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1B2" w:rsidRDefault="007C41B2" w:rsidP="007C41B2">
      <w:pPr>
        <w:pStyle w:val="libNormal"/>
        <w:rPr>
          <w:rtl/>
          <w:lang w:bidi="fa-IR"/>
        </w:rPr>
      </w:pPr>
      <w:r>
        <w:rPr>
          <w:rtl/>
          <w:lang w:bidi="fa-IR"/>
        </w:rPr>
        <w:br w:type="page"/>
      </w:r>
    </w:p>
    <w:p w:rsidR="007C41B2" w:rsidRDefault="00976C99" w:rsidP="007C41B2">
      <w:pPr>
        <w:pStyle w:val="libTitr1"/>
        <w:rPr>
          <w:rtl/>
          <w:lang w:bidi="fa-IR"/>
        </w:rPr>
      </w:pPr>
      <w:r>
        <w:rPr>
          <w:rtl/>
          <w:lang w:bidi="fa-IR"/>
        </w:rPr>
        <w:lastRenderedPageBreak/>
        <w:t>ت</w:t>
      </w:r>
      <w:r w:rsidR="007C41B2">
        <w:rPr>
          <w:rFonts w:hint="cs"/>
          <w:rtl/>
          <w:lang w:bidi="fa-IR"/>
        </w:rPr>
        <w:t>َ</w:t>
      </w:r>
      <w:r>
        <w:rPr>
          <w:rtl/>
          <w:lang w:bidi="fa-IR"/>
        </w:rPr>
        <w:t>ذ</w:t>
      </w:r>
      <w:r w:rsidR="007C41B2">
        <w:rPr>
          <w:rFonts w:hint="cs"/>
          <w:rtl/>
          <w:lang w:bidi="fa-IR"/>
        </w:rPr>
        <w:t>ْ</w:t>
      </w:r>
      <w:r>
        <w:rPr>
          <w:rtl/>
          <w:lang w:bidi="fa-IR"/>
        </w:rPr>
        <w:t>ك</w:t>
      </w:r>
      <w:r w:rsidR="007C41B2">
        <w:rPr>
          <w:rFonts w:hint="cs"/>
          <w:rtl/>
          <w:lang w:bidi="fa-IR"/>
        </w:rPr>
        <w:t>ِ</w:t>
      </w:r>
      <w:r>
        <w:rPr>
          <w:rtl/>
          <w:lang w:bidi="fa-IR"/>
        </w:rPr>
        <w:t>ر</w:t>
      </w:r>
      <w:r w:rsidR="007C41B2">
        <w:rPr>
          <w:rFonts w:hint="cs"/>
          <w:rtl/>
          <w:lang w:bidi="fa-IR"/>
        </w:rPr>
        <w:t>َ</w:t>
      </w:r>
      <w:r>
        <w:rPr>
          <w:rtl/>
          <w:lang w:bidi="fa-IR"/>
        </w:rPr>
        <w:t>ة</w:t>
      </w:r>
      <w:r w:rsidR="007C41B2">
        <w:rPr>
          <w:rFonts w:hint="cs"/>
          <w:rtl/>
          <w:lang w:bidi="fa-IR"/>
        </w:rPr>
        <w:t>ُ</w:t>
      </w:r>
      <w:r>
        <w:rPr>
          <w:rtl/>
          <w:lang w:bidi="fa-IR"/>
        </w:rPr>
        <w:t xml:space="preserve"> ال</w:t>
      </w:r>
      <w:r w:rsidR="007C41B2">
        <w:rPr>
          <w:rFonts w:hint="cs"/>
          <w:rtl/>
          <w:lang w:bidi="fa-IR"/>
        </w:rPr>
        <w:t>ْ</w:t>
      </w:r>
      <w:r>
        <w:rPr>
          <w:rtl/>
          <w:lang w:bidi="fa-IR"/>
        </w:rPr>
        <w:t>ف</w:t>
      </w:r>
      <w:r w:rsidR="007C41B2">
        <w:rPr>
          <w:rFonts w:hint="cs"/>
          <w:rtl/>
          <w:lang w:bidi="fa-IR"/>
        </w:rPr>
        <w:t>ُ</w:t>
      </w:r>
      <w:r>
        <w:rPr>
          <w:rtl/>
          <w:lang w:bidi="fa-IR"/>
        </w:rPr>
        <w:t>ق</w:t>
      </w:r>
      <w:r w:rsidR="007C41B2">
        <w:rPr>
          <w:rFonts w:hint="cs"/>
          <w:rtl/>
          <w:lang w:bidi="fa-IR"/>
        </w:rPr>
        <w:t>َ</w:t>
      </w:r>
      <w:r>
        <w:rPr>
          <w:rtl/>
          <w:lang w:bidi="fa-IR"/>
        </w:rPr>
        <w:t>هاء</w:t>
      </w:r>
      <w:r w:rsidR="007C41B2">
        <w:rPr>
          <w:rFonts w:hint="cs"/>
          <w:rtl/>
          <w:lang w:bidi="fa-IR"/>
        </w:rPr>
        <w:t>ِ</w:t>
      </w:r>
    </w:p>
    <w:p w:rsidR="000C02BB" w:rsidRDefault="00976C99" w:rsidP="007C41B2">
      <w:pPr>
        <w:pStyle w:val="libTitr1"/>
        <w:rPr>
          <w:lang w:bidi="fa-IR"/>
        </w:rPr>
      </w:pPr>
      <w:r>
        <w:rPr>
          <w:rtl/>
          <w:lang w:bidi="fa-IR"/>
        </w:rPr>
        <w:t>الجزء الثاني عشر</w:t>
      </w:r>
    </w:p>
    <w:p w:rsidR="00976C99" w:rsidRDefault="00976C99" w:rsidP="007C41B2">
      <w:pPr>
        <w:pStyle w:val="libTitr2"/>
        <w:rPr>
          <w:lang w:bidi="fa-IR"/>
        </w:rPr>
      </w:pPr>
      <w:r>
        <w:rPr>
          <w:rtl/>
          <w:lang w:bidi="fa-IR"/>
        </w:rPr>
        <w:t>تألي</w:t>
      </w:r>
      <w:r w:rsidR="007C41B2">
        <w:rPr>
          <w:rFonts w:hint="cs"/>
          <w:rtl/>
          <w:lang w:bidi="fa-IR"/>
        </w:rPr>
        <w:t>ْ</w:t>
      </w:r>
      <w:r>
        <w:rPr>
          <w:rtl/>
          <w:lang w:bidi="fa-IR"/>
        </w:rPr>
        <w:t>ف</w:t>
      </w:r>
      <w:r w:rsidR="007C41B2">
        <w:rPr>
          <w:rFonts w:hint="cs"/>
          <w:rtl/>
          <w:lang w:bidi="fa-IR"/>
        </w:rPr>
        <w:t>ُ</w:t>
      </w:r>
      <w:r>
        <w:rPr>
          <w:rtl/>
          <w:lang w:bidi="fa-IR"/>
        </w:rPr>
        <w:t xml:space="preserve"> : الع</w:t>
      </w:r>
      <w:r w:rsidR="007C41B2">
        <w:rPr>
          <w:rFonts w:hint="cs"/>
          <w:rtl/>
          <w:lang w:bidi="fa-IR"/>
        </w:rPr>
        <w:t>َ</w:t>
      </w:r>
      <w:r>
        <w:rPr>
          <w:rtl/>
          <w:lang w:bidi="fa-IR"/>
        </w:rPr>
        <w:t>ل</w:t>
      </w:r>
      <w:r w:rsidR="007C41B2">
        <w:rPr>
          <w:rFonts w:hint="cs"/>
          <w:rtl/>
          <w:lang w:bidi="fa-IR"/>
        </w:rPr>
        <w:t>ّ</w:t>
      </w:r>
      <w:r>
        <w:rPr>
          <w:rtl/>
          <w:lang w:bidi="fa-IR"/>
        </w:rPr>
        <w:t>ام</w:t>
      </w:r>
      <w:r w:rsidR="007C41B2">
        <w:rPr>
          <w:rFonts w:hint="cs"/>
          <w:rtl/>
          <w:lang w:bidi="fa-IR"/>
        </w:rPr>
        <w:t>ِ</w:t>
      </w:r>
      <w:r>
        <w:rPr>
          <w:rtl/>
          <w:lang w:bidi="fa-IR"/>
        </w:rPr>
        <w:t>ة</w:t>
      </w:r>
      <w:r w:rsidR="007C41B2">
        <w:rPr>
          <w:rFonts w:hint="cs"/>
          <w:rtl/>
          <w:lang w:bidi="fa-IR"/>
        </w:rPr>
        <w:t>َ</w:t>
      </w:r>
      <w:r>
        <w:rPr>
          <w:rtl/>
          <w:lang w:bidi="fa-IR"/>
        </w:rPr>
        <w:t xml:space="preserve"> الح</w:t>
      </w:r>
      <w:r w:rsidR="007C41B2">
        <w:rPr>
          <w:rFonts w:hint="cs"/>
          <w:rtl/>
          <w:lang w:bidi="fa-IR"/>
        </w:rPr>
        <w:t>ِ</w:t>
      </w:r>
      <w:r>
        <w:rPr>
          <w:rtl/>
          <w:lang w:bidi="fa-IR"/>
        </w:rPr>
        <w:t>لي</w:t>
      </w:r>
      <w:r w:rsidR="007C41B2">
        <w:rPr>
          <w:rFonts w:hint="cs"/>
          <w:rtl/>
          <w:lang w:bidi="fa-IR"/>
        </w:rPr>
        <w:t>ْ</w:t>
      </w:r>
    </w:p>
    <w:p w:rsidR="00067B7A" w:rsidRDefault="00067B7A" w:rsidP="000C02BB">
      <w:pPr>
        <w:pStyle w:val="libNormal"/>
        <w:rPr>
          <w:rtl/>
          <w:lang w:bidi="fa-IR"/>
        </w:rPr>
      </w:pPr>
      <w:r>
        <w:rPr>
          <w:rtl/>
          <w:lang w:bidi="fa-IR"/>
        </w:rPr>
        <w:br w:type="page"/>
      </w:r>
    </w:p>
    <w:p w:rsidR="007C41B2" w:rsidRDefault="007C41B2" w:rsidP="007C41B2">
      <w:pPr>
        <w:pStyle w:val="libNormal"/>
        <w:rPr>
          <w:rtl/>
          <w:lang w:bidi="fa-IR"/>
        </w:rPr>
      </w:pPr>
      <w:r>
        <w:rPr>
          <w:rtl/>
          <w:lang w:bidi="fa-IR"/>
        </w:rPr>
        <w:lastRenderedPageBreak/>
        <w:br w:type="page"/>
      </w:r>
    </w:p>
    <w:p w:rsidR="00976C99" w:rsidRDefault="00976C99" w:rsidP="007C41B2">
      <w:pPr>
        <w:pStyle w:val="libCenterBold1"/>
        <w:rPr>
          <w:lang w:bidi="fa-IR"/>
        </w:rPr>
      </w:pPr>
      <w:r>
        <w:rPr>
          <w:rtl/>
          <w:lang w:bidi="fa-IR"/>
        </w:rPr>
        <w:lastRenderedPageBreak/>
        <w:t>بسم الله الرحمن الرحيم</w:t>
      </w:r>
    </w:p>
    <w:p w:rsidR="007C41B2" w:rsidRDefault="007C41B2" w:rsidP="007C41B2">
      <w:pPr>
        <w:pStyle w:val="libNormal"/>
        <w:rPr>
          <w:rtl/>
          <w:lang w:bidi="fa-IR"/>
        </w:rPr>
      </w:pPr>
      <w:r>
        <w:rPr>
          <w:rtl/>
          <w:lang w:bidi="fa-IR"/>
        </w:rPr>
        <w:br w:type="page"/>
      </w:r>
    </w:p>
    <w:p w:rsidR="00067B7A" w:rsidRDefault="00067B7A" w:rsidP="000C02BB">
      <w:pPr>
        <w:pStyle w:val="libNormal"/>
        <w:rPr>
          <w:rtl/>
          <w:lang w:bidi="fa-IR"/>
        </w:rPr>
      </w:pPr>
      <w:r>
        <w:rPr>
          <w:rtl/>
          <w:lang w:bidi="fa-IR"/>
        </w:rPr>
        <w:lastRenderedPageBreak/>
        <w:br w:type="page"/>
      </w:r>
    </w:p>
    <w:p w:rsidR="00976C99" w:rsidRDefault="00976C99" w:rsidP="00966158">
      <w:pPr>
        <w:pStyle w:val="Heading2Center"/>
        <w:rPr>
          <w:lang w:bidi="fa-IR"/>
        </w:rPr>
      </w:pPr>
      <w:bookmarkStart w:id="0" w:name="_Toc122782018"/>
      <w:bookmarkStart w:id="1" w:name="_Toc122782352"/>
      <w:r w:rsidRPr="00966158">
        <w:rPr>
          <w:rtl/>
        </w:rPr>
        <w:lastRenderedPageBreak/>
        <w:t>المقصد الخامس : في تفريق</w:t>
      </w:r>
      <w:r>
        <w:rPr>
          <w:rtl/>
          <w:lang w:bidi="fa-IR"/>
        </w:rPr>
        <w:t xml:space="preserve"> الصفقة‌</w:t>
      </w:r>
      <w:bookmarkEnd w:id="0"/>
      <w:bookmarkEnd w:id="1"/>
    </w:p>
    <w:p w:rsidR="00976C99" w:rsidRDefault="00976C99" w:rsidP="00976C99">
      <w:pPr>
        <w:pStyle w:val="libNormal"/>
        <w:rPr>
          <w:lang w:bidi="fa-IR"/>
        </w:rPr>
      </w:pPr>
      <w:bookmarkStart w:id="2" w:name="_Toc122782019"/>
      <w:bookmarkStart w:id="3" w:name="_Toc122782353"/>
      <w:r w:rsidRPr="007C41B2">
        <w:rPr>
          <w:rStyle w:val="Heading2Char"/>
          <w:rtl/>
        </w:rPr>
        <w:t>مسالة 550 :</w:t>
      </w:r>
      <w:bookmarkEnd w:id="2"/>
      <w:bookmarkEnd w:id="3"/>
      <w:r>
        <w:rPr>
          <w:rtl/>
          <w:lang w:bidi="fa-IR"/>
        </w:rPr>
        <w:t xml:space="preserve"> إذا جمع بين الشيئين‌ ، فإمّا أن يجمع بينهما في عقد</w:t>
      </w:r>
      <w:r w:rsidR="007C41B2">
        <w:rPr>
          <w:rFonts w:hint="cs"/>
          <w:rtl/>
          <w:lang w:bidi="fa-IR"/>
        </w:rPr>
        <w:t>ٍ</w:t>
      </w:r>
      <w:r>
        <w:rPr>
          <w:rtl/>
          <w:lang w:bidi="fa-IR"/>
        </w:rPr>
        <w:t xml:space="preserve"> واحد أو في عقدين ، فالأوّل إمّا أن يقع التفريق في الابتداء أو في الانتهاء.</w:t>
      </w:r>
    </w:p>
    <w:p w:rsidR="00976C99" w:rsidRDefault="00976C99" w:rsidP="00976C99">
      <w:pPr>
        <w:pStyle w:val="libNormal"/>
        <w:rPr>
          <w:lang w:bidi="fa-IR"/>
        </w:rPr>
      </w:pPr>
      <w:r>
        <w:rPr>
          <w:rtl/>
          <w:lang w:bidi="fa-IR"/>
        </w:rPr>
        <w:t>والأوّل إن جمع بين شيئين يمتنع الجمع بينهما من حيث هو جمع ، فالعقد باطل قطعا</w:t>
      </w:r>
      <w:r w:rsidR="007C41B2">
        <w:rPr>
          <w:rFonts w:hint="cs"/>
          <w:rtl/>
          <w:lang w:bidi="fa-IR"/>
        </w:rPr>
        <w:t>ً</w:t>
      </w:r>
      <w:r>
        <w:rPr>
          <w:rtl/>
          <w:lang w:bidi="fa-IR"/>
        </w:rPr>
        <w:t xml:space="preserve"> في الجميع ، كما لو جمع بين أختين في النكاح.</w:t>
      </w:r>
    </w:p>
    <w:p w:rsidR="00976C99" w:rsidRDefault="00976C99" w:rsidP="00976C99">
      <w:pPr>
        <w:pStyle w:val="libNormal"/>
        <w:rPr>
          <w:lang w:bidi="fa-IR"/>
        </w:rPr>
      </w:pPr>
      <w:r>
        <w:rPr>
          <w:rtl/>
          <w:lang w:bidi="fa-IR"/>
        </w:rPr>
        <w:t>وإن لم يكن كذلك ، فإمّا أن يجمع بين شيئين كلّ واحد قابل لما أورده عليه من العقد ، أو لا يكون كذلك ، فالأوّل كما لو جمع بين عينين في البيع ، صحّ العقد عليهما.</w:t>
      </w:r>
    </w:p>
    <w:p w:rsidR="00976C99" w:rsidRDefault="00976C99" w:rsidP="00976C99">
      <w:pPr>
        <w:pStyle w:val="libNormal"/>
        <w:rPr>
          <w:lang w:bidi="fa-IR"/>
        </w:rPr>
      </w:pPr>
      <w:r>
        <w:rPr>
          <w:rtl/>
          <w:lang w:bidi="fa-IR"/>
        </w:rPr>
        <w:t xml:space="preserve">ثمّ إن كانا من جنسين </w:t>
      </w:r>
      <w:r w:rsidR="005B0B95">
        <w:rPr>
          <w:rtl/>
          <w:lang w:bidi="fa-IR"/>
        </w:rPr>
        <w:t>-</w:t>
      </w:r>
      <w:r>
        <w:rPr>
          <w:rtl/>
          <w:lang w:bidi="fa-IR"/>
        </w:rPr>
        <w:t xml:space="preserve"> كعبد</w:t>
      </w:r>
      <w:r w:rsidR="007C41B2">
        <w:rPr>
          <w:rFonts w:hint="cs"/>
          <w:rtl/>
          <w:lang w:bidi="fa-IR"/>
        </w:rPr>
        <w:t>ٍ</w:t>
      </w:r>
      <w:r>
        <w:rPr>
          <w:rtl/>
          <w:lang w:bidi="fa-IR"/>
        </w:rPr>
        <w:t xml:space="preserve"> وثوب </w:t>
      </w:r>
      <w:r w:rsidR="005B0B95">
        <w:rPr>
          <w:rtl/>
          <w:lang w:bidi="fa-IR"/>
        </w:rPr>
        <w:t>-</w:t>
      </w:r>
      <w:r>
        <w:rPr>
          <w:rtl/>
          <w:lang w:bidi="fa-IR"/>
        </w:rPr>
        <w:t xml:space="preserve"> أو من جنس واحد لكن قيمتهما مختلفة </w:t>
      </w:r>
      <w:r w:rsidR="005B0B95">
        <w:rPr>
          <w:rtl/>
          <w:lang w:bidi="fa-IR"/>
        </w:rPr>
        <w:t>-</w:t>
      </w:r>
      <w:r>
        <w:rPr>
          <w:rtl/>
          <w:lang w:bidi="fa-IR"/>
        </w:rPr>
        <w:t xml:space="preserve"> كعبدين </w:t>
      </w:r>
      <w:r w:rsidR="005B0B95">
        <w:rPr>
          <w:rtl/>
          <w:lang w:bidi="fa-IR"/>
        </w:rPr>
        <w:t>-</w:t>
      </w:r>
      <w:r>
        <w:rPr>
          <w:rtl/>
          <w:lang w:bidi="fa-IR"/>
        </w:rPr>
        <w:t xml:space="preserve"> يوزّع الثمن عليهما باعتبار القيمة.</w:t>
      </w:r>
    </w:p>
    <w:p w:rsidR="00976C99" w:rsidRDefault="00976C99" w:rsidP="00976C99">
      <w:pPr>
        <w:pStyle w:val="libNormal"/>
        <w:rPr>
          <w:lang w:bidi="fa-IR"/>
        </w:rPr>
      </w:pPr>
      <w:r>
        <w:rPr>
          <w:rtl/>
          <w:lang w:bidi="fa-IR"/>
        </w:rPr>
        <w:t xml:space="preserve">وإن كانا من جنس واحد واتّفقت قيمتهما </w:t>
      </w:r>
      <w:r w:rsidR="005B0B95">
        <w:rPr>
          <w:rtl/>
          <w:lang w:bidi="fa-IR"/>
        </w:rPr>
        <w:t>-</w:t>
      </w:r>
      <w:r>
        <w:rPr>
          <w:rtl/>
          <w:lang w:bidi="fa-IR"/>
        </w:rPr>
        <w:t xml:space="preserve"> كقفيزي حنطة </w:t>
      </w:r>
      <w:r w:rsidRPr="000C02BB">
        <w:rPr>
          <w:rStyle w:val="libFootnotenumChar"/>
          <w:rtl/>
        </w:rPr>
        <w:t>(1)</w:t>
      </w:r>
      <w:r>
        <w:rPr>
          <w:rtl/>
          <w:lang w:bidi="fa-IR"/>
        </w:rPr>
        <w:t xml:space="preserve"> واحدة </w:t>
      </w:r>
      <w:r w:rsidR="005B0B95">
        <w:rPr>
          <w:rtl/>
          <w:lang w:bidi="fa-IR"/>
        </w:rPr>
        <w:t>-</w:t>
      </w:r>
      <w:r>
        <w:rPr>
          <w:rtl/>
          <w:lang w:bidi="fa-IR"/>
        </w:rPr>
        <w:t xml:space="preserve"> يوزّع عليهما باعتبار الأجزاء.</w:t>
      </w:r>
    </w:p>
    <w:p w:rsidR="00976C99" w:rsidRDefault="00976C99" w:rsidP="00976C99">
      <w:pPr>
        <w:pStyle w:val="libNormal"/>
        <w:rPr>
          <w:lang w:bidi="fa-IR"/>
        </w:rPr>
      </w:pPr>
      <w:r>
        <w:rPr>
          <w:rtl/>
          <w:lang w:bidi="fa-IR"/>
        </w:rPr>
        <w:t>وإن كان الثاني ، فإمّا أن لا يكون واحد منهما قابلا</w:t>
      </w:r>
      <w:r w:rsidR="007C41B2">
        <w:rPr>
          <w:rFonts w:hint="cs"/>
          <w:rtl/>
          <w:lang w:bidi="fa-IR"/>
        </w:rPr>
        <w:t>ً</w:t>
      </w:r>
      <w:r>
        <w:rPr>
          <w:rtl/>
          <w:lang w:bidi="fa-IR"/>
        </w:rPr>
        <w:t xml:space="preserve"> لذلك العقد </w:t>
      </w:r>
      <w:r w:rsidR="005B0B95">
        <w:rPr>
          <w:rtl/>
          <w:lang w:bidi="fa-IR"/>
        </w:rPr>
        <w:t>-</w:t>
      </w:r>
      <w:r>
        <w:rPr>
          <w:rtl/>
          <w:lang w:bidi="fa-IR"/>
        </w:rPr>
        <w:t xml:space="preserve"> كما لو باع خمرا</w:t>
      </w:r>
      <w:r w:rsidR="007C41B2">
        <w:rPr>
          <w:rFonts w:hint="cs"/>
          <w:rtl/>
          <w:lang w:bidi="fa-IR"/>
        </w:rPr>
        <w:t>ً</w:t>
      </w:r>
      <w:r>
        <w:rPr>
          <w:rtl/>
          <w:lang w:bidi="fa-IR"/>
        </w:rPr>
        <w:t xml:space="preserve"> وميتة</w:t>
      </w:r>
      <w:r w:rsidR="007C41B2">
        <w:rPr>
          <w:rFonts w:hint="cs"/>
          <w:rtl/>
          <w:lang w:bidi="fa-IR"/>
        </w:rPr>
        <w:t>ً</w:t>
      </w:r>
      <w:r>
        <w:rPr>
          <w:rtl/>
          <w:lang w:bidi="fa-IR"/>
        </w:rPr>
        <w:t xml:space="preserve"> </w:t>
      </w:r>
      <w:r w:rsidR="005B0B95">
        <w:rPr>
          <w:rtl/>
          <w:lang w:bidi="fa-IR"/>
        </w:rPr>
        <w:t>-</w:t>
      </w:r>
      <w:r>
        <w:rPr>
          <w:rtl/>
          <w:lang w:bidi="fa-IR"/>
        </w:rPr>
        <w:t xml:space="preserve"> فهو باطل قطعا</w:t>
      </w:r>
      <w:r w:rsidR="007C41B2">
        <w:rPr>
          <w:rFonts w:hint="cs"/>
          <w:rtl/>
          <w:lang w:bidi="fa-IR"/>
        </w:rPr>
        <w:t>ً</w:t>
      </w:r>
      <w:r>
        <w:rPr>
          <w:rtl/>
          <w:lang w:bidi="fa-IR"/>
        </w:rPr>
        <w:t xml:space="preserve"> ، وإمّا أن يكون أحدهما قابلا</w:t>
      </w:r>
      <w:r w:rsidR="00223CC1">
        <w:rPr>
          <w:rFonts w:hint="cs"/>
          <w:rtl/>
          <w:lang w:bidi="fa-IR"/>
        </w:rPr>
        <w:t>ً</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كقفيزين من حنطة ».</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فالذي هو غير قابل ضربان :</w:t>
      </w:r>
    </w:p>
    <w:p w:rsidR="00976C99" w:rsidRDefault="00976C99" w:rsidP="00976C99">
      <w:pPr>
        <w:pStyle w:val="libNormal"/>
        <w:rPr>
          <w:lang w:bidi="fa-IR"/>
        </w:rPr>
      </w:pPr>
      <w:r w:rsidRPr="00223CC1">
        <w:rPr>
          <w:rStyle w:val="libBold2Char"/>
          <w:rtl/>
        </w:rPr>
        <w:t>أحدهما :</w:t>
      </w:r>
      <w:r>
        <w:rPr>
          <w:rtl/>
          <w:lang w:bidi="fa-IR"/>
        </w:rPr>
        <w:t xml:space="preserve"> أن يكون متقوّما</w:t>
      </w:r>
      <w:r w:rsidR="00223CC1">
        <w:rPr>
          <w:rFonts w:hint="cs"/>
          <w:rtl/>
          <w:lang w:bidi="fa-IR"/>
        </w:rPr>
        <w:t>ً</w:t>
      </w:r>
      <w:r>
        <w:rPr>
          <w:rtl/>
          <w:lang w:bidi="fa-IR"/>
        </w:rPr>
        <w:t xml:space="preserve"> ، كما لو باع عبده وعبد غيره صفقة واحدة ، صحّ البيع ، ووقف البيع في عبد غيره ، فإن أجازه الغير ، وإل</w:t>
      </w:r>
      <w:r w:rsidR="00223CC1">
        <w:rPr>
          <w:rFonts w:hint="cs"/>
          <w:rtl/>
          <w:lang w:bidi="fa-IR"/>
        </w:rPr>
        <w:t>ّ</w:t>
      </w:r>
      <w:r>
        <w:rPr>
          <w:rtl/>
          <w:lang w:bidi="fa-IR"/>
        </w:rPr>
        <w:t>ا بطل.</w:t>
      </w:r>
    </w:p>
    <w:p w:rsidR="00976C99" w:rsidRDefault="00976C99" w:rsidP="00976C99">
      <w:pPr>
        <w:pStyle w:val="libNormal"/>
        <w:rPr>
          <w:lang w:bidi="fa-IR"/>
        </w:rPr>
      </w:pPr>
      <w:r w:rsidRPr="00223CC1">
        <w:rPr>
          <w:rStyle w:val="libBold2Char"/>
          <w:rtl/>
        </w:rPr>
        <w:t>والثاني :</w:t>
      </w:r>
      <w:r>
        <w:rPr>
          <w:rtl/>
          <w:lang w:bidi="fa-IR"/>
        </w:rPr>
        <w:t xml:space="preserve"> أن لا يكون متقوّما</w:t>
      </w:r>
      <w:r w:rsidR="00223CC1">
        <w:rPr>
          <w:rFonts w:hint="cs"/>
          <w:rtl/>
          <w:lang w:bidi="fa-IR"/>
        </w:rPr>
        <w:t>ً</w:t>
      </w:r>
      <w:r>
        <w:rPr>
          <w:rtl/>
          <w:lang w:bidi="fa-IR"/>
        </w:rPr>
        <w:t xml:space="preserve"> ، فإمّا أن يتأتّى تقدير التقويم فيه من غير فرض تغيير في الخلقة ، كما لو باع عبدا</w:t>
      </w:r>
      <w:r w:rsidR="00223CC1">
        <w:rPr>
          <w:rFonts w:hint="cs"/>
          <w:rtl/>
          <w:lang w:bidi="fa-IR"/>
        </w:rPr>
        <w:t>ً</w:t>
      </w:r>
      <w:r>
        <w:rPr>
          <w:rtl/>
          <w:lang w:bidi="fa-IR"/>
        </w:rPr>
        <w:t xml:space="preserve"> وح</w:t>
      </w:r>
      <w:r w:rsidR="00223CC1">
        <w:rPr>
          <w:rFonts w:hint="cs"/>
          <w:rtl/>
          <w:lang w:bidi="fa-IR"/>
        </w:rPr>
        <w:t>ُ</w:t>
      </w:r>
      <w:r>
        <w:rPr>
          <w:rtl/>
          <w:lang w:bidi="fa-IR"/>
        </w:rPr>
        <w:t>رّا ، فإنّ الح</w:t>
      </w:r>
      <w:r w:rsidR="00223CC1">
        <w:rPr>
          <w:rFonts w:hint="cs"/>
          <w:rtl/>
          <w:lang w:bidi="fa-IR"/>
        </w:rPr>
        <w:t>ُ</w:t>
      </w:r>
      <w:r>
        <w:rPr>
          <w:rtl/>
          <w:lang w:bidi="fa-IR"/>
        </w:rPr>
        <w:t>رّ غير متقوّم ، لكن يمكن تقدير القيمة فيه بفرض العبوديّة من غير تغيّر في الخلقة ، ويصحّ البيع في العبد. وإمّا أن لا يتأتّى تقدير التقويم فيه من غير فرض تغيّر في الخلقة ، كما لو باع خ</w:t>
      </w:r>
      <w:r w:rsidR="00223CC1">
        <w:rPr>
          <w:rFonts w:hint="cs"/>
          <w:rtl/>
          <w:lang w:bidi="fa-IR"/>
        </w:rPr>
        <w:t>َ</w:t>
      </w:r>
      <w:r>
        <w:rPr>
          <w:rtl/>
          <w:lang w:bidi="fa-IR"/>
        </w:rPr>
        <w:t>ل</w:t>
      </w:r>
      <w:r w:rsidR="00223CC1">
        <w:rPr>
          <w:rFonts w:hint="cs"/>
          <w:rtl/>
          <w:lang w:bidi="fa-IR"/>
        </w:rPr>
        <w:t>ّ</w:t>
      </w:r>
      <w:r>
        <w:rPr>
          <w:rtl/>
          <w:lang w:bidi="fa-IR"/>
        </w:rPr>
        <w:t>ا</w:t>
      </w:r>
      <w:r w:rsidR="00223CC1">
        <w:rPr>
          <w:rFonts w:hint="cs"/>
          <w:rtl/>
          <w:lang w:bidi="fa-IR"/>
        </w:rPr>
        <w:t>ً</w:t>
      </w:r>
      <w:r>
        <w:rPr>
          <w:rtl/>
          <w:lang w:bidi="fa-IR"/>
        </w:rPr>
        <w:t xml:space="preserve"> وخمرا</w:t>
      </w:r>
      <w:r w:rsidR="00223CC1">
        <w:rPr>
          <w:rFonts w:hint="cs"/>
          <w:rtl/>
          <w:lang w:bidi="fa-IR"/>
        </w:rPr>
        <w:t>ً</w:t>
      </w:r>
      <w:r>
        <w:rPr>
          <w:rtl/>
          <w:lang w:bidi="fa-IR"/>
        </w:rPr>
        <w:t xml:space="preserve"> ، أو مذكّاة</w:t>
      </w:r>
      <w:r w:rsidR="00223CC1">
        <w:rPr>
          <w:rFonts w:hint="cs"/>
          <w:rtl/>
          <w:lang w:bidi="fa-IR"/>
        </w:rPr>
        <w:t>ً</w:t>
      </w:r>
      <w:r>
        <w:rPr>
          <w:rtl/>
          <w:lang w:bidi="fa-IR"/>
        </w:rPr>
        <w:t xml:space="preserve"> وميتة</w:t>
      </w:r>
      <w:r w:rsidR="00223CC1">
        <w:rPr>
          <w:rFonts w:hint="cs"/>
          <w:rtl/>
          <w:lang w:bidi="fa-IR"/>
        </w:rPr>
        <w:t>ً</w:t>
      </w:r>
      <w:r>
        <w:rPr>
          <w:rtl/>
          <w:lang w:bidi="fa-IR"/>
        </w:rPr>
        <w:t xml:space="preserve"> ، أو شاة</w:t>
      </w:r>
      <w:r w:rsidR="00223CC1">
        <w:rPr>
          <w:rFonts w:hint="cs"/>
          <w:rtl/>
          <w:lang w:bidi="fa-IR"/>
        </w:rPr>
        <w:t>ً</w:t>
      </w:r>
      <w:r>
        <w:rPr>
          <w:rtl/>
          <w:lang w:bidi="fa-IR"/>
        </w:rPr>
        <w:t xml:space="preserve"> وخنزيرا</w:t>
      </w:r>
      <w:r w:rsidR="00223CC1">
        <w:rPr>
          <w:rFonts w:hint="cs"/>
          <w:rtl/>
          <w:lang w:bidi="fa-IR"/>
        </w:rPr>
        <w:t>ً</w:t>
      </w:r>
      <w:r>
        <w:rPr>
          <w:rtl/>
          <w:lang w:bidi="fa-IR"/>
        </w:rPr>
        <w:t xml:space="preserve"> ، فإنّه يصحّ البيع في الخ</w:t>
      </w:r>
      <w:r w:rsidR="00223CC1">
        <w:rPr>
          <w:rFonts w:hint="cs"/>
          <w:rtl/>
          <w:lang w:bidi="fa-IR"/>
        </w:rPr>
        <w:t>َ</w:t>
      </w:r>
      <w:r>
        <w:rPr>
          <w:rtl/>
          <w:lang w:bidi="fa-IR"/>
        </w:rPr>
        <w:t>لّ والمذكّاة والشاة.</w:t>
      </w:r>
    </w:p>
    <w:p w:rsidR="00976C99" w:rsidRDefault="00976C99" w:rsidP="00976C99">
      <w:pPr>
        <w:pStyle w:val="libNormal"/>
        <w:rPr>
          <w:lang w:bidi="fa-IR"/>
        </w:rPr>
      </w:pPr>
      <w:r>
        <w:rPr>
          <w:rtl/>
          <w:lang w:bidi="fa-IR"/>
        </w:rPr>
        <w:t>إذا عرفت هذا ، فنقول : إذا باع عبده وعبد غيره صفقة</w:t>
      </w:r>
      <w:r w:rsidR="00223CC1">
        <w:rPr>
          <w:rFonts w:hint="cs"/>
          <w:rtl/>
          <w:lang w:bidi="fa-IR"/>
        </w:rPr>
        <w:t>ً</w:t>
      </w:r>
      <w:r>
        <w:rPr>
          <w:rtl/>
          <w:lang w:bidi="fa-IR"/>
        </w:rPr>
        <w:t xml:space="preserve"> واحدة ، صحّ البيع في عبده ، ولا يقع البيع باطلا</w:t>
      </w:r>
      <w:r w:rsidR="00223CC1">
        <w:rPr>
          <w:rFonts w:hint="cs"/>
          <w:rtl/>
          <w:lang w:bidi="fa-IR"/>
        </w:rPr>
        <w:t>ً</w:t>
      </w:r>
      <w:r>
        <w:rPr>
          <w:rtl/>
          <w:lang w:bidi="fa-IR"/>
        </w:rPr>
        <w:t xml:space="preserve"> فيه ، ويقف العقد في عبد الغير ، فإن أجاز البيع فيه ، لزم. وإن فسخ ، بطل ، ويتخيّر المشتري حينئذ</w:t>
      </w:r>
      <w:r w:rsidR="00223CC1">
        <w:rPr>
          <w:rFonts w:hint="cs"/>
          <w:rtl/>
          <w:lang w:bidi="fa-IR"/>
        </w:rPr>
        <w:t>ٍ</w:t>
      </w:r>
      <w:r>
        <w:rPr>
          <w:rtl/>
          <w:lang w:bidi="fa-IR"/>
        </w:rPr>
        <w:t xml:space="preserve"> بين فسخ البيع في الجميع وبين أخذ عبده بقسطه من الثمن ، ذهب إليه علماؤنا </w:t>
      </w:r>
      <w:r w:rsidR="005B0B95">
        <w:rPr>
          <w:rtl/>
          <w:lang w:bidi="fa-IR"/>
        </w:rPr>
        <w:t>-</w:t>
      </w:r>
      <w:r>
        <w:rPr>
          <w:rtl/>
          <w:lang w:bidi="fa-IR"/>
        </w:rPr>
        <w:t xml:space="preserve"> وهو أحد قولي الشافعي ، وبه قال مالك وأبو حنيفة </w:t>
      </w:r>
      <w:r w:rsidRPr="000C02BB">
        <w:rPr>
          <w:rStyle w:val="libFootnotenumChar"/>
          <w:rtl/>
        </w:rPr>
        <w:t>(1)</w:t>
      </w:r>
      <w:r>
        <w:rPr>
          <w:rtl/>
          <w:lang w:bidi="fa-IR"/>
        </w:rPr>
        <w:t xml:space="preserve"> </w:t>
      </w:r>
      <w:r w:rsidR="005B0B95">
        <w:rPr>
          <w:rtl/>
          <w:lang w:bidi="fa-IR"/>
        </w:rPr>
        <w:t>-</w:t>
      </w:r>
      <w:r>
        <w:rPr>
          <w:rtl/>
          <w:lang w:bidi="fa-IR"/>
        </w:rPr>
        <w:t xml:space="preserve"> لأنّ كلّ واحد منهما لو انفرد بالعقد ، ثبت له حكمه ، فإذا جمع بينهما ، وجب أن يثبت لكلّ منهما حكم الانفراد </w:t>
      </w:r>
      <w:r w:rsidR="00223CC1">
        <w:rPr>
          <w:rFonts w:hint="cs"/>
          <w:rtl/>
          <w:lang w:bidi="fa-IR"/>
        </w:rPr>
        <w:t>؛</w:t>
      </w:r>
      <w:r>
        <w:rPr>
          <w:rtl/>
          <w:lang w:bidi="fa-IR"/>
        </w:rPr>
        <w:t xml:space="preserve"> لأنّ العلّة لهذا الحكم هو الماهيّة ، وهي باقية حالة الجمع ، فثبت مقتضاها ، كما لو باع شقصا</w:t>
      </w:r>
      <w:r w:rsidR="00223CC1">
        <w:rPr>
          <w:rFonts w:hint="cs"/>
          <w:rtl/>
          <w:lang w:bidi="fa-IR"/>
        </w:rPr>
        <w:t>ً</w:t>
      </w:r>
      <w:r>
        <w:rPr>
          <w:rtl/>
          <w:lang w:bidi="fa-IR"/>
        </w:rPr>
        <w:t xml:space="preserve"> مشفوعا</w:t>
      </w:r>
      <w:r w:rsidR="00223CC1">
        <w:rPr>
          <w:rFonts w:hint="cs"/>
          <w:rtl/>
          <w:lang w:bidi="fa-IR"/>
        </w:rPr>
        <w:t>ً</w:t>
      </w:r>
      <w:r>
        <w:rPr>
          <w:rtl/>
          <w:lang w:bidi="fa-IR"/>
        </w:rPr>
        <w:t xml:space="preserve"> وعبدا</w:t>
      </w:r>
      <w:r w:rsidR="00223CC1">
        <w:rPr>
          <w:rFonts w:hint="cs"/>
          <w:rtl/>
          <w:lang w:bidi="fa-IR"/>
        </w:rPr>
        <w:t>ً</w:t>
      </w:r>
      <w:r>
        <w:rPr>
          <w:rtl/>
          <w:lang w:bidi="fa-IR"/>
        </w:rPr>
        <w:t xml:space="preserve"> ، ثبتت الشفعة في الشقص دون العبد ، كما لو انفرد.</w:t>
      </w:r>
    </w:p>
    <w:p w:rsidR="00976C99" w:rsidRDefault="00976C99" w:rsidP="00976C99">
      <w:pPr>
        <w:pStyle w:val="libNormal"/>
        <w:rPr>
          <w:lang w:bidi="fa-IR"/>
        </w:rPr>
      </w:pPr>
      <w:r>
        <w:rPr>
          <w:rtl/>
          <w:lang w:bidi="fa-IR"/>
        </w:rPr>
        <w:t xml:space="preserve">ولأنّ الصفقة اشتملت على صحيح وفاسد ، فانعقد التصحيح </w:t>
      </w:r>
      <w:r w:rsidRPr="00373B9D">
        <w:rPr>
          <w:rStyle w:val="libFootnotenumChar"/>
          <w:rtl/>
        </w:rPr>
        <w:t>(2)</w:t>
      </w:r>
      <w:r>
        <w:rPr>
          <w:rtl/>
          <w:lang w:bidi="fa-IR"/>
        </w:rPr>
        <w:t xml:space="preserve"> في‌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276 ، المجموع 9 : 381 ، التهذيب </w:t>
      </w:r>
      <w:r w:rsidR="005B0B95">
        <w:rPr>
          <w:rtl/>
          <w:lang w:bidi="fa-IR"/>
        </w:rPr>
        <w:t>-</w:t>
      </w:r>
      <w:r>
        <w:rPr>
          <w:rtl/>
          <w:lang w:bidi="fa-IR"/>
        </w:rPr>
        <w:t xml:space="preserve"> للبغوي </w:t>
      </w:r>
      <w:r w:rsidR="005B0B95">
        <w:rPr>
          <w:rtl/>
          <w:lang w:bidi="fa-IR"/>
        </w:rPr>
        <w:t>-</w:t>
      </w:r>
      <w:r>
        <w:rPr>
          <w:rtl/>
          <w:lang w:bidi="fa-IR"/>
        </w:rPr>
        <w:t xml:space="preserve"> 3 : 495 ، حلية العلماء 4 : 138 </w:t>
      </w:r>
      <w:r w:rsidR="005B0B95">
        <w:rPr>
          <w:rtl/>
          <w:lang w:bidi="fa-IR"/>
        </w:rPr>
        <w:t>-</w:t>
      </w:r>
      <w:r>
        <w:rPr>
          <w:rtl/>
          <w:lang w:bidi="fa-IR"/>
        </w:rPr>
        <w:t xml:space="preserve"> 140 ، العزيز شرح الوجيز 4 : 139 و 141 ، روضة الطالبين 3 : 88 ، المغني 4 : 315 ، الشرح الكبير 4 : 43.</w:t>
      </w:r>
    </w:p>
    <w:p w:rsidR="00976C99" w:rsidRDefault="00976C99" w:rsidP="000C02BB">
      <w:pPr>
        <w:pStyle w:val="libFootnote0"/>
        <w:rPr>
          <w:lang w:bidi="fa-IR"/>
        </w:rPr>
      </w:pPr>
      <w:r>
        <w:rPr>
          <w:rtl/>
          <w:lang w:bidi="fa-IR"/>
        </w:rPr>
        <w:t xml:space="preserve">(2) كذا في « س ، ي » والطبعة الحجريّة. وفي نسخة من الكتاب </w:t>
      </w:r>
      <w:r w:rsidR="005B0B95">
        <w:rPr>
          <w:rtl/>
          <w:lang w:bidi="fa-IR"/>
        </w:rPr>
        <w:t>-</w:t>
      </w:r>
      <w:r>
        <w:rPr>
          <w:rtl/>
          <w:lang w:bidi="fa-IR"/>
        </w:rPr>
        <w:t xml:space="preserve"> المحقّقة المطبوعة سنة 1375 ه‍ في النجف الأشرف </w:t>
      </w:r>
      <w:r w:rsidR="005B0B95">
        <w:rPr>
          <w:rtl/>
          <w:lang w:bidi="fa-IR"/>
        </w:rPr>
        <w:t>-</w:t>
      </w:r>
      <w:r>
        <w:rPr>
          <w:rtl/>
          <w:lang w:bidi="fa-IR"/>
        </w:rPr>
        <w:t xml:space="preserve"> : « الصحيح ».</w:t>
      </w:r>
    </w:p>
    <w:p w:rsidR="00067B7A" w:rsidRDefault="00067B7A" w:rsidP="000C02BB">
      <w:pPr>
        <w:pStyle w:val="libNormal"/>
        <w:rPr>
          <w:rtl/>
          <w:lang w:bidi="fa-IR"/>
        </w:rPr>
      </w:pPr>
      <w:r>
        <w:rPr>
          <w:rtl/>
          <w:lang w:bidi="fa-IR"/>
        </w:rPr>
        <w:br w:type="page"/>
      </w:r>
    </w:p>
    <w:p w:rsidR="00976C99" w:rsidRDefault="00976C99" w:rsidP="00FE5EF9">
      <w:pPr>
        <w:pStyle w:val="libNormal0"/>
        <w:rPr>
          <w:lang w:bidi="fa-IR"/>
        </w:rPr>
      </w:pPr>
      <w:r>
        <w:rPr>
          <w:rtl/>
          <w:lang w:bidi="fa-IR"/>
        </w:rPr>
        <w:lastRenderedPageBreak/>
        <w:t>الصحيح وقصر الفاسد على الفاسد ، كما إذا شهد عدل وفاسق ، لا يقضى بردّ الشهادتين ولا بقبولهما ، بل تلك مقبولة وهذه مردودة. ولو أخبر بصدق وكذب في خبر</w:t>
      </w:r>
      <w:r w:rsidR="00FE5EF9">
        <w:rPr>
          <w:rFonts w:hint="cs"/>
          <w:rtl/>
          <w:lang w:bidi="fa-IR"/>
        </w:rPr>
        <w:t>ٍ</w:t>
      </w:r>
      <w:r>
        <w:rPr>
          <w:rtl/>
          <w:lang w:bidi="fa-IR"/>
        </w:rPr>
        <w:t xml:space="preserve"> واحد ، لا يقضى بصدقهما ولا بكذبهما.</w:t>
      </w:r>
    </w:p>
    <w:p w:rsidR="00976C99" w:rsidRDefault="00976C99" w:rsidP="00976C99">
      <w:pPr>
        <w:pStyle w:val="libNormal"/>
        <w:rPr>
          <w:lang w:bidi="fa-IR"/>
        </w:rPr>
      </w:pPr>
      <w:r>
        <w:rPr>
          <w:rtl/>
          <w:lang w:bidi="fa-IR"/>
        </w:rPr>
        <w:t xml:space="preserve">ولما رواه محمد بن الحسن الصفّار عن العسكري </w:t>
      </w:r>
      <w:r w:rsidR="00FE5EF9" w:rsidRPr="00FE5EF9">
        <w:rPr>
          <w:rStyle w:val="libAlaemChar"/>
          <w:rtl/>
        </w:rPr>
        <w:t>عليه‌السلام</w:t>
      </w:r>
      <w:r>
        <w:rPr>
          <w:rtl/>
          <w:lang w:bidi="fa-IR"/>
        </w:rPr>
        <w:t xml:space="preserve"> : كتب إليه في رجل كانت له قطاع أرضين فحضره الخروج إلى مكّة ، والقرية </w:t>
      </w:r>
      <w:r w:rsidRPr="000C02BB">
        <w:rPr>
          <w:rStyle w:val="libFootnotenumChar"/>
          <w:rtl/>
        </w:rPr>
        <w:t>(1)</w:t>
      </w:r>
      <w:r>
        <w:rPr>
          <w:rtl/>
          <w:lang w:bidi="fa-IR"/>
        </w:rPr>
        <w:t xml:space="preserve"> على مراحل من منزله ولم يكن له من المقام ما يأتي بحدود أرضه ، وعرّف حدود القرية الأربعة فقال للشهود : اشهدوا أنّي قد بعت من فلان </w:t>
      </w:r>
      <w:r w:rsidR="005B0B95">
        <w:rPr>
          <w:rtl/>
          <w:lang w:bidi="fa-IR"/>
        </w:rPr>
        <w:t>-</w:t>
      </w:r>
      <w:r>
        <w:rPr>
          <w:rtl/>
          <w:lang w:bidi="fa-IR"/>
        </w:rPr>
        <w:t xml:space="preserve"> يعني المشتري </w:t>
      </w:r>
      <w:r w:rsidR="005B0B95">
        <w:rPr>
          <w:rtl/>
          <w:lang w:bidi="fa-IR"/>
        </w:rPr>
        <w:t>-</w:t>
      </w:r>
      <w:r>
        <w:rPr>
          <w:rtl/>
          <w:lang w:bidi="fa-IR"/>
        </w:rPr>
        <w:t xml:space="preserve"> جميع القرية التي حدّ منها والثاني والثالث والرابع ، وإنّما له في هذه القرية قطاع أرضين فهل يصلح للمشتري ذلك وإنّما له بعض القرية وقد أقرّ له بكلّها؟ فوقّع </w:t>
      </w:r>
      <w:r w:rsidR="00FE5EF9" w:rsidRPr="00FE5EF9">
        <w:rPr>
          <w:rStyle w:val="libAlaemChar"/>
          <w:rtl/>
        </w:rPr>
        <w:t>عليه‌السلام</w:t>
      </w:r>
      <w:r>
        <w:rPr>
          <w:rtl/>
          <w:lang w:bidi="fa-IR"/>
        </w:rPr>
        <w:t xml:space="preserve"> « لا يجوز بيع ما ليس يملك ، وقد وجب الشراء من البائع على ما يملك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والقول الثاني للشافعي : أنّه يبطل البيع في الجميع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وعن أحمد روايتان </w:t>
      </w:r>
      <w:r w:rsidRPr="00373B9D">
        <w:rPr>
          <w:rStyle w:val="libFootnotenumChar"/>
          <w:rtl/>
        </w:rPr>
        <w:t>(4)</w:t>
      </w:r>
      <w:r>
        <w:rPr>
          <w:rtl/>
          <w:lang w:bidi="fa-IR"/>
        </w:rPr>
        <w:t>.</w:t>
      </w:r>
    </w:p>
    <w:p w:rsidR="00976C99" w:rsidRDefault="00976C99" w:rsidP="00976C99">
      <w:pPr>
        <w:pStyle w:val="libNormal"/>
        <w:rPr>
          <w:lang w:bidi="fa-IR"/>
        </w:rPr>
      </w:pPr>
      <w:r>
        <w:rPr>
          <w:rtl/>
          <w:lang w:bidi="fa-IR"/>
        </w:rPr>
        <w:t>واختلفت الشافعيّة في التعليل :</w:t>
      </w:r>
    </w:p>
    <w:p w:rsidR="00976C99" w:rsidRDefault="00976C99" w:rsidP="00976C99">
      <w:pPr>
        <w:pStyle w:val="libNormal"/>
        <w:rPr>
          <w:lang w:bidi="fa-IR"/>
        </w:rPr>
      </w:pPr>
      <w:r>
        <w:rPr>
          <w:rtl/>
          <w:lang w:bidi="fa-IR"/>
        </w:rPr>
        <w:t>فقال بعضهم : لأنّ اللفظة واحدة لا يتأتّى تبعيضها ، فإمّا أن يغلب‌</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والطبعة الحجريّة : « والمدينة » بدل « والقرية ». وما أثبتناه من المصادر.</w:t>
      </w:r>
    </w:p>
    <w:p w:rsidR="00976C99" w:rsidRDefault="00976C99" w:rsidP="000C02BB">
      <w:pPr>
        <w:pStyle w:val="libFootnote0"/>
        <w:rPr>
          <w:lang w:bidi="fa-IR"/>
        </w:rPr>
      </w:pPr>
      <w:r>
        <w:rPr>
          <w:rtl/>
          <w:lang w:bidi="fa-IR"/>
        </w:rPr>
        <w:t xml:space="preserve">(2) التهذيب 7 : 150 </w:t>
      </w:r>
      <w:r w:rsidR="005B0B95">
        <w:rPr>
          <w:rtl/>
          <w:lang w:bidi="fa-IR"/>
        </w:rPr>
        <w:t>-</w:t>
      </w:r>
      <w:r>
        <w:rPr>
          <w:rtl/>
          <w:lang w:bidi="fa-IR"/>
        </w:rPr>
        <w:t xml:space="preserve"> 151 </w:t>
      </w:r>
      <w:r w:rsidR="00FE5EF9">
        <w:rPr>
          <w:rFonts w:hint="cs"/>
          <w:rtl/>
          <w:lang w:bidi="fa-IR"/>
        </w:rPr>
        <w:t>/</w:t>
      </w:r>
      <w:r>
        <w:rPr>
          <w:rtl/>
          <w:lang w:bidi="fa-IR"/>
        </w:rPr>
        <w:t xml:space="preserve"> 667 ، وفي الكافي 7 : 402 </w:t>
      </w:r>
      <w:r w:rsidR="00FE5EF9">
        <w:rPr>
          <w:rFonts w:hint="cs"/>
          <w:rtl/>
          <w:lang w:bidi="fa-IR"/>
        </w:rPr>
        <w:t>/</w:t>
      </w:r>
      <w:r>
        <w:rPr>
          <w:rtl/>
          <w:lang w:bidi="fa-IR"/>
        </w:rPr>
        <w:t xml:space="preserve"> 4 ، والفقيه 3 : 153 ، 674 بتفاوت يسير.</w:t>
      </w:r>
    </w:p>
    <w:p w:rsidR="00976C99" w:rsidRDefault="00976C99" w:rsidP="000C02BB">
      <w:pPr>
        <w:pStyle w:val="libFootnote0"/>
        <w:rPr>
          <w:lang w:bidi="fa-IR"/>
        </w:rPr>
      </w:pPr>
      <w:r>
        <w:rPr>
          <w:rtl/>
          <w:lang w:bidi="fa-IR"/>
        </w:rPr>
        <w:t xml:space="preserve">(3) المهذّب </w:t>
      </w:r>
      <w:r w:rsidR="005B0B95">
        <w:rPr>
          <w:rtl/>
          <w:lang w:bidi="fa-IR"/>
        </w:rPr>
        <w:t>-</w:t>
      </w:r>
      <w:r>
        <w:rPr>
          <w:rtl/>
          <w:lang w:bidi="fa-IR"/>
        </w:rPr>
        <w:t xml:space="preserve"> للشيرازي </w:t>
      </w:r>
      <w:r w:rsidR="005B0B95">
        <w:rPr>
          <w:rtl/>
          <w:lang w:bidi="fa-IR"/>
        </w:rPr>
        <w:t>-</w:t>
      </w:r>
      <w:r>
        <w:rPr>
          <w:rtl/>
          <w:lang w:bidi="fa-IR"/>
        </w:rPr>
        <w:t xml:space="preserve"> 1 : 276 ، المجموع 9 : 381 ، التهذيب </w:t>
      </w:r>
      <w:r w:rsidR="005B0B95">
        <w:rPr>
          <w:rtl/>
          <w:lang w:bidi="fa-IR"/>
        </w:rPr>
        <w:t>-</w:t>
      </w:r>
      <w:r>
        <w:rPr>
          <w:rtl/>
          <w:lang w:bidi="fa-IR"/>
        </w:rPr>
        <w:t xml:space="preserve"> للبغوي </w:t>
      </w:r>
      <w:r w:rsidR="005B0B95">
        <w:rPr>
          <w:rtl/>
          <w:lang w:bidi="fa-IR"/>
        </w:rPr>
        <w:t>-</w:t>
      </w:r>
      <w:r>
        <w:rPr>
          <w:rtl/>
          <w:lang w:bidi="fa-IR"/>
        </w:rPr>
        <w:t xml:space="preserve"> 3 : 495 </w:t>
      </w:r>
      <w:r w:rsidR="005B0B95">
        <w:rPr>
          <w:rtl/>
          <w:lang w:bidi="fa-IR"/>
        </w:rPr>
        <w:t>-</w:t>
      </w:r>
      <w:r>
        <w:rPr>
          <w:rtl/>
          <w:lang w:bidi="fa-IR"/>
        </w:rPr>
        <w:t xml:space="preserve"> 496 ، حلية العلماء 4 : 138 </w:t>
      </w:r>
      <w:r w:rsidR="005B0B95">
        <w:rPr>
          <w:rtl/>
          <w:lang w:bidi="fa-IR"/>
        </w:rPr>
        <w:t>-</w:t>
      </w:r>
      <w:r>
        <w:rPr>
          <w:rtl/>
          <w:lang w:bidi="fa-IR"/>
        </w:rPr>
        <w:t xml:space="preserve"> 140 ، العزيز شرح الوجيز 4 : 140 ، روضة الطالبين 3 : 88 </w:t>
      </w:r>
      <w:r w:rsidR="005B0B95">
        <w:rPr>
          <w:rtl/>
          <w:lang w:bidi="fa-IR"/>
        </w:rPr>
        <w:t>-</w:t>
      </w:r>
      <w:r>
        <w:rPr>
          <w:rtl/>
          <w:lang w:bidi="fa-IR"/>
        </w:rPr>
        <w:t xml:space="preserve"> 89 ، المغني 4 : 315 ، الشرح الكبير 4 : 43.</w:t>
      </w:r>
    </w:p>
    <w:p w:rsidR="00976C99" w:rsidRDefault="00976C99" w:rsidP="000C02BB">
      <w:pPr>
        <w:pStyle w:val="libFootnote0"/>
        <w:rPr>
          <w:lang w:bidi="fa-IR"/>
        </w:rPr>
      </w:pPr>
      <w:r>
        <w:rPr>
          <w:rtl/>
          <w:lang w:bidi="fa-IR"/>
        </w:rPr>
        <w:t>(4) المغني 4 : 315 ، الشرح الكبير 4 : 43 ، العزيز شرح الوجيز 4 : 141 ، المجموع 9 : 388.</w:t>
      </w:r>
    </w:p>
    <w:p w:rsidR="00067B7A" w:rsidRDefault="00067B7A" w:rsidP="000C02BB">
      <w:pPr>
        <w:pStyle w:val="libNormal"/>
        <w:rPr>
          <w:rtl/>
          <w:lang w:bidi="fa-IR"/>
        </w:rPr>
      </w:pPr>
      <w:r>
        <w:rPr>
          <w:rtl/>
          <w:lang w:bidi="fa-IR"/>
        </w:rPr>
        <w:br w:type="page"/>
      </w:r>
    </w:p>
    <w:p w:rsidR="00976C99" w:rsidRDefault="00976C99" w:rsidP="00FE5EF9">
      <w:pPr>
        <w:pStyle w:val="libNormal0"/>
        <w:rPr>
          <w:lang w:bidi="fa-IR"/>
        </w:rPr>
      </w:pPr>
      <w:r>
        <w:rPr>
          <w:rtl/>
          <w:lang w:bidi="fa-IR"/>
        </w:rPr>
        <w:lastRenderedPageBreak/>
        <w:t xml:space="preserve">حكم الحرام على الحلال أو بالعكس ، والأوّل أولى </w:t>
      </w:r>
      <w:r w:rsidR="00FE5EF9">
        <w:rPr>
          <w:rFonts w:hint="cs"/>
          <w:rtl/>
          <w:lang w:bidi="fa-IR"/>
        </w:rPr>
        <w:t>؛</w:t>
      </w:r>
      <w:r>
        <w:rPr>
          <w:rtl/>
          <w:lang w:bidi="fa-IR"/>
        </w:rPr>
        <w:t xml:space="preserve"> لأنّ تصحيح العقد في الحرام ممتنع ، وإبطاله في الحلال غير ممتنع. ولو باع درهما</w:t>
      </w:r>
      <w:r w:rsidR="00FE5EF9">
        <w:rPr>
          <w:rFonts w:hint="cs"/>
          <w:rtl/>
          <w:lang w:bidi="fa-IR"/>
        </w:rPr>
        <w:t>ً</w:t>
      </w:r>
      <w:r>
        <w:rPr>
          <w:rtl/>
          <w:lang w:bidi="fa-IR"/>
        </w:rPr>
        <w:t xml:space="preserve"> بدرهمين أو تزوّج ب</w:t>
      </w:r>
      <w:r w:rsidR="00FE5EF9">
        <w:rPr>
          <w:rFonts w:hint="cs"/>
          <w:rtl/>
          <w:lang w:bidi="fa-IR"/>
        </w:rPr>
        <w:t>اُ</w:t>
      </w:r>
      <w:r>
        <w:rPr>
          <w:rtl/>
          <w:lang w:bidi="fa-IR"/>
        </w:rPr>
        <w:t xml:space="preserve">ختين ، حكم بالفساد </w:t>
      </w:r>
      <w:r w:rsidR="00FE5EF9">
        <w:rPr>
          <w:rFonts w:hint="cs"/>
          <w:rtl/>
          <w:lang w:bidi="fa-IR"/>
        </w:rPr>
        <w:t>؛</w:t>
      </w:r>
      <w:r>
        <w:rPr>
          <w:rtl/>
          <w:lang w:bidi="fa-IR"/>
        </w:rPr>
        <w:t xml:space="preserve"> تغليبا</w:t>
      </w:r>
      <w:r w:rsidR="00FE5EF9">
        <w:rPr>
          <w:rFonts w:hint="cs"/>
          <w:rtl/>
          <w:lang w:bidi="fa-IR"/>
        </w:rPr>
        <w:t>ً</w:t>
      </w:r>
      <w:r>
        <w:rPr>
          <w:rtl/>
          <w:lang w:bidi="fa-IR"/>
        </w:rPr>
        <w:t xml:space="preserve"> للحرمة على الحلّ.</w:t>
      </w:r>
    </w:p>
    <w:p w:rsidR="00976C99" w:rsidRDefault="00976C99" w:rsidP="00976C99">
      <w:pPr>
        <w:pStyle w:val="libNormal"/>
        <w:rPr>
          <w:lang w:bidi="fa-IR"/>
        </w:rPr>
      </w:pPr>
      <w:r>
        <w:rPr>
          <w:rtl/>
          <w:lang w:bidi="fa-IR"/>
        </w:rPr>
        <w:t>وقال بعضهم : إنّ الثمن المسمّى يتوزّع عليهما باعتبار القيمة ولا يدرى حصّة كلّ واحد منهما عند العقد ، فيكون الثمن مجهولا</w:t>
      </w:r>
      <w:r w:rsidR="00FE5EF9">
        <w:rPr>
          <w:rFonts w:hint="cs"/>
          <w:rtl/>
          <w:lang w:bidi="fa-IR"/>
        </w:rPr>
        <w:t>ً</w:t>
      </w:r>
      <w:r>
        <w:rPr>
          <w:rtl/>
          <w:lang w:bidi="fa-IR"/>
        </w:rPr>
        <w:t xml:space="preserve"> ، وصار كما لو قال : بعتك عبدي هذا بما يقابله من الألف إذا وزّع عليه وعلى عبد فلان ، فإنّه لا يصحّ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ونقلوا عن الشافعي قوليه في أنّ العلّة هذه أم تلك؟ </w:t>
      </w:r>
      <w:r w:rsidRPr="00373B9D">
        <w:rPr>
          <w:rStyle w:val="libFootnotenumChar"/>
          <w:rtl/>
        </w:rPr>
        <w:t>(2)</w:t>
      </w:r>
      <w:r>
        <w:rPr>
          <w:rtl/>
          <w:lang w:bidi="fa-IR"/>
        </w:rPr>
        <w:t>.</w:t>
      </w:r>
    </w:p>
    <w:p w:rsidR="00976C99" w:rsidRDefault="00976C99" w:rsidP="00976C99">
      <w:pPr>
        <w:pStyle w:val="libNormal"/>
        <w:rPr>
          <w:lang w:bidi="fa-IR"/>
        </w:rPr>
      </w:pPr>
      <w:r>
        <w:rPr>
          <w:rtl/>
          <w:lang w:bidi="fa-IR"/>
        </w:rPr>
        <w:t>والجواب : الفرق بين الدرهمين وال</w:t>
      </w:r>
      <w:r w:rsidR="00FE5EF9">
        <w:rPr>
          <w:rFonts w:hint="cs"/>
          <w:rtl/>
          <w:lang w:bidi="fa-IR"/>
        </w:rPr>
        <w:t>اُ</w:t>
      </w:r>
      <w:r>
        <w:rPr>
          <w:rtl/>
          <w:lang w:bidi="fa-IR"/>
        </w:rPr>
        <w:t xml:space="preserve">ختين وبين صورة النزاع ظاهر </w:t>
      </w:r>
      <w:r w:rsidR="00FE5EF9">
        <w:rPr>
          <w:rFonts w:hint="cs"/>
          <w:rtl/>
          <w:lang w:bidi="fa-IR"/>
        </w:rPr>
        <w:t>؛</w:t>
      </w:r>
      <w:r>
        <w:rPr>
          <w:rtl/>
          <w:lang w:bidi="fa-IR"/>
        </w:rPr>
        <w:t xml:space="preserve"> لأنّ أحد الدرهمين وإحدى ال</w:t>
      </w:r>
      <w:r w:rsidR="00FE5EF9">
        <w:rPr>
          <w:rFonts w:hint="cs"/>
          <w:rtl/>
          <w:lang w:bidi="fa-IR"/>
        </w:rPr>
        <w:t>اُ</w:t>
      </w:r>
      <w:r>
        <w:rPr>
          <w:rtl/>
          <w:lang w:bidi="fa-IR"/>
        </w:rPr>
        <w:t>ختين ليست أولى بالفساد من ال</w:t>
      </w:r>
      <w:r w:rsidR="00955488">
        <w:rPr>
          <w:rFonts w:hint="cs"/>
          <w:rtl/>
          <w:lang w:bidi="fa-IR"/>
        </w:rPr>
        <w:t>اُ</w:t>
      </w:r>
      <w:r>
        <w:rPr>
          <w:rtl/>
          <w:lang w:bidi="fa-IR"/>
        </w:rPr>
        <w:t xml:space="preserve">خرى ، فلهذا أفسدنا العقد فيهما ، وهنا بخلافه </w:t>
      </w:r>
      <w:r w:rsidR="00955488">
        <w:rPr>
          <w:rFonts w:hint="cs"/>
          <w:rtl/>
          <w:lang w:bidi="fa-IR"/>
        </w:rPr>
        <w:t>؛</w:t>
      </w:r>
      <w:r>
        <w:rPr>
          <w:rtl/>
          <w:lang w:bidi="fa-IR"/>
        </w:rPr>
        <w:t xml:space="preserve"> لأنّ الفساد تعيّن في إحدى الصورتين بعينها دون ال</w:t>
      </w:r>
      <w:r w:rsidR="00955488">
        <w:rPr>
          <w:rFonts w:hint="cs"/>
          <w:rtl/>
          <w:lang w:bidi="fa-IR"/>
        </w:rPr>
        <w:t>اُ</w:t>
      </w:r>
      <w:r>
        <w:rPr>
          <w:rtl/>
          <w:lang w:bidi="fa-IR"/>
        </w:rPr>
        <w:t>خرى. والعوض ليس مجهولا</w:t>
      </w:r>
      <w:r w:rsidR="00955488">
        <w:rPr>
          <w:rFonts w:hint="cs"/>
          <w:rtl/>
          <w:lang w:bidi="fa-IR"/>
        </w:rPr>
        <w:t>ً</w:t>
      </w:r>
      <w:r>
        <w:rPr>
          <w:rtl/>
          <w:lang w:bidi="fa-IR"/>
        </w:rPr>
        <w:t xml:space="preserve"> ، لأنّه جعل الجميع في مقابلة الجميع ، فسقوط بعضه لا يجعله مجهولا</w:t>
      </w:r>
      <w:r w:rsidR="00955488">
        <w:rPr>
          <w:rFonts w:hint="cs"/>
          <w:rtl/>
          <w:lang w:bidi="fa-IR"/>
        </w:rPr>
        <w:t>ً</w:t>
      </w:r>
      <w:r>
        <w:rPr>
          <w:rtl/>
          <w:lang w:bidi="fa-IR"/>
        </w:rPr>
        <w:t xml:space="preserve"> ، كأرش العيب.</w:t>
      </w:r>
    </w:p>
    <w:p w:rsidR="00976C99" w:rsidRDefault="00976C99" w:rsidP="00976C99">
      <w:pPr>
        <w:pStyle w:val="libNormal"/>
        <w:rPr>
          <w:lang w:bidi="fa-IR"/>
        </w:rPr>
      </w:pPr>
      <w:bookmarkStart w:id="4" w:name="_Toc122782020"/>
      <w:bookmarkStart w:id="5" w:name="_Toc122782354"/>
      <w:r w:rsidRPr="007C41B2">
        <w:rPr>
          <w:rStyle w:val="Heading2Char"/>
          <w:rtl/>
        </w:rPr>
        <w:t>مسالة 551 :</w:t>
      </w:r>
      <w:bookmarkEnd w:id="4"/>
      <w:bookmarkEnd w:id="5"/>
      <w:r>
        <w:rPr>
          <w:rtl/>
          <w:lang w:bidi="fa-IR"/>
        </w:rPr>
        <w:t xml:space="preserve"> لا فرق عندنا بين أن يكون المضموم إلى ما يصحّ بيعه ما لا يصحّ بيعه بنصّ</w:t>
      </w:r>
      <w:r w:rsidR="00955488">
        <w:rPr>
          <w:rFonts w:hint="cs"/>
          <w:rtl/>
          <w:lang w:bidi="fa-IR"/>
        </w:rPr>
        <w:t>ٍ</w:t>
      </w:r>
      <w:r>
        <w:rPr>
          <w:rtl/>
          <w:lang w:bidi="fa-IR"/>
        </w:rPr>
        <w:t xml:space="preserve"> أو إجماع‌ ، كما في العبد والح</w:t>
      </w:r>
      <w:r w:rsidR="00955488">
        <w:rPr>
          <w:rFonts w:hint="cs"/>
          <w:rtl/>
          <w:lang w:bidi="fa-IR"/>
        </w:rPr>
        <w:t>ُ</w:t>
      </w:r>
      <w:r>
        <w:rPr>
          <w:rtl/>
          <w:lang w:bidi="fa-IR"/>
        </w:rPr>
        <w:t>رّ ، أو ما ثبت التحريم فيه بغيرهما ، كما لو اشترى أمة</w:t>
      </w:r>
      <w:r w:rsidR="00955488">
        <w:rPr>
          <w:rFonts w:hint="cs"/>
          <w:rtl/>
          <w:lang w:bidi="fa-IR"/>
        </w:rPr>
        <w:t>ً</w:t>
      </w:r>
      <w:r>
        <w:rPr>
          <w:rtl/>
          <w:lang w:bidi="fa-IR"/>
        </w:rPr>
        <w:t xml:space="preserve"> و</w:t>
      </w:r>
      <w:r w:rsidR="00955488">
        <w:rPr>
          <w:rFonts w:hint="cs"/>
          <w:rtl/>
          <w:lang w:bidi="fa-IR"/>
        </w:rPr>
        <w:t>اُ</w:t>
      </w:r>
      <w:r>
        <w:rPr>
          <w:rtl/>
          <w:lang w:bidi="fa-IR"/>
        </w:rPr>
        <w:t>مّ</w:t>
      </w:r>
      <w:r w:rsidR="00955488">
        <w:rPr>
          <w:rFonts w:hint="cs"/>
          <w:rtl/>
          <w:lang w:bidi="fa-IR"/>
        </w:rPr>
        <w:t>َ</w:t>
      </w:r>
      <w:r>
        <w:rPr>
          <w:rtl/>
          <w:lang w:bidi="fa-IR"/>
        </w:rPr>
        <w:t xml:space="preserve"> ولد ، وبه قال الشافعي </w:t>
      </w:r>
      <w:r w:rsidRPr="00373B9D">
        <w:rPr>
          <w:rStyle w:val="libFootnotenumChar"/>
          <w:rtl/>
        </w:rPr>
        <w:t>(3)</w:t>
      </w:r>
      <w:r>
        <w:rPr>
          <w:rtl/>
          <w:lang w:bidi="fa-IR"/>
        </w:rPr>
        <w:t xml:space="preserve"> ، لكن عندنا يصحّ البيع فيما يصحّ فيه البيع ، ويتخيّر المشتري بعد العلم ، فيبطل في الباقي.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4 : 140 ، المهذّب </w:t>
      </w:r>
      <w:r w:rsidR="005B0B95">
        <w:rPr>
          <w:rtl/>
          <w:lang w:bidi="fa-IR"/>
        </w:rPr>
        <w:t>-</w:t>
      </w:r>
      <w:r>
        <w:rPr>
          <w:rtl/>
          <w:lang w:bidi="fa-IR"/>
        </w:rPr>
        <w:t xml:space="preserve"> للشيرازي </w:t>
      </w:r>
      <w:r w:rsidR="005B0B95">
        <w:rPr>
          <w:rtl/>
          <w:lang w:bidi="fa-IR"/>
        </w:rPr>
        <w:t>-</w:t>
      </w:r>
      <w:r>
        <w:rPr>
          <w:rtl/>
          <w:lang w:bidi="fa-IR"/>
        </w:rPr>
        <w:t xml:space="preserve"> 1 : 276 ، التهذيب </w:t>
      </w:r>
      <w:r w:rsidR="005B0B95">
        <w:rPr>
          <w:rtl/>
          <w:lang w:bidi="fa-IR"/>
        </w:rPr>
        <w:t>-</w:t>
      </w:r>
      <w:r>
        <w:rPr>
          <w:rtl/>
          <w:lang w:bidi="fa-IR"/>
        </w:rPr>
        <w:t xml:space="preserve"> للبغوي </w:t>
      </w:r>
      <w:r w:rsidR="005B0B95">
        <w:rPr>
          <w:rtl/>
          <w:lang w:bidi="fa-IR"/>
        </w:rPr>
        <w:t>-</w:t>
      </w:r>
      <w:r>
        <w:rPr>
          <w:rtl/>
          <w:lang w:bidi="fa-IR"/>
        </w:rPr>
        <w:t xml:space="preserve"> 3 : 496 ، حلية العلماء 4 : 140 ، روضة الطالبين 3 : 89.</w:t>
      </w:r>
    </w:p>
    <w:p w:rsidR="00976C99" w:rsidRDefault="00976C99" w:rsidP="000C02BB">
      <w:pPr>
        <w:pStyle w:val="libFootnote0"/>
        <w:rPr>
          <w:lang w:bidi="fa-IR"/>
        </w:rPr>
      </w:pPr>
      <w:r>
        <w:rPr>
          <w:rtl/>
          <w:lang w:bidi="fa-IR"/>
        </w:rPr>
        <w:t>(2) العزيز شرح الوجيز 4 : 140.</w:t>
      </w:r>
    </w:p>
    <w:p w:rsidR="00976C99" w:rsidRDefault="00976C99" w:rsidP="000C02BB">
      <w:pPr>
        <w:pStyle w:val="libFootnote0"/>
        <w:rPr>
          <w:lang w:bidi="fa-IR"/>
        </w:rPr>
      </w:pPr>
      <w:r>
        <w:rPr>
          <w:rtl/>
          <w:lang w:bidi="fa-IR"/>
        </w:rPr>
        <w:t>(3) العزيز شرح الوجيز 4 : 139 و 140 ، روضة الطالبين 3 : 89 ، المجموع 9 : 381.</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وللشافعي القولان السابقان </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وقال أبو حنيفة : إن كان الفساد في أحدهما ثبت بنصّ</w:t>
      </w:r>
      <w:r w:rsidR="00955488">
        <w:rPr>
          <w:rFonts w:hint="cs"/>
          <w:rtl/>
          <w:lang w:bidi="fa-IR"/>
        </w:rPr>
        <w:t>ٍ</w:t>
      </w:r>
      <w:r>
        <w:rPr>
          <w:rtl/>
          <w:lang w:bidi="fa-IR"/>
        </w:rPr>
        <w:t xml:space="preserve"> أو إجماع كالح</w:t>
      </w:r>
      <w:r w:rsidR="00955488">
        <w:rPr>
          <w:rFonts w:hint="cs"/>
          <w:rtl/>
          <w:lang w:bidi="fa-IR"/>
        </w:rPr>
        <w:t>ُ</w:t>
      </w:r>
      <w:r>
        <w:rPr>
          <w:rtl/>
          <w:lang w:bidi="fa-IR"/>
        </w:rPr>
        <w:t>رّ والعبد ، فسد في الكلّ. وإن كان قد ثبت بغير ذلك ، فسد فيما لا يجوز ، وصحّ فيما يجوز ، كالأمة و</w:t>
      </w:r>
      <w:r w:rsidR="00955488">
        <w:rPr>
          <w:rFonts w:hint="cs"/>
          <w:rtl/>
          <w:lang w:bidi="fa-IR"/>
        </w:rPr>
        <w:t>اُ</w:t>
      </w:r>
      <w:r>
        <w:rPr>
          <w:rtl/>
          <w:lang w:bidi="fa-IR"/>
        </w:rPr>
        <w:t xml:space="preserve">مّ الولد. وإذا باع ماله ومال غيره ، صحّ في ماله ، ووقف في مال غيره على الإجازة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فيمن باع مذكّى و [ ما ] </w:t>
      </w:r>
      <w:r w:rsidRPr="00373B9D">
        <w:rPr>
          <w:rStyle w:val="libFootnotenumChar"/>
          <w:rtl/>
        </w:rPr>
        <w:t>(3)</w:t>
      </w:r>
      <w:r>
        <w:rPr>
          <w:rtl/>
          <w:lang w:bidi="fa-IR"/>
        </w:rPr>
        <w:t xml:space="preserve"> ترك عليه التسمية عمدا</w:t>
      </w:r>
      <w:r w:rsidR="00955488">
        <w:rPr>
          <w:rFonts w:hint="cs"/>
          <w:rtl/>
          <w:lang w:bidi="fa-IR"/>
        </w:rPr>
        <w:t>ً</w:t>
      </w:r>
      <w:r>
        <w:rPr>
          <w:rtl/>
          <w:lang w:bidi="fa-IR"/>
        </w:rPr>
        <w:t xml:space="preserve"> : إنّه لا يصحّ في الكلّ </w:t>
      </w:r>
      <w:r w:rsidRPr="00373B9D">
        <w:rPr>
          <w:rStyle w:val="libFootnotenumChar"/>
          <w:rtl/>
        </w:rPr>
        <w:t>(4)</w:t>
      </w:r>
      <w:r>
        <w:rPr>
          <w:rtl/>
          <w:lang w:bidi="fa-IR"/>
        </w:rPr>
        <w:t xml:space="preserve">. وخالفه أبو يوسف ومحمد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وقالوا </w:t>
      </w:r>
      <w:r w:rsidRPr="00373B9D">
        <w:rPr>
          <w:rStyle w:val="libFootnotenumChar"/>
          <w:rtl/>
        </w:rPr>
        <w:t>(6)</w:t>
      </w:r>
      <w:r>
        <w:rPr>
          <w:rtl/>
          <w:lang w:bidi="fa-IR"/>
        </w:rPr>
        <w:t xml:space="preserve"> فيمن باع عبدا</w:t>
      </w:r>
      <w:r w:rsidR="00955488">
        <w:rPr>
          <w:rFonts w:hint="cs"/>
          <w:rtl/>
          <w:lang w:bidi="fa-IR"/>
        </w:rPr>
        <w:t>ً</w:t>
      </w:r>
      <w:r>
        <w:rPr>
          <w:rtl/>
          <w:lang w:bidi="fa-IR"/>
        </w:rPr>
        <w:t xml:space="preserve"> بخمسمائة نقدا</w:t>
      </w:r>
      <w:r w:rsidR="00955488">
        <w:rPr>
          <w:rFonts w:hint="cs"/>
          <w:rtl/>
          <w:lang w:bidi="fa-IR"/>
        </w:rPr>
        <w:t>ً</w:t>
      </w:r>
      <w:r>
        <w:rPr>
          <w:rtl/>
          <w:lang w:bidi="fa-IR"/>
        </w:rPr>
        <w:t xml:space="preserve"> ، وخمسمائة إلى العطاء ، أو دينا</w:t>
      </w:r>
      <w:r w:rsidR="00955488">
        <w:rPr>
          <w:rFonts w:hint="cs"/>
          <w:rtl/>
          <w:lang w:bidi="fa-IR"/>
        </w:rPr>
        <w:t>ً</w:t>
      </w:r>
      <w:r>
        <w:rPr>
          <w:rtl/>
          <w:lang w:bidi="fa-IR"/>
        </w:rPr>
        <w:t xml:space="preserve"> على غيره : فسد في الكلّ ، لأنّ الفساد في الثمن ، والثمن كلّ جزء منه يقابل جميع المبيع </w:t>
      </w:r>
      <w:r w:rsidRPr="00373B9D">
        <w:rPr>
          <w:rStyle w:val="libFootnotenumChar"/>
          <w:rtl/>
        </w:rPr>
        <w:t>(7)</w:t>
      </w:r>
      <w:r>
        <w:rPr>
          <w:rtl/>
          <w:lang w:bidi="fa-IR"/>
        </w:rPr>
        <w:t>. وهو ممنوع.</w:t>
      </w:r>
    </w:p>
    <w:p w:rsidR="00976C99" w:rsidRDefault="00976C99" w:rsidP="00976C99">
      <w:pPr>
        <w:pStyle w:val="libNormal"/>
        <w:rPr>
          <w:lang w:bidi="fa-IR"/>
        </w:rPr>
      </w:pPr>
      <w:r>
        <w:rPr>
          <w:rtl/>
          <w:lang w:bidi="fa-IR"/>
        </w:rPr>
        <w:t>قال أبو حنيفة : إذا باع عبده ومكات</w:t>
      </w:r>
      <w:r w:rsidR="00955488">
        <w:rPr>
          <w:rFonts w:hint="cs"/>
          <w:rtl/>
          <w:lang w:bidi="fa-IR"/>
        </w:rPr>
        <w:t>َ</w:t>
      </w:r>
      <w:r>
        <w:rPr>
          <w:rtl/>
          <w:lang w:bidi="fa-IR"/>
        </w:rPr>
        <w:t>به ، فقد دخلا في العقد. وكذا الأمة و</w:t>
      </w:r>
      <w:r w:rsidR="001C5D8E">
        <w:rPr>
          <w:rFonts w:hint="cs"/>
          <w:rtl/>
          <w:lang w:bidi="fa-IR"/>
        </w:rPr>
        <w:t>اُ</w:t>
      </w:r>
      <w:r>
        <w:rPr>
          <w:rtl/>
          <w:lang w:bidi="fa-IR"/>
        </w:rPr>
        <w:t xml:space="preserve">مّ الولد </w:t>
      </w:r>
      <w:r w:rsidR="00955488">
        <w:rPr>
          <w:rFonts w:hint="cs"/>
          <w:rtl/>
          <w:lang w:bidi="fa-IR"/>
        </w:rPr>
        <w:t>؛</w:t>
      </w:r>
      <w:r>
        <w:rPr>
          <w:rtl/>
          <w:lang w:bidi="fa-IR"/>
        </w:rPr>
        <w:t xml:space="preserve"> لأنّ بيع </w:t>
      </w:r>
      <w:r w:rsidR="001C5D8E">
        <w:rPr>
          <w:rFonts w:hint="cs"/>
          <w:rtl/>
          <w:lang w:bidi="fa-IR"/>
        </w:rPr>
        <w:t>اُ</w:t>
      </w:r>
      <w:r>
        <w:rPr>
          <w:rtl/>
          <w:lang w:bidi="fa-IR"/>
        </w:rPr>
        <w:t>مّ الولد تلحقه الإجازة ، وهو أن يحكم حاكم بصحّة بيعه ، فإذا دخلا فيه ثمّ فسد في أحدهما ، لعدم الإجازة ، لم يفسد في الآخ</w:t>
      </w:r>
      <w:r w:rsidR="001C5D8E">
        <w:rPr>
          <w:rFonts w:hint="cs"/>
          <w:rtl/>
          <w:lang w:bidi="fa-IR"/>
        </w:rPr>
        <w:t>َ</w:t>
      </w:r>
      <w:r>
        <w:rPr>
          <w:rtl/>
          <w:lang w:bidi="fa-IR"/>
        </w:rPr>
        <w:t>ر ، كما لو باع عبدين فتلف أحدهما ، لم ينفسخ العقد في الآخ</w:t>
      </w:r>
      <w:r w:rsidR="001C5D8E">
        <w:rPr>
          <w:rFonts w:hint="cs"/>
          <w:rtl/>
          <w:lang w:bidi="fa-IR"/>
        </w:rPr>
        <w:t>َ</w:t>
      </w:r>
      <w:r>
        <w:rPr>
          <w:rtl/>
          <w:lang w:bidi="fa-IR"/>
        </w:rPr>
        <w:t>ر. وأمّا‌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ص 6 و 7.</w:t>
      </w:r>
    </w:p>
    <w:p w:rsidR="00976C99" w:rsidRDefault="00976C99" w:rsidP="000C02BB">
      <w:pPr>
        <w:pStyle w:val="libFootnote0"/>
        <w:rPr>
          <w:lang w:bidi="fa-IR"/>
        </w:rPr>
      </w:pPr>
      <w:r>
        <w:rPr>
          <w:rtl/>
          <w:lang w:bidi="fa-IR"/>
        </w:rPr>
        <w:t xml:space="preserve">(2) الهداية </w:t>
      </w:r>
      <w:r w:rsidR="005B0B95">
        <w:rPr>
          <w:rtl/>
          <w:lang w:bidi="fa-IR"/>
        </w:rPr>
        <w:t>-</w:t>
      </w:r>
      <w:r>
        <w:rPr>
          <w:rtl/>
          <w:lang w:bidi="fa-IR"/>
        </w:rPr>
        <w:t xml:space="preserve"> للمرغيناني </w:t>
      </w:r>
      <w:r w:rsidR="005B0B95">
        <w:rPr>
          <w:rtl/>
          <w:lang w:bidi="fa-IR"/>
        </w:rPr>
        <w:t>-</w:t>
      </w:r>
      <w:r>
        <w:rPr>
          <w:rtl/>
          <w:lang w:bidi="fa-IR"/>
        </w:rPr>
        <w:t xml:space="preserve"> 3 : 50 ، مختصر اختلاف العلماء 3 : 167 ، 1247 ، حلية العلماء 4 : 142 ، العزيز شرح الوجيز 4 : 141 ، المجموع 9 : 388.</w:t>
      </w:r>
    </w:p>
    <w:p w:rsidR="00976C99" w:rsidRDefault="00976C99" w:rsidP="000C02BB">
      <w:pPr>
        <w:pStyle w:val="libFootnote0"/>
        <w:rPr>
          <w:lang w:bidi="fa-IR"/>
        </w:rPr>
      </w:pPr>
      <w:r>
        <w:rPr>
          <w:rtl/>
          <w:lang w:bidi="fa-IR"/>
        </w:rPr>
        <w:t>(3) بدل ما بين المعقوفين في النسخ الخطّيّة والحجريّة : « من ». والصحيح ما أثبتناه.</w:t>
      </w:r>
    </w:p>
    <w:p w:rsidR="00976C99" w:rsidRDefault="00976C99" w:rsidP="000C02BB">
      <w:pPr>
        <w:pStyle w:val="libFootnote0"/>
        <w:rPr>
          <w:lang w:bidi="fa-IR"/>
        </w:rPr>
      </w:pPr>
      <w:r>
        <w:rPr>
          <w:rtl/>
          <w:lang w:bidi="fa-IR"/>
        </w:rPr>
        <w:t xml:space="preserve">(4) الهداية </w:t>
      </w:r>
      <w:r w:rsidR="005B0B95">
        <w:rPr>
          <w:rtl/>
          <w:lang w:bidi="fa-IR"/>
        </w:rPr>
        <w:t>-</w:t>
      </w:r>
      <w:r>
        <w:rPr>
          <w:rtl/>
          <w:lang w:bidi="fa-IR"/>
        </w:rPr>
        <w:t xml:space="preserve"> للمرغيناني </w:t>
      </w:r>
      <w:r w:rsidR="005B0B95">
        <w:rPr>
          <w:rtl/>
          <w:lang w:bidi="fa-IR"/>
        </w:rPr>
        <w:t>-</w:t>
      </w:r>
      <w:r>
        <w:rPr>
          <w:rtl/>
          <w:lang w:bidi="fa-IR"/>
        </w:rPr>
        <w:t xml:space="preserve"> 3 : 50 ، الاختيار لتعليل المختار 2 : 35 ، حلية العلماء 4 : 143 ، المجموع 9 : 388.</w:t>
      </w:r>
    </w:p>
    <w:p w:rsidR="00976C99" w:rsidRDefault="00976C99" w:rsidP="000C02BB">
      <w:pPr>
        <w:pStyle w:val="libFootnote0"/>
        <w:rPr>
          <w:lang w:bidi="fa-IR"/>
        </w:rPr>
      </w:pPr>
      <w:r>
        <w:rPr>
          <w:rtl/>
          <w:lang w:bidi="fa-IR"/>
        </w:rPr>
        <w:t xml:space="preserve">(5) الهداية </w:t>
      </w:r>
      <w:r w:rsidR="005B0B95">
        <w:rPr>
          <w:rtl/>
          <w:lang w:bidi="fa-IR"/>
        </w:rPr>
        <w:t>-</w:t>
      </w:r>
      <w:r>
        <w:rPr>
          <w:rtl/>
          <w:lang w:bidi="fa-IR"/>
        </w:rPr>
        <w:t xml:space="preserve"> للمرغيناني </w:t>
      </w:r>
      <w:r w:rsidR="005B0B95">
        <w:rPr>
          <w:rtl/>
          <w:lang w:bidi="fa-IR"/>
        </w:rPr>
        <w:t>-</w:t>
      </w:r>
      <w:r>
        <w:rPr>
          <w:rtl/>
          <w:lang w:bidi="fa-IR"/>
        </w:rPr>
        <w:t xml:space="preserve"> 3 : 50 ، الاختيار لتعليل المختار 2 : 35 ، حلية العلماء 4 : 143.</w:t>
      </w:r>
    </w:p>
    <w:p w:rsidR="00976C99" w:rsidRDefault="00976C99" w:rsidP="000C02BB">
      <w:pPr>
        <w:pStyle w:val="libFootnote0"/>
        <w:rPr>
          <w:lang w:bidi="fa-IR"/>
        </w:rPr>
      </w:pPr>
      <w:r>
        <w:rPr>
          <w:rtl/>
          <w:lang w:bidi="fa-IR"/>
        </w:rPr>
        <w:t>(6) كذا ، وفي المصدر : « قال » بدل « قالوا ».</w:t>
      </w:r>
    </w:p>
    <w:p w:rsidR="00976C99" w:rsidRDefault="00976C99" w:rsidP="000C02BB">
      <w:pPr>
        <w:pStyle w:val="libFootnote0"/>
        <w:rPr>
          <w:lang w:bidi="fa-IR"/>
        </w:rPr>
      </w:pPr>
      <w:r>
        <w:rPr>
          <w:rtl/>
          <w:lang w:bidi="fa-IR"/>
        </w:rPr>
        <w:t>(7) حلية العلماء 4 : 143.</w:t>
      </w:r>
    </w:p>
    <w:p w:rsidR="00067B7A" w:rsidRDefault="00067B7A" w:rsidP="000C02BB">
      <w:pPr>
        <w:pStyle w:val="libNormal"/>
        <w:rPr>
          <w:rtl/>
          <w:lang w:bidi="fa-IR"/>
        </w:rPr>
      </w:pPr>
      <w:r>
        <w:rPr>
          <w:rtl/>
          <w:lang w:bidi="fa-IR"/>
        </w:rPr>
        <w:br w:type="page"/>
      </w:r>
    </w:p>
    <w:p w:rsidR="00976C99" w:rsidRDefault="00976C99" w:rsidP="001C5D8E">
      <w:pPr>
        <w:pStyle w:val="libNormal0"/>
        <w:rPr>
          <w:lang w:bidi="fa-IR"/>
        </w:rPr>
      </w:pPr>
      <w:r>
        <w:rPr>
          <w:rtl/>
          <w:lang w:bidi="fa-IR"/>
        </w:rPr>
        <w:lastRenderedPageBreak/>
        <w:t>إذا باع ح</w:t>
      </w:r>
      <w:r w:rsidR="001C5D8E">
        <w:rPr>
          <w:rFonts w:hint="cs"/>
          <w:rtl/>
          <w:lang w:bidi="fa-IR"/>
        </w:rPr>
        <w:t>ُ</w:t>
      </w:r>
      <w:r>
        <w:rPr>
          <w:rtl/>
          <w:lang w:bidi="fa-IR"/>
        </w:rPr>
        <w:t>رّا</w:t>
      </w:r>
      <w:r w:rsidR="001C5D8E">
        <w:rPr>
          <w:rFonts w:hint="cs"/>
          <w:rtl/>
          <w:lang w:bidi="fa-IR"/>
        </w:rPr>
        <w:t>ً</w:t>
      </w:r>
      <w:r>
        <w:rPr>
          <w:rtl/>
          <w:lang w:bidi="fa-IR"/>
        </w:rPr>
        <w:t xml:space="preserve"> وعبدا</w:t>
      </w:r>
      <w:r w:rsidR="001C5D8E">
        <w:rPr>
          <w:rFonts w:hint="cs"/>
          <w:rtl/>
          <w:lang w:bidi="fa-IR"/>
        </w:rPr>
        <w:t>ً</w:t>
      </w:r>
      <w:r>
        <w:rPr>
          <w:rtl/>
          <w:lang w:bidi="fa-IR"/>
        </w:rPr>
        <w:t xml:space="preserve"> ، فسد فيهما </w:t>
      </w:r>
      <w:r w:rsidR="001C5D8E">
        <w:rPr>
          <w:rFonts w:hint="cs"/>
          <w:rtl/>
          <w:lang w:bidi="fa-IR"/>
        </w:rPr>
        <w:t>؛</w:t>
      </w:r>
      <w:r>
        <w:rPr>
          <w:rtl/>
          <w:lang w:bidi="fa-IR"/>
        </w:rPr>
        <w:t xml:space="preserve"> لأنّ الفساد في نفس العقد ، وقبول أحدهما شرط في قبول الآخ</w:t>
      </w:r>
      <w:r w:rsidR="001C5D8E">
        <w:rPr>
          <w:rFonts w:hint="cs"/>
          <w:rtl/>
          <w:lang w:bidi="fa-IR"/>
        </w:rPr>
        <w:t>َ</w:t>
      </w:r>
      <w:r>
        <w:rPr>
          <w:rtl/>
          <w:lang w:bidi="fa-IR"/>
        </w:rPr>
        <w:t>ر ، ألا ترى أنّه لا يجوز أن يقبل في أحدهما ، فإذا فسد في أحدهما ، فسد في الآخ</w:t>
      </w:r>
      <w:r w:rsidR="001C5D8E">
        <w:rPr>
          <w:rFonts w:hint="cs"/>
          <w:rtl/>
          <w:lang w:bidi="fa-IR"/>
        </w:rPr>
        <w:t>َ</w:t>
      </w:r>
      <w:r>
        <w:rPr>
          <w:rtl/>
          <w:lang w:bidi="fa-IR"/>
        </w:rPr>
        <w:t xml:space="preserve">ر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وهو ممنوع </w:t>
      </w:r>
      <w:r w:rsidR="001C5D8E">
        <w:rPr>
          <w:rFonts w:hint="cs"/>
          <w:rtl/>
          <w:lang w:bidi="fa-IR"/>
        </w:rPr>
        <w:t>؛</w:t>
      </w:r>
      <w:r>
        <w:rPr>
          <w:rtl/>
          <w:lang w:bidi="fa-IR"/>
        </w:rPr>
        <w:t xml:space="preserve"> لأنّه لا يدخل في العقد ، وحكم الحاكم إذا وجد حكم بصحّة العقد من حين وجد ، وقبل ذلك هو فاسد. ولا يقف العقد عند الشافعي على الإجازة ، والقبول لا يصحّ في بعض المعقود عليه ، لإمكانه في الجميع ، وهنا لا يصحّ الإيجاب إل</w:t>
      </w:r>
      <w:r w:rsidR="001C5D8E">
        <w:rPr>
          <w:rFonts w:hint="cs"/>
          <w:rtl/>
          <w:lang w:bidi="fa-IR"/>
        </w:rPr>
        <w:t>ّ</w:t>
      </w:r>
      <w:r>
        <w:rPr>
          <w:rtl/>
          <w:lang w:bidi="fa-IR"/>
        </w:rPr>
        <w:t xml:space="preserve">ا في أحدهما ، ولهذا صحّ القبول فيه خاصّة ، ويبطل [ بما ] </w:t>
      </w:r>
      <w:r w:rsidRPr="00373B9D">
        <w:rPr>
          <w:rStyle w:val="libFootnotenumChar"/>
          <w:rtl/>
        </w:rPr>
        <w:t>(2)</w:t>
      </w:r>
      <w:r>
        <w:rPr>
          <w:rtl/>
          <w:lang w:bidi="fa-IR"/>
        </w:rPr>
        <w:t xml:space="preserve"> إذا باع المذكّى وما لم يسمّ عليه.</w:t>
      </w:r>
    </w:p>
    <w:p w:rsidR="00976C99" w:rsidRDefault="00976C99" w:rsidP="00976C99">
      <w:pPr>
        <w:pStyle w:val="libNormal"/>
        <w:rPr>
          <w:lang w:bidi="fa-IR"/>
        </w:rPr>
      </w:pPr>
      <w:bookmarkStart w:id="6" w:name="_Toc122782021"/>
      <w:bookmarkStart w:id="7" w:name="_Toc122782355"/>
      <w:r w:rsidRPr="007C41B2">
        <w:rPr>
          <w:rStyle w:val="Heading2Char"/>
          <w:rtl/>
        </w:rPr>
        <w:t>مسالة 552 :</w:t>
      </w:r>
      <w:bookmarkEnd w:id="6"/>
      <w:bookmarkEnd w:id="7"/>
      <w:r>
        <w:rPr>
          <w:rtl/>
          <w:lang w:bidi="fa-IR"/>
        </w:rPr>
        <w:t xml:space="preserve"> لو باع عبدا</w:t>
      </w:r>
      <w:r w:rsidR="001C5D8E">
        <w:rPr>
          <w:rFonts w:hint="cs"/>
          <w:rtl/>
          <w:lang w:bidi="fa-IR"/>
        </w:rPr>
        <w:t>ً</w:t>
      </w:r>
      <w:r>
        <w:rPr>
          <w:rtl/>
          <w:lang w:bidi="fa-IR"/>
        </w:rPr>
        <w:t xml:space="preserve"> وح</w:t>
      </w:r>
      <w:r w:rsidR="001C5D8E">
        <w:rPr>
          <w:rFonts w:hint="cs"/>
          <w:rtl/>
          <w:lang w:bidi="fa-IR"/>
        </w:rPr>
        <w:t>ُ</w:t>
      </w:r>
      <w:r>
        <w:rPr>
          <w:rtl/>
          <w:lang w:bidi="fa-IR"/>
        </w:rPr>
        <w:t>رّا</w:t>
      </w:r>
      <w:r w:rsidR="001C5D8E">
        <w:rPr>
          <w:rFonts w:hint="cs"/>
          <w:rtl/>
          <w:lang w:bidi="fa-IR"/>
        </w:rPr>
        <w:t>ً</w:t>
      </w:r>
      <w:r>
        <w:rPr>
          <w:rtl/>
          <w:lang w:bidi="fa-IR"/>
        </w:rPr>
        <w:t xml:space="preserve"> ، صحّ البيع في العبد خاصّة بقسطه من الثمن‌ ، وذلك بأن يفرض الح</w:t>
      </w:r>
      <w:r w:rsidR="001C5D8E">
        <w:rPr>
          <w:rFonts w:hint="cs"/>
          <w:rtl/>
          <w:lang w:bidi="fa-IR"/>
        </w:rPr>
        <w:t>ُ</w:t>
      </w:r>
      <w:r>
        <w:rPr>
          <w:rtl/>
          <w:lang w:bidi="fa-IR"/>
        </w:rPr>
        <w:t>رّ عبدا</w:t>
      </w:r>
      <w:r w:rsidR="001C5D8E">
        <w:rPr>
          <w:rFonts w:hint="cs"/>
          <w:rtl/>
          <w:lang w:bidi="fa-IR"/>
        </w:rPr>
        <w:t>ً</w:t>
      </w:r>
      <w:r>
        <w:rPr>
          <w:rtl/>
          <w:lang w:bidi="fa-IR"/>
        </w:rPr>
        <w:t xml:space="preserve"> وينظر قيمتهما ثمّ يبسط المسمّى عليهما ، ويبطل ما قابل الح</w:t>
      </w:r>
      <w:r w:rsidR="001C5D8E">
        <w:rPr>
          <w:rFonts w:hint="cs"/>
          <w:rtl/>
          <w:lang w:bidi="fa-IR"/>
        </w:rPr>
        <w:t>ُ</w:t>
      </w:r>
      <w:r>
        <w:rPr>
          <w:rtl/>
          <w:lang w:bidi="fa-IR"/>
        </w:rPr>
        <w:t>رّ ، ويتخيّر المشتري مع الجهل.</w:t>
      </w:r>
    </w:p>
    <w:p w:rsidR="00976C99" w:rsidRDefault="00976C99" w:rsidP="00976C99">
      <w:pPr>
        <w:pStyle w:val="libNormal"/>
        <w:rPr>
          <w:lang w:bidi="fa-IR"/>
        </w:rPr>
      </w:pPr>
      <w:r>
        <w:rPr>
          <w:rtl/>
          <w:lang w:bidi="fa-IR"/>
        </w:rPr>
        <w:t>وللشافعيّة في صحّة البيع في العبد طريقان :</w:t>
      </w:r>
    </w:p>
    <w:p w:rsidR="00976C99" w:rsidRDefault="00976C99" w:rsidP="00976C99">
      <w:pPr>
        <w:pStyle w:val="libNormal"/>
        <w:rPr>
          <w:lang w:bidi="fa-IR"/>
        </w:rPr>
      </w:pPr>
      <w:r w:rsidRPr="00223CC1">
        <w:rPr>
          <w:rStyle w:val="libBold2Char"/>
          <w:rtl/>
        </w:rPr>
        <w:t>أحدهما :</w:t>
      </w:r>
      <w:r>
        <w:rPr>
          <w:rtl/>
          <w:lang w:bidi="fa-IR"/>
        </w:rPr>
        <w:t xml:space="preserve"> القطع بالفساد </w:t>
      </w:r>
      <w:r w:rsidR="005B0B95">
        <w:rPr>
          <w:rtl/>
          <w:lang w:bidi="fa-IR"/>
        </w:rPr>
        <w:t>-</w:t>
      </w:r>
      <w:r>
        <w:rPr>
          <w:rtl/>
          <w:lang w:bidi="fa-IR"/>
        </w:rPr>
        <w:t xml:space="preserve"> وبه قال أبو حنيفة ، كما تقدّم </w:t>
      </w:r>
      <w:r w:rsidRPr="00373B9D">
        <w:rPr>
          <w:rStyle w:val="libFootnotenumChar"/>
          <w:rtl/>
        </w:rPr>
        <w:t>(3)</w:t>
      </w:r>
      <w:r>
        <w:rPr>
          <w:rtl/>
          <w:lang w:bidi="fa-IR"/>
        </w:rPr>
        <w:t xml:space="preserve"> </w:t>
      </w:r>
      <w:r w:rsidR="005B0B95">
        <w:rPr>
          <w:rtl/>
          <w:lang w:bidi="fa-IR"/>
        </w:rPr>
        <w:t>-</w:t>
      </w:r>
      <w:r>
        <w:rPr>
          <w:rtl/>
          <w:lang w:bidi="fa-IR"/>
        </w:rPr>
        <w:t xml:space="preserve"> لأنّ المضموم إلى العبد ليس من جملة المبيعات. ولأنّ الحاجة تدعو إلى التوزيع ، والتوزيع هنا يحوج إلى تقدير شي‌ء في الموزّع عليه ، وهو غير موجود فيه.</w:t>
      </w:r>
    </w:p>
    <w:p w:rsidR="00976C99" w:rsidRDefault="00976C99" w:rsidP="00976C99">
      <w:pPr>
        <w:pStyle w:val="libNormal"/>
        <w:rPr>
          <w:lang w:bidi="fa-IR"/>
        </w:rPr>
      </w:pPr>
      <w:r>
        <w:rPr>
          <w:rtl/>
          <w:lang w:bidi="fa-IR"/>
        </w:rPr>
        <w:t xml:space="preserve">وأصحّهما عندهم : طرد القولين </w:t>
      </w:r>
      <w:r w:rsidRPr="00373B9D">
        <w:rPr>
          <w:rStyle w:val="libFootnotenumChar"/>
          <w:rtl/>
        </w:rPr>
        <w:t>(4)</w:t>
      </w:r>
      <w:r>
        <w:rPr>
          <w:rtl/>
          <w:lang w:bidi="fa-IR"/>
        </w:rPr>
        <w:t>.</w:t>
      </w:r>
    </w:p>
    <w:p w:rsidR="00976C99" w:rsidRDefault="00976C99" w:rsidP="00976C99">
      <w:pPr>
        <w:pStyle w:val="libNormal"/>
        <w:rPr>
          <w:lang w:bidi="fa-IR"/>
        </w:rPr>
      </w:pPr>
      <w:r>
        <w:rPr>
          <w:rtl/>
          <w:lang w:bidi="fa-IR"/>
        </w:rPr>
        <w:t>قال الجويني : ولو قلنا في صحّة البيع قولان مرتّبان على ما إذا باع عبدا</w:t>
      </w:r>
      <w:r w:rsidR="001C5D8E">
        <w:rPr>
          <w:rFonts w:hint="cs"/>
          <w:rtl/>
          <w:lang w:bidi="fa-IR"/>
        </w:rPr>
        <w:t>ً</w:t>
      </w:r>
      <w:r>
        <w:rPr>
          <w:rtl/>
          <w:lang w:bidi="fa-IR"/>
        </w:rPr>
        <w:t xml:space="preserve"> مملوكا</w:t>
      </w:r>
      <w:r w:rsidR="001C5D8E">
        <w:rPr>
          <w:rFonts w:hint="cs"/>
          <w:rtl/>
          <w:lang w:bidi="fa-IR"/>
        </w:rPr>
        <w:t>ً</w:t>
      </w:r>
      <w:r>
        <w:rPr>
          <w:rtl/>
          <w:lang w:bidi="fa-IR"/>
        </w:rPr>
        <w:t xml:space="preserve"> وآخر مغصوبا</w:t>
      </w:r>
      <w:r w:rsidR="001C5D8E">
        <w:rPr>
          <w:rFonts w:hint="cs"/>
          <w:rtl/>
          <w:lang w:bidi="fa-IR"/>
        </w:rPr>
        <w:t>ً</w:t>
      </w:r>
      <w:r>
        <w:rPr>
          <w:rtl/>
          <w:lang w:bidi="fa-IR"/>
        </w:rPr>
        <w:t xml:space="preserve"> ، لأفاد ما ذكرنا من نقل الطريقين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w:t>
      </w:r>
      <w:r w:rsidR="001C5D8E">
        <w:rPr>
          <w:rFonts w:hint="cs"/>
          <w:rtl/>
          <w:lang w:bidi="fa-IR"/>
        </w:rPr>
        <w:t>ُ</w:t>
      </w:r>
      <w:r>
        <w:rPr>
          <w:rtl/>
          <w:lang w:bidi="fa-IR"/>
        </w:rPr>
        <w:t xml:space="preserve">نظر : الهداية </w:t>
      </w:r>
      <w:r w:rsidR="005B0B95">
        <w:rPr>
          <w:rtl/>
          <w:lang w:bidi="fa-IR"/>
        </w:rPr>
        <w:t>-</w:t>
      </w:r>
      <w:r>
        <w:rPr>
          <w:rtl/>
          <w:lang w:bidi="fa-IR"/>
        </w:rPr>
        <w:t xml:space="preserve"> للمرغيناني </w:t>
      </w:r>
      <w:r w:rsidR="005B0B95">
        <w:rPr>
          <w:rtl/>
          <w:lang w:bidi="fa-IR"/>
        </w:rPr>
        <w:t>-</w:t>
      </w:r>
      <w:r>
        <w:rPr>
          <w:rtl/>
          <w:lang w:bidi="fa-IR"/>
        </w:rPr>
        <w:t xml:space="preserve"> 3 : 50 ، والاختيار لتعليل المختار 2 : 35 و 40.</w:t>
      </w:r>
    </w:p>
    <w:p w:rsidR="00976C99" w:rsidRDefault="00976C99" w:rsidP="000C02BB">
      <w:pPr>
        <w:pStyle w:val="libFootnote0"/>
        <w:rPr>
          <w:lang w:bidi="fa-IR"/>
        </w:rPr>
      </w:pPr>
      <w:r>
        <w:rPr>
          <w:rtl/>
          <w:lang w:bidi="fa-IR"/>
        </w:rPr>
        <w:t>(2) بدل ما بين المعقوفين في النسخ الخطّيّة والحجريّة : « به ». والظاهر ما أثبتناه.</w:t>
      </w:r>
    </w:p>
    <w:p w:rsidR="00976C99" w:rsidRDefault="00976C99" w:rsidP="000C02BB">
      <w:pPr>
        <w:pStyle w:val="libFootnote0"/>
        <w:rPr>
          <w:lang w:bidi="fa-IR"/>
        </w:rPr>
      </w:pPr>
      <w:r>
        <w:rPr>
          <w:rtl/>
          <w:lang w:bidi="fa-IR"/>
        </w:rPr>
        <w:t>(3) في ص 9.</w:t>
      </w:r>
    </w:p>
    <w:p w:rsidR="00976C99" w:rsidRDefault="00976C99" w:rsidP="000C02BB">
      <w:pPr>
        <w:pStyle w:val="libFootnote0"/>
        <w:rPr>
          <w:lang w:bidi="fa-IR"/>
        </w:rPr>
      </w:pPr>
      <w:r>
        <w:rPr>
          <w:rtl/>
          <w:lang w:bidi="fa-IR"/>
        </w:rPr>
        <w:t>(4) العزيز شرح الوجيز 4 : 140 ، روضة الطالبين 3 : 89 ، المجموع 9 : 381.</w:t>
      </w:r>
    </w:p>
    <w:p w:rsidR="00976C99" w:rsidRDefault="00976C99" w:rsidP="000C02BB">
      <w:pPr>
        <w:pStyle w:val="libFootnote0"/>
        <w:rPr>
          <w:lang w:bidi="fa-IR"/>
        </w:rPr>
      </w:pPr>
      <w:r>
        <w:rPr>
          <w:rtl/>
          <w:lang w:bidi="fa-IR"/>
        </w:rPr>
        <w:t>(5) العزيز شرح الوجيز 4 : 140.</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bookmarkStart w:id="8" w:name="_Toc122782022"/>
      <w:bookmarkStart w:id="9" w:name="_Toc122782356"/>
      <w:r w:rsidRPr="007C41B2">
        <w:rPr>
          <w:rStyle w:val="Heading2Char"/>
          <w:rtl/>
        </w:rPr>
        <w:lastRenderedPageBreak/>
        <w:t>مسالة 533 :</w:t>
      </w:r>
      <w:bookmarkEnd w:id="8"/>
      <w:bookmarkEnd w:id="9"/>
      <w:r>
        <w:rPr>
          <w:rtl/>
          <w:lang w:bidi="fa-IR"/>
        </w:rPr>
        <w:t xml:space="preserve"> لو كان المشتري جاهلا</w:t>
      </w:r>
      <w:r w:rsidR="001C5D8E">
        <w:rPr>
          <w:rFonts w:hint="cs"/>
          <w:rtl/>
          <w:lang w:bidi="fa-IR"/>
        </w:rPr>
        <w:t>ً</w:t>
      </w:r>
      <w:r>
        <w:rPr>
          <w:rtl/>
          <w:lang w:bidi="fa-IR"/>
        </w:rPr>
        <w:t xml:space="preserve"> بأنّ المضموم ملك الغير أو ح</w:t>
      </w:r>
      <w:r w:rsidR="001C5D8E">
        <w:rPr>
          <w:rFonts w:hint="cs"/>
          <w:rtl/>
          <w:lang w:bidi="fa-IR"/>
        </w:rPr>
        <w:t>ُ</w:t>
      </w:r>
      <w:r>
        <w:rPr>
          <w:rtl/>
          <w:lang w:bidi="fa-IR"/>
        </w:rPr>
        <w:t>رّ</w:t>
      </w:r>
      <w:r w:rsidR="001C5D8E">
        <w:rPr>
          <w:rFonts w:hint="cs"/>
          <w:rtl/>
          <w:lang w:bidi="fa-IR"/>
        </w:rPr>
        <w:t>ٌ</w:t>
      </w:r>
      <w:r>
        <w:rPr>
          <w:rtl/>
          <w:lang w:bidi="fa-IR"/>
        </w:rPr>
        <w:t xml:space="preserve"> أو مكات</w:t>
      </w:r>
      <w:r w:rsidR="001C5D8E">
        <w:rPr>
          <w:rFonts w:hint="cs"/>
          <w:rtl/>
          <w:lang w:bidi="fa-IR"/>
        </w:rPr>
        <w:t>َ</w:t>
      </w:r>
      <w:r>
        <w:rPr>
          <w:rtl/>
          <w:lang w:bidi="fa-IR"/>
        </w:rPr>
        <w:t xml:space="preserve">ب </w:t>
      </w:r>
      <w:r w:rsidRPr="000C02BB">
        <w:rPr>
          <w:rStyle w:val="libFootnotenumChar"/>
          <w:rtl/>
        </w:rPr>
        <w:t>(1)</w:t>
      </w:r>
      <w:r>
        <w:rPr>
          <w:rtl/>
          <w:lang w:bidi="fa-IR"/>
        </w:rPr>
        <w:t xml:space="preserve"> أو </w:t>
      </w:r>
      <w:r w:rsidR="001C5D8E">
        <w:rPr>
          <w:rFonts w:hint="cs"/>
          <w:rtl/>
          <w:lang w:bidi="fa-IR"/>
        </w:rPr>
        <w:t>اُ</w:t>
      </w:r>
      <w:r>
        <w:rPr>
          <w:rtl/>
          <w:lang w:bidi="fa-IR"/>
        </w:rPr>
        <w:t>مّ ولد ثمّ ظهر له ، فقد قلنا : إنّ البيع يصحّ فيما هو ملكه ، ويبطل في الآخر إن لم ي</w:t>
      </w:r>
      <w:r w:rsidR="001C5D8E">
        <w:rPr>
          <w:rFonts w:hint="cs"/>
          <w:rtl/>
          <w:lang w:bidi="fa-IR"/>
        </w:rPr>
        <w:t>ُ</w:t>
      </w:r>
      <w:r>
        <w:rPr>
          <w:rtl/>
          <w:lang w:bidi="fa-IR"/>
        </w:rPr>
        <w:t>جز المالك ، ويكون للمشتري الخيار بين الفسخ والإمضاء فيما يصحّ بيعه بقسطه من الثمن ، لأنّه لم يسلم له المعقود عليه ، فكان له الفسخ. ولو كان عالما</w:t>
      </w:r>
      <w:r w:rsidR="001C5D8E">
        <w:rPr>
          <w:rFonts w:hint="cs"/>
          <w:rtl/>
          <w:lang w:bidi="fa-IR"/>
        </w:rPr>
        <w:t>ً</w:t>
      </w:r>
      <w:r>
        <w:rPr>
          <w:rtl/>
          <w:lang w:bidi="fa-IR"/>
        </w:rPr>
        <w:t xml:space="preserve"> ، صحّ البيع أيضا</w:t>
      </w:r>
      <w:r w:rsidR="001C5D8E">
        <w:rPr>
          <w:rFonts w:hint="cs"/>
          <w:rtl/>
          <w:lang w:bidi="fa-IR"/>
        </w:rPr>
        <w:t>ً</w:t>
      </w:r>
      <w:r>
        <w:rPr>
          <w:rtl/>
          <w:lang w:bidi="fa-IR"/>
        </w:rPr>
        <w:t xml:space="preserve"> ولا خيار له.</w:t>
      </w:r>
    </w:p>
    <w:p w:rsidR="00976C99" w:rsidRDefault="00976C99" w:rsidP="00976C99">
      <w:pPr>
        <w:pStyle w:val="libNormal"/>
        <w:rPr>
          <w:lang w:bidi="fa-IR"/>
        </w:rPr>
      </w:pPr>
      <w:r>
        <w:rPr>
          <w:rtl/>
          <w:lang w:bidi="fa-IR"/>
        </w:rPr>
        <w:t>وقطع الشافعي بالبطلان فيما إذا كان عالما</w:t>
      </w:r>
      <w:r w:rsidR="001C5D8E">
        <w:rPr>
          <w:rFonts w:hint="cs"/>
          <w:rtl/>
          <w:lang w:bidi="fa-IR"/>
        </w:rPr>
        <w:t>ً</w:t>
      </w:r>
      <w:r>
        <w:rPr>
          <w:rtl/>
          <w:lang w:bidi="fa-IR"/>
        </w:rPr>
        <w:t xml:space="preserve"> ، كما لو قال : بعتك عبدي بما يخصّه من الألف إذا وزّع عليه وعلى عبد فلان ، وليس كذلك لو كان المضموم إلى العبد مكاتبا</w:t>
      </w:r>
      <w:r w:rsidR="001C5D8E">
        <w:rPr>
          <w:rFonts w:hint="cs"/>
          <w:rtl/>
          <w:lang w:bidi="fa-IR"/>
        </w:rPr>
        <w:t>ً</w:t>
      </w:r>
      <w:r>
        <w:rPr>
          <w:rtl/>
          <w:lang w:bidi="fa-IR"/>
        </w:rPr>
        <w:t xml:space="preserve"> أو </w:t>
      </w:r>
      <w:r w:rsidR="001C5D8E">
        <w:rPr>
          <w:rFonts w:hint="cs"/>
          <w:rtl/>
          <w:lang w:bidi="fa-IR"/>
        </w:rPr>
        <w:t>اُ</w:t>
      </w:r>
      <w:r>
        <w:rPr>
          <w:rtl/>
          <w:lang w:bidi="fa-IR"/>
        </w:rPr>
        <w:t>مّ</w:t>
      </w:r>
      <w:r w:rsidR="001C5D8E">
        <w:rPr>
          <w:rFonts w:hint="cs"/>
          <w:rtl/>
          <w:lang w:bidi="fa-IR"/>
        </w:rPr>
        <w:t>َ</w:t>
      </w:r>
      <w:r>
        <w:rPr>
          <w:rtl/>
          <w:lang w:bidi="fa-IR"/>
        </w:rPr>
        <w:t xml:space="preserve"> ولد </w:t>
      </w:r>
      <w:r w:rsidR="001C5D8E">
        <w:rPr>
          <w:rFonts w:hint="cs"/>
          <w:rtl/>
          <w:lang w:bidi="fa-IR"/>
        </w:rPr>
        <w:t>؛</w:t>
      </w:r>
      <w:r>
        <w:rPr>
          <w:rtl/>
          <w:lang w:bidi="fa-IR"/>
        </w:rPr>
        <w:t xml:space="preserve"> لأنّ المكاتب و</w:t>
      </w:r>
      <w:r w:rsidR="001C5D8E">
        <w:rPr>
          <w:rFonts w:hint="cs"/>
          <w:rtl/>
          <w:lang w:bidi="fa-IR"/>
        </w:rPr>
        <w:t>اُ</w:t>
      </w:r>
      <w:r>
        <w:rPr>
          <w:rtl/>
          <w:lang w:bidi="fa-IR"/>
        </w:rPr>
        <w:t>مّ الولد يتقوّمان بالإتلاف ، بخلاف الح</w:t>
      </w:r>
      <w:r w:rsidR="001C5D8E">
        <w:rPr>
          <w:rFonts w:hint="cs"/>
          <w:rtl/>
          <w:lang w:bidi="fa-IR"/>
        </w:rPr>
        <w:t>ُ</w:t>
      </w:r>
      <w:r>
        <w:rPr>
          <w:rtl/>
          <w:lang w:bidi="fa-IR"/>
        </w:rPr>
        <w:t xml:space="preserve">رّ المضموم إلى العبد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وليس بعيدا</w:t>
      </w:r>
      <w:r w:rsidR="00046E0B">
        <w:rPr>
          <w:rFonts w:hint="cs"/>
          <w:rtl/>
          <w:lang w:bidi="fa-IR"/>
        </w:rPr>
        <w:t>ً</w:t>
      </w:r>
      <w:r>
        <w:rPr>
          <w:rtl/>
          <w:lang w:bidi="fa-IR"/>
        </w:rPr>
        <w:t xml:space="preserve"> عندي من الصواب البطلان</w:t>
      </w:r>
      <w:r w:rsidR="00046E0B">
        <w:rPr>
          <w:rFonts w:hint="cs"/>
          <w:rtl/>
          <w:lang w:bidi="fa-IR"/>
        </w:rPr>
        <w:t>ُ</w:t>
      </w:r>
      <w:r>
        <w:rPr>
          <w:rtl/>
          <w:lang w:bidi="fa-IR"/>
        </w:rPr>
        <w:t xml:space="preserve"> فيما إذا علم المشتري ح</w:t>
      </w:r>
      <w:r w:rsidR="00046E0B">
        <w:rPr>
          <w:rFonts w:hint="cs"/>
          <w:rtl/>
          <w:lang w:bidi="fa-IR"/>
        </w:rPr>
        <w:t>ُ</w:t>
      </w:r>
      <w:r>
        <w:rPr>
          <w:rtl/>
          <w:lang w:bidi="fa-IR"/>
        </w:rPr>
        <w:t>رّيّة الآخر أو كونه ممّا لا ينتقل إليه بالبيع ، كالمكات</w:t>
      </w:r>
      <w:r w:rsidR="00046E0B">
        <w:rPr>
          <w:rFonts w:hint="cs"/>
          <w:rtl/>
          <w:lang w:bidi="fa-IR"/>
        </w:rPr>
        <w:t>َ</w:t>
      </w:r>
      <w:r>
        <w:rPr>
          <w:rtl/>
          <w:lang w:bidi="fa-IR"/>
        </w:rPr>
        <w:t>ب و</w:t>
      </w:r>
      <w:r w:rsidR="00046E0B">
        <w:rPr>
          <w:rFonts w:hint="cs"/>
          <w:rtl/>
          <w:lang w:bidi="fa-IR"/>
        </w:rPr>
        <w:t>اُ</w:t>
      </w:r>
      <w:r>
        <w:rPr>
          <w:rtl/>
          <w:lang w:bidi="fa-IR"/>
        </w:rPr>
        <w:t>مّ الولد ، والصحّة فيما إذا كان المضموم ملك الغير.</w:t>
      </w:r>
    </w:p>
    <w:p w:rsidR="00976C99" w:rsidRDefault="00976C99" w:rsidP="00976C99">
      <w:pPr>
        <w:pStyle w:val="libNormal"/>
        <w:rPr>
          <w:lang w:bidi="fa-IR"/>
        </w:rPr>
      </w:pPr>
      <w:bookmarkStart w:id="10" w:name="_Toc122782023"/>
      <w:bookmarkStart w:id="11" w:name="_Toc122782357"/>
      <w:r w:rsidRPr="007C41B2">
        <w:rPr>
          <w:rStyle w:val="Heading2Char"/>
          <w:rtl/>
        </w:rPr>
        <w:t>مسالة 554 :</w:t>
      </w:r>
      <w:bookmarkEnd w:id="10"/>
      <w:bookmarkEnd w:id="11"/>
      <w:r>
        <w:rPr>
          <w:rtl/>
          <w:lang w:bidi="fa-IR"/>
        </w:rPr>
        <w:t xml:space="preserve"> لو باع خ</w:t>
      </w:r>
      <w:r w:rsidR="00046E0B">
        <w:rPr>
          <w:rFonts w:hint="cs"/>
          <w:rtl/>
          <w:lang w:bidi="fa-IR"/>
        </w:rPr>
        <w:t>َ</w:t>
      </w:r>
      <w:r>
        <w:rPr>
          <w:rtl/>
          <w:lang w:bidi="fa-IR"/>
        </w:rPr>
        <w:t>ل</w:t>
      </w:r>
      <w:r w:rsidR="00046E0B">
        <w:rPr>
          <w:rFonts w:hint="cs"/>
          <w:rtl/>
          <w:lang w:bidi="fa-IR"/>
        </w:rPr>
        <w:t>ّ</w:t>
      </w:r>
      <w:r>
        <w:rPr>
          <w:rtl/>
          <w:lang w:bidi="fa-IR"/>
        </w:rPr>
        <w:t>ا</w:t>
      </w:r>
      <w:r w:rsidR="00046E0B">
        <w:rPr>
          <w:rFonts w:hint="cs"/>
          <w:rtl/>
          <w:lang w:bidi="fa-IR"/>
        </w:rPr>
        <w:t>ً</w:t>
      </w:r>
      <w:r>
        <w:rPr>
          <w:rtl/>
          <w:lang w:bidi="fa-IR"/>
        </w:rPr>
        <w:t xml:space="preserve"> وخمرا</w:t>
      </w:r>
      <w:r w:rsidR="00046E0B">
        <w:rPr>
          <w:rFonts w:hint="cs"/>
          <w:rtl/>
          <w:lang w:bidi="fa-IR"/>
        </w:rPr>
        <w:t>ً</w:t>
      </w:r>
      <w:r>
        <w:rPr>
          <w:rtl/>
          <w:lang w:bidi="fa-IR"/>
        </w:rPr>
        <w:t xml:space="preserve"> ، أو مذكّاة</w:t>
      </w:r>
      <w:r w:rsidR="00046E0B">
        <w:rPr>
          <w:rFonts w:hint="cs"/>
          <w:rtl/>
          <w:lang w:bidi="fa-IR"/>
        </w:rPr>
        <w:t>ً</w:t>
      </w:r>
      <w:r>
        <w:rPr>
          <w:rtl/>
          <w:lang w:bidi="fa-IR"/>
        </w:rPr>
        <w:t xml:space="preserve"> وميتة</w:t>
      </w:r>
      <w:r w:rsidR="00046E0B">
        <w:rPr>
          <w:rFonts w:hint="cs"/>
          <w:rtl/>
          <w:lang w:bidi="fa-IR"/>
        </w:rPr>
        <w:t>ً</w:t>
      </w:r>
      <w:r>
        <w:rPr>
          <w:rtl/>
          <w:lang w:bidi="fa-IR"/>
        </w:rPr>
        <w:t xml:space="preserve"> ، أو شاة</w:t>
      </w:r>
      <w:r w:rsidR="00046E0B">
        <w:rPr>
          <w:rFonts w:hint="cs"/>
          <w:rtl/>
          <w:lang w:bidi="fa-IR"/>
        </w:rPr>
        <w:t>ً</w:t>
      </w:r>
      <w:r>
        <w:rPr>
          <w:rtl/>
          <w:lang w:bidi="fa-IR"/>
        </w:rPr>
        <w:t xml:space="preserve"> وخنزيرا</w:t>
      </w:r>
      <w:r w:rsidR="00046E0B">
        <w:rPr>
          <w:rFonts w:hint="cs"/>
          <w:rtl/>
          <w:lang w:bidi="fa-IR"/>
        </w:rPr>
        <w:t>ً</w:t>
      </w:r>
      <w:r>
        <w:rPr>
          <w:rtl/>
          <w:lang w:bidi="fa-IR"/>
        </w:rPr>
        <w:t xml:space="preserve"> ، صحّ البيع فيما يصحّ بيعه ، وبطل في الآخر ، ويقوّ</w:t>
      </w:r>
      <w:r w:rsidR="00046E0B">
        <w:rPr>
          <w:rFonts w:hint="cs"/>
          <w:rtl/>
          <w:lang w:bidi="fa-IR"/>
        </w:rPr>
        <w:t>َ</w:t>
      </w:r>
      <w:r>
        <w:rPr>
          <w:rtl/>
          <w:lang w:bidi="fa-IR"/>
        </w:rPr>
        <w:t xml:space="preserve">م الخمر عند مستحلّيه وكذا الخنزير ، وبسط </w:t>
      </w:r>
      <w:r w:rsidRPr="00373B9D">
        <w:rPr>
          <w:rStyle w:val="libFootnotenumChar"/>
          <w:rtl/>
        </w:rPr>
        <w:t>(3)</w:t>
      </w:r>
      <w:r>
        <w:rPr>
          <w:rtl/>
          <w:lang w:bidi="fa-IR"/>
        </w:rPr>
        <w:t xml:space="preserve"> الثمن عليهما.</w:t>
      </w:r>
    </w:p>
    <w:p w:rsidR="00976C99" w:rsidRDefault="00976C99" w:rsidP="00976C99">
      <w:pPr>
        <w:pStyle w:val="libNormal"/>
        <w:rPr>
          <w:lang w:bidi="fa-IR"/>
        </w:rPr>
      </w:pPr>
      <w:r>
        <w:rPr>
          <w:rtl/>
          <w:lang w:bidi="fa-IR"/>
        </w:rPr>
        <w:t>وللشافعي في صحّة البيع في الخ</w:t>
      </w:r>
      <w:r w:rsidR="00046E0B">
        <w:rPr>
          <w:rFonts w:hint="cs"/>
          <w:rtl/>
          <w:lang w:bidi="fa-IR"/>
        </w:rPr>
        <w:t>َ</w:t>
      </w:r>
      <w:r>
        <w:rPr>
          <w:rtl/>
          <w:lang w:bidi="fa-IR"/>
        </w:rPr>
        <w:t>لّ والمذكّاة والشاة خلاف مرتّب على الخلاف في العبد والح</w:t>
      </w:r>
      <w:r w:rsidR="00046E0B">
        <w:rPr>
          <w:rFonts w:hint="cs"/>
          <w:rtl/>
          <w:lang w:bidi="fa-IR"/>
        </w:rPr>
        <w:t>ُ</w:t>
      </w:r>
      <w:r>
        <w:rPr>
          <w:rtl/>
          <w:lang w:bidi="fa-IR"/>
        </w:rPr>
        <w:t xml:space="preserve">رّ. والفساد هنا أولى </w:t>
      </w:r>
      <w:r w:rsidR="00046E0B">
        <w:rPr>
          <w:rFonts w:hint="cs"/>
          <w:rtl/>
          <w:lang w:bidi="fa-IR"/>
        </w:rPr>
        <w:t>؛</w:t>
      </w:r>
      <w:r>
        <w:rPr>
          <w:rtl/>
          <w:lang w:bidi="fa-IR"/>
        </w:rPr>
        <w:t xml:space="preserve"> لأنّ تقدير القيمة غير ممكن هنا إل</w:t>
      </w:r>
      <w:r w:rsidR="00046E0B">
        <w:rPr>
          <w:rFonts w:hint="cs"/>
          <w:rtl/>
          <w:lang w:bidi="fa-IR"/>
        </w:rPr>
        <w:t>ّ</w:t>
      </w:r>
      <w:r>
        <w:rPr>
          <w:rtl/>
          <w:lang w:bidi="fa-IR"/>
        </w:rPr>
        <w:t>ا بفرض تغيّر الخلقة ، وحينئذ</w:t>
      </w:r>
      <w:r w:rsidR="00046E0B">
        <w:rPr>
          <w:rFonts w:hint="cs"/>
          <w:rtl/>
          <w:lang w:bidi="fa-IR"/>
        </w:rPr>
        <w:t>ٍ</w:t>
      </w:r>
      <w:r>
        <w:rPr>
          <w:rtl/>
          <w:lang w:bidi="fa-IR"/>
        </w:rPr>
        <w:t xml:space="preserve"> لا يكون المقوّم هو المذكور في العقد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والطبعة الحجريّة « أو ح</w:t>
      </w:r>
      <w:r w:rsidR="008D62B5">
        <w:rPr>
          <w:rFonts w:hint="cs"/>
          <w:rtl/>
          <w:lang w:bidi="fa-IR"/>
        </w:rPr>
        <w:t>ُ</w:t>
      </w:r>
      <w:r>
        <w:rPr>
          <w:rtl/>
          <w:lang w:bidi="fa-IR"/>
        </w:rPr>
        <w:t>رّا</w:t>
      </w:r>
      <w:r w:rsidR="008D62B5">
        <w:rPr>
          <w:rFonts w:hint="cs"/>
          <w:rtl/>
          <w:lang w:bidi="fa-IR"/>
        </w:rPr>
        <w:t>ً</w:t>
      </w:r>
      <w:r>
        <w:rPr>
          <w:rtl/>
          <w:lang w:bidi="fa-IR"/>
        </w:rPr>
        <w:t xml:space="preserve"> أو مكاتبا</w:t>
      </w:r>
      <w:r w:rsidR="008D62B5">
        <w:rPr>
          <w:rFonts w:hint="cs"/>
          <w:rtl/>
          <w:lang w:bidi="fa-IR"/>
        </w:rPr>
        <w:t>ً</w:t>
      </w:r>
      <w:r>
        <w:rPr>
          <w:rtl/>
          <w:lang w:bidi="fa-IR"/>
        </w:rPr>
        <w:t xml:space="preserve"> » والصحيح ما أثبتناه بالرفع في الكلمتين.</w:t>
      </w:r>
    </w:p>
    <w:p w:rsidR="00976C99" w:rsidRDefault="00976C99" w:rsidP="000C02BB">
      <w:pPr>
        <w:pStyle w:val="libFootnote0"/>
        <w:rPr>
          <w:lang w:bidi="fa-IR"/>
        </w:rPr>
      </w:pPr>
      <w:r>
        <w:rPr>
          <w:rtl/>
          <w:lang w:bidi="fa-IR"/>
        </w:rPr>
        <w:t>(2) العزيز شرح الوجيز 4 : 140 ، روضة الطالبين 3 : 89 ، المجموع 9 : 381.</w:t>
      </w:r>
    </w:p>
    <w:p w:rsidR="00976C99" w:rsidRDefault="00976C99" w:rsidP="000C02BB">
      <w:pPr>
        <w:pStyle w:val="libFootnote0"/>
        <w:rPr>
          <w:lang w:bidi="fa-IR"/>
        </w:rPr>
      </w:pPr>
      <w:r>
        <w:rPr>
          <w:rtl/>
          <w:lang w:bidi="fa-IR"/>
        </w:rPr>
        <w:t>(3) في الطبعة الحجريّة : « وقسط » بدل « وبسط ».</w:t>
      </w:r>
    </w:p>
    <w:p w:rsidR="00976C99" w:rsidRDefault="00976C99" w:rsidP="000C02BB">
      <w:pPr>
        <w:pStyle w:val="libFootnote0"/>
        <w:rPr>
          <w:lang w:bidi="fa-IR"/>
        </w:rPr>
      </w:pPr>
      <w:r>
        <w:rPr>
          <w:rtl/>
          <w:lang w:bidi="fa-IR"/>
        </w:rPr>
        <w:t xml:space="preserve">(4) العزيز شرح الوجيز 4 : 140 </w:t>
      </w:r>
      <w:r w:rsidR="005B0B95">
        <w:rPr>
          <w:rtl/>
          <w:lang w:bidi="fa-IR"/>
        </w:rPr>
        <w:t>-</w:t>
      </w:r>
      <w:r>
        <w:rPr>
          <w:rtl/>
          <w:lang w:bidi="fa-IR"/>
        </w:rPr>
        <w:t xml:space="preserve"> 141 ، روضة الطالبين 3 : 89 ، المجموع 9 : 381 </w:t>
      </w:r>
      <w:r w:rsidR="005B0B95">
        <w:rPr>
          <w:rtl/>
          <w:lang w:bidi="fa-IR"/>
        </w:rPr>
        <w:t>-</w:t>
      </w:r>
      <w:r>
        <w:rPr>
          <w:rtl/>
          <w:lang w:bidi="fa-IR"/>
        </w:rPr>
        <w:t xml:space="preserve"> 382.</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ولو رهن عبده وعبد غيره من إنسان أو وهبهما منه أو رهن عبدا</w:t>
      </w:r>
      <w:r w:rsidR="008D62B5">
        <w:rPr>
          <w:rFonts w:hint="cs"/>
          <w:rtl/>
          <w:lang w:bidi="fa-IR"/>
        </w:rPr>
        <w:t>ً</w:t>
      </w:r>
      <w:r>
        <w:rPr>
          <w:rtl/>
          <w:lang w:bidi="fa-IR"/>
        </w:rPr>
        <w:t xml:space="preserve"> وح</w:t>
      </w:r>
      <w:r w:rsidR="008D62B5">
        <w:rPr>
          <w:rFonts w:hint="cs"/>
          <w:rtl/>
          <w:lang w:bidi="fa-IR"/>
        </w:rPr>
        <w:t>ُ</w:t>
      </w:r>
      <w:r>
        <w:rPr>
          <w:rtl/>
          <w:lang w:bidi="fa-IR"/>
        </w:rPr>
        <w:t>رّا</w:t>
      </w:r>
      <w:r w:rsidR="008D62B5">
        <w:rPr>
          <w:rFonts w:hint="cs"/>
          <w:rtl/>
          <w:lang w:bidi="fa-IR"/>
        </w:rPr>
        <w:t>ً</w:t>
      </w:r>
      <w:r>
        <w:rPr>
          <w:rtl/>
          <w:lang w:bidi="fa-IR"/>
        </w:rPr>
        <w:t xml:space="preserve"> أو وهبهما ، هل يصحّ الرهن والهبة في المملوك؟.</w:t>
      </w:r>
    </w:p>
    <w:p w:rsidR="00976C99" w:rsidRDefault="00976C99" w:rsidP="00976C99">
      <w:pPr>
        <w:pStyle w:val="libNormal"/>
        <w:rPr>
          <w:lang w:bidi="fa-IR"/>
        </w:rPr>
      </w:pPr>
      <w:r>
        <w:rPr>
          <w:rtl/>
          <w:lang w:bidi="fa-IR"/>
        </w:rPr>
        <w:t>أمّا عندنا : فنعم.</w:t>
      </w:r>
    </w:p>
    <w:p w:rsidR="00976C99" w:rsidRDefault="00976C99" w:rsidP="00976C99">
      <w:pPr>
        <w:pStyle w:val="libNormal"/>
        <w:rPr>
          <w:lang w:bidi="fa-IR"/>
        </w:rPr>
      </w:pPr>
      <w:r>
        <w:rPr>
          <w:rtl/>
          <w:lang w:bidi="fa-IR"/>
        </w:rPr>
        <w:t>وأمّا عند الشافعي : فيترتّب ذلك على البيع إن صحّحنا ثمّ ، فكذلك هنا ، وإل</w:t>
      </w:r>
      <w:r w:rsidR="008D62B5">
        <w:rPr>
          <w:rFonts w:hint="cs"/>
          <w:rtl/>
          <w:lang w:bidi="fa-IR"/>
        </w:rPr>
        <w:t>ّ</w:t>
      </w:r>
      <w:r>
        <w:rPr>
          <w:rtl/>
          <w:lang w:bidi="fa-IR"/>
        </w:rPr>
        <w:t xml:space="preserve">ا فقولان مبنيّان على العلّتين إن قلنا بامتناع تجزئة العقد الواحد فإذا تطرّق الفساد إليه ، وجب أن لا ينقسم إذا لم يبن على الغلبة والسريان ، كالعتق والطلاق ، فلا يصحّ. وإن علّلنا بجهالة العوض ، صحّ ، إذ لا عوض هنا حتى يفرض الجهل فيه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وكذا لو تزوّج مسلمة ومجوسيّة أو </w:t>
      </w:r>
      <w:r w:rsidR="008D62B5">
        <w:rPr>
          <w:rFonts w:hint="cs"/>
          <w:rtl/>
          <w:lang w:bidi="fa-IR"/>
        </w:rPr>
        <w:t>اُ</w:t>
      </w:r>
      <w:r>
        <w:rPr>
          <w:rtl/>
          <w:lang w:bidi="fa-IR"/>
        </w:rPr>
        <w:t xml:space="preserve">خته وأجنبيّة </w:t>
      </w:r>
      <w:r w:rsidR="008D62B5">
        <w:rPr>
          <w:rFonts w:hint="cs"/>
          <w:rtl/>
          <w:lang w:bidi="fa-IR"/>
        </w:rPr>
        <w:t>؛</w:t>
      </w:r>
      <w:r>
        <w:rPr>
          <w:rtl/>
          <w:lang w:bidi="fa-IR"/>
        </w:rPr>
        <w:t xml:space="preserve"> لأنّ جهالة العوض لا تمنع صحّة النكاح.</w:t>
      </w:r>
    </w:p>
    <w:p w:rsidR="00976C99" w:rsidRDefault="00976C99" w:rsidP="00976C99">
      <w:pPr>
        <w:pStyle w:val="libNormal"/>
        <w:rPr>
          <w:lang w:bidi="fa-IR"/>
        </w:rPr>
      </w:pPr>
      <w:bookmarkStart w:id="12" w:name="_Toc122782024"/>
      <w:bookmarkStart w:id="13" w:name="_Toc122782358"/>
      <w:r w:rsidRPr="007C41B2">
        <w:rPr>
          <w:rStyle w:val="Heading2Char"/>
          <w:rtl/>
        </w:rPr>
        <w:t>مسالة 555 :</w:t>
      </w:r>
      <w:bookmarkEnd w:id="12"/>
      <w:bookmarkEnd w:id="13"/>
      <w:r>
        <w:rPr>
          <w:rtl/>
          <w:lang w:bidi="fa-IR"/>
        </w:rPr>
        <w:t xml:space="preserve"> إذا وقع تفريق الصفقة في الانتهاء ، فهو على قسمين : </w:t>
      </w:r>
    </w:p>
    <w:p w:rsidR="00976C99" w:rsidRDefault="00976C99" w:rsidP="00976C99">
      <w:pPr>
        <w:pStyle w:val="libNormal"/>
        <w:rPr>
          <w:lang w:bidi="fa-IR"/>
        </w:rPr>
      </w:pPr>
      <w:r w:rsidRPr="008D62B5">
        <w:rPr>
          <w:rStyle w:val="libBold2Char"/>
          <w:rtl/>
        </w:rPr>
        <w:t>الأوّل :</w:t>
      </w:r>
      <w:r>
        <w:rPr>
          <w:rtl/>
          <w:lang w:bidi="fa-IR"/>
        </w:rPr>
        <w:t xml:space="preserve"> أن لا يكون اختياريّا</w:t>
      </w:r>
      <w:r w:rsidR="008D62B5">
        <w:rPr>
          <w:rFonts w:hint="cs"/>
          <w:rtl/>
          <w:lang w:bidi="fa-IR"/>
        </w:rPr>
        <w:t>ً</w:t>
      </w:r>
      <w:r>
        <w:rPr>
          <w:rtl/>
          <w:lang w:bidi="fa-IR"/>
        </w:rPr>
        <w:t xml:space="preserve"> ، كما لو اشترى عبدين صفقة</w:t>
      </w:r>
      <w:r w:rsidR="008D62B5">
        <w:rPr>
          <w:rFonts w:hint="cs"/>
          <w:rtl/>
          <w:lang w:bidi="fa-IR"/>
        </w:rPr>
        <w:t>ً</w:t>
      </w:r>
      <w:r>
        <w:rPr>
          <w:rtl/>
          <w:lang w:bidi="fa-IR"/>
        </w:rPr>
        <w:t xml:space="preserve"> ثمّ مات أحدهما قبل القبض فيهما معا</w:t>
      </w:r>
      <w:r w:rsidR="008D62B5">
        <w:rPr>
          <w:rFonts w:hint="cs"/>
          <w:rtl/>
          <w:lang w:bidi="fa-IR"/>
        </w:rPr>
        <w:t>ً</w:t>
      </w:r>
      <w:r>
        <w:rPr>
          <w:rtl/>
          <w:lang w:bidi="fa-IR"/>
        </w:rPr>
        <w:t>.</w:t>
      </w:r>
    </w:p>
    <w:p w:rsidR="00976C99" w:rsidRDefault="00976C99" w:rsidP="00976C99">
      <w:pPr>
        <w:pStyle w:val="libNormal"/>
        <w:rPr>
          <w:lang w:bidi="fa-IR"/>
        </w:rPr>
      </w:pPr>
      <w:r w:rsidRPr="008D62B5">
        <w:rPr>
          <w:rStyle w:val="libBold2Char"/>
          <w:rtl/>
        </w:rPr>
        <w:t>الثاني :</w:t>
      </w:r>
      <w:r>
        <w:rPr>
          <w:rtl/>
          <w:lang w:bidi="fa-IR"/>
        </w:rPr>
        <w:t xml:space="preserve"> أن يكون التفريق اختياريّا</w:t>
      </w:r>
      <w:r w:rsidR="008D62B5">
        <w:rPr>
          <w:rFonts w:hint="cs"/>
          <w:rtl/>
          <w:lang w:bidi="fa-IR"/>
        </w:rPr>
        <w:t>ً</w:t>
      </w:r>
      <w:r>
        <w:rPr>
          <w:rtl/>
          <w:lang w:bidi="fa-IR"/>
        </w:rPr>
        <w:t xml:space="preserve"> ، كما لو اشترى عبدين صفقة</w:t>
      </w:r>
      <w:r w:rsidR="008D62B5">
        <w:rPr>
          <w:rFonts w:hint="cs"/>
          <w:rtl/>
          <w:lang w:bidi="fa-IR"/>
        </w:rPr>
        <w:t>ً</w:t>
      </w:r>
      <w:r>
        <w:rPr>
          <w:rtl/>
          <w:lang w:bidi="fa-IR"/>
        </w:rPr>
        <w:t xml:space="preserve"> ثمّ وجد بأحدهما عيبا</w:t>
      </w:r>
      <w:r w:rsidR="008D62B5">
        <w:rPr>
          <w:rFonts w:hint="cs"/>
          <w:rtl/>
          <w:lang w:bidi="fa-IR"/>
        </w:rPr>
        <w:t>ً</w:t>
      </w:r>
      <w:r>
        <w:rPr>
          <w:rtl/>
          <w:lang w:bidi="fa-IR"/>
        </w:rPr>
        <w:t>.</w:t>
      </w:r>
    </w:p>
    <w:p w:rsidR="00976C99" w:rsidRDefault="00976C99" w:rsidP="00976C99">
      <w:pPr>
        <w:pStyle w:val="libNormal"/>
        <w:rPr>
          <w:lang w:bidi="fa-IR"/>
        </w:rPr>
      </w:pPr>
      <w:r w:rsidRPr="008D62B5">
        <w:rPr>
          <w:rStyle w:val="libBold2Char"/>
          <w:rtl/>
        </w:rPr>
        <w:t>أمّا الأوّل :</w:t>
      </w:r>
      <w:r>
        <w:rPr>
          <w:rtl/>
          <w:lang w:bidi="fa-IR"/>
        </w:rPr>
        <w:t xml:space="preserve"> فإنّ العقد ينفسخ في التالف قطعا</w:t>
      </w:r>
      <w:r w:rsidR="008D62B5">
        <w:rPr>
          <w:rFonts w:hint="cs"/>
          <w:rtl/>
          <w:lang w:bidi="fa-IR"/>
        </w:rPr>
        <w:t>ً</w:t>
      </w:r>
      <w:r>
        <w:rPr>
          <w:rtl/>
          <w:lang w:bidi="fa-IR"/>
        </w:rPr>
        <w:t xml:space="preserve"> ، ولا ينفسخ في الباقي إل</w:t>
      </w:r>
      <w:r w:rsidR="008D62B5">
        <w:rPr>
          <w:rFonts w:hint="cs"/>
          <w:rtl/>
          <w:lang w:bidi="fa-IR"/>
        </w:rPr>
        <w:t>ّ</w:t>
      </w:r>
      <w:r>
        <w:rPr>
          <w:rtl/>
          <w:lang w:bidi="fa-IR"/>
        </w:rPr>
        <w:t>ا أن يختار المشتري فسخه.</w:t>
      </w:r>
    </w:p>
    <w:p w:rsidR="00976C99" w:rsidRDefault="00976C99" w:rsidP="00976C99">
      <w:pPr>
        <w:pStyle w:val="libNormal"/>
        <w:rPr>
          <w:lang w:bidi="fa-IR"/>
        </w:rPr>
      </w:pPr>
      <w:r>
        <w:rPr>
          <w:rtl/>
          <w:lang w:bidi="fa-IR"/>
        </w:rPr>
        <w:t>وللشافعي طريقان :</w:t>
      </w:r>
    </w:p>
    <w:p w:rsidR="00976C99" w:rsidRDefault="00976C99" w:rsidP="00976C99">
      <w:pPr>
        <w:pStyle w:val="libNormal"/>
        <w:rPr>
          <w:lang w:bidi="fa-IR"/>
        </w:rPr>
      </w:pPr>
      <w:r w:rsidRPr="00223CC1">
        <w:rPr>
          <w:rStyle w:val="libBold2Char"/>
          <w:rtl/>
        </w:rPr>
        <w:t>أحدهما :</w:t>
      </w:r>
      <w:r>
        <w:rPr>
          <w:rtl/>
          <w:lang w:bidi="fa-IR"/>
        </w:rPr>
        <w:t xml:space="preserve"> أنّه على القولين فيما لو جمع بين مملوك وغير مملوك تسوية</w:t>
      </w:r>
      <w:r w:rsidR="008D62B5">
        <w:rPr>
          <w:rFonts w:hint="cs"/>
          <w:rtl/>
          <w:lang w:bidi="fa-IR"/>
        </w:rPr>
        <w:t>ً</w:t>
      </w:r>
      <w:r>
        <w:rPr>
          <w:rtl/>
          <w:lang w:bidi="fa-IR"/>
        </w:rPr>
        <w:t xml:space="preserve"> بين الفساد المقرون بالعقد وبين الطارئ قبل القبض.</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4 : 141 ، روضة الطالبين 3 : 89 ، المجموع 9 : 382 </w:t>
      </w:r>
      <w:r w:rsidR="005B0B95">
        <w:rPr>
          <w:rtl/>
          <w:lang w:bidi="fa-IR"/>
        </w:rPr>
        <w:t>-</w:t>
      </w:r>
      <w:r>
        <w:rPr>
          <w:rtl/>
          <w:lang w:bidi="fa-IR"/>
        </w:rPr>
        <w:t xml:space="preserve"> 383.</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وأظهرهما : عدم الانفساخ في الثاني </w:t>
      </w:r>
      <w:r w:rsidR="008D62B5">
        <w:rPr>
          <w:rFonts w:hint="cs"/>
          <w:rtl/>
          <w:lang w:bidi="fa-IR"/>
        </w:rPr>
        <w:t>؛</w:t>
      </w:r>
      <w:r>
        <w:rPr>
          <w:rtl/>
          <w:lang w:bidi="fa-IR"/>
        </w:rPr>
        <w:t xml:space="preserve"> لأنّ الانفساخ طرأ بعد العقد ، فلا تأثير به للآخر ، كما لو نكح أجنبيّتين دفعة واحدة ثمّ ارتفع نكاح إحداهما بردّة أو رضاع ، لا يرتفع نكاح الأخرى. ولأنّ علّة الفساد إمّا الجمع بين الحلال والحرام ، وإمّا جهالة الثمن ، ولم يوجد الجمع بين الحلال والحرام ، والثمن كلّه ثابت في الابتداء والسقوط طار ، فلا يؤثّر في الانفساخ ، كما لو خرج المبيع معيبا</w:t>
      </w:r>
      <w:r w:rsidR="008D62B5">
        <w:rPr>
          <w:rFonts w:hint="cs"/>
          <w:rtl/>
          <w:lang w:bidi="fa-IR"/>
        </w:rPr>
        <w:t>ً</w:t>
      </w:r>
      <w:r>
        <w:rPr>
          <w:rtl/>
          <w:lang w:bidi="fa-IR"/>
        </w:rPr>
        <w:t xml:space="preserve"> وتعذّر الردّ لبعض الأسباب والثمن غير مقبوض ، يسقط بعضه على سبيل الأرش ولا يلزم فيه </w:t>
      </w:r>
      <w:r w:rsidRPr="000C02BB">
        <w:rPr>
          <w:rStyle w:val="libFootnotenumChar"/>
          <w:rtl/>
        </w:rPr>
        <w:t>(1)</w:t>
      </w:r>
      <w:r>
        <w:rPr>
          <w:rtl/>
          <w:lang w:bidi="fa-IR"/>
        </w:rPr>
        <w:t xml:space="preserve"> فساد العقد.</w:t>
      </w:r>
    </w:p>
    <w:p w:rsidR="00976C99" w:rsidRDefault="00976C99" w:rsidP="00976C99">
      <w:pPr>
        <w:pStyle w:val="libNormal"/>
        <w:rPr>
          <w:lang w:bidi="fa-IR"/>
        </w:rPr>
      </w:pPr>
      <w:r>
        <w:rPr>
          <w:rtl/>
          <w:lang w:bidi="fa-IR"/>
        </w:rPr>
        <w:t xml:space="preserve">والطريقان جاريان فيما إذا تفرّقا في السّلم وبعض رأس المال غير مقبوض ، أو في الصرف وبعض العوض غير مقبوض وانفسخ العقد في غير المقبوض ، هل ينفسخ في الباقي؟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هذا إذا تلف أحدهما في يد البائع قبل أن يقبضهما ، فأمّا إذا قبض أحدهما وتلف الآخر في يد البائع ، فالحكم عندنا كما تقدّم ، للمشتري الخيار بين الفسخ في الجميع وأخذ الباقي بحصّته من الثمن. وعند الشافعي يترتّب الخلاف في انفساخ العقد في المقبوض على الصورة السابقة ، وهذه أولى بعدم الانفساخ ، لتأكّد </w:t>
      </w:r>
      <w:r w:rsidRPr="00373B9D">
        <w:rPr>
          <w:rStyle w:val="libFootnotenumChar"/>
          <w:rtl/>
        </w:rPr>
        <w:t>(3)</w:t>
      </w:r>
      <w:r>
        <w:rPr>
          <w:rtl/>
          <w:lang w:bidi="fa-IR"/>
        </w:rPr>
        <w:t xml:space="preserve"> العقد في المقبوض بانتقال الضمان فيه إلى المشتري.</w:t>
      </w:r>
    </w:p>
    <w:p w:rsidR="00976C99" w:rsidRDefault="00976C99" w:rsidP="00976C99">
      <w:pPr>
        <w:pStyle w:val="libNormal"/>
        <w:rPr>
          <w:lang w:bidi="fa-IR"/>
        </w:rPr>
      </w:pPr>
      <w:r>
        <w:rPr>
          <w:rtl/>
          <w:lang w:bidi="fa-IR"/>
        </w:rPr>
        <w:t>هذا إذا كان المقبوض باقيا</w:t>
      </w:r>
      <w:r w:rsidR="008D62B5">
        <w:rPr>
          <w:rFonts w:hint="cs"/>
          <w:rtl/>
          <w:lang w:bidi="fa-IR"/>
        </w:rPr>
        <w:t>ً</w:t>
      </w:r>
      <w:r>
        <w:rPr>
          <w:rtl/>
          <w:lang w:bidi="fa-IR"/>
        </w:rPr>
        <w:t xml:space="preserve"> في يد المشتري ، فإن تلف في يده ثمّ تلف الآخر في يد البائع ، فالقول بالانفساخ أضعف ، لتلف المقبوض على ضمانه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 وفي « العزيز شرح الوجيز » : « منه » بدل « فيه ».</w:t>
      </w:r>
    </w:p>
    <w:p w:rsidR="00976C99" w:rsidRDefault="00976C99" w:rsidP="000C02BB">
      <w:pPr>
        <w:pStyle w:val="libFootnote0"/>
        <w:rPr>
          <w:lang w:bidi="fa-IR"/>
        </w:rPr>
      </w:pPr>
      <w:r>
        <w:rPr>
          <w:rtl/>
          <w:lang w:bidi="fa-IR"/>
        </w:rPr>
        <w:t xml:space="preserve">(2) العزيز شرح الوجيز 4 : 141 </w:t>
      </w:r>
      <w:r w:rsidR="005B0B95">
        <w:rPr>
          <w:rtl/>
          <w:lang w:bidi="fa-IR"/>
        </w:rPr>
        <w:t>-</w:t>
      </w:r>
      <w:r>
        <w:rPr>
          <w:rtl/>
          <w:lang w:bidi="fa-IR"/>
        </w:rPr>
        <w:t xml:space="preserve"> 142 ، روضة الطالبين 3 : 89 </w:t>
      </w:r>
      <w:r w:rsidR="005B0B95">
        <w:rPr>
          <w:rtl/>
          <w:lang w:bidi="fa-IR"/>
        </w:rPr>
        <w:t>-</w:t>
      </w:r>
      <w:r>
        <w:rPr>
          <w:rtl/>
          <w:lang w:bidi="fa-IR"/>
        </w:rPr>
        <w:t xml:space="preserve"> 90.</w:t>
      </w:r>
    </w:p>
    <w:p w:rsidR="00976C99" w:rsidRDefault="00976C99" w:rsidP="000C02BB">
      <w:pPr>
        <w:pStyle w:val="libFootnote0"/>
        <w:rPr>
          <w:lang w:bidi="fa-IR"/>
        </w:rPr>
      </w:pPr>
      <w:r>
        <w:rPr>
          <w:rtl/>
          <w:lang w:bidi="fa-IR"/>
        </w:rPr>
        <w:t>(3) في « س ، ي » والطبعة الحجريّة : « لتأكيد » والظاهر ما أثبتناه من « العزيز شرح الوجيز » و « روضة الطالبين».</w:t>
      </w:r>
    </w:p>
    <w:p w:rsidR="00976C99" w:rsidRDefault="00976C99" w:rsidP="000C02BB">
      <w:pPr>
        <w:pStyle w:val="libFootnote0"/>
        <w:rPr>
          <w:lang w:bidi="fa-IR"/>
        </w:rPr>
      </w:pPr>
      <w:r>
        <w:rPr>
          <w:rtl/>
          <w:lang w:bidi="fa-IR"/>
        </w:rPr>
        <w:t>(4) العزيز شرح الوجيز 4 : 142 ، روضة الطالبين 3 : 90.</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وإذا قلنا بعدم الانفساخ ، فهل له الفسخ؟ فيه للشافعيّة وجهان ، أحدهما : نعم ، وتردّ قيمته. </w:t>
      </w:r>
      <w:r w:rsidRPr="00D52852">
        <w:rPr>
          <w:rtl/>
        </w:rPr>
        <w:t>والثاني :</w:t>
      </w:r>
      <w:r>
        <w:rPr>
          <w:rtl/>
          <w:lang w:bidi="fa-IR"/>
        </w:rPr>
        <w:t xml:space="preserve"> لا ، وعليه حصّته من الثمن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استأجر دارا مدّة وسكنها بعض المدّة ثمّ انهدمت الدار ، انفسخ العقد في المستقبل.</w:t>
      </w:r>
    </w:p>
    <w:p w:rsidR="00976C99" w:rsidRDefault="00976C99" w:rsidP="00976C99">
      <w:pPr>
        <w:pStyle w:val="libNormal"/>
        <w:rPr>
          <w:lang w:bidi="fa-IR"/>
        </w:rPr>
      </w:pPr>
      <w:r>
        <w:rPr>
          <w:rtl/>
          <w:lang w:bidi="fa-IR"/>
        </w:rPr>
        <w:t>وهل ينفسخ في الماضي؟ يخرّج على الخلاف في المقبوض التالف في يد المشتري ، فإن قلنا : لا ينفسخ ، فهل له الفسخ؟ فيه الوجهان. وإن قلنا : ليس له ذلك ، فعليه من المسمّى ما يقابل الماضي. وإن قلنا : له الفسخ ، فعليه أجرة المثل للماضي.</w:t>
      </w:r>
    </w:p>
    <w:p w:rsidR="00976C99" w:rsidRDefault="00976C99" w:rsidP="00976C99">
      <w:pPr>
        <w:pStyle w:val="libNormal"/>
        <w:rPr>
          <w:lang w:bidi="fa-IR"/>
        </w:rPr>
      </w:pPr>
      <w:r>
        <w:rPr>
          <w:rtl/>
          <w:lang w:bidi="fa-IR"/>
        </w:rPr>
        <w:t>ولو تلف بعض المسلم فيه عند المحلّ والباقي مقبوض أو غير مقبوض وقلنا : لو انقطع الكلّ ، انفسخ العقد ، انفسخ في المنقطع ، وفي الباقي الخلاف المذكور فيما إذا تلف أحد الشيئين قبل قبضهما. وإذا قلنا : لا ينفسخ ، فله الفسخ ، فإن أجاز ، فعليه حصّته من رأس المال لا غير. وإن قلنا : إذا انقطع الكلّ ، لم ينفسخ العقد ، فالمسلم بالخيار إن شاء فسخ العقد في الكلّ ، وإن شاء أجازه في الكلّ.</w:t>
      </w:r>
    </w:p>
    <w:p w:rsidR="00976C99" w:rsidRDefault="00976C99" w:rsidP="00976C99">
      <w:pPr>
        <w:pStyle w:val="libNormal"/>
        <w:rPr>
          <w:lang w:bidi="fa-IR"/>
        </w:rPr>
      </w:pPr>
      <w:r>
        <w:rPr>
          <w:rtl/>
          <w:lang w:bidi="fa-IR"/>
        </w:rPr>
        <w:t xml:space="preserve">وهل ينفسخ في القدر المنقطع ، والإجازة في الباقي؟ للشافعيّة </w:t>
      </w:r>
      <w:r w:rsidRPr="00373B9D">
        <w:rPr>
          <w:rStyle w:val="libFootnotenumChar"/>
          <w:rtl/>
        </w:rPr>
        <w:t>(2)</w:t>
      </w:r>
      <w:r>
        <w:rPr>
          <w:rtl/>
          <w:lang w:bidi="fa-IR"/>
        </w:rPr>
        <w:t xml:space="preserve"> قولان مبنيّان على الخلاف الذي سيأتي.</w:t>
      </w:r>
    </w:p>
    <w:p w:rsidR="00976C99" w:rsidRDefault="00976C99" w:rsidP="00976C99">
      <w:pPr>
        <w:pStyle w:val="libNormal"/>
        <w:rPr>
          <w:lang w:bidi="fa-IR"/>
        </w:rPr>
      </w:pPr>
      <w:r w:rsidRPr="00D52852">
        <w:rPr>
          <w:rStyle w:val="libBold2Char"/>
          <w:rtl/>
        </w:rPr>
        <w:t>وأمّا الثاني</w:t>
      </w:r>
      <w:r>
        <w:rPr>
          <w:rtl/>
          <w:lang w:bidi="fa-IR"/>
        </w:rPr>
        <w:t xml:space="preserve"> ، وهو أن يكون اختياريّا</w:t>
      </w:r>
      <w:r w:rsidR="00D52852">
        <w:rPr>
          <w:rFonts w:hint="cs"/>
          <w:rtl/>
          <w:lang w:bidi="fa-IR"/>
        </w:rPr>
        <w:t>ً</w:t>
      </w:r>
      <w:r>
        <w:rPr>
          <w:rtl/>
          <w:lang w:bidi="fa-IR"/>
        </w:rPr>
        <w:t xml:space="preserve"> ، كما لو اشترى عبدين صفقة</w:t>
      </w:r>
      <w:r w:rsidR="00D52852">
        <w:rPr>
          <w:rFonts w:hint="cs"/>
          <w:rtl/>
          <w:lang w:bidi="fa-IR"/>
        </w:rPr>
        <w:t>ً</w:t>
      </w:r>
      <w:r>
        <w:rPr>
          <w:rtl/>
          <w:lang w:bidi="fa-IR"/>
        </w:rPr>
        <w:t xml:space="preserve"> واحدة ثمّ وجد بأحدهما عيبا</w:t>
      </w:r>
      <w:r w:rsidR="00D52852">
        <w:rPr>
          <w:rFonts w:hint="cs"/>
          <w:rtl/>
          <w:lang w:bidi="fa-IR"/>
        </w:rPr>
        <w:t>ً</w:t>
      </w:r>
      <w:r>
        <w:rPr>
          <w:rtl/>
          <w:lang w:bidi="fa-IR"/>
        </w:rPr>
        <w:t xml:space="preserve"> ، فهل له إفراده بالردّ؟ ذهب علماؤنا إلى المنع.</w:t>
      </w:r>
    </w:p>
    <w:p w:rsidR="00976C99" w:rsidRDefault="00976C99" w:rsidP="00976C99">
      <w:pPr>
        <w:pStyle w:val="libNormal"/>
        <w:rPr>
          <w:lang w:bidi="fa-IR"/>
        </w:rPr>
      </w:pPr>
      <w:r>
        <w:rPr>
          <w:rtl/>
          <w:lang w:bidi="fa-IR"/>
        </w:rPr>
        <w:t>وللشافعيّة قولان ، أحدهما : هذا ، والمشهور : أنّه على قولين ، وبنوهما على جواز تفريق الصفقة ، فإن جوّزناه يجوز الإفراد ، وإل</w:t>
      </w:r>
      <w:r w:rsidR="00D52852">
        <w:rPr>
          <w:rFonts w:hint="cs"/>
          <w:rtl/>
          <w:lang w:bidi="fa-IR"/>
        </w:rPr>
        <w:t>ّ</w:t>
      </w:r>
      <w:r>
        <w:rPr>
          <w:rtl/>
          <w:lang w:bidi="fa-IR"/>
        </w:rPr>
        <w:t>ا فلا.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D52852">
        <w:rPr>
          <w:rFonts w:hint="cs"/>
          <w:rtl/>
          <w:lang w:bidi="fa-IR"/>
        </w:rPr>
        <w:t xml:space="preserve"> و 2 )</w:t>
      </w:r>
      <w:r>
        <w:rPr>
          <w:rtl/>
          <w:lang w:bidi="fa-IR"/>
        </w:rPr>
        <w:t xml:space="preserve"> العزيز شرح الوجيز 4 : 142 ، روضة الطالبين 3 : 90.</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وقياس هذا البناء أن يكون قول التجويز أظهر ، لكن صرّح كثير من الصائرين إلى جواز التفريق بأنّ منع الإفراد أصحّ </w:t>
      </w:r>
      <w:r w:rsidR="00D52852">
        <w:rPr>
          <w:rFonts w:hint="cs"/>
          <w:rtl/>
          <w:lang w:bidi="fa-IR"/>
        </w:rPr>
        <w:t>؛</w:t>
      </w:r>
      <w:r>
        <w:rPr>
          <w:rtl/>
          <w:lang w:bidi="fa-IR"/>
        </w:rPr>
        <w:t xml:space="preserve"> لأنّ الصفقة وقعت مجتمعة</w:t>
      </w:r>
      <w:r w:rsidR="00D52852">
        <w:rPr>
          <w:rFonts w:hint="cs"/>
          <w:rtl/>
          <w:lang w:bidi="fa-IR"/>
        </w:rPr>
        <w:t>ً</w:t>
      </w:r>
      <w:r>
        <w:rPr>
          <w:rtl/>
          <w:lang w:bidi="fa-IR"/>
        </w:rPr>
        <w:t xml:space="preserve"> ، ولا ضرورة إلى تفريقها ، فلا تفرّق </w:t>
      </w:r>
      <w:r w:rsidRPr="000C02BB">
        <w:rPr>
          <w:rStyle w:val="libFootnotenumChar"/>
          <w:rtl/>
        </w:rPr>
        <w:t>(1)</w:t>
      </w:r>
      <w:r>
        <w:rPr>
          <w:rtl/>
          <w:lang w:bidi="fa-IR"/>
        </w:rPr>
        <w:t>. وهو ما اخترناه نحن.</w:t>
      </w:r>
    </w:p>
    <w:p w:rsidR="00976C99" w:rsidRDefault="00976C99" w:rsidP="00976C99">
      <w:pPr>
        <w:pStyle w:val="libNormal"/>
        <w:rPr>
          <w:lang w:bidi="fa-IR"/>
        </w:rPr>
      </w:pPr>
      <w:r>
        <w:rPr>
          <w:rtl/>
          <w:lang w:bidi="fa-IR"/>
        </w:rPr>
        <w:t>والقولان مفروضان في العبدين وفي كلّ شيئين لا تصل منفعة أحدهما بالآخر ، فأمّا في زوجي الخ</w:t>
      </w:r>
      <w:r w:rsidR="00D52852">
        <w:rPr>
          <w:rFonts w:hint="cs"/>
          <w:rtl/>
          <w:lang w:bidi="fa-IR"/>
        </w:rPr>
        <w:t>ُ</w:t>
      </w:r>
      <w:r>
        <w:rPr>
          <w:rtl/>
          <w:lang w:bidi="fa-IR"/>
        </w:rPr>
        <w:t>فّ ومصراعي الباب ونحوهما فلا سبيل إلى أفراد المعيب بالردّ قبل القبض ، ويجوز بعده.</w:t>
      </w:r>
    </w:p>
    <w:p w:rsidR="00976C99" w:rsidRDefault="00976C99" w:rsidP="00976C99">
      <w:pPr>
        <w:pStyle w:val="libNormal"/>
        <w:rPr>
          <w:lang w:bidi="fa-IR"/>
        </w:rPr>
      </w:pPr>
      <w:r>
        <w:rPr>
          <w:rtl/>
          <w:lang w:bidi="fa-IR"/>
        </w:rPr>
        <w:t>والحقّ : المنع من الإفراد مطلقا</w:t>
      </w:r>
      <w:r w:rsidR="00D52852">
        <w:rPr>
          <w:rFonts w:hint="cs"/>
          <w:rtl/>
          <w:lang w:bidi="fa-IR"/>
        </w:rPr>
        <w:t>ً</w:t>
      </w:r>
      <w:r>
        <w:rPr>
          <w:rtl/>
          <w:lang w:bidi="fa-IR"/>
        </w:rPr>
        <w:t>.</w:t>
      </w:r>
    </w:p>
    <w:p w:rsidR="00976C99" w:rsidRDefault="00976C99" w:rsidP="00976C99">
      <w:pPr>
        <w:pStyle w:val="libNormal"/>
        <w:rPr>
          <w:lang w:bidi="fa-IR"/>
        </w:rPr>
      </w:pPr>
      <w:r>
        <w:rPr>
          <w:rtl/>
          <w:lang w:bidi="fa-IR"/>
        </w:rPr>
        <w:t xml:space="preserve">وارتكب بعض الشافعيّة طرد القولين فيه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ولا فرق على القولين بين أن يتّفق ذلك بعد القبض أو قبله.</w:t>
      </w:r>
    </w:p>
    <w:p w:rsidR="00976C99" w:rsidRDefault="00976C99" w:rsidP="00976C99">
      <w:pPr>
        <w:pStyle w:val="libNormal"/>
        <w:rPr>
          <w:lang w:bidi="fa-IR"/>
        </w:rPr>
      </w:pPr>
      <w:r>
        <w:rPr>
          <w:rtl/>
          <w:lang w:bidi="fa-IR"/>
        </w:rPr>
        <w:t>وقال أبو حنيفة : لا يجوز إفراد المعيب بالردّ قبل القبض ، ويجوز بعده إل</w:t>
      </w:r>
      <w:r w:rsidR="00D52852">
        <w:rPr>
          <w:rFonts w:hint="cs"/>
          <w:rtl/>
          <w:lang w:bidi="fa-IR"/>
        </w:rPr>
        <w:t>ّ</w:t>
      </w:r>
      <w:r>
        <w:rPr>
          <w:rtl/>
          <w:lang w:bidi="fa-IR"/>
        </w:rPr>
        <w:t>ا أن تتّصل منفعة أحدهما بالآخ</w:t>
      </w:r>
      <w:r w:rsidR="00D52852">
        <w:rPr>
          <w:rFonts w:hint="cs"/>
          <w:rtl/>
          <w:lang w:bidi="fa-IR"/>
        </w:rPr>
        <w:t>َ</w:t>
      </w:r>
      <w:r>
        <w:rPr>
          <w:rtl/>
          <w:lang w:bidi="fa-IR"/>
        </w:rPr>
        <w:t xml:space="preserve">ر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فإن لم نجوّز الإفراد ، فلو قال : رددت المعيب ، هل يكون هذا </w:t>
      </w:r>
      <w:r w:rsidRPr="00373B9D">
        <w:rPr>
          <w:rStyle w:val="libFootnotenumChar"/>
          <w:rtl/>
        </w:rPr>
        <w:t>(4)</w:t>
      </w:r>
      <w:r>
        <w:rPr>
          <w:rtl/>
          <w:lang w:bidi="fa-IR"/>
        </w:rPr>
        <w:t xml:space="preserve"> ردّا</w:t>
      </w:r>
      <w:r w:rsidR="00D52852">
        <w:rPr>
          <w:rFonts w:hint="cs"/>
          <w:rtl/>
          <w:lang w:bidi="fa-IR"/>
        </w:rPr>
        <w:t>ً</w:t>
      </w:r>
      <w:r>
        <w:rPr>
          <w:rtl/>
          <w:lang w:bidi="fa-IR"/>
        </w:rPr>
        <w:t xml:space="preserve"> لهما؟ لبعض الشافعيّة وجهان ، أصحّهما : لا </w:t>
      </w:r>
      <w:r w:rsidRPr="00373B9D">
        <w:rPr>
          <w:rStyle w:val="libFootnotenumChar"/>
          <w:rtl/>
        </w:rPr>
        <w:t>(5)</w:t>
      </w:r>
      <w:r>
        <w:rPr>
          <w:rtl/>
          <w:lang w:bidi="fa-IR"/>
        </w:rPr>
        <w:t>. وهو أجود.</w:t>
      </w:r>
    </w:p>
    <w:p w:rsidR="00976C99" w:rsidRDefault="00976C99" w:rsidP="00976C99">
      <w:pPr>
        <w:pStyle w:val="libNormal"/>
        <w:rPr>
          <w:lang w:bidi="fa-IR"/>
        </w:rPr>
      </w:pPr>
      <w:r>
        <w:rPr>
          <w:rtl/>
          <w:lang w:bidi="fa-IR"/>
        </w:rPr>
        <w:t>ولو رضي البائع بإفراده ، جاز في أصحّ الوجهين عندهم. فإن جوّزنا الأفراد فإذا ردّه ، استردّ قسطه من الثمن ، ولا يستردّ الجميع ، وإل</w:t>
      </w:r>
      <w:r w:rsidR="00D52852">
        <w:rPr>
          <w:rFonts w:hint="cs"/>
          <w:rtl/>
          <w:lang w:bidi="fa-IR"/>
        </w:rPr>
        <w:t>ّ</w:t>
      </w:r>
      <w:r>
        <w:rPr>
          <w:rtl/>
          <w:lang w:bidi="fa-IR"/>
        </w:rPr>
        <w:t>ا لخلا بعض المبيع عن المقابل. وعلى هذا القول لو أراد ردّ السليم والمعيب معا</w:t>
      </w:r>
      <w:r w:rsidR="00D52852">
        <w:rPr>
          <w:rFonts w:hint="cs"/>
          <w:rtl/>
          <w:lang w:bidi="fa-IR"/>
        </w:rPr>
        <w:t>ً</w:t>
      </w:r>
      <w:r>
        <w:rPr>
          <w:rtl/>
          <w:lang w:bidi="fa-IR"/>
        </w:rPr>
        <w:t xml:space="preserve"> ، فله ذلك أيضا</w:t>
      </w:r>
      <w:r w:rsidR="00D52852">
        <w:rPr>
          <w:rFonts w:hint="cs"/>
          <w:rtl/>
          <w:lang w:bidi="fa-IR"/>
        </w:rPr>
        <w:t>ً</w:t>
      </w:r>
      <w:r>
        <w:rPr>
          <w:rtl/>
          <w:lang w:bidi="fa-IR"/>
        </w:rPr>
        <w:t xml:space="preserve">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4 : 142 </w:t>
      </w:r>
      <w:r w:rsidR="005B0B95">
        <w:rPr>
          <w:rtl/>
          <w:lang w:bidi="fa-IR"/>
        </w:rPr>
        <w:t>-</w:t>
      </w:r>
      <w:r>
        <w:rPr>
          <w:rtl/>
          <w:lang w:bidi="fa-IR"/>
        </w:rPr>
        <w:t xml:space="preserve"> 143 ، روضة الطالبين 3 : 90 </w:t>
      </w:r>
      <w:r w:rsidR="005B0B95">
        <w:rPr>
          <w:rtl/>
          <w:lang w:bidi="fa-IR"/>
        </w:rPr>
        <w:t>-</w:t>
      </w:r>
      <w:r>
        <w:rPr>
          <w:rtl/>
          <w:lang w:bidi="fa-IR"/>
        </w:rPr>
        <w:t xml:space="preserve"> 91.</w:t>
      </w:r>
    </w:p>
    <w:p w:rsidR="00976C99" w:rsidRDefault="00976C99" w:rsidP="000C02BB">
      <w:pPr>
        <w:pStyle w:val="libFootnote0"/>
        <w:rPr>
          <w:lang w:bidi="fa-IR"/>
        </w:rPr>
      </w:pPr>
      <w:r>
        <w:rPr>
          <w:rtl/>
          <w:lang w:bidi="fa-IR"/>
        </w:rPr>
        <w:t>(2) العزيز شرح الوجيز 4 : 143 ، روضة الطالبين 3 : 90.</w:t>
      </w:r>
    </w:p>
    <w:p w:rsidR="00976C99" w:rsidRDefault="00976C99" w:rsidP="000C02BB">
      <w:pPr>
        <w:pStyle w:val="libFootnote0"/>
        <w:rPr>
          <w:lang w:bidi="fa-IR"/>
        </w:rPr>
      </w:pPr>
      <w:r>
        <w:rPr>
          <w:rtl/>
          <w:lang w:bidi="fa-IR"/>
        </w:rPr>
        <w:t>(3) العزيز شرح الوجيز 4 : 143.</w:t>
      </w:r>
    </w:p>
    <w:p w:rsidR="00976C99" w:rsidRDefault="00976C99" w:rsidP="000C02BB">
      <w:pPr>
        <w:pStyle w:val="libFootnote0"/>
        <w:rPr>
          <w:lang w:bidi="fa-IR"/>
        </w:rPr>
      </w:pPr>
      <w:r>
        <w:rPr>
          <w:rtl/>
          <w:lang w:bidi="fa-IR"/>
        </w:rPr>
        <w:t>(4) في « س ، ي » والطبعة الحجريّة : « هنا » بدل « هذا ». والصحيح ما أثبتناه.</w:t>
      </w:r>
    </w:p>
    <w:p w:rsidR="00976C99" w:rsidRDefault="00976C99" w:rsidP="000C02BB">
      <w:pPr>
        <w:pStyle w:val="libFootnote0"/>
        <w:rPr>
          <w:lang w:bidi="fa-IR"/>
        </w:rPr>
      </w:pPr>
      <w:r>
        <w:rPr>
          <w:rtl/>
          <w:lang w:bidi="fa-IR"/>
        </w:rPr>
        <w:t>(5</w:t>
      </w:r>
      <w:r w:rsidR="00D52852">
        <w:rPr>
          <w:rFonts w:hint="cs"/>
          <w:rtl/>
          <w:lang w:bidi="fa-IR"/>
        </w:rPr>
        <w:t xml:space="preserve"> و 6 )</w:t>
      </w:r>
      <w:r>
        <w:rPr>
          <w:rtl/>
          <w:lang w:bidi="fa-IR"/>
        </w:rPr>
        <w:t xml:space="preserve"> العزيز شرح الوجيز 4 : 143 ، روضة الطالبين 3 : 91.</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وفيه للشافعيّة وجه ضعيف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وجد العيب بالعبدين معا</w:t>
      </w:r>
      <w:r w:rsidR="008F18DD">
        <w:rPr>
          <w:rFonts w:hint="cs"/>
          <w:rtl/>
          <w:lang w:bidi="fa-IR"/>
        </w:rPr>
        <w:t>ً</w:t>
      </w:r>
      <w:r>
        <w:rPr>
          <w:rtl/>
          <w:lang w:bidi="fa-IR"/>
        </w:rPr>
        <w:t xml:space="preserve"> وأراد إفراد أحدهما بالردّ ، لم يكن له ذلك عندنا.</w:t>
      </w:r>
    </w:p>
    <w:p w:rsidR="00976C99" w:rsidRDefault="00976C99" w:rsidP="00976C99">
      <w:pPr>
        <w:pStyle w:val="libNormal"/>
        <w:rPr>
          <w:lang w:bidi="fa-IR"/>
        </w:rPr>
      </w:pPr>
      <w:r>
        <w:rPr>
          <w:rtl/>
          <w:lang w:bidi="fa-IR"/>
        </w:rPr>
        <w:t xml:space="preserve">ويجري القولان للشافعيّة </w:t>
      </w:r>
      <w:r w:rsidRPr="00373B9D">
        <w:rPr>
          <w:rStyle w:val="libFootnotenumChar"/>
          <w:rtl/>
        </w:rPr>
        <w:t>(2)</w:t>
      </w:r>
      <w:r>
        <w:rPr>
          <w:rtl/>
          <w:lang w:bidi="fa-IR"/>
        </w:rPr>
        <w:t xml:space="preserve"> هنا.</w:t>
      </w:r>
    </w:p>
    <w:p w:rsidR="00976C99" w:rsidRDefault="00976C99" w:rsidP="00976C99">
      <w:pPr>
        <w:pStyle w:val="libNormal"/>
        <w:rPr>
          <w:lang w:bidi="fa-IR"/>
        </w:rPr>
      </w:pPr>
      <w:r>
        <w:rPr>
          <w:rtl/>
          <w:lang w:bidi="fa-IR"/>
        </w:rPr>
        <w:t>ولو تلف أحد العبدين أو باعه ووجد بالباقي عيبا</w:t>
      </w:r>
      <w:r w:rsidR="008F18DD">
        <w:rPr>
          <w:rFonts w:hint="cs"/>
          <w:rtl/>
          <w:lang w:bidi="fa-IR"/>
        </w:rPr>
        <w:t>ً</w:t>
      </w:r>
      <w:r>
        <w:rPr>
          <w:rtl/>
          <w:lang w:bidi="fa-IR"/>
        </w:rPr>
        <w:t xml:space="preserve"> ، ففي إفراده قولان للشافعيّة مرتّبان ، وهذه الصورة أولى بالجواز ، لتعذّر ردّهما جميعا</w:t>
      </w:r>
      <w:r w:rsidR="008F18DD">
        <w:rPr>
          <w:rFonts w:hint="cs"/>
          <w:rtl/>
          <w:lang w:bidi="fa-IR"/>
        </w:rPr>
        <w:t>ً</w:t>
      </w:r>
      <w:r>
        <w:rPr>
          <w:rtl/>
          <w:lang w:bidi="fa-IR"/>
        </w:rPr>
        <w:t xml:space="preserve">. فإن قلنا : يجوز الإفراد ، ردّ الباقي واستردّ من الثمن حصّته. وسبيل التوزيع تقدير العبدين سليمين وتقويمهما وبسط الثمن المسمّى على القيمتين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ولو اختلفا في قيمة التالف ، فادّعى المشتري ما يقتضي زيادة للواجب على ما اعترف به البائع ، فقولان للشافعيّة :</w:t>
      </w:r>
    </w:p>
    <w:p w:rsidR="00976C99" w:rsidRDefault="00976C99" w:rsidP="00976C99">
      <w:pPr>
        <w:pStyle w:val="libNormal"/>
        <w:rPr>
          <w:lang w:bidi="fa-IR"/>
        </w:rPr>
      </w:pPr>
      <w:r>
        <w:rPr>
          <w:rtl/>
          <w:lang w:bidi="fa-IR"/>
        </w:rPr>
        <w:t xml:space="preserve">أصحّهما : تقديم قول البائع مع يمينه </w:t>
      </w:r>
      <w:r w:rsidR="008F18DD">
        <w:rPr>
          <w:rFonts w:hint="cs"/>
          <w:rtl/>
          <w:lang w:bidi="fa-IR"/>
        </w:rPr>
        <w:t>؛</w:t>
      </w:r>
      <w:r>
        <w:rPr>
          <w:rtl/>
          <w:lang w:bidi="fa-IR"/>
        </w:rPr>
        <w:t xml:space="preserve"> لأنّه ملك جميع الثمن بالبيع ، فلا رجوع عليه إل</w:t>
      </w:r>
      <w:r w:rsidR="008F18DD">
        <w:rPr>
          <w:rFonts w:hint="cs"/>
          <w:rtl/>
          <w:lang w:bidi="fa-IR"/>
        </w:rPr>
        <w:t>ّ</w:t>
      </w:r>
      <w:r>
        <w:rPr>
          <w:rtl/>
          <w:lang w:bidi="fa-IR"/>
        </w:rPr>
        <w:t>ا بما اعترف به.</w:t>
      </w:r>
    </w:p>
    <w:p w:rsidR="00976C99" w:rsidRDefault="00976C99" w:rsidP="00976C99">
      <w:pPr>
        <w:pStyle w:val="libNormal"/>
        <w:rPr>
          <w:lang w:bidi="fa-IR"/>
        </w:rPr>
      </w:pPr>
      <w:r w:rsidRPr="00223CC1">
        <w:rPr>
          <w:rStyle w:val="libBold2Char"/>
          <w:rtl/>
        </w:rPr>
        <w:t>والثاني :</w:t>
      </w:r>
      <w:r>
        <w:rPr>
          <w:rtl/>
          <w:lang w:bidi="fa-IR"/>
        </w:rPr>
        <w:t xml:space="preserve"> أنّ القول قول المشتري </w:t>
      </w:r>
      <w:r w:rsidR="008F18DD">
        <w:rPr>
          <w:rFonts w:hint="cs"/>
          <w:rtl/>
          <w:lang w:bidi="fa-IR"/>
        </w:rPr>
        <w:t>؛</w:t>
      </w:r>
      <w:r>
        <w:rPr>
          <w:rtl/>
          <w:lang w:bidi="fa-IR"/>
        </w:rPr>
        <w:t xml:space="preserve"> لأنّه تلف في يده ، فأشبه الغاصب مع المالك إذا اختلفا في القيمة ، كان القول قول الغاصب الذي حصل الهلاك في يده.</w:t>
      </w:r>
    </w:p>
    <w:p w:rsidR="00976C99" w:rsidRDefault="00976C99" w:rsidP="00976C99">
      <w:pPr>
        <w:pStyle w:val="libNormal"/>
        <w:rPr>
          <w:lang w:bidi="fa-IR"/>
        </w:rPr>
      </w:pPr>
      <w:r>
        <w:rPr>
          <w:rtl/>
          <w:lang w:bidi="fa-IR"/>
        </w:rPr>
        <w:t>وإن قلنا : لا يجوز الإفراد ، فقولان :</w:t>
      </w:r>
    </w:p>
    <w:p w:rsidR="00976C99" w:rsidRDefault="00976C99" w:rsidP="00976C99">
      <w:pPr>
        <w:pStyle w:val="libNormal"/>
        <w:rPr>
          <w:lang w:bidi="fa-IR"/>
        </w:rPr>
      </w:pPr>
      <w:r>
        <w:rPr>
          <w:rtl/>
          <w:lang w:bidi="fa-IR"/>
        </w:rPr>
        <w:t xml:space="preserve">أحدهما : أنّه يضمّ قيمة التالف إلى الباقي ويردّهما ويفسخ العقد </w:t>
      </w:r>
      <w:r w:rsidR="008F18DD">
        <w:rPr>
          <w:rFonts w:hint="cs"/>
          <w:rtl/>
          <w:lang w:bidi="fa-IR"/>
        </w:rPr>
        <w:t>؛</w:t>
      </w:r>
      <w:r>
        <w:rPr>
          <w:rtl/>
          <w:lang w:bidi="fa-IR"/>
        </w:rPr>
        <w:t xml:space="preserve"> لأنّ النبيّ </w:t>
      </w:r>
      <w:r w:rsidR="008F18DD" w:rsidRPr="008F18DD">
        <w:rPr>
          <w:rStyle w:val="libAlaemChar"/>
          <w:rFonts w:eastAsiaTheme="minorHAnsi"/>
          <w:rtl/>
        </w:rPr>
        <w:t>صلى‌الله‌عليه‌وآله</w:t>
      </w:r>
      <w:r>
        <w:rPr>
          <w:rtl/>
          <w:lang w:bidi="fa-IR"/>
        </w:rPr>
        <w:t xml:space="preserve"> أمر في المصرّاة بردّ الشاة وبدل اللبن الهالك </w:t>
      </w:r>
      <w:r w:rsidRPr="00373B9D">
        <w:rPr>
          <w:rStyle w:val="libFootnotenumChar"/>
          <w:rtl/>
        </w:rPr>
        <w:t>(4)</w:t>
      </w:r>
      <w:r>
        <w:rPr>
          <w:rtl/>
          <w:lang w:bidi="fa-IR"/>
        </w:rPr>
        <w:t xml:space="preserve"> ، فعلى هذا‌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8F18DD">
        <w:rPr>
          <w:rFonts w:hint="cs"/>
          <w:rtl/>
          <w:lang w:bidi="fa-IR"/>
        </w:rPr>
        <w:t xml:space="preserve"> و 2 )</w:t>
      </w:r>
      <w:r>
        <w:rPr>
          <w:rtl/>
          <w:lang w:bidi="fa-IR"/>
        </w:rPr>
        <w:t xml:space="preserve"> العزيز شرح الوجيز 4 : 143 ، روضة الطالبين 3 : 91.</w:t>
      </w:r>
    </w:p>
    <w:p w:rsidR="00976C99" w:rsidRDefault="00976C99" w:rsidP="000C02BB">
      <w:pPr>
        <w:pStyle w:val="libFootnote0"/>
        <w:rPr>
          <w:lang w:bidi="fa-IR"/>
        </w:rPr>
      </w:pPr>
      <w:r>
        <w:rPr>
          <w:rtl/>
          <w:lang w:bidi="fa-IR"/>
        </w:rPr>
        <w:t xml:space="preserve">(3) العزيز شرح الوجيز 4 : 143 </w:t>
      </w:r>
      <w:r w:rsidR="005B0B95">
        <w:rPr>
          <w:rtl/>
          <w:lang w:bidi="fa-IR"/>
        </w:rPr>
        <w:t>-</w:t>
      </w:r>
      <w:r>
        <w:rPr>
          <w:rtl/>
          <w:lang w:bidi="fa-IR"/>
        </w:rPr>
        <w:t xml:space="preserve"> 144 ، روضة الطالبين 3 : 91.</w:t>
      </w:r>
    </w:p>
    <w:p w:rsidR="00976C99" w:rsidRDefault="00976C99" w:rsidP="000C02BB">
      <w:pPr>
        <w:pStyle w:val="libFootnote0"/>
        <w:rPr>
          <w:lang w:bidi="fa-IR"/>
        </w:rPr>
      </w:pPr>
      <w:r>
        <w:rPr>
          <w:rtl/>
          <w:lang w:bidi="fa-IR"/>
        </w:rPr>
        <w:t xml:space="preserve">(4) صحيح مسلم 3 : 1158 </w:t>
      </w:r>
      <w:r w:rsidR="008F18DD">
        <w:rPr>
          <w:rFonts w:hint="cs"/>
          <w:rtl/>
          <w:lang w:bidi="fa-IR"/>
        </w:rPr>
        <w:t>/</w:t>
      </w:r>
      <w:r>
        <w:rPr>
          <w:rtl/>
          <w:lang w:bidi="fa-IR"/>
        </w:rPr>
        <w:t xml:space="preserve"> 1524 ، سنن أبي داو</w:t>
      </w:r>
      <w:r w:rsidR="008F18DD">
        <w:rPr>
          <w:rFonts w:hint="cs"/>
          <w:rtl/>
          <w:lang w:bidi="fa-IR"/>
        </w:rPr>
        <w:t>ُ</w:t>
      </w:r>
      <w:r>
        <w:rPr>
          <w:rtl/>
          <w:lang w:bidi="fa-IR"/>
        </w:rPr>
        <w:t xml:space="preserve">د 3 : 270 </w:t>
      </w:r>
      <w:r w:rsidR="008F18DD">
        <w:rPr>
          <w:rFonts w:hint="cs"/>
          <w:rtl/>
          <w:lang w:bidi="fa-IR"/>
        </w:rPr>
        <w:t>/</w:t>
      </w:r>
      <w:r>
        <w:rPr>
          <w:rtl/>
          <w:lang w:bidi="fa-IR"/>
        </w:rPr>
        <w:t xml:space="preserve"> 3443 ، سنن الترمذي 3 : 553 </w:t>
      </w:r>
      <w:r w:rsidR="008F18DD">
        <w:rPr>
          <w:rFonts w:hint="cs"/>
          <w:rtl/>
          <w:lang w:bidi="fa-IR"/>
        </w:rPr>
        <w:t>/</w:t>
      </w:r>
      <w:r>
        <w:rPr>
          <w:rtl/>
          <w:lang w:bidi="fa-IR"/>
        </w:rPr>
        <w:t xml:space="preserve"> 1251.</w:t>
      </w:r>
    </w:p>
    <w:p w:rsidR="00067B7A" w:rsidRDefault="00067B7A" w:rsidP="000C02BB">
      <w:pPr>
        <w:pStyle w:val="libNormal"/>
        <w:rPr>
          <w:rtl/>
          <w:lang w:bidi="fa-IR"/>
        </w:rPr>
      </w:pPr>
      <w:r>
        <w:rPr>
          <w:rtl/>
          <w:lang w:bidi="fa-IR"/>
        </w:rPr>
        <w:br w:type="page"/>
      </w:r>
    </w:p>
    <w:p w:rsidR="00976C99" w:rsidRDefault="00976C99" w:rsidP="008F18DD">
      <w:pPr>
        <w:pStyle w:val="libNormal0"/>
        <w:rPr>
          <w:lang w:bidi="fa-IR"/>
        </w:rPr>
      </w:pPr>
      <w:r>
        <w:rPr>
          <w:rtl/>
          <w:lang w:bidi="fa-IR"/>
        </w:rPr>
        <w:lastRenderedPageBreak/>
        <w:t xml:space="preserve">لو اختلفا في قيمة التالف ، فالقول قول المشتري مع يمينه </w:t>
      </w:r>
      <w:r w:rsidR="008F18DD">
        <w:rPr>
          <w:rFonts w:hint="cs"/>
          <w:rtl/>
          <w:lang w:bidi="fa-IR"/>
        </w:rPr>
        <w:t>؛</w:t>
      </w:r>
      <w:r>
        <w:rPr>
          <w:rtl/>
          <w:lang w:bidi="fa-IR"/>
        </w:rPr>
        <w:t xml:space="preserve"> لأنّه حصل التلف في يده وهو الغارم</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ولهم في القيمة وجه</w:t>
      </w:r>
      <w:r w:rsidR="008F18DD">
        <w:rPr>
          <w:rFonts w:hint="cs"/>
          <w:rtl/>
          <w:lang w:bidi="fa-IR"/>
        </w:rPr>
        <w:t>ٌ</w:t>
      </w:r>
      <w:r>
        <w:rPr>
          <w:rtl/>
          <w:lang w:bidi="fa-IR"/>
        </w:rPr>
        <w:t xml:space="preserve"> آخ</w:t>
      </w:r>
      <w:r w:rsidR="008F18DD">
        <w:rPr>
          <w:rFonts w:hint="cs"/>
          <w:rtl/>
          <w:lang w:bidi="fa-IR"/>
        </w:rPr>
        <w:t>َ</w:t>
      </w:r>
      <w:r>
        <w:rPr>
          <w:rtl/>
          <w:lang w:bidi="fa-IR"/>
        </w:rPr>
        <w:t xml:space="preserve">ر : أنّ القول قول البائع </w:t>
      </w:r>
      <w:r w:rsidR="008F18DD">
        <w:rPr>
          <w:rFonts w:hint="cs"/>
          <w:rtl/>
          <w:lang w:bidi="fa-IR"/>
        </w:rPr>
        <w:t>؛</w:t>
      </w:r>
      <w:r>
        <w:rPr>
          <w:rtl/>
          <w:lang w:bidi="fa-IR"/>
        </w:rPr>
        <w:t xml:space="preserve"> لأنّ المشتري يريد إزالة ملكه عن الثمن المملوك له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وأصحّهما : أنّه لا فسخ له ، ولكنّه يرجع بأرش العيب </w:t>
      </w:r>
      <w:r w:rsidR="008F18DD">
        <w:rPr>
          <w:rFonts w:hint="cs"/>
          <w:rtl/>
          <w:lang w:bidi="fa-IR"/>
        </w:rPr>
        <w:t>؛</w:t>
      </w:r>
      <w:r>
        <w:rPr>
          <w:rtl/>
          <w:lang w:bidi="fa-IR"/>
        </w:rPr>
        <w:t xml:space="preserve"> لأنّ الهلاك أعظم من العيب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ولو حدث عنده عيب ولم يتمكّن </w:t>
      </w:r>
      <w:r w:rsidRPr="00373B9D">
        <w:rPr>
          <w:rStyle w:val="libFootnotenumChar"/>
          <w:rtl/>
        </w:rPr>
        <w:t>(4)</w:t>
      </w:r>
      <w:r>
        <w:rPr>
          <w:rtl/>
          <w:lang w:bidi="fa-IR"/>
        </w:rPr>
        <w:t xml:space="preserve"> من الردّ ، فعلى هذا لو اختلفا في قيمة التالف ، عاد القولان السابقان ، لأنّه في الصورتين يردّ بعض الثمن ، إل</w:t>
      </w:r>
      <w:r w:rsidR="008F18DD">
        <w:rPr>
          <w:rFonts w:hint="cs"/>
          <w:rtl/>
          <w:lang w:bidi="fa-IR"/>
        </w:rPr>
        <w:t>ّ</w:t>
      </w:r>
      <w:r>
        <w:rPr>
          <w:rtl/>
          <w:lang w:bidi="fa-IR"/>
        </w:rPr>
        <w:t xml:space="preserve">ا أنّ </w:t>
      </w:r>
      <w:r w:rsidRPr="00373B9D">
        <w:rPr>
          <w:rStyle w:val="libFootnotenumChar"/>
          <w:rtl/>
        </w:rPr>
        <w:t>(5)</w:t>
      </w:r>
      <w:r>
        <w:rPr>
          <w:rtl/>
          <w:lang w:bidi="fa-IR"/>
        </w:rPr>
        <w:t xml:space="preserve"> على ذلك القول يردّ حصّة الباقي ، وعلى هذا القول يردّ أرش العيب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والنظر في قيمة التالف إلى يوم العقد أو يوم القبض؟ فيه مثل الخلاف الذي سيأتي في اعتبار القيمة لمعرفة أرش العيب القديم </w:t>
      </w:r>
      <w:r w:rsidRPr="00373B9D">
        <w:rPr>
          <w:rStyle w:val="libFootnotenumChar"/>
          <w:rtl/>
        </w:rPr>
        <w:t>(7)</w:t>
      </w:r>
      <w:r>
        <w:rPr>
          <w:rtl/>
          <w:lang w:bidi="fa-IR"/>
        </w:rPr>
        <w:t>.</w:t>
      </w:r>
    </w:p>
    <w:p w:rsidR="00976C99" w:rsidRDefault="00976C99" w:rsidP="00976C99">
      <w:pPr>
        <w:pStyle w:val="libNormal"/>
        <w:rPr>
          <w:lang w:bidi="fa-IR"/>
        </w:rPr>
      </w:pPr>
      <w:bookmarkStart w:id="14" w:name="_Toc122782025"/>
      <w:bookmarkStart w:id="15" w:name="_Toc122782359"/>
      <w:r w:rsidRPr="007C41B2">
        <w:rPr>
          <w:rStyle w:val="Heading2Char"/>
          <w:rtl/>
        </w:rPr>
        <w:t>مسالة 556 :</w:t>
      </w:r>
      <w:bookmarkEnd w:id="14"/>
      <w:bookmarkEnd w:id="15"/>
      <w:r>
        <w:rPr>
          <w:rtl/>
          <w:lang w:bidi="fa-IR"/>
        </w:rPr>
        <w:t xml:space="preserve"> لو باع شيئا</w:t>
      </w:r>
      <w:r w:rsidR="008F18DD">
        <w:rPr>
          <w:rFonts w:hint="cs"/>
          <w:rtl/>
          <w:lang w:bidi="fa-IR"/>
        </w:rPr>
        <w:t>ً</w:t>
      </w:r>
      <w:r>
        <w:rPr>
          <w:rtl/>
          <w:lang w:bidi="fa-IR"/>
        </w:rPr>
        <w:t xml:space="preserve"> يتوزّع الثمن على أجزائه بعضه له ، وبعضه لغيره‌ ، كما لو باع عبدا</w:t>
      </w:r>
      <w:r w:rsidR="008F18DD">
        <w:rPr>
          <w:rFonts w:hint="cs"/>
          <w:rtl/>
          <w:lang w:bidi="fa-IR"/>
        </w:rPr>
        <w:t>ً</w:t>
      </w:r>
      <w:r>
        <w:rPr>
          <w:rtl/>
          <w:lang w:bidi="fa-IR"/>
        </w:rPr>
        <w:t xml:space="preserve"> له نصفه ، أو صاع حنطة له نصفه والباقي لغيره صفقة واحدة ، صحّ فيما يملكه ، ويتخيّر المشتري مع فسخ المالك الآخ</w:t>
      </w:r>
      <w:r w:rsidR="008F18DD">
        <w:rPr>
          <w:rFonts w:hint="cs"/>
          <w:rtl/>
          <w:lang w:bidi="fa-IR"/>
        </w:rPr>
        <w:t>َ</w:t>
      </w:r>
      <w:r>
        <w:rPr>
          <w:rtl/>
          <w:lang w:bidi="fa-IR"/>
        </w:rPr>
        <w:t>ر البيع في قدر حصّته ، ويبطل في الآخر مع الفسخ.</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144 ، روضة الطالبين 3 : 91.</w:t>
      </w:r>
    </w:p>
    <w:p w:rsidR="00976C99" w:rsidRDefault="00976C99" w:rsidP="000C02BB">
      <w:pPr>
        <w:pStyle w:val="libFootnote0"/>
        <w:rPr>
          <w:lang w:bidi="fa-IR"/>
        </w:rPr>
      </w:pPr>
      <w:r>
        <w:rPr>
          <w:rtl/>
          <w:lang w:bidi="fa-IR"/>
        </w:rPr>
        <w:t>(2) العزيز شرح الوجيز 4 : 144.</w:t>
      </w:r>
    </w:p>
    <w:p w:rsidR="00976C99" w:rsidRDefault="00976C99" w:rsidP="000C02BB">
      <w:pPr>
        <w:pStyle w:val="libFootnote0"/>
        <w:rPr>
          <w:lang w:bidi="fa-IR"/>
        </w:rPr>
      </w:pPr>
      <w:r>
        <w:rPr>
          <w:rtl/>
          <w:lang w:bidi="fa-IR"/>
        </w:rPr>
        <w:t>(3) العزيز شرح الوجيز 4 : 144 ، روضة الطالبين 3 : 91.</w:t>
      </w:r>
    </w:p>
    <w:p w:rsidR="00976C99" w:rsidRDefault="00976C99" w:rsidP="000C02BB">
      <w:pPr>
        <w:pStyle w:val="libFootnote0"/>
        <w:rPr>
          <w:lang w:bidi="fa-IR"/>
        </w:rPr>
      </w:pPr>
      <w:r>
        <w:rPr>
          <w:rtl/>
          <w:lang w:bidi="fa-IR"/>
        </w:rPr>
        <w:t>(4) في « س » والطبعة الحجريّة : « لم يتمكّن » بدون الواو.</w:t>
      </w:r>
    </w:p>
    <w:p w:rsidR="00976C99" w:rsidRDefault="00976C99" w:rsidP="000C02BB">
      <w:pPr>
        <w:pStyle w:val="libFootnote0"/>
        <w:rPr>
          <w:lang w:bidi="fa-IR"/>
        </w:rPr>
      </w:pPr>
      <w:r>
        <w:rPr>
          <w:rtl/>
          <w:lang w:bidi="fa-IR"/>
        </w:rPr>
        <w:t>(5) الظاهر : « أنّه » بدل « أنّ ».</w:t>
      </w:r>
    </w:p>
    <w:p w:rsidR="00976C99" w:rsidRDefault="00976C99" w:rsidP="000C02BB">
      <w:pPr>
        <w:pStyle w:val="libFootnote0"/>
        <w:rPr>
          <w:lang w:bidi="fa-IR"/>
        </w:rPr>
      </w:pPr>
      <w:r>
        <w:rPr>
          <w:rtl/>
          <w:lang w:bidi="fa-IR"/>
        </w:rPr>
        <w:t>(6) في « س » والطبعة الحجريّة : « المعيب » بدل « العيب ».</w:t>
      </w:r>
    </w:p>
    <w:p w:rsidR="00976C99" w:rsidRDefault="00976C99" w:rsidP="000C02BB">
      <w:pPr>
        <w:pStyle w:val="libFootnote0"/>
        <w:rPr>
          <w:lang w:bidi="fa-IR"/>
        </w:rPr>
      </w:pPr>
      <w:r>
        <w:rPr>
          <w:rtl/>
          <w:lang w:bidi="fa-IR"/>
        </w:rPr>
        <w:t>(7) العزيز شرح الوجيز 4 : 144 ، روضة الطالبين 3 : 91.</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والشافعي رتّب ذلك على ما لو باع عبدين أحدهما له والآخر لغيره ، إن صحّحنا فيما يملكه ، فكذا هنا ، وإل</w:t>
      </w:r>
      <w:r w:rsidR="0016169C">
        <w:rPr>
          <w:rFonts w:hint="cs"/>
          <w:rtl/>
          <w:lang w:bidi="fa-IR"/>
        </w:rPr>
        <w:t>ّ</w:t>
      </w:r>
      <w:r>
        <w:rPr>
          <w:rtl/>
          <w:lang w:bidi="fa-IR"/>
        </w:rPr>
        <w:t xml:space="preserve">ا فقولان ، إن علّلنا بالجمع بين الحلال والحرام ، لم يصح. وإن علّلنا بجهالة الثمن ، صحّ </w:t>
      </w:r>
      <w:r w:rsidR="0016169C">
        <w:rPr>
          <w:rFonts w:hint="cs"/>
          <w:rtl/>
          <w:lang w:bidi="fa-IR"/>
        </w:rPr>
        <w:t>؛</w:t>
      </w:r>
      <w:r>
        <w:rPr>
          <w:rtl/>
          <w:lang w:bidi="fa-IR"/>
        </w:rPr>
        <w:t xml:space="preserve"> لأنّ حصّة المملوك هنا معلومة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باع جميع الثمرة وفيها ع</w:t>
      </w:r>
      <w:r w:rsidR="0016169C">
        <w:rPr>
          <w:rFonts w:hint="cs"/>
          <w:rtl/>
          <w:lang w:bidi="fa-IR"/>
        </w:rPr>
        <w:t>ُ</w:t>
      </w:r>
      <w:r>
        <w:rPr>
          <w:rtl/>
          <w:lang w:bidi="fa-IR"/>
        </w:rPr>
        <w:t>ش</w:t>
      </w:r>
      <w:r w:rsidR="0016169C">
        <w:rPr>
          <w:rFonts w:hint="cs"/>
          <w:rtl/>
          <w:lang w:bidi="fa-IR"/>
        </w:rPr>
        <w:t>ْ</w:t>
      </w:r>
      <w:r>
        <w:rPr>
          <w:rtl/>
          <w:lang w:bidi="fa-IR"/>
        </w:rPr>
        <w:t>ر الصدقة ، ففي صحّة البيع في قدر الزكاة إشكال ينشأ من أنّه بالخيار بين إخراج العين وإخراج القيمة ، فإذا باعه ، كان قد اختار القيمة. ومن أنّه باع مال غيره، والضمان يثبت بعد التضمين.</w:t>
      </w:r>
    </w:p>
    <w:p w:rsidR="00976C99" w:rsidRDefault="00976C99" w:rsidP="00976C99">
      <w:pPr>
        <w:pStyle w:val="libNormal"/>
        <w:rPr>
          <w:lang w:bidi="fa-IR"/>
        </w:rPr>
      </w:pPr>
      <w:r>
        <w:rPr>
          <w:rtl/>
          <w:lang w:bidi="fa-IR"/>
        </w:rPr>
        <w:t xml:space="preserve">وللشافعيّة قولان ، فإن قلنا : لا يصحّ ، فالترتيب في الباقي </w:t>
      </w:r>
      <w:r w:rsidRPr="00373B9D">
        <w:rPr>
          <w:rStyle w:val="libFootnotenumChar"/>
          <w:rtl/>
        </w:rPr>
        <w:t>(2)</w:t>
      </w:r>
      <w:r>
        <w:rPr>
          <w:rtl/>
          <w:lang w:bidi="fa-IR"/>
        </w:rPr>
        <w:t xml:space="preserve"> كما ذكرنا فيما لو باع عبدا</w:t>
      </w:r>
      <w:r w:rsidR="00BE6B4B">
        <w:rPr>
          <w:rFonts w:hint="cs"/>
          <w:rtl/>
          <w:lang w:bidi="fa-IR"/>
        </w:rPr>
        <w:t>ً</w:t>
      </w:r>
      <w:r>
        <w:rPr>
          <w:rtl/>
          <w:lang w:bidi="fa-IR"/>
        </w:rPr>
        <w:t xml:space="preserve"> له نصفه </w:t>
      </w:r>
      <w:r w:rsidR="00F65DEC">
        <w:rPr>
          <w:rFonts w:hint="cs"/>
          <w:rtl/>
          <w:lang w:bidi="fa-IR"/>
        </w:rPr>
        <w:t>؛</w:t>
      </w:r>
      <w:r>
        <w:rPr>
          <w:rtl/>
          <w:lang w:bidi="fa-IR"/>
        </w:rPr>
        <w:t xml:space="preserve"> لأنّ توزيع الثمن على ما ل</w:t>
      </w:r>
      <w:r w:rsidR="00F65DEC">
        <w:rPr>
          <w:rFonts w:hint="cs"/>
          <w:rtl/>
          <w:lang w:bidi="fa-IR"/>
        </w:rPr>
        <w:t>َ</w:t>
      </w:r>
      <w:r>
        <w:rPr>
          <w:rtl/>
          <w:lang w:bidi="fa-IR"/>
        </w:rPr>
        <w:t xml:space="preserve">ه بيعه وما ليس له معلوم على التفصيل </w:t>
      </w:r>
      <w:r w:rsidRPr="00373B9D">
        <w:rPr>
          <w:rStyle w:val="libFootnotenumChar"/>
          <w:rtl/>
        </w:rPr>
        <w:t>(3)</w:t>
      </w:r>
      <w:r>
        <w:rPr>
          <w:rtl/>
          <w:lang w:bidi="fa-IR"/>
        </w:rPr>
        <w:t>.</w:t>
      </w:r>
    </w:p>
    <w:p w:rsidR="00976C99" w:rsidRDefault="00976C99" w:rsidP="00976C99">
      <w:pPr>
        <w:pStyle w:val="libNormal"/>
        <w:rPr>
          <w:lang w:bidi="fa-IR"/>
        </w:rPr>
      </w:pPr>
      <w:r>
        <w:rPr>
          <w:rtl/>
          <w:lang w:bidi="fa-IR"/>
        </w:rPr>
        <w:t>أمّا لو باع أربعين شاة</w:t>
      </w:r>
      <w:r w:rsidR="00F65DEC">
        <w:rPr>
          <w:rFonts w:hint="cs"/>
          <w:rtl/>
          <w:lang w:bidi="fa-IR"/>
        </w:rPr>
        <w:t>ً</w:t>
      </w:r>
      <w:r>
        <w:rPr>
          <w:rtl/>
          <w:lang w:bidi="fa-IR"/>
        </w:rPr>
        <w:t xml:space="preserve"> وفيها قدر الزكاة ، فالأقرب : أنّه كالأوّل.</w:t>
      </w:r>
    </w:p>
    <w:p w:rsidR="00976C99" w:rsidRDefault="00976C99" w:rsidP="00976C99">
      <w:pPr>
        <w:pStyle w:val="libNormal"/>
        <w:rPr>
          <w:lang w:bidi="fa-IR"/>
        </w:rPr>
      </w:pPr>
      <w:r>
        <w:rPr>
          <w:rtl/>
          <w:lang w:bidi="fa-IR"/>
        </w:rPr>
        <w:t xml:space="preserve">وقال الشافعي : إن فرّعنا على امتناع البيع في قدر الزكاة ، فالترتيب في الباقي كما مرّ فيما لو باع عبده وعبد غيره </w:t>
      </w:r>
      <w:r w:rsidRPr="00373B9D">
        <w:rPr>
          <w:rStyle w:val="libFootnotenumChar"/>
          <w:rtl/>
        </w:rPr>
        <w:t>(4)</w:t>
      </w:r>
      <w:r>
        <w:rPr>
          <w:rtl/>
          <w:lang w:bidi="fa-IR"/>
        </w:rPr>
        <w:t>.</w:t>
      </w:r>
    </w:p>
    <w:p w:rsidR="00976C99" w:rsidRDefault="00976C99" w:rsidP="00976C99">
      <w:pPr>
        <w:pStyle w:val="libNormal"/>
        <w:rPr>
          <w:lang w:bidi="fa-IR"/>
        </w:rPr>
      </w:pPr>
      <w:r>
        <w:rPr>
          <w:rtl/>
          <w:lang w:bidi="fa-IR"/>
        </w:rPr>
        <w:t>وممّا يتفرّع على التعليلين : لو باع زيد عبده وعمرو عبده صفقة</w:t>
      </w:r>
      <w:r w:rsidR="00F65DEC">
        <w:rPr>
          <w:rFonts w:hint="cs"/>
          <w:rtl/>
          <w:lang w:bidi="fa-IR"/>
        </w:rPr>
        <w:t>ً</w:t>
      </w:r>
      <w:r>
        <w:rPr>
          <w:rtl/>
          <w:lang w:bidi="fa-IR"/>
        </w:rPr>
        <w:t xml:space="preserve"> بثمن</w:t>
      </w:r>
      <w:r w:rsidR="00F65DEC">
        <w:rPr>
          <w:rFonts w:hint="cs"/>
          <w:rtl/>
          <w:lang w:bidi="fa-IR"/>
        </w:rPr>
        <w:t>ٍ</w:t>
      </w:r>
      <w:r>
        <w:rPr>
          <w:rtl/>
          <w:lang w:bidi="fa-IR"/>
        </w:rPr>
        <w:t xml:space="preserve"> واحد ، فإنّه يصحّ عندنا ، ويوزّع الثمن على القيمتين.</w:t>
      </w:r>
    </w:p>
    <w:p w:rsidR="00976C99" w:rsidRDefault="00976C99" w:rsidP="00976C99">
      <w:pPr>
        <w:pStyle w:val="libNormal"/>
        <w:rPr>
          <w:lang w:bidi="fa-IR"/>
        </w:rPr>
      </w:pPr>
      <w:r>
        <w:rPr>
          <w:rtl/>
          <w:lang w:bidi="fa-IR"/>
        </w:rPr>
        <w:t xml:space="preserve">وللشافعيّة في صحّة العقد قولان </w:t>
      </w:r>
      <w:r w:rsidRPr="00373B9D">
        <w:rPr>
          <w:rStyle w:val="libFootnotenumChar"/>
          <w:rtl/>
        </w:rPr>
        <w:t>(5)</w:t>
      </w:r>
      <w:r>
        <w:rPr>
          <w:rtl/>
          <w:lang w:bidi="fa-IR"/>
        </w:rPr>
        <w:t>.</w:t>
      </w:r>
    </w:p>
    <w:p w:rsidR="00976C99" w:rsidRDefault="00976C99" w:rsidP="00976C99">
      <w:pPr>
        <w:pStyle w:val="libNormal"/>
        <w:rPr>
          <w:lang w:bidi="fa-IR"/>
        </w:rPr>
      </w:pPr>
      <w:r>
        <w:rPr>
          <w:rtl/>
          <w:lang w:bidi="fa-IR"/>
        </w:rPr>
        <w:t>وكذا لو باع من رجلين عبدين له هذا من أحدهما وهذا من الآخ</w:t>
      </w:r>
      <w:r w:rsidR="004672D6">
        <w:rPr>
          <w:rFonts w:hint="cs"/>
          <w:rtl/>
          <w:lang w:bidi="fa-IR"/>
        </w:rPr>
        <w:t>َ</w:t>
      </w:r>
      <w:r>
        <w:rPr>
          <w:rtl/>
          <w:lang w:bidi="fa-IR"/>
        </w:rPr>
        <w:t>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145 ، روضة الطالبين 3 : 92 ، المجموع 9 : 382.</w:t>
      </w:r>
    </w:p>
    <w:p w:rsidR="00976C99" w:rsidRDefault="00976C99" w:rsidP="000C02BB">
      <w:pPr>
        <w:pStyle w:val="libFootnote0"/>
        <w:rPr>
          <w:lang w:bidi="fa-IR"/>
        </w:rPr>
      </w:pPr>
      <w:r>
        <w:rPr>
          <w:rtl/>
          <w:lang w:bidi="fa-IR"/>
        </w:rPr>
        <w:t>(2) في « س ، ي » والطبعة الحجريّة : « الباب » بدل « الباقي ». وما أثبتناه من المصادر.</w:t>
      </w:r>
    </w:p>
    <w:p w:rsidR="00976C99" w:rsidRDefault="00976C99" w:rsidP="000C02BB">
      <w:pPr>
        <w:pStyle w:val="libFootnote0"/>
        <w:rPr>
          <w:lang w:bidi="fa-IR"/>
        </w:rPr>
      </w:pPr>
      <w:r>
        <w:rPr>
          <w:rtl/>
          <w:lang w:bidi="fa-IR"/>
        </w:rPr>
        <w:t>(</w:t>
      </w:r>
      <w:r w:rsidR="004672D6">
        <w:rPr>
          <w:rFonts w:hint="cs"/>
          <w:rtl/>
          <w:lang w:bidi="fa-IR"/>
        </w:rPr>
        <w:t>3و4</w:t>
      </w:r>
      <w:r>
        <w:rPr>
          <w:rtl/>
          <w:lang w:bidi="fa-IR"/>
        </w:rPr>
        <w:t>) العزيز شرح الوجيز 4 : 145 ، روضة الطالبين 3 : 92 ، المجموع 9 : 382.</w:t>
      </w:r>
    </w:p>
    <w:p w:rsidR="00976C99" w:rsidRDefault="00976C99" w:rsidP="000C02BB">
      <w:pPr>
        <w:pStyle w:val="libFootnote0"/>
        <w:rPr>
          <w:lang w:bidi="fa-IR"/>
        </w:rPr>
      </w:pPr>
      <w:r>
        <w:rPr>
          <w:rtl/>
          <w:lang w:bidi="fa-IR"/>
        </w:rPr>
        <w:t>(5) العزيز شرح الوجيز 4 : 145 ، روضة الطالبين 3 : 92.</w:t>
      </w:r>
    </w:p>
    <w:p w:rsidR="00067B7A" w:rsidRDefault="00067B7A" w:rsidP="000C02BB">
      <w:pPr>
        <w:pStyle w:val="libNormal"/>
        <w:rPr>
          <w:rtl/>
          <w:lang w:bidi="fa-IR"/>
        </w:rPr>
      </w:pPr>
      <w:r>
        <w:rPr>
          <w:rtl/>
          <w:lang w:bidi="fa-IR"/>
        </w:rPr>
        <w:br w:type="page"/>
      </w:r>
    </w:p>
    <w:p w:rsidR="00976C99" w:rsidRDefault="00976C99" w:rsidP="008C68C6">
      <w:pPr>
        <w:pStyle w:val="libNormal0"/>
        <w:rPr>
          <w:lang w:bidi="fa-IR"/>
        </w:rPr>
      </w:pPr>
      <w:r>
        <w:rPr>
          <w:rtl/>
          <w:lang w:bidi="fa-IR"/>
        </w:rPr>
        <w:lastRenderedPageBreak/>
        <w:t>بثمن</w:t>
      </w:r>
      <w:r w:rsidR="008C68C6">
        <w:rPr>
          <w:rFonts w:hint="cs"/>
          <w:rtl/>
          <w:lang w:bidi="fa-IR"/>
        </w:rPr>
        <w:t>ٍ</w:t>
      </w:r>
      <w:r>
        <w:rPr>
          <w:rtl/>
          <w:lang w:bidi="fa-IR"/>
        </w:rPr>
        <w:t xml:space="preserve"> واحد إن علّلنا بالجمع بين الحلال والحرام ، صحّ. وإن علّلنا بجهالة العوض ، لم يصح </w:t>
      </w:r>
      <w:r w:rsidR="009D7520">
        <w:rPr>
          <w:rFonts w:hint="cs"/>
          <w:rtl/>
          <w:lang w:bidi="fa-IR"/>
        </w:rPr>
        <w:t>؛</w:t>
      </w:r>
      <w:r>
        <w:rPr>
          <w:rtl/>
          <w:lang w:bidi="fa-IR"/>
        </w:rPr>
        <w:t xml:space="preserve"> لأنّ حصّة كلّ واحد منهما مجهولة.</w:t>
      </w:r>
    </w:p>
    <w:p w:rsidR="00976C99" w:rsidRDefault="00976C99" w:rsidP="00976C99">
      <w:pPr>
        <w:pStyle w:val="libNormal"/>
        <w:rPr>
          <w:lang w:bidi="fa-IR"/>
        </w:rPr>
      </w:pPr>
      <w:bookmarkStart w:id="16" w:name="_Toc122782026"/>
      <w:bookmarkStart w:id="17" w:name="_Toc122782360"/>
      <w:r w:rsidRPr="007C41B2">
        <w:rPr>
          <w:rStyle w:val="Heading2Char"/>
          <w:rtl/>
        </w:rPr>
        <w:t>مسالة 557 :</w:t>
      </w:r>
      <w:bookmarkEnd w:id="16"/>
      <w:bookmarkEnd w:id="17"/>
      <w:r>
        <w:rPr>
          <w:rtl/>
          <w:lang w:bidi="fa-IR"/>
        </w:rPr>
        <w:t xml:space="preserve"> لو باع عبده وعبد غيره وسمّى لكلّ</w:t>
      </w:r>
      <w:r w:rsidR="00C827DA">
        <w:rPr>
          <w:rFonts w:hint="cs"/>
          <w:rtl/>
          <w:lang w:bidi="fa-IR"/>
        </w:rPr>
        <w:t>ٍ</w:t>
      </w:r>
      <w:r>
        <w:rPr>
          <w:rtl/>
          <w:lang w:bidi="fa-IR"/>
        </w:rPr>
        <w:t xml:space="preserve"> منهما ثمنا</w:t>
      </w:r>
      <w:r w:rsidR="00C827DA">
        <w:rPr>
          <w:rFonts w:hint="cs"/>
          <w:rtl/>
          <w:lang w:bidi="fa-IR"/>
        </w:rPr>
        <w:t>ً</w:t>
      </w:r>
      <w:r>
        <w:rPr>
          <w:rtl/>
          <w:lang w:bidi="fa-IR"/>
        </w:rPr>
        <w:t>‌ ، فقال : بعتك هذا بمائة وهذا بخمسين ، فقال المشتري : قبلت ، صحّ عندنا ، وكان له ما سمّاه في مقابلة عبده.</w:t>
      </w:r>
    </w:p>
    <w:p w:rsidR="00976C99" w:rsidRDefault="00976C99" w:rsidP="00976C99">
      <w:pPr>
        <w:pStyle w:val="libNormal"/>
        <w:rPr>
          <w:lang w:bidi="fa-IR"/>
        </w:rPr>
      </w:pPr>
      <w:r>
        <w:rPr>
          <w:rtl/>
          <w:lang w:bidi="fa-IR"/>
        </w:rPr>
        <w:t xml:space="preserve">والشافعي بناه على العلّتين ، فإن علّل باجتماع الحلال والحرام ، فسد العقد. وإن علّل بجهالة الثمن ، صحّ في عبده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وللمشتري هنا الخيار أيضا</w:t>
      </w:r>
      <w:r w:rsidR="00C827DA">
        <w:rPr>
          <w:rFonts w:hint="cs"/>
          <w:rtl/>
          <w:lang w:bidi="fa-IR"/>
        </w:rPr>
        <w:t>ً</w:t>
      </w:r>
      <w:r>
        <w:rPr>
          <w:rtl/>
          <w:lang w:bidi="fa-IR"/>
        </w:rPr>
        <w:t xml:space="preserve"> لو فسخ مالك الآخر البيع فيه </w:t>
      </w:r>
      <w:r w:rsidR="00C827DA">
        <w:rPr>
          <w:rFonts w:hint="cs"/>
          <w:rtl/>
          <w:lang w:bidi="fa-IR"/>
        </w:rPr>
        <w:t>؛</w:t>
      </w:r>
      <w:r>
        <w:rPr>
          <w:rtl/>
          <w:lang w:bidi="fa-IR"/>
        </w:rPr>
        <w:t xml:space="preserve"> لتبعّض الصفقة عليه.</w:t>
      </w:r>
    </w:p>
    <w:p w:rsidR="00976C99" w:rsidRDefault="00976C99" w:rsidP="00976C99">
      <w:pPr>
        <w:pStyle w:val="libNormal"/>
        <w:rPr>
          <w:lang w:bidi="fa-IR"/>
        </w:rPr>
      </w:pPr>
      <w:bookmarkStart w:id="18" w:name="_Toc122782027"/>
      <w:bookmarkStart w:id="19" w:name="_Toc122782361"/>
      <w:r w:rsidRPr="007C41B2">
        <w:rPr>
          <w:rStyle w:val="Heading2Char"/>
          <w:rtl/>
        </w:rPr>
        <w:t>مسالة 558 :</w:t>
      </w:r>
      <w:bookmarkEnd w:id="18"/>
      <w:bookmarkEnd w:id="19"/>
      <w:r>
        <w:rPr>
          <w:rtl/>
          <w:lang w:bidi="fa-IR"/>
        </w:rPr>
        <w:t xml:space="preserve"> إذا باع ماله ومال غيره صفقة</w:t>
      </w:r>
      <w:r w:rsidR="00C827DA">
        <w:rPr>
          <w:rFonts w:hint="cs"/>
          <w:rtl/>
          <w:lang w:bidi="fa-IR"/>
        </w:rPr>
        <w:t>ً</w:t>
      </w:r>
      <w:r>
        <w:rPr>
          <w:rtl/>
          <w:lang w:bidi="fa-IR"/>
        </w:rPr>
        <w:t xml:space="preserve"> واحدة ، صحّ البيع في ماله‌ ، فإن كان المشتري جاهلا</w:t>
      </w:r>
      <w:r w:rsidR="00C827DA">
        <w:rPr>
          <w:rFonts w:hint="cs"/>
          <w:rtl/>
          <w:lang w:bidi="fa-IR"/>
        </w:rPr>
        <w:t>ً</w:t>
      </w:r>
      <w:r>
        <w:rPr>
          <w:rtl/>
          <w:lang w:bidi="fa-IR"/>
        </w:rPr>
        <w:t xml:space="preserve"> بالحال ، فله الخيار </w:t>
      </w:r>
      <w:r w:rsidR="003C47F9">
        <w:rPr>
          <w:rFonts w:hint="cs"/>
          <w:rtl/>
          <w:lang w:bidi="fa-IR"/>
        </w:rPr>
        <w:t>؛</w:t>
      </w:r>
      <w:r>
        <w:rPr>
          <w:rtl/>
          <w:lang w:bidi="fa-IR"/>
        </w:rPr>
        <w:t xml:space="preserve"> لأنّه دخل في العقد على أن يسلم له العبدان ولم يسلم ، فإن اختار الإمضاء ، لزمه قسطه من الثمن ، وسقط عنه ما انفسخ البيع فيه عند علمائنا </w:t>
      </w:r>
      <w:r w:rsidR="005B0B95">
        <w:rPr>
          <w:rtl/>
          <w:lang w:bidi="fa-IR"/>
        </w:rPr>
        <w:t>-</w:t>
      </w:r>
      <w:r>
        <w:rPr>
          <w:rtl/>
          <w:lang w:bidi="fa-IR"/>
        </w:rPr>
        <w:t xml:space="preserve"> وهو أصحّ قولي الشافعي </w:t>
      </w:r>
      <w:r w:rsidRPr="00373B9D">
        <w:rPr>
          <w:rStyle w:val="libFootnotenumChar"/>
          <w:rtl/>
        </w:rPr>
        <w:t>(2)</w:t>
      </w:r>
      <w:r>
        <w:rPr>
          <w:rtl/>
          <w:lang w:bidi="fa-IR"/>
        </w:rPr>
        <w:t xml:space="preserve"> </w:t>
      </w:r>
      <w:r w:rsidR="005B0B95">
        <w:rPr>
          <w:rtl/>
          <w:lang w:bidi="fa-IR"/>
        </w:rPr>
        <w:t>-</w:t>
      </w:r>
      <w:r>
        <w:rPr>
          <w:rtl/>
          <w:lang w:bidi="fa-IR"/>
        </w:rPr>
        <w:t xml:space="preserve"> لأنّ الثمن يتقسّط </w:t>
      </w:r>
      <w:r w:rsidRPr="00373B9D">
        <w:rPr>
          <w:rStyle w:val="libFootnotenumChar"/>
          <w:rtl/>
        </w:rPr>
        <w:t>(3)</w:t>
      </w:r>
      <w:r>
        <w:rPr>
          <w:rtl/>
          <w:lang w:bidi="fa-IR"/>
        </w:rPr>
        <w:t xml:space="preserve"> على العينين على قدر قيمتهما ، فكان له أخذه بما استحقّه من الثمن ، ولا يلزمه أخذه بأكثر من ذلك ، فإنّ الثمن وقع في مقابلتهما جميعا</w:t>
      </w:r>
      <w:r w:rsidR="003C47F9">
        <w:rPr>
          <w:rFonts w:hint="cs"/>
          <w:rtl/>
          <w:lang w:bidi="fa-IR"/>
        </w:rPr>
        <w:t>ً</w:t>
      </w:r>
      <w:r>
        <w:rPr>
          <w:rtl/>
          <w:lang w:bidi="fa-IR"/>
        </w:rPr>
        <w:t xml:space="preserve"> ، فلا يلزم في مقابلة أحدهما إل</w:t>
      </w:r>
      <w:r w:rsidR="003C47F9">
        <w:rPr>
          <w:rFonts w:hint="cs"/>
          <w:rtl/>
          <w:lang w:bidi="fa-IR"/>
        </w:rPr>
        <w:t>ّ</w:t>
      </w:r>
      <w:r>
        <w:rPr>
          <w:rtl/>
          <w:lang w:bidi="fa-IR"/>
        </w:rPr>
        <w:t>ا قسطه.</w:t>
      </w:r>
    </w:p>
    <w:p w:rsidR="00976C99" w:rsidRDefault="00976C99" w:rsidP="00976C99">
      <w:pPr>
        <w:pStyle w:val="libNormal"/>
        <w:rPr>
          <w:lang w:bidi="fa-IR"/>
        </w:rPr>
      </w:pPr>
      <w:r w:rsidRPr="002E606A">
        <w:rPr>
          <w:rtl/>
        </w:rPr>
        <w:t>والثاني :</w:t>
      </w:r>
      <w:r>
        <w:rPr>
          <w:rtl/>
          <w:lang w:bidi="fa-IR"/>
        </w:rPr>
        <w:t xml:space="preserve"> أنّه يلزمه جميع الثمن </w:t>
      </w:r>
      <w:r w:rsidR="005B0B95">
        <w:rPr>
          <w:rtl/>
          <w:lang w:bidi="fa-IR"/>
        </w:rPr>
        <w:t>-</w:t>
      </w:r>
      <w:r>
        <w:rPr>
          <w:rtl/>
          <w:lang w:bidi="fa-IR"/>
        </w:rPr>
        <w:t xml:space="preserve"> وبه قال أبو حنيفة </w:t>
      </w:r>
      <w:r w:rsidRPr="00373B9D">
        <w:rPr>
          <w:rStyle w:val="libFootnotenumChar"/>
          <w:rtl/>
        </w:rPr>
        <w:t>(4)</w:t>
      </w:r>
      <w:r>
        <w:rPr>
          <w:rtl/>
          <w:lang w:bidi="fa-IR"/>
        </w:rPr>
        <w:t xml:space="preserve"> </w:t>
      </w:r>
      <w:r w:rsidR="005B0B95">
        <w:rPr>
          <w:rtl/>
          <w:lang w:bidi="fa-IR"/>
        </w:rPr>
        <w:t>-</w:t>
      </w:r>
      <w:r>
        <w:rPr>
          <w:rtl/>
          <w:lang w:bidi="fa-IR"/>
        </w:rPr>
        <w:t xml:space="preserve"> لأنّه لغا ذكر‌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145 ، روضة الطالبين 3 : 92.</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3 : 496 ، العزيز شرح الوجيز 4 : 146 ، روضة الطالبين 3 : 93 ، المجموع 9 : 383.</w:t>
      </w:r>
    </w:p>
    <w:p w:rsidR="00976C99" w:rsidRDefault="00976C99" w:rsidP="000C02BB">
      <w:pPr>
        <w:pStyle w:val="libFootnote0"/>
        <w:rPr>
          <w:lang w:bidi="fa-IR"/>
        </w:rPr>
      </w:pPr>
      <w:r>
        <w:rPr>
          <w:rtl/>
          <w:lang w:bidi="fa-IR"/>
        </w:rPr>
        <w:t>(3) في الطبعة الحجريّة : « يقسّط ».</w:t>
      </w:r>
    </w:p>
    <w:p w:rsidR="00976C99" w:rsidRDefault="00976C99" w:rsidP="000C02BB">
      <w:pPr>
        <w:pStyle w:val="libFootnote0"/>
        <w:rPr>
          <w:lang w:bidi="fa-IR"/>
        </w:rPr>
      </w:pPr>
      <w:r>
        <w:rPr>
          <w:rtl/>
          <w:lang w:bidi="fa-IR"/>
        </w:rPr>
        <w:t xml:space="preserve">(4) الظاهر أنّ موضع قوله : « وبه قال أبو حنيفة » بعد قوله قبل أسطر : « وهو أصحّ قولي الشافعي » لأنّه في بعض المصادر في الهامش التالي </w:t>
      </w:r>
      <w:r w:rsidR="002E606A">
        <w:rPr>
          <w:rFonts w:hint="cs"/>
          <w:rtl/>
          <w:lang w:bidi="fa-IR"/>
        </w:rPr>
        <w:t>- =</w:t>
      </w:r>
    </w:p>
    <w:p w:rsidR="00067B7A" w:rsidRDefault="00067B7A" w:rsidP="000C02BB">
      <w:pPr>
        <w:pStyle w:val="libNormal"/>
        <w:rPr>
          <w:rtl/>
          <w:lang w:bidi="fa-IR"/>
        </w:rPr>
      </w:pPr>
      <w:r>
        <w:rPr>
          <w:rtl/>
          <w:lang w:bidi="fa-IR"/>
        </w:rPr>
        <w:br w:type="page"/>
      </w:r>
    </w:p>
    <w:p w:rsidR="00976C99" w:rsidRDefault="00976C99" w:rsidP="006E1D23">
      <w:pPr>
        <w:pStyle w:val="libNormal0"/>
        <w:rPr>
          <w:lang w:bidi="fa-IR"/>
        </w:rPr>
      </w:pPr>
      <w:r>
        <w:rPr>
          <w:rtl/>
          <w:lang w:bidi="fa-IR"/>
        </w:rPr>
        <w:lastRenderedPageBreak/>
        <w:t xml:space="preserve">المضموم إلى ماله ، فيقع جميع الثمن في مقابلة ما صحّ العقد فيه </w:t>
      </w:r>
      <w:r w:rsidRPr="000C02BB">
        <w:rPr>
          <w:rStyle w:val="libFootnotenumChar"/>
          <w:rtl/>
        </w:rPr>
        <w:t>(1)</w:t>
      </w:r>
      <w:r>
        <w:rPr>
          <w:rtl/>
          <w:lang w:bidi="fa-IR"/>
        </w:rPr>
        <w:t>. ولأنّ الإجازة ببعضه تودّي إلى جهالة العوض. ولأنّه لو تلف جزء من المبيع في يد البائع وصار معيبا</w:t>
      </w:r>
      <w:r w:rsidR="006E1D23">
        <w:rPr>
          <w:rFonts w:hint="cs"/>
          <w:rtl/>
          <w:lang w:bidi="fa-IR"/>
        </w:rPr>
        <w:t>ً</w:t>
      </w:r>
      <w:r>
        <w:rPr>
          <w:rtl/>
          <w:lang w:bidi="fa-IR"/>
        </w:rPr>
        <w:t xml:space="preserve"> ، كان بالخيار بين الإجازة بجميع الثمن أو الردّ ، كذا هنا.</w:t>
      </w:r>
    </w:p>
    <w:p w:rsidR="00976C99" w:rsidRDefault="00976C99" w:rsidP="00976C99">
      <w:pPr>
        <w:pStyle w:val="libNormal"/>
        <w:rPr>
          <w:lang w:bidi="fa-IR"/>
        </w:rPr>
      </w:pPr>
      <w:r>
        <w:rPr>
          <w:rtl/>
          <w:lang w:bidi="fa-IR"/>
        </w:rPr>
        <w:t xml:space="preserve">وفسخ </w:t>
      </w:r>
      <w:r w:rsidRPr="00373B9D">
        <w:rPr>
          <w:rStyle w:val="libFootnotenumChar"/>
          <w:rtl/>
        </w:rPr>
        <w:t>(2)</w:t>
      </w:r>
      <w:r>
        <w:rPr>
          <w:rtl/>
          <w:lang w:bidi="fa-IR"/>
        </w:rPr>
        <w:t xml:space="preserve"> البيع فيه لا يوجب كون الكلام فيه لغوا</w:t>
      </w:r>
      <w:r w:rsidR="00B61179">
        <w:rPr>
          <w:rFonts w:hint="cs"/>
          <w:rtl/>
          <w:lang w:bidi="fa-IR"/>
        </w:rPr>
        <w:t>ً</w:t>
      </w:r>
      <w:r>
        <w:rPr>
          <w:rtl/>
          <w:lang w:bidi="fa-IR"/>
        </w:rPr>
        <w:t xml:space="preserve"> ، بل يسقط من الثمن ما قابله. ويمنع الجهالة. ويمنع الإجازة بالجميع في المعيب. سلّمنا ، لكنّ العقد لا يقع متقسّطا</w:t>
      </w:r>
      <w:r w:rsidR="00B61179">
        <w:rPr>
          <w:rFonts w:hint="cs"/>
          <w:rtl/>
          <w:lang w:bidi="fa-IR"/>
        </w:rPr>
        <w:t>ً</w:t>
      </w:r>
      <w:r>
        <w:rPr>
          <w:rtl/>
          <w:lang w:bidi="fa-IR"/>
        </w:rPr>
        <w:t xml:space="preserve"> على الأجزاء.</w:t>
      </w:r>
    </w:p>
    <w:p w:rsidR="00976C99" w:rsidRDefault="00976C99" w:rsidP="00976C99">
      <w:pPr>
        <w:pStyle w:val="libNormal"/>
        <w:rPr>
          <w:lang w:bidi="fa-IR"/>
        </w:rPr>
      </w:pPr>
      <w:r>
        <w:rPr>
          <w:rtl/>
          <w:lang w:bidi="fa-IR"/>
        </w:rPr>
        <w:t>واختلفت الشافعيّة ، فقال بعضهم : موضع القولين أن يكون المبيع ممّا يتقسّط الثمن على قيمته ، فإن كان ممّا يتقسّط على أجزائه ، فالواجب قسط المملوك من الثمن قولا</w:t>
      </w:r>
      <w:r w:rsidR="00B61179">
        <w:rPr>
          <w:rFonts w:hint="cs"/>
          <w:rtl/>
          <w:lang w:bidi="fa-IR"/>
        </w:rPr>
        <w:t>ً</w:t>
      </w:r>
      <w:r>
        <w:rPr>
          <w:rtl/>
          <w:lang w:bidi="fa-IR"/>
        </w:rPr>
        <w:t xml:space="preserve"> واحدا</w:t>
      </w:r>
      <w:r w:rsidR="00B61179">
        <w:rPr>
          <w:rFonts w:hint="cs"/>
          <w:rtl/>
          <w:lang w:bidi="fa-IR"/>
        </w:rPr>
        <w:t>ً</w:t>
      </w:r>
      <w:r>
        <w:rPr>
          <w:rtl/>
          <w:lang w:bidi="fa-IR"/>
        </w:rPr>
        <w:t>. والفرق : أنّ التقسيط هنا لا يورث جهالة الثمن عند العقد ، بخلاف ما يتقسّط على القيمة.</w:t>
      </w:r>
    </w:p>
    <w:p w:rsidR="00976C99" w:rsidRDefault="00976C99" w:rsidP="00976C99">
      <w:pPr>
        <w:pStyle w:val="libNormal"/>
        <w:rPr>
          <w:lang w:bidi="fa-IR"/>
        </w:rPr>
      </w:pPr>
      <w:r>
        <w:rPr>
          <w:rtl/>
          <w:lang w:bidi="fa-IR"/>
        </w:rPr>
        <w:t>ومنهم م</w:t>
      </w:r>
      <w:r w:rsidR="00B61179">
        <w:rPr>
          <w:rFonts w:hint="cs"/>
          <w:rtl/>
          <w:lang w:bidi="fa-IR"/>
        </w:rPr>
        <w:t>َ</w:t>
      </w:r>
      <w:r>
        <w:rPr>
          <w:rtl/>
          <w:lang w:bidi="fa-IR"/>
        </w:rPr>
        <w:t>ن</w:t>
      </w:r>
      <w:r w:rsidR="00B61179">
        <w:rPr>
          <w:rFonts w:hint="cs"/>
          <w:rtl/>
          <w:lang w:bidi="fa-IR"/>
        </w:rPr>
        <w:t>ْ</w:t>
      </w:r>
      <w:r>
        <w:rPr>
          <w:rtl/>
          <w:lang w:bidi="fa-IR"/>
        </w:rPr>
        <w:t xml:space="preserve"> طرد القولين ، وهو الأظهر </w:t>
      </w:r>
      <w:r w:rsidR="00332837">
        <w:rPr>
          <w:rFonts w:hint="cs"/>
          <w:rtl/>
          <w:lang w:bidi="fa-IR"/>
        </w:rPr>
        <w:t>؛</w:t>
      </w:r>
      <w:r>
        <w:rPr>
          <w:rtl/>
          <w:lang w:bidi="fa-IR"/>
        </w:rPr>
        <w:t xml:space="preserve"> لأنّ الشافعي ذكر قولين فيما لو باع الثمرة بعد وجوب الع</w:t>
      </w:r>
      <w:r w:rsidR="00332837">
        <w:rPr>
          <w:rFonts w:hint="cs"/>
          <w:rtl/>
          <w:lang w:bidi="fa-IR"/>
        </w:rPr>
        <w:t>ُ</w:t>
      </w:r>
      <w:r>
        <w:rPr>
          <w:rtl/>
          <w:lang w:bidi="fa-IR"/>
        </w:rPr>
        <w:t>ش</w:t>
      </w:r>
      <w:r w:rsidR="00332837">
        <w:rPr>
          <w:rFonts w:hint="cs"/>
          <w:rtl/>
          <w:lang w:bidi="fa-IR"/>
        </w:rPr>
        <w:t>ْ</w:t>
      </w:r>
      <w:r>
        <w:rPr>
          <w:rtl/>
          <w:lang w:bidi="fa-IR"/>
        </w:rPr>
        <w:t xml:space="preserve">ر فيها وأفسدنا البيع في قدر الزكاة دون غيره أنّ الواجب جميع الثمن أو حصّته؟ فإن قلنا : الواجب جميع الثمن ، فلا خيار للبائع إذا ظفر بما ابتغاه </w:t>
      </w:r>
      <w:r w:rsidRPr="00373B9D">
        <w:rPr>
          <w:rStyle w:val="libFootnotenumChar"/>
          <w:rtl/>
        </w:rPr>
        <w:t>(3)</w:t>
      </w:r>
      <w:r>
        <w:rPr>
          <w:rtl/>
          <w:lang w:bidi="fa-IR"/>
        </w:rPr>
        <w:t>. وإن قلنا : الواجب القسط ، فوجهان:</w:t>
      </w:r>
    </w:p>
    <w:p w:rsidR="00976C99" w:rsidRDefault="000C02BB" w:rsidP="000C02BB">
      <w:pPr>
        <w:pStyle w:val="libLine"/>
        <w:rPr>
          <w:lang w:bidi="fa-IR"/>
        </w:rPr>
      </w:pPr>
      <w:r>
        <w:rPr>
          <w:rtl/>
          <w:lang w:bidi="fa-IR"/>
        </w:rPr>
        <w:t>____________________</w:t>
      </w:r>
    </w:p>
    <w:p w:rsidR="00255243" w:rsidRDefault="00255243" w:rsidP="000C02BB">
      <w:pPr>
        <w:pStyle w:val="libFootnote0"/>
        <w:rPr>
          <w:rtl/>
          <w:lang w:bidi="fa-IR"/>
        </w:rPr>
      </w:pPr>
      <w:r>
        <w:rPr>
          <w:rFonts w:hint="cs"/>
          <w:rtl/>
          <w:lang w:bidi="fa-IR"/>
        </w:rPr>
        <w:t xml:space="preserve">= </w:t>
      </w:r>
      <w:r>
        <w:rPr>
          <w:rtl/>
          <w:lang w:bidi="fa-IR"/>
        </w:rPr>
        <w:t>كالتهذيب والعزيز - وكذا في الهداية - للمرغيناني - 3 : 51 ، والاختيار لتعليل المختار 2 : 40 ، ن</w:t>
      </w:r>
      <w:r w:rsidR="00332837">
        <w:rPr>
          <w:rFonts w:hint="cs"/>
          <w:rtl/>
          <w:lang w:bidi="fa-IR"/>
        </w:rPr>
        <w:t>ُ</w:t>
      </w:r>
      <w:r>
        <w:rPr>
          <w:rtl/>
          <w:lang w:bidi="fa-IR"/>
        </w:rPr>
        <w:t>سب القول الأصحّ للشافعي إلى أبي حنيفة ، لا الثاني.</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3 : 496 ، العزيز شرح الوجيز 4 : 146 ، روضة الطالبين 3 : 93 ، المجموع 9 : 383.</w:t>
      </w:r>
    </w:p>
    <w:p w:rsidR="00976C99" w:rsidRDefault="00976C99" w:rsidP="000C02BB">
      <w:pPr>
        <w:pStyle w:val="libFootnote0"/>
        <w:rPr>
          <w:lang w:bidi="fa-IR"/>
        </w:rPr>
      </w:pPr>
      <w:r>
        <w:rPr>
          <w:rtl/>
          <w:lang w:bidi="fa-IR"/>
        </w:rPr>
        <w:t xml:space="preserve">(2) قوله : « وفسخ » إلى آخره ، كلام المصنّف </w:t>
      </w:r>
      <w:r w:rsidR="00332837" w:rsidRPr="00332837">
        <w:rPr>
          <w:rStyle w:val="libFootnoteAlaemChar"/>
          <w:rtl/>
        </w:rPr>
        <w:t>قدس‌سره</w:t>
      </w:r>
      <w:r>
        <w:rPr>
          <w:rtl/>
          <w:lang w:bidi="fa-IR"/>
        </w:rPr>
        <w:t xml:space="preserve"> في الجواب عن استدلال الشافعي على قوله الثاني.</w:t>
      </w:r>
    </w:p>
    <w:p w:rsidR="00976C99" w:rsidRDefault="00976C99" w:rsidP="000C02BB">
      <w:pPr>
        <w:pStyle w:val="libFootnote0"/>
        <w:rPr>
          <w:lang w:bidi="fa-IR"/>
        </w:rPr>
      </w:pPr>
      <w:r>
        <w:rPr>
          <w:rtl/>
          <w:lang w:bidi="fa-IR"/>
        </w:rPr>
        <w:t>(3) في الطبعة الحجريّة : « بما ابتعناه » وفي « س » : « ابتاعه ». وكلاهما تصحيف ، والصحيح ما أثبتناه من « ي » وكما في « العزيز شرح الوجيز ».</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أحدهما : أنّ له الخيار إذا لم يسلم له جميع الثمن.</w:t>
      </w:r>
    </w:p>
    <w:p w:rsidR="00976C99" w:rsidRDefault="00976C99" w:rsidP="00976C99">
      <w:pPr>
        <w:pStyle w:val="libNormal"/>
        <w:rPr>
          <w:lang w:bidi="fa-IR"/>
        </w:rPr>
      </w:pPr>
      <w:r>
        <w:rPr>
          <w:rtl/>
          <w:lang w:bidi="fa-IR"/>
        </w:rPr>
        <w:t xml:space="preserve">وأصحّهما عندهم : أنّه لا خيار له </w:t>
      </w:r>
      <w:r w:rsidR="00251E64">
        <w:rPr>
          <w:rFonts w:hint="cs"/>
          <w:rtl/>
          <w:lang w:bidi="fa-IR"/>
        </w:rPr>
        <w:t>؛</w:t>
      </w:r>
      <w:r>
        <w:rPr>
          <w:rtl/>
          <w:lang w:bidi="fa-IR"/>
        </w:rPr>
        <w:t xml:space="preserve"> لأنّ التفريط منه حيث باع ما لا يملكه وطمع في ثمنه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وإن كان المشتري عالما</w:t>
      </w:r>
      <w:r w:rsidR="00251E64">
        <w:rPr>
          <w:rFonts w:hint="cs"/>
          <w:rtl/>
          <w:lang w:bidi="fa-IR"/>
        </w:rPr>
        <w:t>ً</w:t>
      </w:r>
      <w:r>
        <w:rPr>
          <w:rtl/>
          <w:lang w:bidi="fa-IR"/>
        </w:rPr>
        <w:t xml:space="preserve"> بالحال ، فلا خيار له ، كما لو اشترى معيبا</w:t>
      </w:r>
      <w:r w:rsidR="00251E64">
        <w:rPr>
          <w:rFonts w:hint="cs"/>
          <w:rtl/>
          <w:lang w:bidi="fa-IR"/>
        </w:rPr>
        <w:t>ً</w:t>
      </w:r>
      <w:r>
        <w:rPr>
          <w:rtl/>
          <w:lang w:bidi="fa-IR"/>
        </w:rPr>
        <w:t xml:space="preserve"> يعلم بعيبه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وكم يلزمه من الثمن؟ الوجه عندي أنّه يلزمه القسط كالجاهل </w:t>
      </w:r>
      <w:r w:rsidR="00251E64">
        <w:rPr>
          <w:rFonts w:hint="cs"/>
          <w:rtl/>
          <w:lang w:bidi="fa-IR"/>
        </w:rPr>
        <w:t>؛</w:t>
      </w:r>
      <w:r>
        <w:rPr>
          <w:rtl/>
          <w:lang w:bidi="fa-IR"/>
        </w:rPr>
        <w:t xml:space="preserve"> لأنّه قابل جميع الثمن بجملة المبيع ، وهو يقتضي توزيع الأجزاء على الأجزاء ، وهو أحد وجهي الشافعيّة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وقطع جماعة منهم بوجوب الجميع </w:t>
      </w:r>
      <w:r w:rsidR="00294B8E">
        <w:rPr>
          <w:rFonts w:hint="cs"/>
          <w:rtl/>
          <w:lang w:bidi="fa-IR"/>
        </w:rPr>
        <w:t>؛</w:t>
      </w:r>
      <w:r>
        <w:rPr>
          <w:rtl/>
          <w:lang w:bidi="fa-IR"/>
        </w:rPr>
        <w:t xml:space="preserve"> لأنّه التزم بالثمن عالما</w:t>
      </w:r>
      <w:r w:rsidR="00294B8E">
        <w:rPr>
          <w:rFonts w:hint="cs"/>
          <w:rtl/>
          <w:lang w:bidi="fa-IR"/>
        </w:rPr>
        <w:t>ً</w:t>
      </w:r>
      <w:r>
        <w:rPr>
          <w:rtl/>
          <w:lang w:bidi="fa-IR"/>
        </w:rPr>
        <w:t xml:space="preserve"> بأنّ بعض المذكور لا يقبل العقد</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باع عبدا</w:t>
      </w:r>
      <w:r w:rsidR="00DB7C7A">
        <w:rPr>
          <w:rFonts w:hint="cs"/>
          <w:rtl/>
          <w:lang w:bidi="fa-IR"/>
        </w:rPr>
        <w:t>ً</w:t>
      </w:r>
      <w:r>
        <w:rPr>
          <w:rtl/>
          <w:lang w:bidi="fa-IR"/>
        </w:rPr>
        <w:t xml:space="preserve"> وح</w:t>
      </w:r>
      <w:r w:rsidR="00DB7C7A">
        <w:rPr>
          <w:rFonts w:hint="cs"/>
          <w:rtl/>
          <w:lang w:bidi="fa-IR"/>
        </w:rPr>
        <w:t>ُ</w:t>
      </w:r>
      <w:r>
        <w:rPr>
          <w:rtl/>
          <w:lang w:bidi="fa-IR"/>
        </w:rPr>
        <w:t>رّا</w:t>
      </w:r>
      <w:r w:rsidR="00DB7C7A">
        <w:rPr>
          <w:rFonts w:hint="cs"/>
          <w:rtl/>
          <w:lang w:bidi="fa-IR"/>
        </w:rPr>
        <w:t>ً</w:t>
      </w:r>
      <w:r>
        <w:rPr>
          <w:rtl/>
          <w:lang w:bidi="fa-IR"/>
        </w:rPr>
        <w:t xml:space="preserve"> ، أو خ</w:t>
      </w:r>
      <w:r w:rsidR="00FE2B7F">
        <w:rPr>
          <w:rFonts w:hint="cs"/>
          <w:rtl/>
          <w:lang w:bidi="fa-IR"/>
        </w:rPr>
        <w:t>َ</w:t>
      </w:r>
      <w:r>
        <w:rPr>
          <w:rtl/>
          <w:lang w:bidi="fa-IR"/>
        </w:rPr>
        <w:t>ل</w:t>
      </w:r>
      <w:r w:rsidR="00FE2B7F">
        <w:rPr>
          <w:rFonts w:hint="cs"/>
          <w:rtl/>
          <w:lang w:bidi="fa-IR"/>
        </w:rPr>
        <w:t>ّ</w:t>
      </w:r>
      <w:r>
        <w:rPr>
          <w:rtl/>
          <w:lang w:bidi="fa-IR"/>
        </w:rPr>
        <w:t>ا</w:t>
      </w:r>
      <w:r w:rsidR="00FE2B7F">
        <w:rPr>
          <w:rFonts w:hint="cs"/>
          <w:rtl/>
          <w:lang w:bidi="fa-IR"/>
        </w:rPr>
        <w:t>ً</w:t>
      </w:r>
      <w:r>
        <w:rPr>
          <w:rtl/>
          <w:lang w:bidi="fa-IR"/>
        </w:rPr>
        <w:t xml:space="preserve"> وخمرا</w:t>
      </w:r>
      <w:r w:rsidR="00FE2B7F">
        <w:rPr>
          <w:rFonts w:hint="cs"/>
          <w:rtl/>
          <w:lang w:bidi="fa-IR"/>
        </w:rPr>
        <w:t>ً</w:t>
      </w:r>
      <w:r>
        <w:rPr>
          <w:rtl/>
          <w:lang w:bidi="fa-IR"/>
        </w:rPr>
        <w:t xml:space="preserve"> ، أو شاة</w:t>
      </w:r>
      <w:r w:rsidR="00FE2B7F">
        <w:rPr>
          <w:rFonts w:hint="cs"/>
          <w:rtl/>
          <w:lang w:bidi="fa-IR"/>
        </w:rPr>
        <w:t>ً</w:t>
      </w:r>
      <w:r>
        <w:rPr>
          <w:rtl/>
          <w:lang w:bidi="fa-IR"/>
        </w:rPr>
        <w:t xml:space="preserve"> وخنزيرا</w:t>
      </w:r>
      <w:r w:rsidR="00FE2B7F">
        <w:rPr>
          <w:rFonts w:hint="cs"/>
          <w:rtl/>
          <w:lang w:bidi="fa-IR"/>
        </w:rPr>
        <w:t>ً</w:t>
      </w:r>
      <w:r>
        <w:rPr>
          <w:rtl/>
          <w:lang w:bidi="fa-IR"/>
        </w:rPr>
        <w:t xml:space="preserve"> ، أو مذكّاة</w:t>
      </w:r>
      <w:r w:rsidR="00FE2B7F">
        <w:rPr>
          <w:rFonts w:hint="cs"/>
          <w:rtl/>
          <w:lang w:bidi="fa-IR"/>
        </w:rPr>
        <w:t>ً</w:t>
      </w:r>
      <w:r>
        <w:rPr>
          <w:rtl/>
          <w:lang w:bidi="fa-IR"/>
        </w:rPr>
        <w:t xml:space="preserve"> وميتة</w:t>
      </w:r>
      <w:r w:rsidR="00FE2B7F">
        <w:rPr>
          <w:rFonts w:hint="cs"/>
          <w:rtl/>
          <w:lang w:bidi="fa-IR"/>
        </w:rPr>
        <w:t>ً</w:t>
      </w:r>
      <w:r>
        <w:rPr>
          <w:rtl/>
          <w:lang w:bidi="fa-IR"/>
        </w:rPr>
        <w:t xml:space="preserve"> ، [ و ] </w:t>
      </w:r>
      <w:r w:rsidRPr="00373B9D">
        <w:rPr>
          <w:rStyle w:val="libFootnotenumChar"/>
          <w:rtl/>
        </w:rPr>
        <w:t>(5)</w:t>
      </w:r>
      <w:r>
        <w:rPr>
          <w:rtl/>
          <w:lang w:bidi="fa-IR"/>
        </w:rPr>
        <w:t xml:space="preserve"> صحّ العقد فيما يقبله ، وكان المشتري جاهلا</w:t>
      </w:r>
      <w:r w:rsidR="00FE2B7F">
        <w:rPr>
          <w:rFonts w:hint="cs"/>
          <w:rtl/>
          <w:lang w:bidi="fa-IR"/>
        </w:rPr>
        <w:t>ً</w:t>
      </w:r>
      <w:r>
        <w:rPr>
          <w:rtl/>
          <w:lang w:bidi="fa-IR"/>
        </w:rPr>
        <w:t xml:space="preserve"> بالحال فأجاز أو </w:t>
      </w:r>
      <w:r w:rsidRPr="00373B9D">
        <w:rPr>
          <w:rStyle w:val="libFootnotenumChar"/>
          <w:rtl/>
        </w:rPr>
        <w:t>(6)</w:t>
      </w:r>
      <w:r>
        <w:rPr>
          <w:rtl/>
          <w:lang w:bidi="fa-IR"/>
        </w:rPr>
        <w:t xml:space="preserve"> عالما</w:t>
      </w:r>
      <w:r w:rsidR="00FE2B7F">
        <w:rPr>
          <w:rFonts w:hint="cs"/>
          <w:rtl/>
          <w:lang w:bidi="fa-IR"/>
        </w:rPr>
        <w:t>ً</w:t>
      </w:r>
      <w:r>
        <w:rPr>
          <w:rtl/>
          <w:lang w:bidi="fa-IR"/>
        </w:rPr>
        <w:t xml:space="preserve"> ، قسّط الثمن ، ولزمه بالنسبة. والتقسيط بأن ينظر إلى قيمة هذه المحرّمات عند مستحلّيها ، وهو قول الشافعيّة </w:t>
      </w:r>
      <w:r w:rsidRPr="00373B9D">
        <w:rPr>
          <w:rStyle w:val="libFootnotenumChar"/>
          <w:rtl/>
        </w:rPr>
        <w:t>(7)</w:t>
      </w:r>
      <w:r>
        <w:rPr>
          <w:rtl/>
          <w:lang w:bidi="fa-IR"/>
        </w:rPr>
        <w:t>.</w:t>
      </w:r>
    </w:p>
    <w:p w:rsidR="00976C99" w:rsidRDefault="00976C99" w:rsidP="00976C99">
      <w:pPr>
        <w:pStyle w:val="libNormal"/>
        <w:rPr>
          <w:lang w:bidi="fa-IR"/>
        </w:rPr>
      </w:pPr>
      <w:r>
        <w:rPr>
          <w:rtl/>
          <w:lang w:bidi="fa-IR"/>
        </w:rPr>
        <w:t>ولهم في قدر ما يلزمه من الثمن طريقان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4 : 146 </w:t>
      </w:r>
      <w:r w:rsidR="005B0B95">
        <w:rPr>
          <w:rtl/>
          <w:lang w:bidi="fa-IR"/>
        </w:rPr>
        <w:t>-</w:t>
      </w:r>
      <w:r>
        <w:rPr>
          <w:rtl/>
          <w:lang w:bidi="fa-IR"/>
        </w:rPr>
        <w:t xml:space="preserve"> 147 ، روضة الطالبين 3 : 93 ، المجموع 9 : 383.</w:t>
      </w:r>
    </w:p>
    <w:p w:rsidR="00976C99" w:rsidRDefault="00976C99" w:rsidP="000C02BB">
      <w:pPr>
        <w:pStyle w:val="libFootnote0"/>
        <w:rPr>
          <w:lang w:bidi="fa-IR"/>
        </w:rPr>
      </w:pPr>
      <w:r>
        <w:rPr>
          <w:rtl/>
          <w:lang w:bidi="fa-IR"/>
        </w:rPr>
        <w:t>(2) في « س ، ي » : « عيب</w:t>
      </w:r>
      <w:r w:rsidR="00FE2B7F">
        <w:rPr>
          <w:rFonts w:hint="cs"/>
          <w:rtl/>
          <w:lang w:bidi="fa-IR"/>
        </w:rPr>
        <w:t>َ</w:t>
      </w:r>
      <w:r>
        <w:rPr>
          <w:rtl/>
          <w:lang w:bidi="fa-IR"/>
        </w:rPr>
        <w:t>ه ».</w:t>
      </w:r>
    </w:p>
    <w:p w:rsidR="00976C99" w:rsidRDefault="00976C99" w:rsidP="000C02BB">
      <w:pPr>
        <w:pStyle w:val="libFootnote0"/>
        <w:rPr>
          <w:lang w:bidi="fa-IR"/>
        </w:rPr>
      </w:pPr>
      <w:r>
        <w:rPr>
          <w:rtl/>
          <w:lang w:bidi="fa-IR"/>
        </w:rPr>
        <w:t>(3</w:t>
      </w:r>
      <w:r w:rsidR="00FE2B7F">
        <w:rPr>
          <w:rFonts w:hint="cs"/>
          <w:rtl/>
          <w:lang w:bidi="fa-IR"/>
        </w:rPr>
        <w:t>و4</w:t>
      </w:r>
      <w:r>
        <w:rPr>
          <w:rtl/>
          <w:lang w:bidi="fa-IR"/>
        </w:rPr>
        <w:t>) العزيز شرح الوجيز 4 : 147 ، روضة الطالبين 3 : 93 ، المجموع 9 : 383.</w:t>
      </w:r>
    </w:p>
    <w:p w:rsidR="00976C99" w:rsidRDefault="00976C99" w:rsidP="000C02BB">
      <w:pPr>
        <w:pStyle w:val="libFootnote0"/>
        <w:rPr>
          <w:lang w:bidi="fa-IR"/>
        </w:rPr>
      </w:pPr>
      <w:r>
        <w:rPr>
          <w:rtl/>
          <w:lang w:bidi="fa-IR"/>
        </w:rPr>
        <w:t>(5) ما بين المعقوفين أضفناه لاستقامة العبارة.</w:t>
      </w:r>
    </w:p>
    <w:p w:rsidR="00976C99" w:rsidRDefault="00976C99" w:rsidP="000C02BB">
      <w:pPr>
        <w:pStyle w:val="libFootnote0"/>
        <w:rPr>
          <w:lang w:bidi="fa-IR"/>
        </w:rPr>
      </w:pPr>
      <w:r>
        <w:rPr>
          <w:rtl/>
          <w:lang w:bidi="fa-IR"/>
        </w:rPr>
        <w:t>(6) في « س ، ي » والطبعة الحجريّة : « و» بدل « أو » والصحيح ما أثبتناه.</w:t>
      </w:r>
    </w:p>
    <w:p w:rsidR="00976C99" w:rsidRDefault="00976C99" w:rsidP="000C02BB">
      <w:pPr>
        <w:pStyle w:val="libFootnote0"/>
        <w:rPr>
          <w:lang w:bidi="fa-IR"/>
        </w:rPr>
      </w:pPr>
      <w:r>
        <w:rPr>
          <w:rtl/>
          <w:lang w:bidi="fa-IR"/>
        </w:rPr>
        <w:t>(7) العزيز شرح الوجيز 4 : 147 ، روضة الطالبين 3 : 93 ، المجموع 9 : 383.</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أحدهما : القطع بوجوب الجميع </w:t>
      </w:r>
      <w:r w:rsidR="0041465E">
        <w:rPr>
          <w:rFonts w:hint="cs"/>
          <w:rtl/>
          <w:lang w:bidi="fa-IR"/>
        </w:rPr>
        <w:t>؛</w:t>
      </w:r>
      <w:r>
        <w:rPr>
          <w:rtl/>
          <w:lang w:bidi="fa-IR"/>
        </w:rPr>
        <w:t xml:space="preserve"> لأنّ ما لا قيمة له لا يمكن التوزيع على قيمته.</w:t>
      </w:r>
    </w:p>
    <w:p w:rsidR="00976C99" w:rsidRDefault="00976C99" w:rsidP="00976C99">
      <w:pPr>
        <w:pStyle w:val="libNormal"/>
        <w:rPr>
          <w:lang w:bidi="fa-IR"/>
        </w:rPr>
      </w:pPr>
      <w:r>
        <w:rPr>
          <w:rtl/>
          <w:lang w:bidi="fa-IR"/>
        </w:rPr>
        <w:t>وأصحّهما : طرد القولين.</w:t>
      </w:r>
    </w:p>
    <w:p w:rsidR="00976C99" w:rsidRDefault="00976C99" w:rsidP="00976C99">
      <w:pPr>
        <w:pStyle w:val="libNormal"/>
        <w:rPr>
          <w:lang w:bidi="fa-IR"/>
        </w:rPr>
      </w:pPr>
      <w:r>
        <w:rPr>
          <w:rtl/>
          <w:lang w:bidi="fa-IR"/>
        </w:rPr>
        <w:t>فإن قلنا : الواجب قسط من الثمن ، فكيف تعتبر هذه الأشياء؟ وجهان :</w:t>
      </w:r>
    </w:p>
    <w:p w:rsidR="00976C99" w:rsidRDefault="00976C99" w:rsidP="00976C99">
      <w:pPr>
        <w:pStyle w:val="libNormal"/>
        <w:rPr>
          <w:lang w:bidi="fa-IR"/>
        </w:rPr>
      </w:pPr>
      <w:r>
        <w:rPr>
          <w:rtl/>
          <w:lang w:bidi="fa-IR"/>
        </w:rPr>
        <w:t>أحدهما : كما قلناه من النظر إلى القيمة عند مستحلّيه.</w:t>
      </w:r>
    </w:p>
    <w:p w:rsidR="00976C99" w:rsidRDefault="00976C99" w:rsidP="00976C99">
      <w:pPr>
        <w:pStyle w:val="libNormal"/>
        <w:rPr>
          <w:lang w:bidi="fa-IR"/>
        </w:rPr>
      </w:pPr>
      <w:r>
        <w:rPr>
          <w:rtl/>
          <w:lang w:bidi="fa-IR"/>
        </w:rPr>
        <w:t>والثاني : أنّه يقدّر الخمر خ</w:t>
      </w:r>
      <w:r w:rsidR="0041465E">
        <w:rPr>
          <w:rFonts w:hint="cs"/>
          <w:rtl/>
          <w:lang w:bidi="fa-IR"/>
        </w:rPr>
        <w:t>َ</w:t>
      </w:r>
      <w:r>
        <w:rPr>
          <w:rtl/>
          <w:lang w:bidi="fa-IR"/>
        </w:rPr>
        <w:t>ل</w:t>
      </w:r>
      <w:r w:rsidR="0041465E">
        <w:rPr>
          <w:rFonts w:hint="cs"/>
          <w:rtl/>
          <w:lang w:bidi="fa-IR"/>
        </w:rPr>
        <w:t>ّ</w:t>
      </w:r>
      <w:r>
        <w:rPr>
          <w:rtl/>
          <w:lang w:bidi="fa-IR"/>
        </w:rPr>
        <w:t>ا</w:t>
      </w:r>
      <w:r w:rsidR="0041465E">
        <w:rPr>
          <w:rFonts w:hint="cs"/>
          <w:rtl/>
          <w:lang w:bidi="fa-IR"/>
        </w:rPr>
        <w:t>ً</w:t>
      </w:r>
      <w:r>
        <w:rPr>
          <w:rtl/>
          <w:lang w:bidi="fa-IR"/>
        </w:rPr>
        <w:t xml:space="preserve"> ، ويوزّع عليهما باعتبار الأجزاء ، وتقدّر الميتة مذكّاة ، والخنزير شاة ، ويوزّع عليهما باعتبار القيمة </w:t>
      </w:r>
      <w:r w:rsidRPr="000C02BB">
        <w:rPr>
          <w:rStyle w:val="libFootnotenumChar"/>
          <w:rtl/>
        </w:rPr>
        <w:t>(1)</w:t>
      </w:r>
      <w:r>
        <w:rPr>
          <w:rtl/>
          <w:lang w:bidi="fa-IR"/>
        </w:rPr>
        <w:t>.</w:t>
      </w:r>
    </w:p>
    <w:p w:rsidR="00976C99" w:rsidRDefault="00976C99" w:rsidP="00442772">
      <w:pPr>
        <w:pStyle w:val="TOC5"/>
        <w:bidi/>
        <w:rPr>
          <w:lang w:bidi="fa-IR"/>
        </w:rPr>
      </w:pPr>
      <w:r>
        <w:rPr>
          <w:rtl/>
          <w:lang w:bidi="fa-IR"/>
        </w:rPr>
        <w:t>وقال بعضهم : يقدّر الخمر عصيرا</w:t>
      </w:r>
      <w:r w:rsidR="00442772">
        <w:rPr>
          <w:rFonts w:hint="cs"/>
          <w:rtl/>
          <w:lang w:bidi="fa-IR"/>
        </w:rPr>
        <w:t>ً</w:t>
      </w:r>
      <w:r>
        <w:rPr>
          <w:rtl/>
          <w:lang w:bidi="fa-IR"/>
        </w:rPr>
        <w:t xml:space="preserve"> ، والخنزير بقرة</w:t>
      </w:r>
      <w:r w:rsidR="00442772">
        <w:rPr>
          <w:rFonts w:hint="cs"/>
          <w:rtl/>
          <w:lang w:bidi="fa-IR"/>
        </w:rPr>
        <w:t>ً</w:t>
      </w:r>
      <w:r>
        <w:rPr>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نكح مسلمة</w:t>
      </w:r>
      <w:r w:rsidR="00442772">
        <w:rPr>
          <w:rFonts w:hint="cs"/>
          <w:rtl/>
          <w:lang w:bidi="fa-IR"/>
        </w:rPr>
        <w:t>ً</w:t>
      </w:r>
      <w:r>
        <w:rPr>
          <w:rtl/>
          <w:lang w:bidi="fa-IR"/>
        </w:rPr>
        <w:t xml:space="preserve"> ومجوسيّة</w:t>
      </w:r>
      <w:r w:rsidR="00442772">
        <w:rPr>
          <w:rFonts w:hint="cs"/>
          <w:rtl/>
          <w:lang w:bidi="fa-IR"/>
        </w:rPr>
        <w:t>ً</w:t>
      </w:r>
      <w:r>
        <w:rPr>
          <w:rtl/>
          <w:lang w:bidi="fa-IR"/>
        </w:rPr>
        <w:t xml:space="preserve"> في عقد</w:t>
      </w:r>
      <w:r w:rsidR="00442772">
        <w:rPr>
          <w:rFonts w:hint="cs"/>
          <w:rtl/>
          <w:lang w:bidi="fa-IR"/>
        </w:rPr>
        <w:t>ٍ</w:t>
      </w:r>
      <w:r>
        <w:rPr>
          <w:rtl/>
          <w:lang w:bidi="fa-IR"/>
        </w:rPr>
        <w:t xml:space="preserve"> واحد وصحّحنا العقد في المسلمة ، لم يلزمه جميع المسمّى للمسلمة إجماعا</w:t>
      </w:r>
      <w:r w:rsidR="00442772">
        <w:rPr>
          <w:rFonts w:hint="cs"/>
          <w:rtl/>
          <w:lang w:bidi="fa-IR"/>
        </w:rPr>
        <w:t>ً</w:t>
      </w:r>
      <w:r>
        <w:rPr>
          <w:rtl/>
          <w:lang w:bidi="fa-IR"/>
        </w:rPr>
        <w:t xml:space="preserve"> </w:t>
      </w:r>
      <w:r w:rsidR="00442772">
        <w:rPr>
          <w:rFonts w:hint="cs"/>
          <w:rtl/>
          <w:lang w:bidi="fa-IR"/>
        </w:rPr>
        <w:t>؛</w:t>
      </w:r>
      <w:r>
        <w:rPr>
          <w:rtl/>
          <w:lang w:bidi="fa-IR"/>
        </w:rPr>
        <w:t xml:space="preserve"> لأنّا إذا أثبتنا الجميع في البيع </w:t>
      </w:r>
      <w:r w:rsidR="005B0B95">
        <w:rPr>
          <w:rtl/>
          <w:lang w:bidi="fa-IR"/>
        </w:rPr>
        <w:t>-</w:t>
      </w:r>
      <w:r>
        <w:rPr>
          <w:rtl/>
          <w:lang w:bidi="fa-IR"/>
        </w:rPr>
        <w:t xml:space="preserve"> كما قاله الشافعي </w:t>
      </w:r>
      <w:r w:rsidRPr="00373B9D">
        <w:rPr>
          <w:rStyle w:val="libFootnotenumChar"/>
          <w:rtl/>
        </w:rPr>
        <w:t>(3)</w:t>
      </w:r>
      <w:r>
        <w:rPr>
          <w:rtl/>
          <w:lang w:bidi="fa-IR"/>
        </w:rPr>
        <w:t xml:space="preserve"> </w:t>
      </w:r>
      <w:r w:rsidR="005B0B95">
        <w:rPr>
          <w:rtl/>
          <w:lang w:bidi="fa-IR"/>
        </w:rPr>
        <w:t>-</w:t>
      </w:r>
      <w:r>
        <w:rPr>
          <w:rtl/>
          <w:lang w:bidi="fa-IR"/>
        </w:rPr>
        <w:t xml:space="preserve"> أثبتنا الخيار أيضا</w:t>
      </w:r>
      <w:r w:rsidR="00442772">
        <w:rPr>
          <w:rFonts w:hint="cs"/>
          <w:rtl/>
          <w:lang w:bidi="fa-IR"/>
        </w:rPr>
        <w:t>ً</w:t>
      </w:r>
      <w:r>
        <w:rPr>
          <w:rtl/>
          <w:lang w:bidi="fa-IR"/>
        </w:rPr>
        <w:t xml:space="preserve"> ، وهنا لا خيار ، فإيجاب الجميع إجحاف.</w:t>
      </w:r>
    </w:p>
    <w:p w:rsidR="00976C99" w:rsidRDefault="00976C99" w:rsidP="00976C99">
      <w:pPr>
        <w:pStyle w:val="libNormal"/>
        <w:rPr>
          <w:lang w:bidi="fa-IR"/>
        </w:rPr>
      </w:pPr>
      <w:r>
        <w:rPr>
          <w:rtl/>
          <w:lang w:bidi="fa-IR"/>
        </w:rPr>
        <w:t xml:space="preserve">وقال بعض الشافعيّة : يلزم لها جميع المسمّى ، لكن له الخيار في ردّ المسمّى ، والرجوع إلى مهر المثل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وهذا لا يدفع الضرر </w:t>
      </w:r>
      <w:r w:rsidR="00442772">
        <w:rPr>
          <w:rFonts w:hint="cs"/>
          <w:rtl/>
          <w:lang w:bidi="fa-IR"/>
        </w:rPr>
        <w:t>؛</w:t>
      </w:r>
      <w:r>
        <w:rPr>
          <w:rtl/>
          <w:lang w:bidi="fa-IR"/>
        </w:rPr>
        <w:t xml:space="preserve"> لأنّ مهر المثل قد يساوي المسمّى أو يزيد عليه.</w:t>
      </w:r>
    </w:p>
    <w:p w:rsidR="00976C99" w:rsidRDefault="00976C99" w:rsidP="00976C99">
      <w:pPr>
        <w:pStyle w:val="libNormal"/>
        <w:rPr>
          <w:lang w:bidi="fa-IR"/>
        </w:rPr>
      </w:pPr>
      <w:r>
        <w:rPr>
          <w:rtl/>
          <w:lang w:bidi="fa-IR"/>
        </w:rPr>
        <w:t xml:space="preserve">إذا ثبت هذا ، فما الذي يلزمه؟ الأقوى عندي أنّه القسط من المسمّى إذا وزّع على مهر مثل المسلمة ومهر مثل المجوسيّة ، وهو أحد قولي الشافعي. وأظهرهما : أنّه يلزمه مهر المثل </w:t>
      </w:r>
      <w:r w:rsidRPr="00373B9D">
        <w:rPr>
          <w:rStyle w:val="libFootnotenumChar"/>
          <w:rtl/>
        </w:rPr>
        <w:t>(5)</w:t>
      </w:r>
      <w:r>
        <w:rPr>
          <w:rtl/>
          <w:lang w:bidi="fa-IR"/>
        </w:rPr>
        <w:t>.</w:t>
      </w:r>
    </w:p>
    <w:p w:rsidR="00976C99" w:rsidRDefault="00976C99" w:rsidP="00976C99">
      <w:pPr>
        <w:pStyle w:val="libNormal"/>
        <w:rPr>
          <w:lang w:bidi="fa-IR"/>
        </w:rPr>
      </w:pPr>
      <w:r>
        <w:rPr>
          <w:rtl/>
          <w:lang w:bidi="fa-IR"/>
        </w:rPr>
        <w:t>ولو اشترى عبدين وتلف قبل القبض أحدهما ، انفسخ العقد فيه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442772">
        <w:rPr>
          <w:rFonts w:hint="cs"/>
          <w:rtl/>
          <w:lang w:bidi="fa-IR"/>
        </w:rPr>
        <w:t>و2</w:t>
      </w:r>
      <w:r>
        <w:rPr>
          <w:rtl/>
          <w:lang w:bidi="fa-IR"/>
        </w:rPr>
        <w:t>) العزيز شرح الوجيز 4 : 147 ، روضة الطالبين 3 : 93 ، المجموع 9 : 383.</w:t>
      </w:r>
    </w:p>
    <w:p w:rsidR="00976C99" w:rsidRDefault="00976C99" w:rsidP="000C02BB">
      <w:pPr>
        <w:pStyle w:val="libFootnote0"/>
        <w:rPr>
          <w:lang w:bidi="fa-IR"/>
        </w:rPr>
      </w:pPr>
      <w:r>
        <w:rPr>
          <w:rtl/>
          <w:lang w:bidi="fa-IR"/>
        </w:rPr>
        <w:t>(3) ا</w:t>
      </w:r>
      <w:r w:rsidR="00471636">
        <w:rPr>
          <w:rFonts w:hint="cs"/>
          <w:rtl/>
          <w:lang w:bidi="fa-IR"/>
        </w:rPr>
        <w:t>ُ</w:t>
      </w:r>
      <w:r>
        <w:rPr>
          <w:rtl/>
          <w:lang w:bidi="fa-IR"/>
        </w:rPr>
        <w:t>نظر : العزيز شرح الوجيز 4 : 147.</w:t>
      </w:r>
    </w:p>
    <w:p w:rsidR="00976C99" w:rsidRDefault="00976C99" w:rsidP="000C02BB">
      <w:pPr>
        <w:pStyle w:val="libFootnote0"/>
        <w:rPr>
          <w:lang w:bidi="fa-IR"/>
        </w:rPr>
      </w:pPr>
      <w:r>
        <w:rPr>
          <w:rtl/>
          <w:lang w:bidi="fa-IR"/>
        </w:rPr>
        <w:t>(4</w:t>
      </w:r>
      <w:r w:rsidR="00442772">
        <w:rPr>
          <w:rFonts w:hint="cs"/>
          <w:rtl/>
          <w:lang w:bidi="fa-IR"/>
        </w:rPr>
        <w:t>و5</w:t>
      </w:r>
      <w:r>
        <w:rPr>
          <w:rtl/>
          <w:lang w:bidi="fa-IR"/>
        </w:rPr>
        <w:t>) العزيز شرح الوجيز 4 : 147 ، روضة الطالبين 3 : 93 ، المجموع 9 : 384.</w:t>
      </w:r>
    </w:p>
    <w:p w:rsidR="00067B7A" w:rsidRDefault="00067B7A" w:rsidP="000C02BB">
      <w:pPr>
        <w:pStyle w:val="libNormal"/>
        <w:rPr>
          <w:rtl/>
          <w:lang w:bidi="fa-IR"/>
        </w:rPr>
      </w:pPr>
      <w:r>
        <w:rPr>
          <w:rtl/>
          <w:lang w:bidi="fa-IR"/>
        </w:rPr>
        <w:br w:type="page"/>
      </w:r>
    </w:p>
    <w:p w:rsidR="00976C99" w:rsidRDefault="00976C99" w:rsidP="00471636">
      <w:pPr>
        <w:pStyle w:val="libNormal0"/>
        <w:rPr>
          <w:lang w:bidi="fa-IR"/>
        </w:rPr>
      </w:pPr>
      <w:r>
        <w:rPr>
          <w:rtl/>
          <w:lang w:bidi="fa-IR"/>
        </w:rPr>
        <w:lastRenderedPageBreak/>
        <w:t xml:space="preserve">ويثبت له الخيار في الباقي ، فإن أجاز ، فالواجب قسطه من الثمن </w:t>
      </w:r>
      <w:r w:rsidR="00471636">
        <w:rPr>
          <w:rFonts w:hint="cs"/>
          <w:rtl/>
          <w:lang w:bidi="fa-IR"/>
        </w:rPr>
        <w:t>؛</w:t>
      </w:r>
      <w:r>
        <w:rPr>
          <w:rtl/>
          <w:lang w:bidi="fa-IR"/>
        </w:rPr>
        <w:t xml:space="preserve"> لأنّ الثمن وجب في مقابلتهما في الابتداء ، فلا ينصرف إلى أحدهما في الدوام.</w:t>
      </w:r>
    </w:p>
    <w:p w:rsidR="00976C99" w:rsidRDefault="00976C99" w:rsidP="00976C99">
      <w:pPr>
        <w:pStyle w:val="libNormal"/>
        <w:rPr>
          <w:lang w:bidi="fa-IR"/>
        </w:rPr>
      </w:pPr>
      <w:r>
        <w:rPr>
          <w:rtl/>
          <w:lang w:bidi="fa-IR"/>
        </w:rPr>
        <w:t xml:space="preserve">وقال بعض الشافعيّة بطرد القولين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باع شيئا</w:t>
      </w:r>
      <w:r w:rsidR="006F619A">
        <w:rPr>
          <w:rFonts w:hint="cs"/>
          <w:rtl/>
          <w:lang w:bidi="fa-IR"/>
        </w:rPr>
        <w:t>ً</w:t>
      </w:r>
      <w:r>
        <w:rPr>
          <w:rtl/>
          <w:lang w:bidi="fa-IR"/>
        </w:rPr>
        <w:t xml:space="preserve"> من مال الربا بجنسه ثمّ خرج بعض أحد العوضين مستحقّا</w:t>
      </w:r>
      <w:r w:rsidR="006F619A">
        <w:rPr>
          <w:rFonts w:hint="cs"/>
          <w:rtl/>
          <w:lang w:bidi="fa-IR"/>
        </w:rPr>
        <w:t>ً</w:t>
      </w:r>
      <w:r>
        <w:rPr>
          <w:rtl/>
          <w:lang w:bidi="fa-IR"/>
        </w:rPr>
        <w:t xml:space="preserve"> وصحّحنا العقد في الباقي وأجاز ، فالواجب حصّته إجماعا</w:t>
      </w:r>
      <w:r w:rsidR="006F619A">
        <w:rPr>
          <w:rFonts w:hint="cs"/>
          <w:rtl/>
          <w:lang w:bidi="fa-IR"/>
        </w:rPr>
        <w:t>ً</w:t>
      </w:r>
      <w:r>
        <w:rPr>
          <w:rtl/>
          <w:lang w:bidi="fa-IR"/>
        </w:rPr>
        <w:t xml:space="preserve"> </w:t>
      </w:r>
      <w:r w:rsidR="006F619A">
        <w:rPr>
          <w:rFonts w:hint="cs"/>
          <w:rtl/>
          <w:lang w:bidi="fa-IR"/>
        </w:rPr>
        <w:t>؛</w:t>
      </w:r>
      <w:r>
        <w:rPr>
          <w:rtl/>
          <w:lang w:bidi="fa-IR"/>
        </w:rPr>
        <w:t xml:space="preserve"> لأنّ الفضل بينهما حرام.</w:t>
      </w:r>
    </w:p>
    <w:p w:rsidR="00976C99" w:rsidRDefault="00976C99" w:rsidP="00976C99">
      <w:pPr>
        <w:pStyle w:val="libNormal"/>
        <w:rPr>
          <w:lang w:bidi="fa-IR"/>
        </w:rPr>
      </w:pPr>
      <w:r>
        <w:rPr>
          <w:rtl/>
          <w:lang w:bidi="fa-IR"/>
        </w:rPr>
        <w:t>ولو باع معلوما</w:t>
      </w:r>
      <w:r w:rsidR="006F619A">
        <w:rPr>
          <w:rFonts w:hint="cs"/>
          <w:rtl/>
          <w:lang w:bidi="fa-IR"/>
        </w:rPr>
        <w:t>ً</w:t>
      </w:r>
      <w:r>
        <w:rPr>
          <w:rtl/>
          <w:lang w:bidi="fa-IR"/>
        </w:rPr>
        <w:t xml:space="preserve"> ومجهولا</w:t>
      </w:r>
      <w:r w:rsidR="006F619A">
        <w:rPr>
          <w:rFonts w:hint="cs"/>
          <w:rtl/>
          <w:lang w:bidi="fa-IR"/>
        </w:rPr>
        <w:t>ً</w:t>
      </w:r>
      <w:r>
        <w:rPr>
          <w:rtl/>
          <w:lang w:bidi="fa-IR"/>
        </w:rPr>
        <w:t xml:space="preserve"> ، لم يصحّ البيع في المجهول ، وأمّا في المعلوم فيصحّ </w:t>
      </w:r>
      <w:r w:rsidR="006F619A">
        <w:rPr>
          <w:rFonts w:hint="cs"/>
          <w:rtl/>
          <w:lang w:bidi="fa-IR"/>
        </w:rPr>
        <w:t>؛</w:t>
      </w:r>
      <w:r>
        <w:rPr>
          <w:rtl/>
          <w:lang w:bidi="fa-IR"/>
        </w:rPr>
        <w:t xml:space="preserve"> لعدم المانع.</w:t>
      </w:r>
    </w:p>
    <w:p w:rsidR="00976C99" w:rsidRDefault="00976C99" w:rsidP="00976C99">
      <w:pPr>
        <w:pStyle w:val="libNormal"/>
        <w:rPr>
          <w:lang w:bidi="fa-IR"/>
        </w:rPr>
      </w:pPr>
      <w:r>
        <w:rPr>
          <w:rtl/>
          <w:lang w:bidi="fa-IR"/>
        </w:rPr>
        <w:t>وعند الشافعي يبنى على ما لو كانا معلومين وأحدهما لغيره ، إن قلنا :</w:t>
      </w:r>
    </w:p>
    <w:p w:rsidR="00976C99" w:rsidRDefault="00976C99" w:rsidP="00976C99">
      <w:pPr>
        <w:pStyle w:val="libNormal"/>
        <w:rPr>
          <w:lang w:bidi="fa-IR"/>
        </w:rPr>
      </w:pPr>
      <w:r>
        <w:rPr>
          <w:rtl/>
          <w:lang w:bidi="fa-IR"/>
        </w:rPr>
        <w:t xml:space="preserve">لا يصحّ في ماله ، لم يصح هنا في المعلوم. وإن قلنا : يصحّ ، فقولان مبنيّان على أنّه كم يلزمه في الثمن؟ فإن قلنا : الجميع </w:t>
      </w:r>
      <w:r w:rsidR="005B0B95">
        <w:rPr>
          <w:rtl/>
          <w:lang w:bidi="fa-IR"/>
        </w:rPr>
        <w:t>-</w:t>
      </w:r>
      <w:r>
        <w:rPr>
          <w:rtl/>
          <w:lang w:bidi="fa-IR"/>
        </w:rPr>
        <w:t xml:space="preserve"> كما هو قول بعض الشافعيّة </w:t>
      </w:r>
      <w:r w:rsidR="005B0B95">
        <w:rPr>
          <w:rtl/>
          <w:lang w:bidi="fa-IR"/>
        </w:rPr>
        <w:t>-</w:t>
      </w:r>
      <w:r>
        <w:rPr>
          <w:rtl/>
          <w:lang w:bidi="fa-IR"/>
        </w:rPr>
        <w:t xml:space="preserve"> صحّ ، ولزم </w:t>
      </w:r>
      <w:r w:rsidRPr="00373B9D">
        <w:rPr>
          <w:rStyle w:val="libFootnotenumChar"/>
          <w:rtl/>
        </w:rPr>
        <w:t>(2)</w:t>
      </w:r>
      <w:r>
        <w:rPr>
          <w:rtl/>
          <w:lang w:bidi="fa-IR"/>
        </w:rPr>
        <w:t xml:space="preserve"> هنا جميع الثمن. وإن قلنا : حصّته من الثمن </w:t>
      </w:r>
      <w:r w:rsidR="005B0B95">
        <w:rPr>
          <w:rtl/>
          <w:lang w:bidi="fa-IR"/>
        </w:rPr>
        <w:t>-</w:t>
      </w:r>
      <w:r>
        <w:rPr>
          <w:rtl/>
          <w:lang w:bidi="fa-IR"/>
        </w:rPr>
        <w:t xml:space="preserve"> كما اخترناه ، وذهب إليه بعض الشافعيّة </w:t>
      </w:r>
      <w:r w:rsidR="005B0B95">
        <w:rPr>
          <w:rtl/>
          <w:lang w:bidi="fa-IR"/>
        </w:rPr>
        <w:t>-</w:t>
      </w:r>
      <w:r>
        <w:rPr>
          <w:rtl/>
          <w:lang w:bidi="fa-IR"/>
        </w:rPr>
        <w:t xml:space="preserve"> لم يصح </w:t>
      </w:r>
      <w:r w:rsidR="006F619A">
        <w:rPr>
          <w:rFonts w:hint="cs"/>
          <w:rtl/>
          <w:lang w:bidi="fa-IR"/>
        </w:rPr>
        <w:t>؛</w:t>
      </w:r>
      <w:r>
        <w:rPr>
          <w:rtl/>
          <w:lang w:bidi="fa-IR"/>
        </w:rPr>
        <w:t xml:space="preserve"> لتعذّر التوزيع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وحكى بعضهم قولا أنّه يصحّ ، وله الخيار ، فإن أجاز ، لزمه جميع الثمن </w:t>
      </w:r>
      <w:r w:rsidRPr="00373B9D">
        <w:rPr>
          <w:rStyle w:val="libFootnotenumChar"/>
          <w:rtl/>
        </w:rPr>
        <w:t>(4)</w:t>
      </w:r>
      <w:r>
        <w:rPr>
          <w:rtl/>
          <w:lang w:bidi="fa-IR"/>
        </w:rPr>
        <w:t>. وليس شيئا</w:t>
      </w:r>
      <w:r w:rsidR="006F619A">
        <w:rPr>
          <w:rFonts w:hint="cs"/>
          <w:rtl/>
          <w:lang w:bidi="fa-IR"/>
        </w:rPr>
        <w:t>ً</w:t>
      </w:r>
      <w:r>
        <w:rPr>
          <w:rtl/>
          <w:lang w:bidi="fa-IR"/>
        </w:rPr>
        <w:t>.</w:t>
      </w:r>
    </w:p>
    <w:p w:rsidR="00976C99" w:rsidRDefault="00976C99" w:rsidP="00976C99">
      <w:pPr>
        <w:pStyle w:val="libNormal"/>
        <w:rPr>
          <w:lang w:bidi="fa-IR"/>
        </w:rPr>
      </w:pPr>
      <w:bookmarkStart w:id="20" w:name="_Toc122782028"/>
      <w:bookmarkStart w:id="21" w:name="_Toc122782362"/>
      <w:r w:rsidRPr="007C41B2">
        <w:rPr>
          <w:rStyle w:val="Heading2Char"/>
          <w:rtl/>
        </w:rPr>
        <w:t>مسالة 559 :</w:t>
      </w:r>
      <w:bookmarkEnd w:id="20"/>
      <w:bookmarkEnd w:id="21"/>
      <w:r>
        <w:rPr>
          <w:rtl/>
          <w:lang w:bidi="fa-IR"/>
        </w:rPr>
        <w:t xml:space="preserve"> لو كان الثمن يتوزّع على الأجزاء كقفيزي حنطة أحدهما له والآخر لغيره وباعهما من شخص ، فإنّه يصحّ في المملوك دون غيره ، وهو قول الشافعي </w:t>
      </w:r>
      <w:r w:rsidRPr="00373B9D">
        <w:rPr>
          <w:rStyle w:val="libFootnotenumChar"/>
          <w:rtl/>
        </w:rPr>
        <w:t>(5)</w:t>
      </w:r>
      <w:r>
        <w:rPr>
          <w:rtl/>
          <w:lang w:bidi="fa-IR"/>
        </w:rPr>
        <w:t>.</w:t>
      </w:r>
    </w:p>
    <w:p w:rsidR="00976C99" w:rsidRDefault="00976C99" w:rsidP="00976C99">
      <w:pPr>
        <w:pStyle w:val="libNormal"/>
        <w:rPr>
          <w:lang w:bidi="fa-IR"/>
        </w:rPr>
      </w:pPr>
      <w:r>
        <w:rPr>
          <w:rtl/>
          <w:lang w:bidi="fa-IR"/>
        </w:rPr>
        <w:t>وكذا إذا رهن ما يجوز رهنه وما لا يجوز.</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148 ، روضة الطالبين 3 : 94.</w:t>
      </w:r>
    </w:p>
    <w:p w:rsidR="00976C99" w:rsidRDefault="00976C99" w:rsidP="000C02BB">
      <w:pPr>
        <w:pStyle w:val="libFootnote0"/>
        <w:rPr>
          <w:lang w:bidi="fa-IR"/>
        </w:rPr>
      </w:pPr>
      <w:r>
        <w:rPr>
          <w:rtl/>
          <w:lang w:bidi="fa-IR"/>
        </w:rPr>
        <w:t>(2) في المصادر : « لزمه ».</w:t>
      </w:r>
    </w:p>
    <w:p w:rsidR="00976C99" w:rsidRDefault="00976C99" w:rsidP="000C02BB">
      <w:pPr>
        <w:pStyle w:val="libFootnote0"/>
        <w:rPr>
          <w:lang w:bidi="fa-IR"/>
        </w:rPr>
      </w:pPr>
      <w:r>
        <w:rPr>
          <w:rtl/>
          <w:lang w:bidi="fa-IR"/>
        </w:rPr>
        <w:t>(3</w:t>
      </w:r>
      <w:r w:rsidR="006F619A">
        <w:rPr>
          <w:rFonts w:hint="cs"/>
          <w:rtl/>
          <w:lang w:bidi="fa-IR"/>
        </w:rPr>
        <w:t>و4</w:t>
      </w:r>
      <w:r>
        <w:rPr>
          <w:rtl/>
          <w:lang w:bidi="fa-IR"/>
        </w:rPr>
        <w:t>) العزيز شرح الوجيز 4 : 148 ، روضة الطالبين 3 : 94 ، المجموع 9 : 384.</w:t>
      </w:r>
    </w:p>
    <w:p w:rsidR="00976C99" w:rsidRDefault="00976C99" w:rsidP="000C02BB">
      <w:pPr>
        <w:pStyle w:val="libFootnote0"/>
        <w:rPr>
          <w:lang w:bidi="fa-IR"/>
        </w:rPr>
      </w:pPr>
      <w:r>
        <w:rPr>
          <w:rtl/>
          <w:lang w:bidi="fa-IR"/>
        </w:rPr>
        <w:t>(5) العزيز شرح الوجيز 4 : 145 ، روضة الطالبين 3 : 92 ، المجموع 9 : 382.</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وإذا وهب ما يجوز هبته وما لا يجوز ، أو تزوّج أخته وأجنبيّة ، أو مسلمة ومجوسيّة ، صحّ فيما يجوز قولا</w:t>
      </w:r>
      <w:r w:rsidR="000D23F3">
        <w:rPr>
          <w:rFonts w:hint="cs"/>
          <w:rtl/>
          <w:lang w:bidi="fa-IR"/>
        </w:rPr>
        <w:t>ً</w:t>
      </w:r>
      <w:r>
        <w:rPr>
          <w:rtl/>
          <w:lang w:bidi="fa-IR"/>
        </w:rPr>
        <w:t xml:space="preserve"> واحدا</w:t>
      </w:r>
      <w:r w:rsidR="000D23F3">
        <w:rPr>
          <w:rFonts w:hint="cs"/>
          <w:rtl/>
          <w:lang w:bidi="fa-IR"/>
        </w:rPr>
        <w:t>ً</w:t>
      </w:r>
      <w:r>
        <w:rPr>
          <w:rtl/>
          <w:lang w:bidi="fa-IR"/>
        </w:rPr>
        <w:t xml:space="preserve"> عندنا وعند الشافعي </w:t>
      </w:r>
      <w:r w:rsidRPr="000C02BB">
        <w:rPr>
          <w:rStyle w:val="libFootnotenumChar"/>
          <w:rtl/>
        </w:rPr>
        <w:t>(1)</w:t>
      </w:r>
      <w:r>
        <w:rPr>
          <w:rtl/>
          <w:lang w:bidi="fa-IR"/>
        </w:rPr>
        <w:t xml:space="preserve"> </w:t>
      </w:r>
      <w:r w:rsidR="000D23F3">
        <w:rPr>
          <w:rFonts w:hint="cs"/>
          <w:rtl/>
          <w:lang w:bidi="fa-IR"/>
        </w:rPr>
        <w:t>؛</w:t>
      </w:r>
      <w:r>
        <w:rPr>
          <w:rtl/>
          <w:lang w:bidi="fa-IR"/>
        </w:rPr>
        <w:t xml:space="preserve"> لأنّ الرهن والهبة لا عوض لهما ، والنكاح لا يفسد بفساد العوض.</w:t>
      </w:r>
    </w:p>
    <w:p w:rsidR="00976C99" w:rsidRDefault="00976C99" w:rsidP="00976C99">
      <w:pPr>
        <w:pStyle w:val="libNormal"/>
        <w:rPr>
          <w:lang w:bidi="fa-IR"/>
        </w:rPr>
      </w:pPr>
      <w:r>
        <w:rPr>
          <w:rtl/>
          <w:lang w:bidi="fa-IR"/>
        </w:rPr>
        <w:t>ويتخيّر المشتري إذا صحّ البيع في المملوك كما قلناه. وإذا أجاز بجميع الثمن ، فلا خيار للبائع قطعا</w:t>
      </w:r>
      <w:r w:rsidR="000D23F3">
        <w:rPr>
          <w:rFonts w:hint="cs"/>
          <w:rtl/>
          <w:lang w:bidi="fa-IR"/>
        </w:rPr>
        <w:t>ً</w:t>
      </w:r>
      <w:r>
        <w:rPr>
          <w:rtl/>
          <w:lang w:bidi="fa-IR"/>
        </w:rPr>
        <w:t>.</w:t>
      </w:r>
    </w:p>
    <w:p w:rsidR="00976C99" w:rsidRDefault="00976C99" w:rsidP="00976C99">
      <w:pPr>
        <w:pStyle w:val="libNormal"/>
        <w:rPr>
          <w:lang w:bidi="fa-IR"/>
        </w:rPr>
      </w:pPr>
      <w:r>
        <w:rPr>
          <w:rtl/>
          <w:lang w:bidi="fa-IR"/>
        </w:rPr>
        <w:t>وإن أخذه بقسطه ، ففي خيار البائع للشافعي وجهان :</w:t>
      </w:r>
    </w:p>
    <w:p w:rsidR="00976C99" w:rsidRDefault="00976C99" w:rsidP="00976C99">
      <w:pPr>
        <w:pStyle w:val="libNormal"/>
        <w:rPr>
          <w:lang w:bidi="fa-IR"/>
        </w:rPr>
      </w:pPr>
      <w:r>
        <w:rPr>
          <w:rtl/>
          <w:lang w:bidi="fa-IR"/>
        </w:rPr>
        <w:t>أحدهما : له الخيار ، لتبعّض الثمن عليه.</w:t>
      </w:r>
    </w:p>
    <w:p w:rsidR="00976C99" w:rsidRDefault="00976C99" w:rsidP="00976C99">
      <w:pPr>
        <w:pStyle w:val="libNormal"/>
        <w:rPr>
          <w:lang w:bidi="fa-IR"/>
        </w:rPr>
      </w:pPr>
      <w:r>
        <w:rPr>
          <w:rtl/>
          <w:lang w:bidi="fa-IR"/>
        </w:rPr>
        <w:t xml:space="preserve">والثاني : لا خيار له </w:t>
      </w:r>
      <w:r w:rsidR="000D23F3">
        <w:rPr>
          <w:rFonts w:hint="cs"/>
          <w:rtl/>
          <w:lang w:bidi="fa-IR"/>
        </w:rPr>
        <w:t>؛</w:t>
      </w:r>
      <w:r>
        <w:rPr>
          <w:rtl/>
          <w:lang w:bidi="fa-IR"/>
        </w:rPr>
        <w:t xml:space="preserve"> لأنّ التبعّض </w:t>
      </w:r>
      <w:r w:rsidRPr="00373B9D">
        <w:rPr>
          <w:rStyle w:val="libFootnotenumChar"/>
          <w:rtl/>
        </w:rPr>
        <w:t>(2)</w:t>
      </w:r>
      <w:r>
        <w:rPr>
          <w:rtl/>
          <w:lang w:bidi="fa-IR"/>
        </w:rPr>
        <w:t xml:space="preserve"> من فعله حيث باع ما يجوز وما لا يجوز </w:t>
      </w:r>
      <w:r w:rsidRPr="00373B9D">
        <w:rPr>
          <w:rStyle w:val="libFootnotenumChar"/>
          <w:rtl/>
        </w:rPr>
        <w:t>(3)</w:t>
      </w:r>
      <w:r>
        <w:rPr>
          <w:rtl/>
          <w:lang w:bidi="fa-IR"/>
        </w:rPr>
        <w:t>.</w:t>
      </w:r>
    </w:p>
    <w:p w:rsidR="00976C99" w:rsidRDefault="00976C99" w:rsidP="00976C99">
      <w:pPr>
        <w:pStyle w:val="libNormal"/>
        <w:rPr>
          <w:lang w:bidi="fa-IR"/>
        </w:rPr>
      </w:pPr>
      <w:r w:rsidRPr="000D23F3">
        <w:rPr>
          <w:rStyle w:val="libBold2Char"/>
          <w:rtl/>
        </w:rPr>
        <w:t xml:space="preserve">وهنا مسائل </w:t>
      </w:r>
      <w:r>
        <w:rPr>
          <w:rtl/>
          <w:lang w:bidi="fa-IR"/>
        </w:rPr>
        <w:t>دوريّة لاب</w:t>
      </w:r>
      <w:r w:rsidR="000D23F3">
        <w:rPr>
          <w:rFonts w:hint="cs"/>
          <w:rtl/>
          <w:lang w:bidi="fa-IR"/>
        </w:rPr>
        <w:t>ُ</w:t>
      </w:r>
      <w:r>
        <w:rPr>
          <w:rtl/>
          <w:lang w:bidi="fa-IR"/>
        </w:rPr>
        <w:t>د</w:t>
      </w:r>
      <w:r w:rsidR="000D23F3">
        <w:rPr>
          <w:rFonts w:hint="cs"/>
          <w:rtl/>
          <w:lang w:bidi="fa-IR"/>
        </w:rPr>
        <w:t>َ</w:t>
      </w:r>
      <w:r>
        <w:rPr>
          <w:rtl/>
          <w:lang w:bidi="fa-IR"/>
        </w:rPr>
        <w:t>ّ من التعرّض لها :</w:t>
      </w:r>
    </w:p>
    <w:p w:rsidR="00976C99" w:rsidRDefault="00976C99" w:rsidP="00976C99">
      <w:pPr>
        <w:pStyle w:val="libNormal"/>
        <w:rPr>
          <w:lang w:bidi="fa-IR"/>
        </w:rPr>
      </w:pPr>
      <w:bookmarkStart w:id="22" w:name="_Toc122782029"/>
      <w:bookmarkStart w:id="23" w:name="_Toc122782363"/>
      <w:r w:rsidRPr="007C41B2">
        <w:rPr>
          <w:rStyle w:val="Heading2Char"/>
          <w:rtl/>
        </w:rPr>
        <w:t>مسالة 560 :</w:t>
      </w:r>
      <w:bookmarkEnd w:id="22"/>
      <w:bookmarkEnd w:id="23"/>
      <w:r>
        <w:rPr>
          <w:rtl/>
          <w:lang w:bidi="fa-IR"/>
        </w:rPr>
        <w:t xml:space="preserve"> لو باع مريض قفيز حنطة يساوي عشرين بقفيز حنطة يساوي عشرة‌ ، ومات ولا مال سواه ، جاز البيع في ثلثي قفيز بثلثي قفيز ، وبطل في الثلث ، وهو أحد قولي الشافعي. والثاني : أنّه يبطل البيع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والأصل فيه أنّ محاباة مرض الموت </w:t>
      </w:r>
      <w:r w:rsidR="005B0B95">
        <w:rPr>
          <w:rtl/>
          <w:lang w:bidi="fa-IR"/>
        </w:rPr>
        <w:t>-</w:t>
      </w:r>
      <w:r>
        <w:rPr>
          <w:rtl/>
          <w:lang w:bidi="fa-IR"/>
        </w:rPr>
        <w:t xml:space="preserve"> كالهبة وسائر التبرّعات </w:t>
      </w:r>
      <w:r w:rsidR="005B0B95">
        <w:rPr>
          <w:rtl/>
          <w:lang w:bidi="fa-IR"/>
        </w:rPr>
        <w:t>-</w:t>
      </w:r>
      <w:r>
        <w:rPr>
          <w:rtl/>
          <w:lang w:bidi="fa-IR"/>
        </w:rPr>
        <w:t xml:space="preserve"> في اعتبار الثلث ، فإن زادت عليه ولم يجز الورثة ما زاد </w:t>
      </w:r>
      <w:r w:rsidR="005B0B95">
        <w:rPr>
          <w:rtl/>
          <w:lang w:bidi="fa-IR"/>
        </w:rPr>
        <w:t>-</w:t>
      </w:r>
      <w:r>
        <w:rPr>
          <w:rtl/>
          <w:lang w:bidi="fa-IR"/>
        </w:rPr>
        <w:t xml:space="preserve"> كما لو باع عبدا يساوي ثلاثين بعشرة ولا شي‌ء له سواه </w:t>
      </w:r>
      <w:r w:rsidR="005B0B95">
        <w:rPr>
          <w:rtl/>
          <w:lang w:bidi="fa-IR"/>
        </w:rPr>
        <w:t>-</w:t>
      </w:r>
      <w:r>
        <w:rPr>
          <w:rtl/>
          <w:lang w:bidi="fa-IR"/>
        </w:rPr>
        <w:t xml:space="preserve"> ردّ البيع في بعض العبد ، وفي الباقي للشافعيّة طريقان :</w:t>
      </w:r>
    </w:p>
    <w:p w:rsidR="00976C99" w:rsidRDefault="00976C99" w:rsidP="00976C99">
      <w:pPr>
        <w:pStyle w:val="libNormal"/>
        <w:rPr>
          <w:lang w:bidi="fa-IR"/>
        </w:rPr>
      </w:pPr>
      <w:r>
        <w:rPr>
          <w:rtl/>
          <w:lang w:bidi="fa-IR"/>
        </w:rPr>
        <w:t>أحدهما : القطع بصحّة البيع فيه ، لأنّه نفذ في الكلّ ظاهرا</w:t>
      </w:r>
      <w:r w:rsidR="00CD6C67">
        <w:rPr>
          <w:rFonts w:hint="cs"/>
          <w:rtl/>
          <w:lang w:bidi="fa-IR"/>
        </w:rPr>
        <w:t>ً</w:t>
      </w:r>
      <w:r>
        <w:rPr>
          <w:rtl/>
          <w:lang w:bidi="fa-IR"/>
        </w:rPr>
        <w:t xml:space="preserve"> ، والردّ في‌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141 ، روضة الطالبين 3 : 89 ، المجموع 9 : 382.</w:t>
      </w:r>
    </w:p>
    <w:p w:rsidR="00976C99" w:rsidRDefault="00976C99" w:rsidP="000C02BB">
      <w:pPr>
        <w:pStyle w:val="libFootnote0"/>
        <w:rPr>
          <w:lang w:bidi="fa-IR"/>
        </w:rPr>
      </w:pPr>
      <w:r>
        <w:rPr>
          <w:rtl/>
          <w:lang w:bidi="fa-IR"/>
        </w:rPr>
        <w:t>(2) في « س ، ي » : « التبعيض ».</w:t>
      </w:r>
    </w:p>
    <w:p w:rsidR="00976C99" w:rsidRDefault="00976C99" w:rsidP="000C02BB">
      <w:pPr>
        <w:pStyle w:val="libFootnote0"/>
        <w:rPr>
          <w:lang w:bidi="fa-IR"/>
        </w:rPr>
      </w:pPr>
      <w:r>
        <w:rPr>
          <w:rtl/>
          <w:lang w:bidi="fa-IR"/>
        </w:rPr>
        <w:t>(3) العزيز شرح الوجيز 4 : 146 ، روضة الطالبين 3 : 93 ، المجموع 9 : 383.</w:t>
      </w:r>
    </w:p>
    <w:p w:rsidR="00976C99" w:rsidRDefault="00976C99" w:rsidP="000C02BB">
      <w:pPr>
        <w:pStyle w:val="libFootnote0"/>
        <w:rPr>
          <w:lang w:bidi="fa-IR"/>
        </w:rPr>
      </w:pPr>
      <w:r>
        <w:rPr>
          <w:rtl/>
          <w:lang w:bidi="fa-IR"/>
        </w:rPr>
        <w:t>(4) العزيز شرح الوجيز 4 : 148 ، روضة الطالبين 3 : 95.</w:t>
      </w:r>
    </w:p>
    <w:p w:rsidR="00067B7A" w:rsidRDefault="00067B7A" w:rsidP="000C02BB">
      <w:pPr>
        <w:pStyle w:val="libNormal"/>
        <w:rPr>
          <w:rtl/>
          <w:lang w:bidi="fa-IR"/>
        </w:rPr>
      </w:pPr>
      <w:r>
        <w:rPr>
          <w:rtl/>
          <w:lang w:bidi="fa-IR"/>
        </w:rPr>
        <w:br w:type="page"/>
      </w:r>
    </w:p>
    <w:p w:rsidR="00976C99" w:rsidRDefault="00976C99" w:rsidP="00CD6C67">
      <w:pPr>
        <w:pStyle w:val="libNormal0"/>
        <w:rPr>
          <w:lang w:bidi="fa-IR"/>
        </w:rPr>
      </w:pPr>
      <w:r>
        <w:rPr>
          <w:rtl/>
          <w:lang w:bidi="fa-IR"/>
        </w:rPr>
        <w:lastRenderedPageBreak/>
        <w:t>البعض تدارك</w:t>
      </w:r>
      <w:r w:rsidR="00C77684">
        <w:rPr>
          <w:rFonts w:hint="cs"/>
          <w:rtl/>
          <w:lang w:bidi="fa-IR"/>
        </w:rPr>
        <w:t>ّ</w:t>
      </w:r>
      <w:r>
        <w:rPr>
          <w:rtl/>
          <w:lang w:bidi="fa-IR"/>
        </w:rPr>
        <w:t xml:space="preserve"> حادث </w:t>
      </w:r>
      <w:r w:rsidR="00C77684">
        <w:rPr>
          <w:rFonts w:hint="cs"/>
          <w:rtl/>
          <w:lang w:bidi="fa-IR"/>
        </w:rPr>
        <w:t>؛</w:t>
      </w:r>
      <w:r>
        <w:rPr>
          <w:rtl/>
          <w:lang w:bidi="fa-IR"/>
        </w:rPr>
        <w:t xml:space="preserve"> لأنّ المحاباة في المرض وصيّة ، والوصيّة تقبل من الغرر ما لا يقبله غيرها.</w:t>
      </w:r>
    </w:p>
    <w:p w:rsidR="00976C99" w:rsidRDefault="00976C99" w:rsidP="00976C99">
      <w:pPr>
        <w:pStyle w:val="libNormal"/>
        <w:rPr>
          <w:lang w:bidi="fa-IR"/>
        </w:rPr>
      </w:pPr>
      <w:r>
        <w:rPr>
          <w:rtl/>
          <w:lang w:bidi="fa-IR"/>
        </w:rPr>
        <w:t>وأظهرهما عند أكثر الشافعيّة : أنّه على قولي تفريق الصفقة.</w:t>
      </w:r>
    </w:p>
    <w:p w:rsidR="00976C99" w:rsidRDefault="00976C99" w:rsidP="00976C99">
      <w:pPr>
        <w:pStyle w:val="libNormal"/>
        <w:rPr>
          <w:lang w:bidi="fa-IR"/>
        </w:rPr>
      </w:pPr>
      <w:r>
        <w:rPr>
          <w:rtl/>
          <w:lang w:bidi="fa-IR"/>
        </w:rPr>
        <w:t>وإذا قلنا : يصحّ البيع في الباقي ، ففي كيفيّته قولان :</w:t>
      </w:r>
    </w:p>
    <w:p w:rsidR="00976C99" w:rsidRDefault="00976C99" w:rsidP="00976C99">
      <w:pPr>
        <w:pStyle w:val="libNormal"/>
        <w:rPr>
          <w:lang w:bidi="fa-IR"/>
        </w:rPr>
      </w:pPr>
      <w:r>
        <w:rPr>
          <w:rtl/>
          <w:lang w:bidi="fa-IR"/>
        </w:rPr>
        <w:t>أحدهما : أنّ البيع يصحّ في القدر الذي يحتمله الثلث ، والقدر الذي يوازي الثمن بجميع الثمن ، ويبطل في الباقي ، لأنّه اجتمع للمشتري معاوضة ومحاباة ، فوجب أن يجمع بينهما ، فعلى هذا يصحّ العقد في ثلثي العبد بالعشرة ، ويبقى مع الورثة ثلث العبد وقيمته عشرة ، والثمن وهو عشرة ، وذلك م</w:t>
      </w:r>
      <w:r w:rsidR="00C77684">
        <w:rPr>
          <w:rFonts w:hint="cs"/>
          <w:rtl/>
          <w:lang w:bidi="fa-IR"/>
        </w:rPr>
        <w:t>ِ</w:t>
      </w:r>
      <w:r>
        <w:rPr>
          <w:rtl/>
          <w:lang w:bidi="fa-IR"/>
        </w:rPr>
        <w:t>ث</w:t>
      </w:r>
      <w:r w:rsidR="00C77684">
        <w:rPr>
          <w:rFonts w:hint="cs"/>
          <w:rtl/>
          <w:lang w:bidi="fa-IR"/>
        </w:rPr>
        <w:t>ْ</w:t>
      </w:r>
      <w:r>
        <w:rPr>
          <w:rtl/>
          <w:lang w:bidi="fa-IR"/>
        </w:rPr>
        <w:t>لا المحاباة وهي عشرة.</w:t>
      </w:r>
    </w:p>
    <w:p w:rsidR="00976C99" w:rsidRDefault="00976C99" w:rsidP="00976C99">
      <w:pPr>
        <w:pStyle w:val="libNormal"/>
        <w:rPr>
          <w:lang w:bidi="fa-IR"/>
        </w:rPr>
      </w:pPr>
      <w:r>
        <w:rPr>
          <w:rtl/>
          <w:lang w:bidi="fa-IR"/>
        </w:rPr>
        <w:t xml:space="preserve">وهذا اختيار الشيخ </w:t>
      </w:r>
      <w:r w:rsidRPr="000C02BB">
        <w:rPr>
          <w:rStyle w:val="libFootnotenumChar"/>
          <w:rtl/>
        </w:rPr>
        <w:t>(1)</w:t>
      </w:r>
      <w:r>
        <w:rPr>
          <w:rtl/>
          <w:lang w:bidi="fa-IR"/>
        </w:rPr>
        <w:t xml:space="preserve"> </w:t>
      </w:r>
      <w:r w:rsidR="00E85DBE" w:rsidRPr="00E85DBE">
        <w:rPr>
          <w:rStyle w:val="libAlaemChar"/>
          <w:rFonts w:hint="cs"/>
          <w:rtl/>
        </w:rPr>
        <w:t>رحمه‌الله</w:t>
      </w:r>
      <w:r>
        <w:rPr>
          <w:rtl/>
          <w:lang w:bidi="fa-IR"/>
        </w:rPr>
        <w:t xml:space="preserve"> وجماعة من الشافعيّة وغيرهم ، ولا دور على هذا القول.</w:t>
      </w:r>
    </w:p>
    <w:p w:rsidR="00976C99" w:rsidRDefault="00976C99" w:rsidP="00976C99">
      <w:pPr>
        <w:pStyle w:val="libNormal"/>
        <w:rPr>
          <w:lang w:bidi="fa-IR"/>
        </w:rPr>
      </w:pPr>
      <w:r>
        <w:rPr>
          <w:rtl/>
          <w:lang w:bidi="fa-IR"/>
        </w:rPr>
        <w:t xml:space="preserve">والثاني : أنّه إذا ارتدّ البيع في بعض المبيع ، وجب أن يرتدّ إلى المشتري ما قابله من الثمن </w:t>
      </w:r>
      <w:r w:rsidRPr="00373B9D">
        <w:rPr>
          <w:rStyle w:val="libFootnotenumChar"/>
          <w:rtl/>
        </w:rPr>
        <w:t>(2)</w:t>
      </w:r>
      <w:r>
        <w:rPr>
          <w:rtl/>
          <w:lang w:bidi="fa-IR"/>
        </w:rPr>
        <w:t>.</w:t>
      </w:r>
    </w:p>
    <w:p w:rsidR="00976C99" w:rsidRDefault="00976C99" w:rsidP="00976C99">
      <w:pPr>
        <w:pStyle w:val="libNormal"/>
        <w:rPr>
          <w:lang w:bidi="fa-IR"/>
        </w:rPr>
      </w:pPr>
      <w:r>
        <w:rPr>
          <w:rtl/>
          <w:lang w:bidi="fa-IR"/>
        </w:rPr>
        <w:t>وهو الذي نختاره نحن ، فحينئذ</w:t>
      </w:r>
      <w:r w:rsidR="00E85DBE">
        <w:rPr>
          <w:rFonts w:hint="cs"/>
          <w:rtl/>
          <w:lang w:bidi="fa-IR"/>
        </w:rPr>
        <w:t>ٍ</w:t>
      </w:r>
      <w:r>
        <w:rPr>
          <w:rtl/>
          <w:lang w:bidi="fa-IR"/>
        </w:rPr>
        <w:t xml:space="preserve"> يلزم الدور </w:t>
      </w:r>
      <w:r w:rsidR="00E85DBE">
        <w:rPr>
          <w:rFonts w:hint="cs"/>
          <w:rtl/>
          <w:lang w:bidi="fa-IR"/>
        </w:rPr>
        <w:t>؛</w:t>
      </w:r>
      <w:r>
        <w:rPr>
          <w:rtl/>
          <w:lang w:bidi="fa-IR"/>
        </w:rPr>
        <w:t xml:space="preserve"> لأنّ ما ينفذ فيه البيع يخرج من التركة ، وما يقابله من الثمن يدخل فيها ، وما ينفذ فيه البيع يزيد بزيادة التركة وينقص بنقصانها ، فيزيد بحسب زيادة التركة ، وتزيد التركة بحسب زيادة المقابل الداخل ، ويزيد المقابل بحسب زيادة المبيع ، وهذا دور.</w:t>
      </w:r>
    </w:p>
    <w:p w:rsidR="00976C99" w:rsidRDefault="00976C99" w:rsidP="00976C99">
      <w:pPr>
        <w:pStyle w:val="libNormal"/>
        <w:rPr>
          <w:lang w:bidi="fa-IR"/>
        </w:rPr>
      </w:pPr>
      <w:r>
        <w:rPr>
          <w:rtl/>
          <w:lang w:bidi="fa-IR"/>
        </w:rPr>
        <w:t>ويتوصّل إلى معرفة المقصود بطرق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أنظر : المبسوط </w:t>
      </w:r>
      <w:r w:rsidR="005B0B95">
        <w:rPr>
          <w:rtl/>
          <w:lang w:bidi="fa-IR"/>
        </w:rPr>
        <w:t>-</w:t>
      </w:r>
      <w:r>
        <w:rPr>
          <w:rtl/>
          <w:lang w:bidi="fa-IR"/>
        </w:rPr>
        <w:t xml:space="preserve"> للطوسي </w:t>
      </w:r>
      <w:r w:rsidR="005B0B95">
        <w:rPr>
          <w:rtl/>
          <w:lang w:bidi="fa-IR"/>
        </w:rPr>
        <w:t>-</w:t>
      </w:r>
      <w:r>
        <w:rPr>
          <w:rtl/>
          <w:lang w:bidi="fa-IR"/>
        </w:rPr>
        <w:t xml:space="preserve"> 4 : 64.</w:t>
      </w:r>
    </w:p>
    <w:p w:rsidR="00976C99" w:rsidRDefault="00976C99" w:rsidP="000C02BB">
      <w:pPr>
        <w:pStyle w:val="libFootnote0"/>
        <w:rPr>
          <w:lang w:bidi="fa-IR"/>
        </w:rPr>
      </w:pPr>
      <w:r>
        <w:rPr>
          <w:rtl/>
          <w:lang w:bidi="fa-IR"/>
        </w:rPr>
        <w:t xml:space="preserve">(2) العزيز شرح الوجيز 4 : 149 ، روضة الطالبين 3 : 94 ، المجموع 9 : 389 </w:t>
      </w:r>
      <w:r w:rsidR="005B0B95">
        <w:rPr>
          <w:rtl/>
          <w:lang w:bidi="fa-IR"/>
        </w:rPr>
        <w:t>-</w:t>
      </w:r>
      <w:r>
        <w:rPr>
          <w:rtl/>
          <w:lang w:bidi="fa-IR"/>
        </w:rPr>
        <w:t xml:space="preserve"> 390.</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sidRPr="00E85DBE">
        <w:rPr>
          <w:rStyle w:val="libBold2Char"/>
          <w:rtl/>
        </w:rPr>
        <w:lastRenderedPageBreak/>
        <w:t>منها :</w:t>
      </w:r>
      <w:r>
        <w:rPr>
          <w:rtl/>
          <w:lang w:bidi="fa-IR"/>
        </w:rPr>
        <w:t xml:space="preserve"> أن ينظر إلى ثلث المال وينسبه إلى قدر المحاباة ويجيز البيع في المبيع بمثل نسبة الثلث من المحاباة ، فنقول : ثلث المال عشرة ، والمحاباة عشرون ، والعشرة نصفها ، فيصحّ البيع في نصف العبد ، وقيمته خمسة عشر بنصف الثمن ، وهو خمسة ، كأنّه اشترى سدسه بخمسة ، وثلثه وصيّة له ، يبقى مع الورثة نصف العبد ، وهو خمسة عشر ، والثمن خمسة يبلغ عشرين ، وهو م</w:t>
      </w:r>
      <w:r w:rsidR="00E85DBE">
        <w:rPr>
          <w:rFonts w:hint="cs"/>
          <w:rtl/>
          <w:lang w:bidi="fa-IR"/>
        </w:rPr>
        <w:t>ِ</w:t>
      </w:r>
      <w:r>
        <w:rPr>
          <w:rtl/>
          <w:lang w:bidi="fa-IR"/>
        </w:rPr>
        <w:t>ث</w:t>
      </w:r>
      <w:r w:rsidR="00E85DBE">
        <w:rPr>
          <w:rFonts w:hint="cs"/>
          <w:rtl/>
          <w:lang w:bidi="fa-IR"/>
        </w:rPr>
        <w:t>ْ</w:t>
      </w:r>
      <w:r>
        <w:rPr>
          <w:rtl/>
          <w:lang w:bidi="fa-IR"/>
        </w:rPr>
        <w:t>لا المحاباة.</w:t>
      </w:r>
    </w:p>
    <w:p w:rsidR="00976C99" w:rsidRDefault="00976C99" w:rsidP="00E174B7">
      <w:pPr>
        <w:pStyle w:val="libNormal"/>
        <w:rPr>
          <w:lang w:bidi="fa-IR"/>
        </w:rPr>
      </w:pPr>
      <w:r w:rsidRPr="009B0945">
        <w:rPr>
          <w:rStyle w:val="libBold2Char"/>
          <w:rtl/>
        </w:rPr>
        <w:t>ومنها :</w:t>
      </w:r>
      <w:r>
        <w:rPr>
          <w:rtl/>
          <w:lang w:bidi="fa-IR"/>
        </w:rPr>
        <w:t xml:space="preserve"> طريقة الجبر ، فنقول : صحّ البيع في شي‌ء من العبد وقابله من الثمن مثل ثلث ذلك الشي‌ء </w:t>
      </w:r>
      <w:r w:rsidR="009B0945">
        <w:rPr>
          <w:rFonts w:hint="cs"/>
          <w:rtl/>
          <w:lang w:bidi="fa-IR"/>
        </w:rPr>
        <w:t>؛</w:t>
      </w:r>
      <w:r>
        <w:rPr>
          <w:rtl/>
          <w:lang w:bidi="fa-IR"/>
        </w:rPr>
        <w:t xml:space="preserve"> لأنّ الثمن مثل ثلث العبد ، وبقي في يد الورثة عبد إل</w:t>
      </w:r>
      <w:r w:rsidR="009B0945">
        <w:rPr>
          <w:rFonts w:hint="cs"/>
          <w:rtl/>
          <w:lang w:bidi="fa-IR"/>
        </w:rPr>
        <w:t>ّ</w:t>
      </w:r>
      <w:r>
        <w:rPr>
          <w:rtl/>
          <w:lang w:bidi="fa-IR"/>
        </w:rPr>
        <w:t>ا شيئا</w:t>
      </w:r>
      <w:r w:rsidR="009B0945">
        <w:rPr>
          <w:rFonts w:hint="cs"/>
          <w:rtl/>
          <w:lang w:bidi="fa-IR"/>
        </w:rPr>
        <w:t>ً</w:t>
      </w:r>
      <w:r>
        <w:rPr>
          <w:rtl/>
          <w:lang w:bidi="fa-IR"/>
        </w:rPr>
        <w:t xml:space="preserve"> ، لكن بعض النقصان انجبر بثلث الشي‌ء العائد ، فالباقي عندهم عبد إل</w:t>
      </w:r>
      <w:r w:rsidR="009B0945">
        <w:rPr>
          <w:rFonts w:hint="cs"/>
          <w:rtl/>
          <w:lang w:bidi="fa-IR"/>
        </w:rPr>
        <w:t>ّ</w:t>
      </w:r>
      <w:r>
        <w:rPr>
          <w:rtl/>
          <w:lang w:bidi="fa-IR"/>
        </w:rPr>
        <w:t>ا ثلثي شي‌ء ، فثلثا شي‌ء قدر المحاباة ، وعبد إلاّ ثلثي شي‌ء مثلاه ، وإذا كان عبد إل</w:t>
      </w:r>
      <w:r w:rsidR="00D85E0D">
        <w:rPr>
          <w:rFonts w:hint="cs"/>
          <w:rtl/>
          <w:lang w:bidi="fa-IR"/>
        </w:rPr>
        <w:t>ّ</w:t>
      </w:r>
      <w:r>
        <w:rPr>
          <w:rtl/>
          <w:lang w:bidi="fa-IR"/>
        </w:rPr>
        <w:t>ا ثلثي شي‌ء م</w:t>
      </w:r>
      <w:r w:rsidR="00E21D6D">
        <w:rPr>
          <w:rFonts w:hint="cs"/>
          <w:rtl/>
          <w:lang w:bidi="fa-IR"/>
        </w:rPr>
        <w:t>ِ</w:t>
      </w:r>
      <w:r>
        <w:rPr>
          <w:rtl/>
          <w:lang w:bidi="fa-IR"/>
        </w:rPr>
        <w:t>ث</w:t>
      </w:r>
      <w:r w:rsidR="00E21D6D">
        <w:rPr>
          <w:rFonts w:hint="cs"/>
          <w:rtl/>
          <w:lang w:bidi="fa-IR"/>
        </w:rPr>
        <w:t>ْ</w:t>
      </w:r>
      <w:r>
        <w:rPr>
          <w:rtl/>
          <w:lang w:bidi="fa-IR"/>
        </w:rPr>
        <w:t>ل</w:t>
      </w:r>
      <w:r w:rsidR="00E21D6D">
        <w:rPr>
          <w:rFonts w:hint="cs"/>
          <w:rtl/>
          <w:lang w:bidi="fa-IR"/>
        </w:rPr>
        <w:t>َ</w:t>
      </w:r>
      <w:r>
        <w:rPr>
          <w:rtl/>
          <w:lang w:bidi="fa-IR"/>
        </w:rPr>
        <w:t>ي ثلثي شي‌ء ، كان عديلا</w:t>
      </w:r>
      <w:r w:rsidR="00C103C6">
        <w:rPr>
          <w:rFonts w:hint="cs"/>
          <w:rtl/>
          <w:lang w:bidi="fa-IR"/>
        </w:rPr>
        <w:t>ً</w:t>
      </w:r>
      <w:r>
        <w:rPr>
          <w:rtl/>
          <w:lang w:bidi="fa-IR"/>
        </w:rPr>
        <w:t xml:space="preserve"> لشي‌ء وثلث شي‌ء ، فإذا جبرنا العبد بثلثي شي‌ء وز</w:t>
      </w:r>
      <w:r w:rsidR="00834C23">
        <w:rPr>
          <w:rFonts w:hint="cs"/>
          <w:rtl/>
          <w:lang w:bidi="fa-IR"/>
        </w:rPr>
        <w:t>ِ</w:t>
      </w:r>
      <w:r>
        <w:rPr>
          <w:rtl/>
          <w:lang w:bidi="fa-IR"/>
        </w:rPr>
        <w:t>د</w:t>
      </w:r>
      <w:r w:rsidR="00834C23">
        <w:rPr>
          <w:rFonts w:hint="cs"/>
          <w:rtl/>
          <w:lang w:bidi="fa-IR"/>
        </w:rPr>
        <w:t>ْ</w:t>
      </w:r>
      <w:r>
        <w:rPr>
          <w:rtl/>
          <w:lang w:bidi="fa-IR"/>
        </w:rPr>
        <w:t>نا على عديله مثل ذلك ، كان العبد عديلا</w:t>
      </w:r>
      <w:r w:rsidR="00E174B7">
        <w:rPr>
          <w:rFonts w:hint="cs"/>
          <w:rtl/>
          <w:lang w:bidi="fa-IR"/>
        </w:rPr>
        <w:t>ً</w:t>
      </w:r>
      <w:r>
        <w:rPr>
          <w:rtl/>
          <w:lang w:bidi="fa-IR"/>
        </w:rPr>
        <w:t xml:space="preserve"> لشيئين ، فعرفنا أنّ الشي‌ء الذي نفذ فيه البيع نصف العبد.</w:t>
      </w:r>
    </w:p>
    <w:p w:rsidR="00976C99" w:rsidRDefault="00976C99" w:rsidP="00976C99">
      <w:pPr>
        <w:pStyle w:val="libNormal"/>
        <w:rPr>
          <w:lang w:bidi="fa-IR"/>
        </w:rPr>
      </w:pPr>
      <w:r>
        <w:rPr>
          <w:rtl/>
          <w:lang w:bidi="fa-IR"/>
        </w:rPr>
        <w:t>إذا عرفت هذا ، فإن قلنا بقول الشيخ ، بطل البيع في صورة الربويّين بلا خلاف</w:t>
      </w:r>
      <w:r w:rsidR="00E14728">
        <w:rPr>
          <w:rFonts w:hint="cs"/>
          <w:rtl/>
          <w:lang w:bidi="fa-IR"/>
        </w:rPr>
        <w:t>ٍ</w:t>
      </w:r>
      <w:r>
        <w:rPr>
          <w:rtl/>
          <w:lang w:bidi="fa-IR"/>
        </w:rPr>
        <w:t xml:space="preserve"> </w:t>
      </w:r>
      <w:r w:rsidR="00E14728">
        <w:rPr>
          <w:rFonts w:hint="cs"/>
          <w:rtl/>
          <w:lang w:bidi="fa-IR"/>
        </w:rPr>
        <w:t>؛</w:t>
      </w:r>
      <w:r>
        <w:rPr>
          <w:rtl/>
          <w:lang w:bidi="fa-IR"/>
        </w:rPr>
        <w:t xml:space="preserve"> لأنّ مقتضاه صحّة البيع في قدر الثلث وهو ستّة وثلثان ، وفي القدر الذي يقابل من قفيزه قفيز الصحيح </w:t>
      </w:r>
      <w:r w:rsidRPr="000C02BB">
        <w:rPr>
          <w:rStyle w:val="libFootnotenumChar"/>
          <w:rtl/>
        </w:rPr>
        <w:t>(1)</w:t>
      </w:r>
      <w:r>
        <w:rPr>
          <w:rtl/>
          <w:lang w:bidi="fa-IR"/>
        </w:rPr>
        <w:t xml:space="preserve"> ، وهو نصفه ، فتكون خمسة أسداس قفيز في مقابلة قفيز ، وذلك ربا.</w:t>
      </w:r>
    </w:p>
    <w:p w:rsidR="00976C99" w:rsidRDefault="00976C99" w:rsidP="00976C99">
      <w:pPr>
        <w:pStyle w:val="libNormal"/>
        <w:rPr>
          <w:lang w:bidi="fa-IR"/>
        </w:rPr>
      </w:pPr>
      <w:r>
        <w:rPr>
          <w:rtl/>
          <w:lang w:bidi="fa-IR"/>
        </w:rPr>
        <w:t>وعلى ما اخترناه نحن يصحّ البيع في ثلثي قفيز المريض بثلثي قفيز الصحيح ، ويبطل في الباقي.</w:t>
      </w:r>
    </w:p>
    <w:p w:rsidR="00976C99" w:rsidRDefault="00976C99" w:rsidP="00976C99">
      <w:pPr>
        <w:pStyle w:val="libNormal"/>
        <w:rPr>
          <w:lang w:bidi="fa-IR"/>
        </w:rPr>
      </w:pPr>
      <w:r>
        <w:rPr>
          <w:rtl/>
          <w:lang w:bidi="fa-IR"/>
        </w:rPr>
        <w:t xml:space="preserve">وقطع بعض الشافعيّة بهذا القول </w:t>
      </w:r>
      <w:r w:rsidR="005B0B95">
        <w:rPr>
          <w:rtl/>
          <w:lang w:bidi="fa-IR"/>
        </w:rPr>
        <w:t>-</w:t>
      </w:r>
      <w:r>
        <w:rPr>
          <w:rtl/>
          <w:lang w:bidi="fa-IR"/>
        </w:rPr>
        <w:t xml:space="preserve"> الذي اخترناه في الربوي </w:t>
      </w:r>
      <w:r w:rsidR="005B0B95">
        <w:rPr>
          <w:rtl/>
          <w:lang w:bidi="fa-IR"/>
        </w:rPr>
        <w:t>-</w:t>
      </w:r>
      <w:r>
        <w:rPr>
          <w:rtl/>
          <w:lang w:bidi="fa-IR"/>
        </w:rPr>
        <w:t xml:space="preserve"> لئل</w:t>
      </w:r>
      <w:r w:rsidR="00E14728">
        <w:rPr>
          <w:rFonts w:hint="cs"/>
          <w:rtl/>
          <w:lang w:bidi="fa-IR"/>
        </w:rPr>
        <w:t>ّ</w:t>
      </w:r>
      <w:r>
        <w:rPr>
          <w:rtl/>
          <w:lang w:bidi="fa-IR"/>
        </w:rPr>
        <w:t>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والطبعة الحجريّة : « قفيزا</w:t>
      </w:r>
      <w:r w:rsidR="00E116D7">
        <w:rPr>
          <w:rFonts w:hint="cs"/>
          <w:rtl/>
          <w:lang w:bidi="fa-IR"/>
        </w:rPr>
        <w:t>ً</w:t>
      </w:r>
      <w:r>
        <w:rPr>
          <w:rtl/>
          <w:lang w:bidi="fa-IR"/>
        </w:rPr>
        <w:t xml:space="preserve"> بصحيح ». وذلك خطأ.</w:t>
      </w:r>
    </w:p>
    <w:p w:rsidR="00067B7A" w:rsidRDefault="00067B7A" w:rsidP="000C02BB">
      <w:pPr>
        <w:pStyle w:val="libNormal"/>
        <w:rPr>
          <w:rtl/>
          <w:lang w:bidi="fa-IR"/>
        </w:rPr>
      </w:pPr>
      <w:r>
        <w:rPr>
          <w:rtl/>
          <w:lang w:bidi="fa-IR"/>
        </w:rPr>
        <w:br w:type="page"/>
      </w:r>
    </w:p>
    <w:p w:rsidR="00976C99" w:rsidRDefault="00976C99" w:rsidP="00E116D7">
      <w:pPr>
        <w:pStyle w:val="libNormal0"/>
        <w:rPr>
          <w:lang w:bidi="fa-IR"/>
        </w:rPr>
      </w:pPr>
      <w:r>
        <w:rPr>
          <w:rtl/>
          <w:lang w:bidi="fa-IR"/>
        </w:rPr>
        <w:lastRenderedPageBreak/>
        <w:t xml:space="preserve">يبطل غرض الميّت في الوصيّة </w:t>
      </w:r>
      <w:r w:rsidRPr="000C02BB">
        <w:rPr>
          <w:rStyle w:val="libFootnotenumChar"/>
          <w:rtl/>
        </w:rPr>
        <w:t>(1)</w:t>
      </w:r>
      <w:r>
        <w:rPr>
          <w:rtl/>
          <w:lang w:bidi="fa-IR"/>
        </w:rPr>
        <w:t>.</w:t>
      </w:r>
    </w:p>
    <w:p w:rsidR="00976C99" w:rsidRDefault="00976C99" w:rsidP="00976C99">
      <w:pPr>
        <w:pStyle w:val="libNormal"/>
        <w:rPr>
          <w:lang w:bidi="fa-IR"/>
        </w:rPr>
      </w:pPr>
      <w:r>
        <w:rPr>
          <w:rtl/>
          <w:lang w:bidi="fa-IR"/>
        </w:rPr>
        <w:t>فعلى طريقة النسبة ثلث مال المريض ستّة وثلثان ، والمحاباة عشرة ، وستّة وثلثان ثلثا عشرة فينفذ البيع في ثلثي القفيز.</w:t>
      </w:r>
    </w:p>
    <w:p w:rsidR="00976C99" w:rsidRDefault="00976C99" w:rsidP="00976C99">
      <w:pPr>
        <w:pStyle w:val="libNormal"/>
        <w:rPr>
          <w:lang w:bidi="fa-IR"/>
        </w:rPr>
      </w:pPr>
      <w:r>
        <w:rPr>
          <w:rtl/>
          <w:lang w:bidi="fa-IR"/>
        </w:rPr>
        <w:t>وعلى طريقة الجبر نفذ البيع في شي‌ء وقابله من الثمن مثل نصفه ، فإنّ قفيز الصحيح نصف قفيز المريض ، وبقي في يد الورثة قفيز إل</w:t>
      </w:r>
      <w:r w:rsidR="00E116D7">
        <w:rPr>
          <w:rFonts w:hint="cs"/>
          <w:rtl/>
          <w:lang w:bidi="fa-IR"/>
        </w:rPr>
        <w:t>ّ</w:t>
      </w:r>
      <w:r>
        <w:rPr>
          <w:rtl/>
          <w:lang w:bidi="fa-IR"/>
        </w:rPr>
        <w:t>ا شي‌ء ، لكن حصل لهم نصف شي‌ء ، فالباقي عندهم قفيز إل</w:t>
      </w:r>
      <w:r w:rsidR="00E116D7">
        <w:rPr>
          <w:rFonts w:hint="cs"/>
          <w:rtl/>
          <w:lang w:bidi="fa-IR"/>
        </w:rPr>
        <w:t>ّ</w:t>
      </w:r>
      <w:r>
        <w:rPr>
          <w:rtl/>
          <w:lang w:bidi="fa-IR"/>
        </w:rPr>
        <w:t xml:space="preserve">ا نصف شي‌ء هو المحاباة ، وما في يدهم </w:t>
      </w:r>
      <w:r w:rsidR="005B0B95">
        <w:rPr>
          <w:rtl/>
          <w:lang w:bidi="fa-IR"/>
        </w:rPr>
        <w:t>-</w:t>
      </w:r>
      <w:r>
        <w:rPr>
          <w:rtl/>
          <w:lang w:bidi="fa-IR"/>
        </w:rPr>
        <w:t xml:space="preserve"> وهو قفيز ناقص بنصف شي‌ء </w:t>
      </w:r>
      <w:r w:rsidR="005B0B95">
        <w:rPr>
          <w:rtl/>
          <w:lang w:bidi="fa-IR"/>
        </w:rPr>
        <w:t>-</w:t>
      </w:r>
      <w:r>
        <w:rPr>
          <w:rtl/>
          <w:lang w:bidi="fa-IR"/>
        </w:rPr>
        <w:t xml:space="preserve"> م</w:t>
      </w:r>
      <w:r w:rsidR="00292DF4">
        <w:rPr>
          <w:rFonts w:hint="cs"/>
          <w:rtl/>
          <w:lang w:bidi="fa-IR"/>
        </w:rPr>
        <w:t>ِ</w:t>
      </w:r>
      <w:r>
        <w:rPr>
          <w:rtl/>
          <w:lang w:bidi="fa-IR"/>
        </w:rPr>
        <w:t>ث</w:t>
      </w:r>
      <w:r w:rsidR="00292DF4">
        <w:rPr>
          <w:rFonts w:hint="cs"/>
          <w:rtl/>
          <w:lang w:bidi="fa-IR"/>
        </w:rPr>
        <w:t>ْ</w:t>
      </w:r>
      <w:r>
        <w:rPr>
          <w:rtl/>
          <w:lang w:bidi="fa-IR"/>
        </w:rPr>
        <w:t>لاه ، وإذا كان قفيز ناقص بنصف شي‌ء مثل</w:t>
      </w:r>
      <w:r w:rsidR="00D13EA3">
        <w:rPr>
          <w:rFonts w:hint="cs"/>
          <w:rtl/>
          <w:lang w:bidi="fa-IR"/>
        </w:rPr>
        <w:t>َ</w:t>
      </w:r>
      <w:r>
        <w:rPr>
          <w:rtl/>
          <w:lang w:bidi="fa-IR"/>
        </w:rPr>
        <w:t xml:space="preserve">ي </w:t>
      </w:r>
      <w:r w:rsidRPr="00373B9D">
        <w:rPr>
          <w:rStyle w:val="libFootnotenumChar"/>
          <w:rtl/>
        </w:rPr>
        <w:t>(2)</w:t>
      </w:r>
      <w:r>
        <w:rPr>
          <w:rtl/>
          <w:lang w:bidi="fa-IR"/>
        </w:rPr>
        <w:t xml:space="preserve"> نصف شي‌ء ، كان عديلا</w:t>
      </w:r>
      <w:r w:rsidR="00211CC8">
        <w:rPr>
          <w:rFonts w:hint="cs"/>
          <w:rtl/>
          <w:lang w:bidi="fa-IR"/>
        </w:rPr>
        <w:t>ً</w:t>
      </w:r>
      <w:r>
        <w:rPr>
          <w:rtl/>
          <w:lang w:bidi="fa-IR"/>
        </w:rPr>
        <w:t xml:space="preserve"> للشي‌ء الكامل ، فإذا جبرنا وقابلنا ، صار قفيز</w:t>
      </w:r>
      <w:r w:rsidR="00F35537">
        <w:rPr>
          <w:rFonts w:hint="cs"/>
          <w:rtl/>
          <w:lang w:bidi="fa-IR"/>
        </w:rPr>
        <w:t>ُ</w:t>
      </w:r>
      <w:r>
        <w:rPr>
          <w:rtl/>
          <w:lang w:bidi="fa-IR"/>
        </w:rPr>
        <w:t xml:space="preserve"> كامل</w:t>
      </w:r>
      <w:r w:rsidR="00F35537">
        <w:rPr>
          <w:rFonts w:hint="cs"/>
          <w:rtl/>
          <w:lang w:bidi="fa-IR"/>
        </w:rPr>
        <w:t>ٍ</w:t>
      </w:r>
      <w:r>
        <w:rPr>
          <w:rtl/>
          <w:lang w:bidi="fa-IR"/>
        </w:rPr>
        <w:t xml:space="preserve"> عديل</w:t>
      </w:r>
      <w:r w:rsidR="00F35537">
        <w:rPr>
          <w:rFonts w:hint="cs"/>
          <w:rtl/>
          <w:lang w:bidi="fa-IR"/>
        </w:rPr>
        <w:t>َ</w:t>
      </w:r>
      <w:r>
        <w:rPr>
          <w:rtl/>
          <w:lang w:bidi="fa-IR"/>
        </w:rPr>
        <w:t xml:space="preserve"> شي‌ء ونصف شي‌ء ، فع</w:t>
      </w:r>
      <w:r w:rsidR="00F35537">
        <w:rPr>
          <w:rFonts w:hint="cs"/>
          <w:rtl/>
          <w:lang w:bidi="fa-IR"/>
        </w:rPr>
        <w:t>ُ</w:t>
      </w:r>
      <w:r>
        <w:rPr>
          <w:rtl/>
          <w:lang w:bidi="fa-IR"/>
        </w:rPr>
        <w:t>رف أنّ الشي‌ء ثلثا قفيز.</w:t>
      </w:r>
    </w:p>
    <w:p w:rsidR="00976C99" w:rsidRDefault="00976C99" w:rsidP="00976C99">
      <w:pPr>
        <w:pStyle w:val="libNormal"/>
        <w:rPr>
          <w:lang w:bidi="fa-IR"/>
        </w:rPr>
      </w:pPr>
      <w:r>
        <w:rPr>
          <w:rtl/>
          <w:lang w:bidi="fa-IR"/>
        </w:rPr>
        <w:t>إذا عرفت هذا ، فنقول : لا خيار هنا للورثة ، لأنّا لو أثبتنا لهم الخيار ، لأبطلنا المحاباة أصلا</w:t>
      </w:r>
      <w:r w:rsidR="00F35537">
        <w:rPr>
          <w:rFonts w:hint="cs"/>
          <w:rtl/>
          <w:lang w:bidi="fa-IR"/>
        </w:rPr>
        <w:t>ً</w:t>
      </w:r>
      <w:r>
        <w:rPr>
          <w:rtl/>
          <w:lang w:bidi="fa-IR"/>
        </w:rPr>
        <w:t xml:space="preserve"> ورأسا</w:t>
      </w:r>
      <w:r w:rsidR="00F35537">
        <w:rPr>
          <w:rFonts w:hint="cs"/>
          <w:rtl/>
          <w:lang w:bidi="fa-IR"/>
        </w:rPr>
        <w:t>ً</w:t>
      </w:r>
      <w:r>
        <w:rPr>
          <w:rtl/>
          <w:lang w:bidi="fa-IR"/>
        </w:rPr>
        <w:t xml:space="preserve"> بفسخ البيع ، ولا سبيل إليه ، لأنّ الشرع سلّطه على ثلث ماله.</w:t>
      </w:r>
    </w:p>
    <w:p w:rsidR="00976C99" w:rsidRDefault="00976C99" w:rsidP="00976C99">
      <w:pPr>
        <w:pStyle w:val="libNormal"/>
        <w:rPr>
          <w:lang w:bidi="fa-IR"/>
        </w:rPr>
      </w:pPr>
      <w:r>
        <w:rPr>
          <w:rtl/>
          <w:lang w:bidi="fa-IR"/>
        </w:rPr>
        <w:t>ولو كانت المسألة بحالها لكن قفيز المريض يساوي ثلاثين وقلنا بتقسيط الثمن ، صحّ البيع في نصف قفيز بنصف القفيز.</w:t>
      </w:r>
    </w:p>
    <w:p w:rsidR="00976C99" w:rsidRDefault="00976C99" w:rsidP="00976C99">
      <w:pPr>
        <w:pStyle w:val="libNormal"/>
        <w:rPr>
          <w:lang w:bidi="fa-IR"/>
        </w:rPr>
      </w:pPr>
      <w:r>
        <w:rPr>
          <w:rtl/>
          <w:lang w:bidi="fa-IR"/>
        </w:rPr>
        <w:t>ولو كان قفيز المريض يساوي أربعين ، صحّ البيع في أربعة أتساع القفيز بأربعة أتساع القفيز.</w:t>
      </w:r>
    </w:p>
    <w:p w:rsidR="00976C99" w:rsidRDefault="00976C99" w:rsidP="00976C99">
      <w:pPr>
        <w:pStyle w:val="libNormal"/>
        <w:rPr>
          <w:lang w:bidi="fa-IR"/>
        </w:rPr>
      </w:pPr>
      <w:r>
        <w:rPr>
          <w:rtl/>
          <w:lang w:bidi="fa-IR"/>
        </w:rPr>
        <w:t>ولو كان المريض قد أكل القفيز الذي أخذ ، استوت المسائل كلّها ، فيجوز بيع ثلث قفيز بثلث قفيز.</w:t>
      </w:r>
    </w:p>
    <w:p w:rsidR="00976C99" w:rsidRDefault="00976C99" w:rsidP="00976C99">
      <w:pPr>
        <w:pStyle w:val="libNormal"/>
        <w:rPr>
          <w:lang w:bidi="fa-IR"/>
        </w:rPr>
      </w:pPr>
      <w:r>
        <w:rPr>
          <w:rtl/>
          <w:lang w:bidi="fa-IR"/>
        </w:rPr>
        <w:t>ولو أتلف المريض المحابي القفيز الذي أخذه ثمّ مات وفرّعنا على‌</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150 ، روضة الطالبين 3 : 95.</w:t>
      </w:r>
    </w:p>
    <w:p w:rsidR="00976C99" w:rsidRDefault="00976C99" w:rsidP="000C02BB">
      <w:pPr>
        <w:pStyle w:val="libFootnote0"/>
        <w:rPr>
          <w:lang w:bidi="fa-IR"/>
        </w:rPr>
      </w:pPr>
      <w:r>
        <w:rPr>
          <w:rtl/>
          <w:lang w:bidi="fa-IR"/>
        </w:rPr>
        <w:t>(2) في « س ، ي » والطبعة الحجريّة : « مثل » والصحيح ما أثبتناه.</w:t>
      </w:r>
    </w:p>
    <w:p w:rsidR="00067B7A" w:rsidRDefault="00067B7A" w:rsidP="000C02BB">
      <w:pPr>
        <w:pStyle w:val="libNormal"/>
        <w:rPr>
          <w:rtl/>
          <w:lang w:bidi="fa-IR"/>
        </w:rPr>
      </w:pPr>
      <w:r>
        <w:rPr>
          <w:rtl/>
          <w:lang w:bidi="fa-IR"/>
        </w:rPr>
        <w:br w:type="page"/>
      </w:r>
    </w:p>
    <w:p w:rsidR="00976C99" w:rsidRDefault="00976C99" w:rsidP="00F35537">
      <w:pPr>
        <w:pStyle w:val="libNormal0"/>
        <w:rPr>
          <w:lang w:bidi="fa-IR"/>
        </w:rPr>
      </w:pPr>
      <w:r>
        <w:rPr>
          <w:rtl/>
          <w:lang w:bidi="fa-IR"/>
        </w:rPr>
        <w:lastRenderedPageBreak/>
        <w:t>الدور ، صحّ البيع في ثلثه بثلث قفيز صاحبه ، سواء كانت قيمة قفيز المريض عشرين أو ثلاثين أو أكثر ، لأنّ ما أتلفه قد نقص من ماله. أمّا ما صحّ فيه البيع فهو ملكه وقد أتلفه. وأمّا ما بطل فيه البيع فعليه ضمانه ، فينتقص قدر الغ</w:t>
      </w:r>
      <w:r w:rsidR="00F35537">
        <w:rPr>
          <w:rFonts w:hint="cs"/>
          <w:rtl/>
          <w:lang w:bidi="fa-IR"/>
        </w:rPr>
        <w:t>ُ</w:t>
      </w:r>
      <w:r>
        <w:rPr>
          <w:rtl/>
          <w:lang w:bidi="fa-IR"/>
        </w:rPr>
        <w:t>ر</w:t>
      </w:r>
      <w:r w:rsidR="00F35537">
        <w:rPr>
          <w:rFonts w:hint="cs"/>
          <w:rtl/>
          <w:lang w:bidi="fa-IR"/>
        </w:rPr>
        <w:t>ْ</w:t>
      </w:r>
      <w:r>
        <w:rPr>
          <w:rtl/>
          <w:lang w:bidi="fa-IR"/>
        </w:rPr>
        <w:t xml:space="preserve">م من ماله ، ومتى كثرت القيمة كان المصروف إلى </w:t>
      </w:r>
      <w:r w:rsidR="00F35537">
        <w:rPr>
          <w:rtl/>
          <w:lang w:bidi="fa-IR"/>
        </w:rPr>
        <w:t>الغ</w:t>
      </w:r>
      <w:r w:rsidR="00F35537">
        <w:rPr>
          <w:rFonts w:hint="cs"/>
          <w:rtl/>
          <w:lang w:bidi="fa-IR"/>
        </w:rPr>
        <w:t>ُ</w:t>
      </w:r>
      <w:r w:rsidR="00F35537">
        <w:rPr>
          <w:rtl/>
          <w:lang w:bidi="fa-IR"/>
        </w:rPr>
        <w:t>ر</w:t>
      </w:r>
      <w:r w:rsidR="00F35537">
        <w:rPr>
          <w:rFonts w:hint="cs"/>
          <w:rtl/>
          <w:lang w:bidi="fa-IR"/>
        </w:rPr>
        <w:t>ْ</w:t>
      </w:r>
      <w:r w:rsidR="00F35537">
        <w:rPr>
          <w:rtl/>
          <w:lang w:bidi="fa-IR"/>
        </w:rPr>
        <w:t xml:space="preserve">م </w:t>
      </w:r>
      <w:r>
        <w:rPr>
          <w:rtl/>
          <w:lang w:bidi="fa-IR"/>
        </w:rPr>
        <w:t>أقلّ والمحاباة أكثر ، ومتى قلّت كان المصروف إلى الغرم أكثر والمحاباة أقلّ.</w:t>
      </w:r>
    </w:p>
    <w:p w:rsidR="00976C99" w:rsidRDefault="00976C99" w:rsidP="00976C99">
      <w:pPr>
        <w:pStyle w:val="libNormal"/>
        <w:rPr>
          <w:lang w:bidi="fa-IR"/>
        </w:rPr>
      </w:pPr>
      <w:r>
        <w:rPr>
          <w:rtl/>
          <w:lang w:bidi="fa-IR"/>
        </w:rPr>
        <w:t>مثاله : إذا كانت قيمة قفيز المريض عشرين ، وقيمة قفيز الصحيح عشرة ، وقد أتلفه المريض ، فعلى طريقة النسبة مال المريض عشرون وقد أتلف عشرة يحطّها من ماله ، فيبقى عشرة كأنّها كلّ ماله ، والمحاباة عشرة ، فثلث ماله هو ثلث المحاباة ، فيصحّ البيع في ثلث القفيز على القياس الذي مرّ.</w:t>
      </w:r>
    </w:p>
    <w:p w:rsidR="00976C99" w:rsidRDefault="00976C99" w:rsidP="00976C99">
      <w:pPr>
        <w:pStyle w:val="libNormal"/>
        <w:rPr>
          <w:lang w:bidi="fa-IR"/>
        </w:rPr>
      </w:pPr>
      <w:r>
        <w:rPr>
          <w:rtl/>
          <w:lang w:bidi="fa-IR"/>
        </w:rPr>
        <w:t>وعلى طريقة الجبر صحّ البيع في شي‌ء من قفيز المريض ، ورجع إليه مثل نصفه ، فعند ورثته عشرون إل</w:t>
      </w:r>
      <w:r w:rsidR="00BF1FB2">
        <w:rPr>
          <w:rFonts w:hint="cs"/>
          <w:rtl/>
          <w:lang w:bidi="fa-IR"/>
        </w:rPr>
        <w:t>ّ</w:t>
      </w:r>
      <w:r>
        <w:rPr>
          <w:rtl/>
          <w:lang w:bidi="fa-IR"/>
        </w:rPr>
        <w:t>ا نصف شي‌ء ، لكن قد أتلف عشرة ، فالباقي في أيديهم عشرة إل</w:t>
      </w:r>
      <w:r w:rsidR="00BF1FB2">
        <w:rPr>
          <w:rFonts w:hint="cs"/>
          <w:rtl/>
          <w:lang w:bidi="fa-IR"/>
        </w:rPr>
        <w:t>ّ</w:t>
      </w:r>
      <w:r>
        <w:rPr>
          <w:rtl/>
          <w:lang w:bidi="fa-IR"/>
        </w:rPr>
        <w:t>ا نصف شي‌ء ، وذلك م</w:t>
      </w:r>
      <w:r w:rsidR="00BF1FB2">
        <w:rPr>
          <w:rFonts w:hint="cs"/>
          <w:rtl/>
          <w:lang w:bidi="fa-IR"/>
        </w:rPr>
        <w:t>ِ</w:t>
      </w:r>
      <w:r>
        <w:rPr>
          <w:rtl/>
          <w:lang w:bidi="fa-IR"/>
        </w:rPr>
        <w:t>ث</w:t>
      </w:r>
      <w:r w:rsidR="00BF1FB2">
        <w:rPr>
          <w:rFonts w:hint="cs"/>
          <w:rtl/>
          <w:lang w:bidi="fa-IR"/>
        </w:rPr>
        <w:t>ْ</w:t>
      </w:r>
      <w:r>
        <w:rPr>
          <w:rtl/>
          <w:lang w:bidi="fa-IR"/>
        </w:rPr>
        <w:t>لا نصف شي‌ء ، فيكون مثل شي‌ء ، فإذا جبرنا وقابلنا ، كانت عشرة مثل شي‌ء ونصف شي‌ء ، فالعشرة نصف القفيز ، فيكون القفيز الكامل مثل ثلاثة أشياء ، فالشي‌ء ثلث القفيز.</w:t>
      </w:r>
    </w:p>
    <w:p w:rsidR="00976C99" w:rsidRDefault="00976C99" w:rsidP="00976C99">
      <w:pPr>
        <w:pStyle w:val="libNormal"/>
        <w:rPr>
          <w:lang w:bidi="fa-IR"/>
        </w:rPr>
      </w:pPr>
      <w:r>
        <w:rPr>
          <w:rtl/>
          <w:lang w:bidi="fa-IR"/>
        </w:rPr>
        <w:t>وامتحانه أن نقول : ثلث قفيز المريض ستّة وثلثان ، وثلث قفيز الصحيح في مقابلة ثلاثة وثلث ، فتكون المحاباة بثلاثة وثلث ، وقد بقي في يد الورثة ثلثا قفيز ، وهو ثلاثة عشر وثلث يؤدّى منه قيمة ثلثي قفيز الصحيح ، وهي ستّة وثلثان ، ويبقى في أيديهم ستّة وثلثان ، وهي م</w:t>
      </w:r>
      <w:r w:rsidR="00872F49">
        <w:rPr>
          <w:rFonts w:hint="cs"/>
          <w:rtl/>
          <w:lang w:bidi="fa-IR"/>
        </w:rPr>
        <w:t>ِ</w:t>
      </w:r>
      <w:r>
        <w:rPr>
          <w:rtl/>
          <w:lang w:bidi="fa-IR"/>
        </w:rPr>
        <w:t>ث</w:t>
      </w:r>
      <w:r w:rsidR="00872F49">
        <w:rPr>
          <w:rFonts w:hint="cs"/>
          <w:rtl/>
          <w:lang w:bidi="fa-IR"/>
        </w:rPr>
        <w:t>ْ</w:t>
      </w:r>
      <w:r>
        <w:rPr>
          <w:rtl/>
          <w:lang w:bidi="fa-IR"/>
        </w:rPr>
        <w:t>لا المحاباة.</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ولو كان قفيز المريض يساوى ثلاثين وباقي المسألة بحالها ، فعلى طريقة النسبة نقول : مال المريض ثلاثون وقد أتلف عشرة يحطّها من ماله يبقى عشرون كأنّه كلّ ماله ، والمحاباة عشرون ، فثلث ماله هو ثلث المحاباة ، فصحّ البيع في ثلث القفيز.</w:t>
      </w:r>
    </w:p>
    <w:p w:rsidR="00976C99" w:rsidRDefault="00976C99" w:rsidP="00976C99">
      <w:pPr>
        <w:pStyle w:val="libNormal"/>
        <w:rPr>
          <w:lang w:bidi="fa-IR"/>
        </w:rPr>
      </w:pPr>
      <w:r>
        <w:rPr>
          <w:rtl/>
          <w:lang w:bidi="fa-IR"/>
        </w:rPr>
        <w:t>وبالجبر نقول : صحّ البيع في شي‌ء من قفيز المريض ، ورجع إليه مثل ثلثه ، فالباقي ثلاثون إل</w:t>
      </w:r>
      <w:r w:rsidR="00E12D16">
        <w:rPr>
          <w:rFonts w:hint="cs"/>
          <w:rtl/>
          <w:lang w:bidi="fa-IR"/>
        </w:rPr>
        <w:t>ّ</w:t>
      </w:r>
      <w:r>
        <w:rPr>
          <w:rtl/>
          <w:lang w:bidi="fa-IR"/>
        </w:rPr>
        <w:t>ا ثلثي شي‌ء ، لكنّه أتلف عشرة ، والباقي عشرون إل</w:t>
      </w:r>
      <w:r w:rsidR="003D19E1">
        <w:rPr>
          <w:rFonts w:hint="cs"/>
          <w:rtl/>
          <w:lang w:bidi="fa-IR"/>
        </w:rPr>
        <w:t>ّ</w:t>
      </w:r>
      <w:r>
        <w:rPr>
          <w:rtl/>
          <w:lang w:bidi="fa-IR"/>
        </w:rPr>
        <w:t>ا ثلثي شي‌ء ، وذلك م</w:t>
      </w:r>
      <w:r w:rsidR="00A47CB1">
        <w:rPr>
          <w:rFonts w:hint="cs"/>
          <w:rtl/>
          <w:lang w:bidi="fa-IR"/>
        </w:rPr>
        <w:t>ِ</w:t>
      </w:r>
      <w:r>
        <w:rPr>
          <w:rtl/>
          <w:lang w:bidi="fa-IR"/>
        </w:rPr>
        <w:t>ث</w:t>
      </w:r>
      <w:r w:rsidR="00A47CB1">
        <w:rPr>
          <w:rFonts w:hint="cs"/>
          <w:rtl/>
          <w:lang w:bidi="fa-IR"/>
        </w:rPr>
        <w:t>ْ</w:t>
      </w:r>
      <w:r>
        <w:rPr>
          <w:rtl/>
          <w:lang w:bidi="fa-IR"/>
        </w:rPr>
        <w:t>لا ثلثي شي‌ء ، فيكون مثل شي‌ء وثلث شي‌ء ، فإذا جبرنا وقابلنا ، كان عشرون مثل شيئين ، فعرفنا أن الشي‌ء عشرة ، وهي ثلث الثلاثين.</w:t>
      </w:r>
    </w:p>
    <w:p w:rsidR="00976C99" w:rsidRDefault="00976C99" w:rsidP="00976C99">
      <w:pPr>
        <w:pStyle w:val="libNormal"/>
        <w:rPr>
          <w:lang w:bidi="fa-IR"/>
        </w:rPr>
      </w:pPr>
      <w:r>
        <w:rPr>
          <w:rtl/>
          <w:lang w:bidi="fa-IR"/>
        </w:rPr>
        <w:t>وامتحانه أن نقول : ثلث قفيز المريض عشرة ، وثلث قفيز الصحيح في مقابله ثلاثة وثلث ، فالمحاباة ستّة وثلثان ، وقد بقي في يدي الورثة ثلثا قفيز ، وهو عشرون يؤدّى منه قيمة ثلثي قفيز الصحيح ، وهي ستّة وثلثان يبقى في أيديهم ثلاثة عشر وثلث ، وهي م</w:t>
      </w:r>
      <w:r w:rsidR="00CB2780">
        <w:rPr>
          <w:rFonts w:hint="cs"/>
          <w:rtl/>
          <w:lang w:bidi="fa-IR"/>
        </w:rPr>
        <w:t>ِ</w:t>
      </w:r>
      <w:r>
        <w:rPr>
          <w:rtl/>
          <w:lang w:bidi="fa-IR"/>
        </w:rPr>
        <w:t>ث</w:t>
      </w:r>
      <w:r w:rsidR="00CB2780">
        <w:rPr>
          <w:rFonts w:hint="cs"/>
          <w:rtl/>
          <w:lang w:bidi="fa-IR"/>
        </w:rPr>
        <w:t>ْ</w:t>
      </w:r>
      <w:r>
        <w:rPr>
          <w:rtl/>
          <w:lang w:bidi="fa-IR"/>
        </w:rPr>
        <w:t>لا المحاباة.</w:t>
      </w:r>
    </w:p>
    <w:p w:rsidR="00976C99" w:rsidRDefault="00976C99" w:rsidP="00976C99">
      <w:pPr>
        <w:pStyle w:val="libNormal"/>
        <w:rPr>
          <w:lang w:bidi="fa-IR"/>
        </w:rPr>
      </w:pPr>
      <w:r>
        <w:rPr>
          <w:rtl/>
          <w:lang w:bidi="fa-IR"/>
        </w:rPr>
        <w:t>هذا إذا أتلف صاحب القفيز الجيّد ما أخذه ، أمّا إذا أتلف صاحب القفيز الردي‌ء ما أخذه ولا مال له سوى قفيزه ، ففي الصورة ال</w:t>
      </w:r>
      <w:r w:rsidR="005C0DDF">
        <w:rPr>
          <w:rFonts w:hint="cs"/>
          <w:rtl/>
          <w:lang w:bidi="fa-IR"/>
        </w:rPr>
        <w:t>اُ</w:t>
      </w:r>
      <w:r>
        <w:rPr>
          <w:rtl/>
          <w:lang w:bidi="fa-IR"/>
        </w:rPr>
        <w:t xml:space="preserve">ولى </w:t>
      </w:r>
      <w:r w:rsidR="005B0B95">
        <w:rPr>
          <w:rtl/>
          <w:lang w:bidi="fa-IR"/>
        </w:rPr>
        <w:t>-</w:t>
      </w:r>
      <w:r>
        <w:rPr>
          <w:rtl/>
          <w:lang w:bidi="fa-IR"/>
        </w:rPr>
        <w:t xml:space="preserve"> وهي ما إذا كانت قيمة قفيزه عشرين وقيمة قفيز الآخر عشرة </w:t>
      </w:r>
      <w:r w:rsidR="005B0B95">
        <w:rPr>
          <w:rtl/>
          <w:lang w:bidi="fa-IR"/>
        </w:rPr>
        <w:t>-</w:t>
      </w:r>
      <w:r>
        <w:rPr>
          <w:rtl/>
          <w:lang w:bidi="fa-IR"/>
        </w:rPr>
        <w:t xml:space="preserve"> يصحّ البيع في الحال في نصف القفيز الجيّد وقيمته عشرة ، ويحصل للورثة في مقابله نصف القفيز الردي‌ء وقيمته خمسة تبقى المحاباة بخمسة ، ولهم نصفه الآخر غرامة</w:t>
      </w:r>
      <w:r w:rsidR="00783EA8">
        <w:rPr>
          <w:rFonts w:hint="cs"/>
          <w:rtl/>
          <w:lang w:bidi="fa-IR"/>
        </w:rPr>
        <w:t>ً</w:t>
      </w:r>
      <w:r>
        <w:rPr>
          <w:rtl/>
          <w:lang w:bidi="fa-IR"/>
        </w:rPr>
        <w:t xml:space="preserve"> لما أتلف عليهم ، فيحصل لهم عشرة وهي م</w:t>
      </w:r>
      <w:r w:rsidR="00783EA8">
        <w:rPr>
          <w:rFonts w:hint="cs"/>
          <w:rtl/>
          <w:lang w:bidi="fa-IR"/>
        </w:rPr>
        <w:t>ِ</w:t>
      </w:r>
      <w:r>
        <w:rPr>
          <w:rtl/>
          <w:lang w:bidi="fa-IR"/>
        </w:rPr>
        <w:t>ث</w:t>
      </w:r>
      <w:r w:rsidR="00783EA8">
        <w:rPr>
          <w:rFonts w:hint="cs"/>
          <w:rtl/>
          <w:lang w:bidi="fa-IR"/>
        </w:rPr>
        <w:t>ْ</w:t>
      </w:r>
      <w:r>
        <w:rPr>
          <w:rtl/>
          <w:lang w:bidi="fa-IR"/>
        </w:rPr>
        <w:t>لا المحاباة ، والباقي في ذمّة متلف القفيز الجيّد ، ولا تجوز المحاباة في شي‌ء إل</w:t>
      </w:r>
      <w:r w:rsidR="00783EA8">
        <w:rPr>
          <w:rFonts w:hint="cs"/>
          <w:rtl/>
          <w:lang w:bidi="fa-IR"/>
        </w:rPr>
        <w:t>ّ</w:t>
      </w:r>
      <w:r>
        <w:rPr>
          <w:rtl/>
          <w:lang w:bidi="fa-IR"/>
        </w:rPr>
        <w:t>ا بعد أن يحصل للورثة م</w:t>
      </w:r>
      <w:r w:rsidR="00487C3A">
        <w:rPr>
          <w:rFonts w:hint="cs"/>
          <w:rtl/>
          <w:lang w:bidi="fa-IR"/>
        </w:rPr>
        <w:t>ِ</w:t>
      </w:r>
      <w:r>
        <w:rPr>
          <w:rtl/>
          <w:lang w:bidi="fa-IR"/>
        </w:rPr>
        <w:t>ث</w:t>
      </w:r>
      <w:r w:rsidR="00487C3A">
        <w:rPr>
          <w:rFonts w:hint="cs"/>
          <w:rtl/>
          <w:lang w:bidi="fa-IR"/>
        </w:rPr>
        <w:t>ْ</w:t>
      </w:r>
      <w:r>
        <w:rPr>
          <w:rtl/>
          <w:lang w:bidi="fa-IR"/>
        </w:rPr>
        <w:t>لاه.</w:t>
      </w:r>
    </w:p>
    <w:p w:rsidR="00976C99" w:rsidRDefault="00976C99" w:rsidP="00976C99">
      <w:pPr>
        <w:pStyle w:val="libNormal"/>
        <w:rPr>
          <w:lang w:bidi="fa-IR"/>
        </w:rPr>
      </w:pPr>
      <w:r>
        <w:rPr>
          <w:rtl/>
          <w:lang w:bidi="fa-IR"/>
        </w:rPr>
        <w:t xml:space="preserve">وفي الصورة الثانية </w:t>
      </w:r>
      <w:r w:rsidR="005B0B95">
        <w:rPr>
          <w:rtl/>
          <w:lang w:bidi="fa-IR"/>
        </w:rPr>
        <w:t>-</w:t>
      </w:r>
      <w:r>
        <w:rPr>
          <w:rtl/>
          <w:lang w:bidi="fa-IR"/>
        </w:rPr>
        <w:t xml:space="preserve"> وهي ما إذا كانت قيمة قفيزه ثلاثين </w:t>
      </w:r>
      <w:r w:rsidR="005B0B95">
        <w:rPr>
          <w:rtl/>
          <w:lang w:bidi="fa-IR"/>
        </w:rPr>
        <w:t>-</w:t>
      </w:r>
      <w:r>
        <w:rPr>
          <w:rtl/>
          <w:lang w:bidi="fa-IR"/>
        </w:rPr>
        <w:t xml:space="preserve"> قال بعض‌</w:t>
      </w:r>
    </w:p>
    <w:p w:rsidR="00067B7A" w:rsidRDefault="00067B7A" w:rsidP="000C02BB">
      <w:pPr>
        <w:pStyle w:val="libNormal"/>
        <w:rPr>
          <w:rtl/>
          <w:lang w:bidi="fa-IR"/>
        </w:rPr>
      </w:pPr>
      <w:r>
        <w:rPr>
          <w:rtl/>
          <w:lang w:bidi="fa-IR"/>
        </w:rPr>
        <w:br w:type="page"/>
      </w:r>
    </w:p>
    <w:p w:rsidR="00976C99" w:rsidRDefault="00976C99" w:rsidP="00664067">
      <w:pPr>
        <w:pStyle w:val="libNormal0"/>
        <w:rPr>
          <w:lang w:bidi="fa-IR"/>
        </w:rPr>
      </w:pPr>
      <w:r>
        <w:rPr>
          <w:rtl/>
          <w:lang w:bidi="fa-IR"/>
        </w:rPr>
        <w:lastRenderedPageBreak/>
        <w:t>الشافعيّة : يصحّ البيع في نصف الجيّد ، وهو خمسة عشر ، والمحاباة ثلثه ، وهو خمسة ، وقد حصل للورثة القفيز الردي‌ء وقيمته عشرة ، وهي ض</w:t>
      </w:r>
      <w:r w:rsidR="00664067">
        <w:rPr>
          <w:rFonts w:hint="cs"/>
          <w:rtl/>
          <w:lang w:bidi="fa-IR"/>
        </w:rPr>
        <w:t>ٍ</w:t>
      </w:r>
      <w:r>
        <w:rPr>
          <w:rtl/>
          <w:lang w:bidi="fa-IR"/>
        </w:rPr>
        <w:t>ع</w:t>
      </w:r>
      <w:r w:rsidR="00664067">
        <w:rPr>
          <w:rFonts w:hint="cs"/>
          <w:rtl/>
          <w:lang w:bidi="fa-IR"/>
        </w:rPr>
        <w:t>ْ</w:t>
      </w:r>
      <w:r>
        <w:rPr>
          <w:rtl/>
          <w:lang w:bidi="fa-IR"/>
        </w:rPr>
        <w:t xml:space="preserve">ف المحاباة ، فيبقى في ذمّة المشتري خمسة عشر كلّما حصل منها شي‌ء جازت المحاباة في مثل ثلثه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وغلّطه بعضهم </w:t>
      </w:r>
      <w:r w:rsidR="00664067">
        <w:rPr>
          <w:rFonts w:hint="cs"/>
          <w:rtl/>
          <w:lang w:bidi="fa-IR"/>
        </w:rPr>
        <w:t>؛</w:t>
      </w:r>
      <w:r>
        <w:rPr>
          <w:rtl/>
          <w:lang w:bidi="fa-IR"/>
        </w:rPr>
        <w:t xml:space="preserve"> لأنّا إذا صحّحنا البيع في نصف الجيّد ، فإنّما نصحّحه بنصف الردي‌ء ، وهو خمسة ، فتكون المحاباة بعشرة لا بخمسة ، وإذا كانت المحاباة بعشرة ، فالواجب أن يكون في يد الورثة عشرون ، وليس في أيديهم إل</w:t>
      </w:r>
      <w:r w:rsidR="00664067">
        <w:rPr>
          <w:rFonts w:hint="cs"/>
          <w:rtl/>
          <w:lang w:bidi="fa-IR"/>
        </w:rPr>
        <w:t>ّ</w:t>
      </w:r>
      <w:r>
        <w:rPr>
          <w:rtl/>
          <w:lang w:bidi="fa-IR"/>
        </w:rPr>
        <w:t xml:space="preserve">ا عشرة. فالصواب أن يقال : يصحّ البيع في ربع القفيز الجيّد ، وهو سبعة ونصف بربع الردي‌ء ، وهو درهمان ونصف ، فتكون المحاباة بخمسة وفي يد الورثة ضعفها عشرة </w:t>
      </w:r>
      <w:r w:rsidRPr="00373B9D">
        <w:rPr>
          <w:rStyle w:val="libFootnotenumChar"/>
          <w:rtl/>
        </w:rPr>
        <w:t>(2)</w:t>
      </w:r>
      <w:r>
        <w:rPr>
          <w:rtl/>
          <w:lang w:bidi="fa-IR"/>
        </w:rPr>
        <w:t>.</w:t>
      </w:r>
    </w:p>
    <w:p w:rsidR="00976C99" w:rsidRDefault="00976C99" w:rsidP="00976C99">
      <w:pPr>
        <w:pStyle w:val="libNormal"/>
        <w:rPr>
          <w:lang w:bidi="fa-IR"/>
        </w:rPr>
      </w:pPr>
      <w:bookmarkStart w:id="24" w:name="_Toc122782030"/>
      <w:bookmarkStart w:id="25" w:name="_Toc122782364"/>
      <w:r w:rsidRPr="007C41B2">
        <w:rPr>
          <w:rStyle w:val="Heading2Char"/>
          <w:rtl/>
        </w:rPr>
        <w:t>مسالة 561 :</w:t>
      </w:r>
      <w:bookmarkEnd w:id="24"/>
      <w:bookmarkEnd w:id="25"/>
      <w:r>
        <w:rPr>
          <w:rtl/>
          <w:lang w:bidi="fa-IR"/>
        </w:rPr>
        <w:t xml:space="preserve"> كما تعتبر محاباة المريض في البيع من الثلث‌ ، كذا تعتبر محاباته في الإقالة من الثلث ، سواء قدّرت الإقالة فسخا</w:t>
      </w:r>
      <w:r w:rsidR="00664067">
        <w:rPr>
          <w:rFonts w:hint="cs"/>
          <w:rtl/>
          <w:lang w:bidi="fa-IR"/>
        </w:rPr>
        <w:t>ً</w:t>
      </w:r>
      <w:r>
        <w:rPr>
          <w:rtl/>
          <w:lang w:bidi="fa-IR"/>
        </w:rPr>
        <w:t xml:space="preserve"> كما هو مذهبنا ، أو بيعا</w:t>
      </w:r>
      <w:r w:rsidR="00664067">
        <w:rPr>
          <w:rFonts w:hint="cs"/>
          <w:rtl/>
          <w:lang w:bidi="fa-IR"/>
        </w:rPr>
        <w:t>ً</w:t>
      </w:r>
      <w:r>
        <w:rPr>
          <w:rtl/>
          <w:lang w:bidi="fa-IR"/>
        </w:rPr>
        <w:t xml:space="preserve"> جديدا</w:t>
      </w:r>
      <w:r w:rsidR="00664067">
        <w:rPr>
          <w:rFonts w:hint="cs"/>
          <w:rtl/>
          <w:lang w:bidi="fa-IR"/>
        </w:rPr>
        <w:t>ً</w:t>
      </w:r>
      <w:r>
        <w:rPr>
          <w:rtl/>
          <w:lang w:bidi="fa-IR"/>
        </w:rPr>
        <w:t xml:space="preserve"> كما هو مذهب الشافعي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إذا ثبت هذا ، فنقول : إذا باع مريض قفيز حنطة يساوي عشرين من مريض بقفيز حنطة يساوي عشرة ثمّ تقايلا وماتا في المرض والقفيزان بحالهما ولا مال لهما سواهما ولم تجز الورثة ما زاد من محاباتهما على الثلث ، فإن منعنا من تفريق الصفقة </w:t>
      </w:r>
      <w:r w:rsidR="005B0B95">
        <w:rPr>
          <w:rtl/>
          <w:lang w:bidi="fa-IR"/>
        </w:rPr>
        <w:t>-</w:t>
      </w:r>
      <w:r>
        <w:rPr>
          <w:rtl/>
          <w:lang w:bidi="fa-IR"/>
        </w:rPr>
        <w:t xml:space="preserve"> كما هو مذهب الشافعي </w:t>
      </w:r>
      <w:r w:rsidRPr="00373B9D">
        <w:rPr>
          <w:rStyle w:val="libFootnotenumChar"/>
          <w:rtl/>
        </w:rPr>
        <w:t>(4)</w:t>
      </w:r>
      <w:r>
        <w:rPr>
          <w:rtl/>
          <w:lang w:bidi="fa-IR"/>
        </w:rPr>
        <w:t xml:space="preserve"> </w:t>
      </w:r>
      <w:r w:rsidR="005B0B95">
        <w:rPr>
          <w:rtl/>
          <w:lang w:bidi="fa-IR"/>
        </w:rPr>
        <w:t>-</w:t>
      </w:r>
      <w:r>
        <w:rPr>
          <w:rtl/>
          <w:lang w:bidi="fa-IR"/>
        </w:rPr>
        <w:t xml:space="preserve"> وقلنا بالتصحيح بجميع الثمن ، فلا بيع ولا إقالة.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FF42D5">
        <w:rPr>
          <w:rFonts w:hint="cs"/>
          <w:rtl/>
          <w:lang w:bidi="fa-IR"/>
        </w:rPr>
        <w:t>و2</w:t>
      </w:r>
      <w:r>
        <w:rPr>
          <w:rtl/>
          <w:lang w:bidi="fa-IR"/>
        </w:rPr>
        <w:t>) العزيز شرح الوجيز 4 : 152.</w:t>
      </w:r>
    </w:p>
    <w:p w:rsidR="00976C99" w:rsidRDefault="00976C99" w:rsidP="000C02BB">
      <w:pPr>
        <w:pStyle w:val="libFootnote0"/>
        <w:rPr>
          <w:lang w:bidi="fa-IR"/>
        </w:rPr>
      </w:pPr>
      <w:r>
        <w:rPr>
          <w:rtl/>
          <w:lang w:bidi="fa-IR"/>
        </w:rPr>
        <w:t xml:space="preserve">(3) الوسيط 3 : 492 </w:t>
      </w:r>
      <w:r w:rsidR="005B0B95">
        <w:rPr>
          <w:rtl/>
          <w:lang w:bidi="fa-IR"/>
        </w:rPr>
        <w:t>-</w:t>
      </w:r>
      <w:r>
        <w:rPr>
          <w:rtl/>
          <w:lang w:bidi="fa-IR"/>
        </w:rPr>
        <w:t xml:space="preserve"> 493 ، العزيز شرح الوجيز 4 : 281 </w:t>
      </w:r>
      <w:r w:rsidR="005B0B95">
        <w:rPr>
          <w:rtl/>
          <w:lang w:bidi="fa-IR"/>
        </w:rPr>
        <w:t>-</w:t>
      </w:r>
      <w:r>
        <w:rPr>
          <w:rtl/>
          <w:lang w:bidi="fa-IR"/>
        </w:rPr>
        <w:t xml:space="preserve"> 282 ، المجموع 9 : 269.</w:t>
      </w:r>
    </w:p>
    <w:p w:rsidR="00976C99" w:rsidRDefault="00976C99" w:rsidP="000C02BB">
      <w:pPr>
        <w:pStyle w:val="libFootnote0"/>
        <w:rPr>
          <w:lang w:bidi="fa-IR"/>
        </w:rPr>
      </w:pPr>
      <w:r>
        <w:rPr>
          <w:rtl/>
          <w:lang w:bidi="fa-IR"/>
        </w:rPr>
        <w:t>(4) العزيز شرح الوجيز 4 : 153.</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وإن قلنا بالتصحيح بالقسط ، فيدور كلّ واحد </w:t>
      </w:r>
      <w:r w:rsidR="005B0B95">
        <w:rPr>
          <w:rtl/>
          <w:lang w:bidi="fa-IR"/>
        </w:rPr>
        <w:t>-</w:t>
      </w:r>
      <w:r>
        <w:rPr>
          <w:rtl/>
          <w:lang w:bidi="fa-IR"/>
        </w:rPr>
        <w:t xml:space="preserve"> ممّا نفذ فيه البيع والإقالة </w:t>
      </w:r>
      <w:r w:rsidR="005B0B95">
        <w:rPr>
          <w:rtl/>
          <w:lang w:bidi="fa-IR"/>
        </w:rPr>
        <w:t>-</w:t>
      </w:r>
      <w:r>
        <w:rPr>
          <w:rtl/>
          <w:lang w:bidi="fa-IR"/>
        </w:rPr>
        <w:t xml:space="preserve"> على الآخ</w:t>
      </w:r>
      <w:r w:rsidR="00FF42D5">
        <w:rPr>
          <w:rFonts w:hint="cs"/>
          <w:rtl/>
          <w:lang w:bidi="fa-IR"/>
        </w:rPr>
        <w:t>َ</w:t>
      </w:r>
      <w:r>
        <w:rPr>
          <w:rtl/>
          <w:lang w:bidi="fa-IR"/>
        </w:rPr>
        <w:t xml:space="preserve">ر </w:t>
      </w:r>
      <w:r w:rsidR="00FF42D5">
        <w:rPr>
          <w:rFonts w:hint="cs"/>
          <w:rtl/>
          <w:lang w:bidi="fa-IR"/>
        </w:rPr>
        <w:t>؛</w:t>
      </w:r>
      <w:r>
        <w:rPr>
          <w:rtl/>
          <w:lang w:bidi="fa-IR"/>
        </w:rPr>
        <w:t xml:space="preserve"> لأنّ البيع لا ينفذ إل</w:t>
      </w:r>
      <w:r w:rsidR="002B51EE">
        <w:rPr>
          <w:rFonts w:hint="cs"/>
          <w:rtl/>
          <w:lang w:bidi="fa-IR"/>
        </w:rPr>
        <w:t>ّ</w:t>
      </w:r>
      <w:r>
        <w:rPr>
          <w:rtl/>
          <w:lang w:bidi="fa-IR"/>
        </w:rPr>
        <w:t>ا في الثلث ، وبالإقالة يزيد ماله فيزيد ما نفذ فيه البيع ، وإذا زاد ذلك ، زاد مال الثاني ، فيزيد ما نفذ فيه الإقالة.</w:t>
      </w:r>
    </w:p>
    <w:p w:rsidR="00976C99" w:rsidRDefault="00976C99" w:rsidP="00976C99">
      <w:pPr>
        <w:pStyle w:val="libNormal"/>
        <w:rPr>
          <w:lang w:bidi="fa-IR"/>
        </w:rPr>
      </w:pPr>
      <w:r>
        <w:rPr>
          <w:rtl/>
          <w:lang w:bidi="fa-IR"/>
        </w:rPr>
        <w:t>فالطريق أن نقول : صحّ البيع في شي‌ء من القفيز الجيّد ، ورجع إليه من الثمن نصف ذلك ، فبقي في يده عشرون إل</w:t>
      </w:r>
      <w:r w:rsidR="00EF192C">
        <w:rPr>
          <w:rFonts w:hint="cs"/>
          <w:rtl/>
          <w:lang w:bidi="fa-IR"/>
        </w:rPr>
        <w:t>ّ</w:t>
      </w:r>
      <w:r>
        <w:rPr>
          <w:rtl/>
          <w:lang w:bidi="fa-IR"/>
        </w:rPr>
        <w:t xml:space="preserve">ا نصف شي‌ء ، وفي يد الآخر عشرة ونصف شي‌ء ، ثمّ إذا تقايلا ، فالإقالة فيهما </w:t>
      </w:r>
      <w:r w:rsidRPr="000C02BB">
        <w:rPr>
          <w:rStyle w:val="libFootnotenumChar"/>
          <w:rtl/>
        </w:rPr>
        <w:t>(1)</w:t>
      </w:r>
      <w:r>
        <w:rPr>
          <w:rtl/>
          <w:lang w:bidi="fa-IR"/>
        </w:rPr>
        <w:t xml:space="preserve"> تصحّ في ثلث مال المقيل فيأخذ ثلث</w:t>
      </w:r>
      <w:r w:rsidR="00EF192C">
        <w:rPr>
          <w:rFonts w:hint="cs"/>
          <w:rtl/>
          <w:lang w:bidi="fa-IR"/>
        </w:rPr>
        <w:t>َ</w:t>
      </w:r>
      <w:r>
        <w:rPr>
          <w:rtl/>
          <w:lang w:bidi="fa-IR"/>
        </w:rPr>
        <w:t xml:space="preserve"> عشرة و [ ثلث ] </w:t>
      </w:r>
      <w:r w:rsidRPr="00373B9D">
        <w:rPr>
          <w:rStyle w:val="libFootnotenumChar"/>
          <w:rtl/>
        </w:rPr>
        <w:t>(2)</w:t>
      </w:r>
      <w:r>
        <w:rPr>
          <w:rtl/>
          <w:lang w:bidi="fa-IR"/>
        </w:rPr>
        <w:t xml:space="preserve"> نصف شي‌ء وهو ثلاثة وثلث وسدس شي‌ء ، فيضمّه إلى مال الأوّل ، وهو عشرون إل</w:t>
      </w:r>
      <w:r w:rsidR="00EF192C">
        <w:rPr>
          <w:rFonts w:hint="cs"/>
          <w:rtl/>
          <w:lang w:bidi="fa-IR"/>
        </w:rPr>
        <w:t>ّ</w:t>
      </w:r>
      <w:r>
        <w:rPr>
          <w:rtl/>
          <w:lang w:bidi="fa-IR"/>
        </w:rPr>
        <w:t>ا نصف شي‌ء يصير ثلاثة وعشرين وثلثا</w:t>
      </w:r>
      <w:r w:rsidR="00754677">
        <w:rPr>
          <w:rFonts w:hint="cs"/>
          <w:rtl/>
          <w:lang w:bidi="fa-IR"/>
        </w:rPr>
        <w:t>ً</w:t>
      </w:r>
      <w:r>
        <w:rPr>
          <w:rtl/>
          <w:lang w:bidi="fa-IR"/>
        </w:rPr>
        <w:t xml:space="preserve"> إل</w:t>
      </w:r>
      <w:r w:rsidR="00754677">
        <w:rPr>
          <w:rFonts w:hint="cs"/>
          <w:rtl/>
          <w:lang w:bidi="fa-IR"/>
        </w:rPr>
        <w:t>ّ</w:t>
      </w:r>
      <w:r>
        <w:rPr>
          <w:rtl/>
          <w:lang w:bidi="fa-IR"/>
        </w:rPr>
        <w:t>ا ثلث شي‌ء ، وهذا يجب أن يكون مثل</w:t>
      </w:r>
      <w:r w:rsidR="00754677">
        <w:rPr>
          <w:rFonts w:hint="cs"/>
          <w:rtl/>
          <w:lang w:bidi="fa-IR"/>
        </w:rPr>
        <w:t>َ</w:t>
      </w:r>
      <w:r>
        <w:rPr>
          <w:rtl/>
          <w:lang w:bidi="fa-IR"/>
        </w:rPr>
        <w:t>ي المحاباة أوّلا</w:t>
      </w:r>
      <w:r w:rsidR="00754677">
        <w:rPr>
          <w:rFonts w:hint="cs"/>
          <w:rtl/>
          <w:lang w:bidi="fa-IR"/>
        </w:rPr>
        <w:t>ً</w:t>
      </w:r>
      <w:r>
        <w:rPr>
          <w:rtl/>
          <w:lang w:bidi="fa-IR"/>
        </w:rPr>
        <w:t xml:space="preserve"> ، وهو نصف شي‌ء ، فيكون ذلك كلّه مثل شي‌ء ، فإذا جبرنا وقابلنا ، كان ثلاثة وعشرون وثلث مثل شي‌ء وثلث شي‌ء يبسط الشي‌ء والثلث أثلاثا</w:t>
      </w:r>
      <w:r w:rsidR="0033630A">
        <w:rPr>
          <w:rFonts w:hint="cs"/>
          <w:rtl/>
          <w:lang w:bidi="fa-IR"/>
        </w:rPr>
        <w:t>ً</w:t>
      </w:r>
      <w:r>
        <w:rPr>
          <w:rtl/>
          <w:lang w:bidi="fa-IR"/>
        </w:rPr>
        <w:t xml:space="preserve"> يكون أربعة والشي‌ء ثلاثة أرباعه.</w:t>
      </w:r>
    </w:p>
    <w:p w:rsidR="00976C99" w:rsidRDefault="00976C99" w:rsidP="00976C99">
      <w:pPr>
        <w:pStyle w:val="libNormal"/>
        <w:rPr>
          <w:lang w:bidi="fa-IR"/>
        </w:rPr>
      </w:pPr>
      <w:r>
        <w:rPr>
          <w:rtl/>
          <w:lang w:bidi="fa-IR"/>
        </w:rPr>
        <w:t xml:space="preserve">فإذا أردنا أن نعرف كم الشي‌ء من ثلاثة وعشرين وثلث ، فسبيله أن نصحّح السهام بأن نجعل كلّ عشرة ثلاثة </w:t>
      </w:r>
      <w:r w:rsidR="0033630A">
        <w:rPr>
          <w:rFonts w:hint="cs"/>
          <w:rtl/>
          <w:lang w:bidi="fa-IR"/>
        </w:rPr>
        <w:t>؛</w:t>
      </w:r>
      <w:r>
        <w:rPr>
          <w:rtl/>
          <w:lang w:bidi="fa-IR"/>
        </w:rPr>
        <w:t xml:space="preserve"> لأنّ الزائد على العشرين ثلاثة وثلث ، وهو ثلث العشرة ، فإذا جعلنا كلّ عشرة ثلاثة أسهم ، صار عشرون وثلاثة وثلث سبعة أسهم ، فتزيد قسمتها على الأربعة ، والسبعة لا تنقسم على الأربعة ، فتضرب سبعة في أربعة يكون ثمانية وعشرين ، فالشي‌ء ثلاثة أرباعها ، وهي أحد وعشرون. فإذا عرفنا ذلك ، رجعنا إلى الأصل وقلنا : العشرون التي كانت قيمة القفيز صارت أربعة</w:t>
      </w:r>
      <w:r w:rsidR="0033630A">
        <w:rPr>
          <w:rFonts w:hint="cs"/>
          <w:rtl/>
          <w:lang w:bidi="fa-IR"/>
        </w:rPr>
        <w:t>ً</w:t>
      </w:r>
      <w:r>
        <w:rPr>
          <w:rtl/>
          <w:lang w:bidi="fa-IR"/>
        </w:rPr>
        <w:t xml:space="preserve"> وعشرين </w:t>
      </w:r>
      <w:r w:rsidR="0033630A">
        <w:rPr>
          <w:rFonts w:hint="cs"/>
          <w:rtl/>
          <w:lang w:bidi="fa-IR"/>
        </w:rPr>
        <w:t>؛</w:t>
      </w:r>
      <w:r>
        <w:rPr>
          <w:rtl/>
          <w:lang w:bidi="fa-IR"/>
        </w:rPr>
        <w:t xml:space="preserve"> لأنّا ضربنا كلّ ثلاثة‌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 والظاهر : « إنّما » بدل « فيهما ».</w:t>
      </w:r>
    </w:p>
    <w:p w:rsidR="00976C99" w:rsidRDefault="00976C99" w:rsidP="000C02BB">
      <w:pPr>
        <w:pStyle w:val="libFootnote0"/>
        <w:rPr>
          <w:lang w:bidi="fa-IR"/>
        </w:rPr>
      </w:pPr>
      <w:r>
        <w:rPr>
          <w:rtl/>
          <w:lang w:bidi="fa-IR"/>
        </w:rPr>
        <w:t>(2) أضفناها لأجل السياق.</w:t>
      </w:r>
    </w:p>
    <w:p w:rsidR="00067B7A" w:rsidRDefault="00067B7A" w:rsidP="000C02BB">
      <w:pPr>
        <w:pStyle w:val="libNormal"/>
        <w:rPr>
          <w:rtl/>
          <w:lang w:bidi="fa-IR"/>
        </w:rPr>
      </w:pPr>
      <w:r>
        <w:rPr>
          <w:rtl/>
          <w:lang w:bidi="fa-IR"/>
        </w:rPr>
        <w:br w:type="page"/>
      </w:r>
    </w:p>
    <w:p w:rsidR="00976C99" w:rsidRDefault="005B0B95" w:rsidP="0033630A">
      <w:pPr>
        <w:pStyle w:val="libNormal0"/>
        <w:rPr>
          <w:lang w:bidi="fa-IR"/>
        </w:rPr>
      </w:pPr>
      <w:r>
        <w:rPr>
          <w:rtl/>
          <w:lang w:bidi="fa-IR"/>
        </w:rPr>
        <w:lastRenderedPageBreak/>
        <w:t>-</w:t>
      </w:r>
      <w:r w:rsidR="00976C99">
        <w:rPr>
          <w:rtl/>
          <w:lang w:bidi="fa-IR"/>
        </w:rPr>
        <w:t xml:space="preserve"> وهي سهام العشرة </w:t>
      </w:r>
      <w:r>
        <w:rPr>
          <w:rtl/>
          <w:lang w:bidi="fa-IR"/>
        </w:rPr>
        <w:t>-</w:t>
      </w:r>
      <w:r w:rsidR="00976C99">
        <w:rPr>
          <w:rtl/>
          <w:lang w:bidi="fa-IR"/>
        </w:rPr>
        <w:t xml:space="preserve"> في أربعة ، فصارت اثني عشر ، فتكون العشرون أربعة</w:t>
      </w:r>
      <w:r w:rsidR="0033630A">
        <w:rPr>
          <w:rFonts w:hint="cs"/>
          <w:rtl/>
          <w:lang w:bidi="fa-IR"/>
        </w:rPr>
        <w:t>ً</w:t>
      </w:r>
      <w:r w:rsidR="00976C99">
        <w:rPr>
          <w:rtl/>
          <w:lang w:bidi="fa-IR"/>
        </w:rPr>
        <w:t xml:space="preserve"> وعشرين وقد صحّ البيع في أحد وعشرين ، وذلك سبعة أثمان أربعة وعشرين.</w:t>
      </w:r>
    </w:p>
    <w:p w:rsidR="00976C99" w:rsidRDefault="00976C99" w:rsidP="00976C99">
      <w:pPr>
        <w:pStyle w:val="libNormal"/>
        <w:rPr>
          <w:lang w:bidi="fa-IR"/>
        </w:rPr>
      </w:pPr>
      <w:r>
        <w:rPr>
          <w:rtl/>
          <w:lang w:bidi="fa-IR"/>
        </w:rPr>
        <w:t xml:space="preserve">وإذا عرفنا ذلك وأردنا التصحيح من غير كسر ، جعلنا القفيز الجيّد ستّة عشر ، والقفيز الردي‌ء ثمانية ، وقلنا : صحّ البيع في سبعة أثمان الجيّد </w:t>
      </w:r>
      <w:r w:rsidR="005B0B95">
        <w:rPr>
          <w:rtl/>
          <w:lang w:bidi="fa-IR"/>
        </w:rPr>
        <w:t>-</w:t>
      </w:r>
      <w:r>
        <w:rPr>
          <w:rtl/>
          <w:lang w:bidi="fa-IR"/>
        </w:rPr>
        <w:t xml:space="preserve"> وهي أربعة عشر </w:t>
      </w:r>
      <w:r w:rsidR="005B0B95">
        <w:rPr>
          <w:rtl/>
          <w:lang w:bidi="fa-IR"/>
        </w:rPr>
        <w:t>-</w:t>
      </w:r>
      <w:r>
        <w:rPr>
          <w:rtl/>
          <w:lang w:bidi="fa-IR"/>
        </w:rPr>
        <w:t xml:space="preserve"> بسبعة أثمان الردي‌ء ، وهي سبعة ، فتكون المحاباة سبعة ، ويبقى في يد بائع الجيّد [ تسعة ] </w:t>
      </w:r>
      <w:r w:rsidRPr="000C02BB">
        <w:rPr>
          <w:rStyle w:val="libFootnotenumChar"/>
          <w:rtl/>
        </w:rPr>
        <w:t>(1)</w:t>
      </w:r>
      <w:r>
        <w:rPr>
          <w:rtl/>
          <w:lang w:bidi="fa-IR"/>
        </w:rPr>
        <w:t xml:space="preserve"> : سهمان بقيا عنده ، وسبعة أخذها عوضا</w:t>
      </w:r>
      <w:r w:rsidR="0033630A">
        <w:rPr>
          <w:rFonts w:hint="cs"/>
          <w:rtl/>
          <w:lang w:bidi="fa-IR"/>
        </w:rPr>
        <w:t>ً</w:t>
      </w:r>
      <w:r>
        <w:rPr>
          <w:rtl/>
          <w:lang w:bidi="fa-IR"/>
        </w:rPr>
        <w:t xml:space="preserve"> ، ويحصل في يد الآخر خمسة عشر ، لأنّه أخذ أربعة عشر وكان قد بقي في يده سهم ، ف</w:t>
      </w:r>
      <w:r w:rsidR="00546BA0">
        <w:rPr>
          <w:rtl/>
          <w:lang w:bidi="fa-IR"/>
        </w:rPr>
        <w:t>لمـّا</w:t>
      </w:r>
      <w:r>
        <w:rPr>
          <w:rtl/>
          <w:lang w:bidi="fa-IR"/>
        </w:rPr>
        <w:t xml:space="preserve"> تقايلا نفذت الإقالة في عشرة </w:t>
      </w:r>
      <w:r w:rsidR="005B0B95">
        <w:rPr>
          <w:rtl/>
          <w:lang w:bidi="fa-IR"/>
        </w:rPr>
        <w:t>-</w:t>
      </w:r>
      <w:r>
        <w:rPr>
          <w:rtl/>
          <w:lang w:bidi="fa-IR"/>
        </w:rPr>
        <w:t xml:space="preserve"> وهي خمسة أثمان القفيز الجيّد </w:t>
      </w:r>
      <w:r w:rsidR="005B0B95">
        <w:rPr>
          <w:rtl/>
          <w:lang w:bidi="fa-IR"/>
        </w:rPr>
        <w:t>-</w:t>
      </w:r>
      <w:r>
        <w:rPr>
          <w:rtl/>
          <w:lang w:bidi="fa-IR"/>
        </w:rPr>
        <w:t xml:space="preserve"> بخمسة أثمان القفيز الردي‌ء وهي خمسة ، فقد أعطى عشرة وأخذ خمسة ، فالمحاباة بخمسة. والحاصل من ذلك كلّه : المستقرّ في يد الأوّل أربعة عشر مثلا محاباته سبعة ، وفي يد الثاني عشرة م</w:t>
      </w:r>
      <w:r w:rsidR="0033630A">
        <w:rPr>
          <w:rFonts w:hint="cs"/>
          <w:rtl/>
          <w:lang w:bidi="fa-IR"/>
        </w:rPr>
        <w:t>ِ</w:t>
      </w:r>
      <w:r>
        <w:rPr>
          <w:rtl/>
          <w:lang w:bidi="fa-IR"/>
        </w:rPr>
        <w:t>ث</w:t>
      </w:r>
      <w:r w:rsidR="0033630A">
        <w:rPr>
          <w:rFonts w:hint="cs"/>
          <w:rtl/>
          <w:lang w:bidi="fa-IR"/>
        </w:rPr>
        <w:t>ْ</w:t>
      </w:r>
      <w:r>
        <w:rPr>
          <w:rtl/>
          <w:lang w:bidi="fa-IR"/>
        </w:rPr>
        <w:t>لا محاباته خمسة.</w:t>
      </w:r>
    </w:p>
    <w:p w:rsidR="00976C99" w:rsidRDefault="00976C99" w:rsidP="00976C99">
      <w:pPr>
        <w:pStyle w:val="libNormal"/>
        <w:rPr>
          <w:lang w:bidi="fa-IR"/>
        </w:rPr>
      </w:pPr>
      <w:r>
        <w:rPr>
          <w:rtl/>
          <w:lang w:bidi="fa-IR"/>
        </w:rPr>
        <w:t>ولو كانت المسألة بحالها والقفيز الجيّد يساوي ثلاثين ، فنقول : صحّ البيع في شي‌ء منه ، ورجع إليه من الثمن مثل ثلث ذلك الشي‌ء ، فبقي في يده ثلاثون إل</w:t>
      </w:r>
      <w:r w:rsidR="0033630A">
        <w:rPr>
          <w:rFonts w:hint="cs"/>
          <w:rtl/>
          <w:lang w:bidi="fa-IR"/>
        </w:rPr>
        <w:t>ّ</w:t>
      </w:r>
      <w:r>
        <w:rPr>
          <w:rtl/>
          <w:lang w:bidi="fa-IR"/>
        </w:rPr>
        <w:t>ا ثلثي شي‌ء ، وفي يد الآخر عشرة وثلثا شي‌ء ، فإذا تقايلا ، أخذنا ثلث عشرة وثلثي شي‌ء ، وذلك ثلاثة دراهم وثلث وت</w:t>
      </w:r>
      <w:r w:rsidR="0033630A">
        <w:rPr>
          <w:rFonts w:hint="cs"/>
          <w:rtl/>
          <w:lang w:bidi="fa-IR"/>
        </w:rPr>
        <w:t>ُ</w:t>
      </w:r>
      <w:r>
        <w:rPr>
          <w:rtl/>
          <w:lang w:bidi="fa-IR"/>
        </w:rPr>
        <w:t>س</w:t>
      </w:r>
      <w:r w:rsidR="0033630A">
        <w:rPr>
          <w:rFonts w:hint="cs"/>
          <w:rtl/>
          <w:lang w:bidi="fa-IR"/>
        </w:rPr>
        <w:t>ْ</w:t>
      </w:r>
      <w:r>
        <w:rPr>
          <w:rtl/>
          <w:lang w:bidi="fa-IR"/>
        </w:rPr>
        <w:t>عا شي‌ء يضمّ إلى مال الأوّل ، فيصير ثلاثة وثلاثين وثلثا إل</w:t>
      </w:r>
      <w:r w:rsidR="0033630A">
        <w:rPr>
          <w:rFonts w:hint="cs"/>
          <w:rtl/>
          <w:lang w:bidi="fa-IR"/>
        </w:rPr>
        <w:t>ّ</w:t>
      </w:r>
      <w:r>
        <w:rPr>
          <w:rtl/>
          <w:lang w:bidi="fa-IR"/>
        </w:rPr>
        <w:t>ا أربعة أتساع شي‌ء ، وهو م</w:t>
      </w:r>
      <w:r w:rsidR="0033630A">
        <w:rPr>
          <w:rFonts w:hint="cs"/>
          <w:rtl/>
          <w:lang w:bidi="fa-IR"/>
        </w:rPr>
        <w:t>ِ</w:t>
      </w:r>
      <w:r>
        <w:rPr>
          <w:rtl/>
          <w:lang w:bidi="fa-IR"/>
        </w:rPr>
        <w:t>ث</w:t>
      </w:r>
      <w:r w:rsidR="0033630A">
        <w:rPr>
          <w:rFonts w:hint="cs"/>
          <w:rtl/>
          <w:lang w:bidi="fa-IR"/>
        </w:rPr>
        <w:t>ْ</w:t>
      </w:r>
      <w:r>
        <w:rPr>
          <w:rtl/>
          <w:lang w:bidi="fa-IR"/>
        </w:rPr>
        <w:t>لا المحاباة ، وهي ثلثا شي‌ء ، فيكون مثل شي‌ء وثلث شي‌ء ، فإذا جبرنا وقابلنا ، صار ثلاثة وثلاثون وثلث مثل شي‌ء وسبعة أتساع شي‌ء ، فعلمنا أنّ‌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بدل ما بين المعقوفين في « س ، ي » والطبعة الحجريّة : « منه ». والظاهر ما أثبتناه بقرينة السياق.</w:t>
      </w:r>
    </w:p>
    <w:p w:rsidR="00067B7A" w:rsidRDefault="00067B7A" w:rsidP="000C02BB">
      <w:pPr>
        <w:pStyle w:val="libNormal"/>
        <w:rPr>
          <w:rtl/>
          <w:lang w:bidi="fa-IR"/>
        </w:rPr>
      </w:pPr>
      <w:r>
        <w:rPr>
          <w:rtl/>
          <w:lang w:bidi="fa-IR"/>
        </w:rPr>
        <w:br w:type="page"/>
      </w:r>
    </w:p>
    <w:p w:rsidR="00976C99" w:rsidRDefault="00976C99" w:rsidP="00650060">
      <w:pPr>
        <w:pStyle w:val="libNormal0"/>
        <w:rPr>
          <w:lang w:bidi="fa-IR"/>
        </w:rPr>
      </w:pPr>
      <w:r>
        <w:rPr>
          <w:rtl/>
          <w:lang w:bidi="fa-IR"/>
        </w:rPr>
        <w:lastRenderedPageBreak/>
        <w:t>ثلاثة وثلاثين وثلثا</w:t>
      </w:r>
      <w:r w:rsidR="00650060">
        <w:rPr>
          <w:rFonts w:hint="cs"/>
          <w:rtl/>
          <w:lang w:bidi="fa-IR"/>
        </w:rPr>
        <w:t>ً</w:t>
      </w:r>
      <w:r>
        <w:rPr>
          <w:rtl/>
          <w:lang w:bidi="fa-IR"/>
        </w:rPr>
        <w:t xml:space="preserve"> يجب أن تقسّم على شي‌ء وسبعة أتساع شي‌ء ، فيبسط هذا المبلغ أتساعا</w:t>
      </w:r>
      <w:r w:rsidR="00650060">
        <w:rPr>
          <w:rFonts w:hint="cs"/>
          <w:rtl/>
          <w:lang w:bidi="fa-IR"/>
        </w:rPr>
        <w:t>ً</w:t>
      </w:r>
      <w:r>
        <w:rPr>
          <w:rtl/>
          <w:lang w:bidi="fa-IR"/>
        </w:rPr>
        <w:t xml:space="preserve"> يكون ستّة عشر الشي‌ء منه تسعة ، والعدد المذكور لا ينقسم على ستّة عشر ، فنصحّح السهام بأن نجعل كلّ عشرة ثلاثة ، لأنّ الزائد على الثلاثين ثلاثة وثلث ، وذلك ثلث العشرة ، فإذا فعلنا ذلك ، صارت ثلاثة وثلاثون وثلث عشرة</w:t>
      </w:r>
      <w:r w:rsidR="00650060">
        <w:rPr>
          <w:rFonts w:hint="cs"/>
          <w:rtl/>
          <w:lang w:bidi="fa-IR"/>
        </w:rPr>
        <w:t>َ</w:t>
      </w:r>
      <w:r>
        <w:rPr>
          <w:rtl/>
          <w:lang w:bidi="fa-IR"/>
        </w:rPr>
        <w:t xml:space="preserve"> أسهم يحتاج إلى قسمتهما على ستّة عشر ، وعشرة لا تنقسم على ستّة عشر ، لكن بينهما توافق بالنصف ، فنضرب جميع أحدهما في نصف الآخر يكون ثمانين ، فنرجع إلى الأصل ونقول : الثلاثون التي كانت قيمة القفيز صارت اثنين وسبعين ، والشي‌ء كان تسعة من ستّة عشر صار مضروبا في نصف العشرة ، وهو خمسة صارت خمسة وأربعين ، وذلك خمسة أثمان اثنين وسبعين ، فعرفنا صحّة البيع في خمسة أثمان القفيز الجيّد.</w:t>
      </w:r>
    </w:p>
    <w:p w:rsidR="00976C99" w:rsidRDefault="00976C99" w:rsidP="00976C99">
      <w:pPr>
        <w:pStyle w:val="libNormal"/>
        <w:rPr>
          <w:lang w:bidi="fa-IR"/>
        </w:rPr>
      </w:pPr>
      <w:r>
        <w:rPr>
          <w:rtl/>
          <w:lang w:bidi="fa-IR"/>
        </w:rPr>
        <w:t>فإن أردنا التصحيح على الاختصار من غير كسر ، ج</w:t>
      </w:r>
      <w:r w:rsidR="00650060">
        <w:rPr>
          <w:rFonts w:hint="cs"/>
          <w:rtl/>
          <w:lang w:bidi="fa-IR"/>
        </w:rPr>
        <w:t>ُ</w:t>
      </w:r>
      <w:r>
        <w:rPr>
          <w:rtl/>
          <w:lang w:bidi="fa-IR"/>
        </w:rPr>
        <w:t>عل القفيز الجيّد أربعة</w:t>
      </w:r>
      <w:r w:rsidR="00620269">
        <w:rPr>
          <w:rFonts w:hint="cs"/>
          <w:rtl/>
          <w:lang w:bidi="fa-IR"/>
        </w:rPr>
        <w:t>ً</w:t>
      </w:r>
      <w:r>
        <w:rPr>
          <w:rtl/>
          <w:lang w:bidi="fa-IR"/>
        </w:rPr>
        <w:t xml:space="preserve"> وعشرين ليكون للقفيز الردي‌ء </w:t>
      </w:r>
      <w:r w:rsidR="005B0B95">
        <w:rPr>
          <w:rtl/>
          <w:lang w:bidi="fa-IR"/>
        </w:rPr>
        <w:t>-</w:t>
      </w:r>
      <w:r>
        <w:rPr>
          <w:rtl/>
          <w:lang w:bidi="fa-IR"/>
        </w:rPr>
        <w:t xml:space="preserve"> الذي هو ثلثه </w:t>
      </w:r>
      <w:r w:rsidR="005B0B95">
        <w:rPr>
          <w:rtl/>
          <w:lang w:bidi="fa-IR"/>
        </w:rPr>
        <w:t>-</w:t>
      </w:r>
      <w:r>
        <w:rPr>
          <w:rtl/>
          <w:lang w:bidi="fa-IR"/>
        </w:rPr>
        <w:t xml:space="preserve"> ثمن صحيح ، فنقول : صحّ البيع في خمسة أثمان الجيّد </w:t>
      </w:r>
      <w:r w:rsidR="005B0B95">
        <w:rPr>
          <w:rtl/>
          <w:lang w:bidi="fa-IR"/>
        </w:rPr>
        <w:t>-</w:t>
      </w:r>
      <w:r>
        <w:rPr>
          <w:rtl/>
          <w:lang w:bidi="fa-IR"/>
        </w:rPr>
        <w:t xml:space="preserve"> وهي خمسة عشر </w:t>
      </w:r>
      <w:r w:rsidR="005B0B95">
        <w:rPr>
          <w:rtl/>
          <w:lang w:bidi="fa-IR"/>
        </w:rPr>
        <w:t>-</w:t>
      </w:r>
      <w:r>
        <w:rPr>
          <w:rtl/>
          <w:lang w:bidi="fa-IR"/>
        </w:rPr>
        <w:t xml:space="preserve"> بخمسة أثمان الردي‌ء ، وهي خمسة ، فتكون المحاباة بعشرة ، ويبقى في يد بائع الجيّد أربعة عشر : تسعة بقيت عنده ، وخمسة أخذها عوضا</w:t>
      </w:r>
      <w:r w:rsidR="00620269">
        <w:rPr>
          <w:rFonts w:hint="cs"/>
          <w:rtl/>
          <w:lang w:bidi="fa-IR"/>
        </w:rPr>
        <w:t>ً</w:t>
      </w:r>
      <w:r>
        <w:rPr>
          <w:rtl/>
          <w:lang w:bidi="fa-IR"/>
        </w:rPr>
        <w:t xml:space="preserve"> ، ويحصل في يد الآخر ثمانية عشر </w:t>
      </w:r>
      <w:r w:rsidR="00620269">
        <w:rPr>
          <w:rFonts w:hint="cs"/>
          <w:rtl/>
          <w:lang w:bidi="fa-IR"/>
        </w:rPr>
        <w:t>؛</w:t>
      </w:r>
      <w:r>
        <w:rPr>
          <w:rtl/>
          <w:lang w:bidi="fa-IR"/>
        </w:rPr>
        <w:t xml:space="preserve"> لأنّه أخذ خمسة عشر ، وكان قد بقي عنده ثلاثة ، ف</w:t>
      </w:r>
      <w:r w:rsidR="00546BA0">
        <w:rPr>
          <w:rtl/>
          <w:lang w:bidi="fa-IR"/>
        </w:rPr>
        <w:t>لمـّا</w:t>
      </w:r>
      <w:r>
        <w:rPr>
          <w:rtl/>
          <w:lang w:bidi="fa-IR"/>
        </w:rPr>
        <w:t xml:space="preserve"> تقايلا نفذت الإقالة في تسعة ، وهي ثلاثة أثمان الجيّد بثلاثة أثمان الردي‌ء ، وهي ثلاثة ، فقد أعطى تسعة وأخذ ثلاثة تكون المحاباة بستّة ، ويستقرّ في يد الأوّل عشرون : تسعة أخذها بحكم الإقالة ، وأحد عشر هي التي بقيت عنده من أربعة عشر بعد ردّ الثلاثة ، وذلك مثلا محاباته عشرة ، وفي يد الثاني اثنا عشر : ثلاثة أخذها بحكم الإقالة ، وتسعة بقيت عنده من ثمانية‌</w:t>
      </w:r>
    </w:p>
    <w:p w:rsidR="00067B7A" w:rsidRDefault="00067B7A" w:rsidP="000C02BB">
      <w:pPr>
        <w:pStyle w:val="libNormal"/>
        <w:rPr>
          <w:rtl/>
          <w:lang w:bidi="fa-IR"/>
        </w:rPr>
      </w:pPr>
      <w:r>
        <w:rPr>
          <w:rtl/>
          <w:lang w:bidi="fa-IR"/>
        </w:rPr>
        <w:br w:type="page"/>
      </w:r>
    </w:p>
    <w:p w:rsidR="00976C99" w:rsidRDefault="00976C99" w:rsidP="00620269">
      <w:pPr>
        <w:pStyle w:val="libNormal0"/>
        <w:rPr>
          <w:lang w:bidi="fa-IR"/>
        </w:rPr>
      </w:pPr>
      <w:r>
        <w:rPr>
          <w:rtl/>
          <w:lang w:bidi="fa-IR"/>
        </w:rPr>
        <w:lastRenderedPageBreak/>
        <w:t>عشر بعد ردّ التسعة ، وذلك م</w:t>
      </w:r>
      <w:r w:rsidR="00620269">
        <w:rPr>
          <w:rFonts w:hint="cs"/>
          <w:rtl/>
          <w:lang w:bidi="fa-IR"/>
        </w:rPr>
        <w:t>ِ</w:t>
      </w:r>
      <w:r>
        <w:rPr>
          <w:rtl/>
          <w:lang w:bidi="fa-IR"/>
        </w:rPr>
        <w:t>ث</w:t>
      </w:r>
      <w:r w:rsidR="00620269">
        <w:rPr>
          <w:rFonts w:hint="cs"/>
          <w:rtl/>
          <w:lang w:bidi="fa-IR"/>
        </w:rPr>
        <w:t>ْ</w:t>
      </w:r>
      <w:r>
        <w:rPr>
          <w:rtl/>
          <w:lang w:bidi="fa-IR"/>
        </w:rPr>
        <w:t>لا محاباته.</w:t>
      </w:r>
    </w:p>
    <w:p w:rsidR="00976C99" w:rsidRDefault="00976C99" w:rsidP="00976C99">
      <w:pPr>
        <w:pStyle w:val="libNormal"/>
        <w:rPr>
          <w:lang w:bidi="fa-IR"/>
        </w:rPr>
      </w:pPr>
      <w:r>
        <w:rPr>
          <w:rtl/>
          <w:lang w:bidi="fa-IR"/>
        </w:rPr>
        <w:t>وهنا طريقة سهلة المأخذ مبنيّة على أصول ظاهرة :</w:t>
      </w:r>
    </w:p>
    <w:p w:rsidR="00976C99" w:rsidRDefault="00976C99" w:rsidP="00976C99">
      <w:pPr>
        <w:pStyle w:val="libNormal"/>
        <w:rPr>
          <w:lang w:bidi="fa-IR"/>
        </w:rPr>
      </w:pPr>
      <w:r w:rsidRPr="00740B50">
        <w:rPr>
          <w:rStyle w:val="libBold1Char"/>
          <w:rtl/>
        </w:rPr>
        <w:t>منها :</w:t>
      </w:r>
      <w:r>
        <w:rPr>
          <w:rtl/>
          <w:lang w:bidi="fa-IR"/>
        </w:rPr>
        <w:t xml:space="preserve"> أنّ القفيز الجيّد في هذه المسائل يعتبر بالأثمان ، فيقدّر ثمانية أسهم ، وينسب الرديّ إليه باعتبار الأثمان.</w:t>
      </w:r>
    </w:p>
    <w:p w:rsidR="00976C99" w:rsidRDefault="00976C99" w:rsidP="00976C99">
      <w:pPr>
        <w:pStyle w:val="libNormal"/>
        <w:rPr>
          <w:lang w:bidi="fa-IR"/>
        </w:rPr>
      </w:pPr>
      <w:r w:rsidRPr="009B0945">
        <w:rPr>
          <w:rStyle w:val="libBold2Char"/>
          <w:rtl/>
        </w:rPr>
        <w:t>ومنها :</w:t>
      </w:r>
      <w:r>
        <w:rPr>
          <w:rtl/>
          <w:lang w:bidi="fa-IR"/>
        </w:rPr>
        <w:t xml:space="preserve"> أنّ محاباة صاحب الجيّد لا تبلغ أربعة أثمان أبدا</w:t>
      </w:r>
      <w:r w:rsidR="00740B50">
        <w:rPr>
          <w:rFonts w:hint="cs"/>
          <w:rtl/>
          <w:lang w:bidi="fa-IR"/>
        </w:rPr>
        <w:t>ً</w:t>
      </w:r>
      <w:r>
        <w:rPr>
          <w:rtl/>
          <w:lang w:bidi="fa-IR"/>
        </w:rPr>
        <w:t xml:space="preserve"> ولا تنقص عن ثلاثة أثمان أبدا</w:t>
      </w:r>
      <w:r w:rsidR="009639D4">
        <w:rPr>
          <w:rFonts w:hint="cs"/>
          <w:rtl/>
          <w:lang w:bidi="fa-IR"/>
        </w:rPr>
        <w:t>ً</w:t>
      </w:r>
      <w:r>
        <w:rPr>
          <w:rtl/>
          <w:lang w:bidi="fa-IR"/>
        </w:rPr>
        <w:t xml:space="preserve"> ، بل تكون بينهما ، فإذا أردت أن تعرف قدرها ، فانسب القفيز الردي‌ء إلى الجيّد ، وخ</w:t>
      </w:r>
      <w:r w:rsidR="009639D4">
        <w:rPr>
          <w:rFonts w:hint="cs"/>
          <w:rtl/>
          <w:lang w:bidi="fa-IR"/>
        </w:rPr>
        <w:t>ُ</w:t>
      </w:r>
      <w:r>
        <w:rPr>
          <w:rtl/>
          <w:lang w:bidi="fa-IR"/>
        </w:rPr>
        <w:t>ذ</w:t>
      </w:r>
      <w:r w:rsidR="009639D4">
        <w:rPr>
          <w:rFonts w:hint="cs"/>
          <w:rtl/>
          <w:lang w:bidi="fa-IR"/>
        </w:rPr>
        <w:t>ْ</w:t>
      </w:r>
      <w:r>
        <w:rPr>
          <w:rtl/>
          <w:lang w:bidi="fa-IR"/>
        </w:rPr>
        <w:t xml:space="preserve"> مثل تلك النسبة من الثمن الرابع.</w:t>
      </w:r>
    </w:p>
    <w:p w:rsidR="00976C99" w:rsidRDefault="00976C99" w:rsidP="00976C99">
      <w:pPr>
        <w:pStyle w:val="libNormal"/>
        <w:rPr>
          <w:lang w:bidi="fa-IR"/>
        </w:rPr>
      </w:pPr>
      <w:r>
        <w:rPr>
          <w:rtl/>
          <w:lang w:bidi="fa-IR"/>
        </w:rPr>
        <w:t>وإذا أردت أن تعرف ما يصحّ البيع فيه من القفيز ، فانسب الردي‌ء إلى المحاباة في الأصل وز</w:t>
      </w:r>
      <w:r w:rsidR="009639D4">
        <w:rPr>
          <w:rFonts w:hint="cs"/>
          <w:rtl/>
          <w:lang w:bidi="fa-IR"/>
        </w:rPr>
        <w:t>ِ</w:t>
      </w:r>
      <w:r>
        <w:rPr>
          <w:rtl/>
          <w:lang w:bidi="fa-IR"/>
        </w:rPr>
        <w:t>د</w:t>
      </w:r>
      <w:r w:rsidR="009639D4">
        <w:rPr>
          <w:rFonts w:hint="cs"/>
          <w:rtl/>
          <w:lang w:bidi="fa-IR"/>
        </w:rPr>
        <w:t>ْ</w:t>
      </w:r>
      <w:r>
        <w:rPr>
          <w:rtl/>
          <w:lang w:bidi="fa-IR"/>
        </w:rPr>
        <w:t xml:space="preserve"> مثل تلك النسبة على التبرّع ، فالمبلغ هو الذي يصحّ فيه البيع.</w:t>
      </w:r>
    </w:p>
    <w:p w:rsidR="00976C99" w:rsidRDefault="00976C99" w:rsidP="00976C99">
      <w:pPr>
        <w:pStyle w:val="libNormal"/>
        <w:rPr>
          <w:lang w:bidi="fa-IR"/>
        </w:rPr>
      </w:pPr>
      <w:r>
        <w:rPr>
          <w:rtl/>
          <w:lang w:bidi="fa-IR"/>
        </w:rPr>
        <w:t>وإذا أردت أن تعرف ما يصحّ فيه تبرّع المقيل ، فانظر إلى تبرّع بائع الجيّد واضربه في ثلاثة أبدا</w:t>
      </w:r>
      <w:r w:rsidR="009639D4">
        <w:rPr>
          <w:rFonts w:hint="cs"/>
          <w:rtl/>
          <w:lang w:bidi="fa-IR"/>
        </w:rPr>
        <w:t>ً</w:t>
      </w:r>
      <w:r>
        <w:rPr>
          <w:rtl/>
          <w:lang w:bidi="fa-IR"/>
        </w:rPr>
        <w:t xml:space="preserve"> وقاب</w:t>
      </w:r>
      <w:r w:rsidR="009639D4">
        <w:rPr>
          <w:rFonts w:hint="cs"/>
          <w:rtl/>
          <w:lang w:bidi="fa-IR"/>
        </w:rPr>
        <w:t>ِ</w:t>
      </w:r>
      <w:r>
        <w:rPr>
          <w:rtl/>
          <w:lang w:bidi="fa-IR"/>
        </w:rPr>
        <w:t>ل الحاصل من الضرب بالقفيز الجيّد ، فما زاد على القفيز فهو تبرّعه.</w:t>
      </w:r>
    </w:p>
    <w:p w:rsidR="00976C99" w:rsidRDefault="00976C99" w:rsidP="00976C99">
      <w:pPr>
        <w:pStyle w:val="libNormal"/>
        <w:rPr>
          <w:lang w:bidi="fa-IR"/>
        </w:rPr>
      </w:pPr>
      <w:r>
        <w:rPr>
          <w:rtl/>
          <w:lang w:bidi="fa-IR"/>
        </w:rPr>
        <w:t>فإن أردت أن تعرف ما صحّت فيه الإقالة ، فز</w:t>
      </w:r>
      <w:r w:rsidR="00420D15">
        <w:rPr>
          <w:rFonts w:hint="cs"/>
          <w:rtl/>
          <w:lang w:bidi="fa-IR"/>
        </w:rPr>
        <w:t>ِ</w:t>
      </w:r>
      <w:r>
        <w:rPr>
          <w:rtl/>
          <w:lang w:bidi="fa-IR"/>
        </w:rPr>
        <w:t>د</w:t>
      </w:r>
      <w:r w:rsidR="00420D15">
        <w:rPr>
          <w:rFonts w:hint="cs"/>
          <w:rtl/>
          <w:lang w:bidi="fa-IR"/>
        </w:rPr>
        <w:t>ْ</w:t>
      </w:r>
      <w:r>
        <w:rPr>
          <w:rtl/>
          <w:lang w:bidi="fa-IR"/>
        </w:rPr>
        <w:t xml:space="preserve"> على تبرّعه بمثل نسبة زيادتك على تبرّع صاحبه ، فالمبلغ هو الذي صحّت الإقالة فيه.</w:t>
      </w:r>
    </w:p>
    <w:p w:rsidR="00976C99" w:rsidRDefault="00976C99" w:rsidP="00976C99">
      <w:pPr>
        <w:pStyle w:val="libNormal"/>
        <w:rPr>
          <w:lang w:bidi="fa-IR"/>
        </w:rPr>
      </w:pPr>
      <w:r>
        <w:rPr>
          <w:rtl/>
          <w:lang w:bidi="fa-IR"/>
        </w:rPr>
        <w:t>مثاله في الصورة ال</w:t>
      </w:r>
      <w:r w:rsidR="00420D15">
        <w:rPr>
          <w:rFonts w:hint="cs"/>
          <w:rtl/>
          <w:lang w:bidi="fa-IR"/>
        </w:rPr>
        <w:t>اُ</w:t>
      </w:r>
      <w:r>
        <w:rPr>
          <w:rtl/>
          <w:lang w:bidi="fa-IR"/>
        </w:rPr>
        <w:t xml:space="preserve">ولى : نقول : القفيز الجيّد ثمانية والردي‌ء أربعة ، فالردي‌ء نصف الجيّد ، فالتبرّع في ثلاثة أثمان ونصف ثمن ، وإذا نسبنا الردي‌ء إلى أصل المحاباة ، وجدناه مثله </w:t>
      </w:r>
      <w:r w:rsidR="00390FDC">
        <w:rPr>
          <w:rFonts w:hint="cs"/>
          <w:rtl/>
          <w:lang w:bidi="fa-IR"/>
        </w:rPr>
        <w:t>؛</w:t>
      </w:r>
      <w:r>
        <w:rPr>
          <w:rtl/>
          <w:lang w:bidi="fa-IR"/>
        </w:rPr>
        <w:t xml:space="preserve"> لأنّ المحاباة عشرة من عشرين ، فنزيد على المتبرّع مثله يبلغ سبعة أثمان ، فهو الذي صحّ البيع فيه.</w:t>
      </w:r>
    </w:p>
    <w:p w:rsidR="00976C99" w:rsidRDefault="00976C99" w:rsidP="00976C99">
      <w:pPr>
        <w:pStyle w:val="libNormal"/>
        <w:rPr>
          <w:lang w:bidi="fa-IR"/>
        </w:rPr>
      </w:pPr>
      <w:r>
        <w:rPr>
          <w:rtl/>
          <w:lang w:bidi="fa-IR"/>
        </w:rPr>
        <w:t>فإذا أردنا أن نعرف تبرّع المقيل ، ضربنا تبرّع الأوّل في ثلاثة يكون عشرة ونصفا ، وزيادة هذا المبلغ على الثمانية اثنان ونصف ، فعرفنا أنّ تبرّعه في ثمنين ونصف.</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فإذا أردنا أن نعرف ما تصحّ فيه الإقالة ، ز</w:t>
      </w:r>
      <w:r w:rsidR="00390FDC">
        <w:rPr>
          <w:rFonts w:hint="cs"/>
          <w:rtl/>
          <w:lang w:bidi="fa-IR"/>
        </w:rPr>
        <w:t>ِ</w:t>
      </w:r>
      <w:r>
        <w:rPr>
          <w:rtl/>
          <w:lang w:bidi="fa-IR"/>
        </w:rPr>
        <w:t>د</w:t>
      </w:r>
      <w:r w:rsidR="00390FDC">
        <w:rPr>
          <w:rFonts w:hint="cs"/>
          <w:rtl/>
          <w:lang w:bidi="fa-IR"/>
        </w:rPr>
        <w:t>ْ</w:t>
      </w:r>
      <w:r>
        <w:rPr>
          <w:rtl/>
          <w:lang w:bidi="fa-IR"/>
        </w:rPr>
        <w:t>نا على الثمنين والنصف مثله يكون خمسة أثمان.</w:t>
      </w:r>
    </w:p>
    <w:p w:rsidR="00976C99" w:rsidRDefault="00976C99" w:rsidP="00976C99">
      <w:pPr>
        <w:pStyle w:val="libNormal"/>
        <w:rPr>
          <w:lang w:bidi="fa-IR"/>
        </w:rPr>
      </w:pPr>
      <w:r>
        <w:rPr>
          <w:rtl/>
          <w:lang w:bidi="fa-IR"/>
        </w:rPr>
        <w:t>ولا يخفى تخريج الصورة ال</w:t>
      </w:r>
      <w:r w:rsidR="00390FDC">
        <w:rPr>
          <w:rFonts w:hint="cs"/>
          <w:rtl/>
          <w:lang w:bidi="fa-IR"/>
        </w:rPr>
        <w:t>اُ</w:t>
      </w:r>
      <w:r>
        <w:rPr>
          <w:rtl/>
          <w:lang w:bidi="fa-IR"/>
        </w:rPr>
        <w:t>خرى ونحوها على هذه الطريقة.</w:t>
      </w:r>
    </w:p>
    <w:p w:rsidR="00976C99" w:rsidRDefault="00976C99" w:rsidP="00976C99">
      <w:pPr>
        <w:pStyle w:val="libNormal"/>
        <w:rPr>
          <w:lang w:bidi="fa-IR"/>
        </w:rPr>
      </w:pPr>
      <w:bookmarkStart w:id="26" w:name="_Toc122782031"/>
      <w:bookmarkStart w:id="27" w:name="_Toc122782365"/>
      <w:r w:rsidRPr="007C41B2">
        <w:rPr>
          <w:rStyle w:val="Heading2Char"/>
          <w:rtl/>
        </w:rPr>
        <w:t>مسالة 562 :</w:t>
      </w:r>
      <w:bookmarkEnd w:id="26"/>
      <w:bookmarkEnd w:id="27"/>
      <w:r>
        <w:rPr>
          <w:rtl/>
          <w:lang w:bidi="fa-IR"/>
        </w:rPr>
        <w:t xml:space="preserve"> إذا جمع في صفقة واحدة بين شيئين ، فإمّا أن يكون في عقد</w:t>
      </w:r>
      <w:r w:rsidR="00390FDC">
        <w:rPr>
          <w:rFonts w:hint="cs"/>
          <w:rtl/>
          <w:lang w:bidi="fa-IR"/>
        </w:rPr>
        <w:t>ٍ</w:t>
      </w:r>
      <w:r>
        <w:rPr>
          <w:rtl/>
          <w:lang w:bidi="fa-IR"/>
        </w:rPr>
        <w:t xml:space="preserve"> واحد ، وقد تقدّم </w:t>
      </w:r>
      <w:r w:rsidRPr="000C02BB">
        <w:rPr>
          <w:rStyle w:val="libFootnotenumChar"/>
          <w:rtl/>
        </w:rPr>
        <w:t>(1)</w:t>
      </w:r>
      <w:r>
        <w:rPr>
          <w:rtl/>
          <w:lang w:bidi="fa-IR"/>
        </w:rPr>
        <w:t xml:space="preserve"> حكمه. وإمّا أن يكون في عقدين مختلفي الحكم ، كما إذا جمع في صفقة واحدة بين إجارة وس</w:t>
      </w:r>
      <w:r w:rsidR="00390FDC">
        <w:rPr>
          <w:rFonts w:hint="cs"/>
          <w:rtl/>
          <w:lang w:bidi="fa-IR"/>
        </w:rPr>
        <w:t>َ</w:t>
      </w:r>
      <w:r>
        <w:rPr>
          <w:rtl/>
          <w:lang w:bidi="fa-IR"/>
        </w:rPr>
        <w:t>ل</w:t>
      </w:r>
      <w:r w:rsidR="00390FDC">
        <w:rPr>
          <w:rFonts w:hint="cs"/>
          <w:rtl/>
          <w:lang w:bidi="fa-IR"/>
        </w:rPr>
        <w:t>َ</w:t>
      </w:r>
      <w:r>
        <w:rPr>
          <w:rtl/>
          <w:lang w:bidi="fa-IR"/>
        </w:rPr>
        <w:t>م ، أو نكاح وبيع ، أو إجارة وبيع.</w:t>
      </w:r>
    </w:p>
    <w:p w:rsidR="00976C99" w:rsidRDefault="00976C99" w:rsidP="00976C99">
      <w:pPr>
        <w:pStyle w:val="libNormal"/>
        <w:rPr>
          <w:lang w:bidi="fa-IR"/>
        </w:rPr>
      </w:pPr>
      <w:r>
        <w:rPr>
          <w:rtl/>
          <w:lang w:bidi="fa-IR"/>
        </w:rPr>
        <w:t xml:space="preserve">وهو عندنا جائز ، للأصل ، وقوله تعالى </w:t>
      </w:r>
      <w:r w:rsidR="00390FDC">
        <w:rPr>
          <w:rFonts w:hint="cs"/>
          <w:rtl/>
          <w:lang w:bidi="fa-IR"/>
        </w:rPr>
        <w:t xml:space="preserve">: </w:t>
      </w:r>
      <w:bookmarkStart w:id="28" w:name="_Hlk103519688"/>
      <w:r w:rsidR="00390FDC" w:rsidRPr="00FA2F88">
        <w:rPr>
          <w:rStyle w:val="libAlaemChar"/>
          <w:rtl/>
        </w:rPr>
        <w:t>(</w:t>
      </w:r>
      <w:bookmarkEnd w:id="28"/>
      <w:r w:rsidRPr="00390FDC">
        <w:rPr>
          <w:rStyle w:val="libAieChar"/>
          <w:rtl/>
        </w:rPr>
        <w:t xml:space="preserve"> أَوْفُوا بِالْعُقُودِ </w:t>
      </w:r>
      <w:bookmarkStart w:id="29" w:name="_Hlk103519719"/>
      <w:r w:rsidR="00390FDC" w:rsidRPr="00FA2F88">
        <w:rPr>
          <w:rStyle w:val="libAlaemChar"/>
          <w:rtl/>
        </w:rPr>
        <w:t>)</w:t>
      </w:r>
      <w:bookmarkEnd w:id="29"/>
      <w:r>
        <w:rPr>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ولأنّهما عقدان يصحّان منفردين ، فجاز جمعهما في عقد</w:t>
      </w:r>
      <w:r w:rsidR="000101A6">
        <w:rPr>
          <w:rFonts w:hint="cs"/>
          <w:rtl/>
          <w:lang w:bidi="fa-IR"/>
        </w:rPr>
        <w:t>ٍ</w:t>
      </w:r>
      <w:r>
        <w:rPr>
          <w:rtl/>
          <w:lang w:bidi="fa-IR"/>
        </w:rPr>
        <w:t xml:space="preserve"> واحد ، كما لو تماثلا ، ويقسّط المسمّى على ا</w:t>
      </w:r>
      <w:r w:rsidR="000101A6">
        <w:rPr>
          <w:rFonts w:hint="cs"/>
          <w:rtl/>
          <w:lang w:bidi="fa-IR"/>
        </w:rPr>
        <w:t>ُ</w:t>
      </w:r>
      <w:r>
        <w:rPr>
          <w:rtl/>
          <w:lang w:bidi="fa-IR"/>
        </w:rPr>
        <w:t xml:space="preserve">جرة المثل وثمن المثل ، أو مهر المثل وثمن المثل ، وهو أصحّ قولي الشافعي </w:t>
      </w:r>
      <w:r w:rsidRPr="00373B9D">
        <w:rPr>
          <w:rStyle w:val="libFootnotenumChar"/>
          <w:rtl/>
        </w:rPr>
        <w:t>(3)</w:t>
      </w:r>
      <w:r>
        <w:rPr>
          <w:rtl/>
          <w:lang w:bidi="fa-IR"/>
        </w:rPr>
        <w:t>.</w:t>
      </w:r>
    </w:p>
    <w:p w:rsidR="00976C99" w:rsidRDefault="00976C99" w:rsidP="00976C99">
      <w:pPr>
        <w:pStyle w:val="libNormal"/>
        <w:rPr>
          <w:lang w:bidi="fa-IR"/>
        </w:rPr>
      </w:pPr>
      <w:r>
        <w:rPr>
          <w:rtl/>
          <w:lang w:bidi="fa-IR"/>
        </w:rPr>
        <w:t>وفي الآخر : أنّ العقدين معا</w:t>
      </w:r>
      <w:r w:rsidR="000101A6">
        <w:rPr>
          <w:rFonts w:hint="cs"/>
          <w:rtl/>
          <w:lang w:bidi="fa-IR"/>
        </w:rPr>
        <w:t>ً</w:t>
      </w:r>
      <w:r>
        <w:rPr>
          <w:rtl/>
          <w:lang w:bidi="fa-IR"/>
        </w:rPr>
        <w:t xml:space="preserve"> يبطلان ، لأنّهما مختلفا الحكم ، فإنّ الإجارة والسّلم يختلفان </w:t>
      </w:r>
      <w:r w:rsidRPr="00373B9D">
        <w:rPr>
          <w:rStyle w:val="libFootnotenumChar"/>
          <w:rtl/>
        </w:rPr>
        <w:t>(4)</w:t>
      </w:r>
      <w:r>
        <w:rPr>
          <w:rtl/>
          <w:lang w:bidi="fa-IR"/>
        </w:rPr>
        <w:t xml:space="preserve"> في أسباب الفسخ والانفساخ. وكذا النكاح والبيع ، والإجارة والبيع يختلفان في الحكم أيضا</w:t>
      </w:r>
      <w:r w:rsidR="000101A6">
        <w:rPr>
          <w:rFonts w:hint="cs"/>
          <w:rtl/>
          <w:lang w:bidi="fa-IR"/>
        </w:rPr>
        <w:t>ً</w:t>
      </w:r>
      <w:r>
        <w:rPr>
          <w:rtl/>
          <w:lang w:bidi="fa-IR"/>
        </w:rPr>
        <w:t xml:space="preserve"> ، فإنّ التأقيت يشترط في الإجارة ويبطل البيع ، وكمال القبض في الإجارة لا يتحقّق إل</w:t>
      </w:r>
      <w:r w:rsidR="000101A6">
        <w:rPr>
          <w:rFonts w:hint="cs"/>
          <w:rtl/>
          <w:lang w:bidi="fa-IR"/>
        </w:rPr>
        <w:t>ّ</w:t>
      </w:r>
      <w:r>
        <w:rPr>
          <w:rtl/>
          <w:lang w:bidi="fa-IR"/>
        </w:rPr>
        <w:t xml:space="preserve">ا بانقضاء المدّة </w:t>
      </w:r>
      <w:r w:rsidR="000101A6">
        <w:rPr>
          <w:rFonts w:hint="cs"/>
          <w:rtl/>
          <w:lang w:bidi="fa-IR"/>
        </w:rPr>
        <w:t>؛</w:t>
      </w:r>
      <w:r>
        <w:rPr>
          <w:rtl/>
          <w:lang w:bidi="fa-IR"/>
        </w:rPr>
        <w:t xml:space="preserve"> لأنّه قبل ذلك معرض للانفساخ ، بخلاف البيع ، وإذا اختلفت الأحكام ، فربما يعرض ما يوجب فسخ أحدهما ، فيحتاج إلى التوزيع ، وتلزم الجهالة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ص 5 ، المسألة 550.</w:t>
      </w:r>
    </w:p>
    <w:p w:rsidR="00976C99" w:rsidRDefault="00976C99" w:rsidP="000C02BB">
      <w:pPr>
        <w:pStyle w:val="libFootnote0"/>
        <w:rPr>
          <w:lang w:bidi="fa-IR"/>
        </w:rPr>
      </w:pPr>
      <w:r>
        <w:rPr>
          <w:rtl/>
          <w:lang w:bidi="fa-IR"/>
        </w:rPr>
        <w:t>(2) المائدة : 1.</w:t>
      </w:r>
    </w:p>
    <w:p w:rsidR="00976C99" w:rsidRDefault="00976C99" w:rsidP="000C02BB">
      <w:pPr>
        <w:pStyle w:val="libFootnote0"/>
        <w:rPr>
          <w:lang w:bidi="fa-IR"/>
        </w:rPr>
      </w:pPr>
      <w:r>
        <w:rPr>
          <w:rtl/>
          <w:lang w:bidi="fa-IR"/>
        </w:rPr>
        <w:t>(3) العزيز شرح الوجيز 4 : 156 ، روضة الطالبين 3 : 96.</w:t>
      </w:r>
    </w:p>
    <w:p w:rsidR="00976C99" w:rsidRDefault="00976C99" w:rsidP="000C02BB">
      <w:pPr>
        <w:pStyle w:val="libFootnote0"/>
        <w:rPr>
          <w:lang w:bidi="fa-IR"/>
        </w:rPr>
      </w:pPr>
      <w:r>
        <w:rPr>
          <w:rtl/>
          <w:lang w:bidi="fa-IR"/>
        </w:rPr>
        <w:t>(4) في « ي » والطبعة الحجريّة : مختلفان.</w:t>
      </w:r>
    </w:p>
    <w:p w:rsidR="00976C99" w:rsidRDefault="00976C99" w:rsidP="000C02BB">
      <w:pPr>
        <w:pStyle w:val="libFootnote0"/>
        <w:rPr>
          <w:lang w:bidi="fa-IR"/>
        </w:rPr>
      </w:pPr>
      <w:r>
        <w:rPr>
          <w:rtl/>
          <w:lang w:bidi="fa-IR"/>
        </w:rPr>
        <w:t>(5) نفس المصدر في الهامش (3).</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وهو غلط </w:t>
      </w:r>
      <w:r w:rsidR="000101A6">
        <w:rPr>
          <w:rFonts w:hint="cs"/>
          <w:rtl/>
          <w:lang w:bidi="fa-IR"/>
        </w:rPr>
        <w:t>؛</w:t>
      </w:r>
      <w:r>
        <w:rPr>
          <w:rtl/>
          <w:lang w:bidi="fa-IR"/>
        </w:rPr>
        <w:t xml:space="preserve"> فإنّ اختلاف الحكم لا أثر له ، كما لو باع شقص دار وثوبا</w:t>
      </w:r>
      <w:r w:rsidR="000101A6">
        <w:rPr>
          <w:rFonts w:hint="cs"/>
          <w:rtl/>
          <w:lang w:bidi="fa-IR"/>
        </w:rPr>
        <w:t>ً</w:t>
      </w:r>
      <w:r>
        <w:rPr>
          <w:rtl/>
          <w:lang w:bidi="fa-IR"/>
        </w:rPr>
        <w:t xml:space="preserve"> ، فإنّهما اختلفا في حكم الشفعة واحتجنا إلى التوزيع فيه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وصورة الإجارة والس</w:t>
      </w:r>
      <w:r w:rsidR="00453042">
        <w:rPr>
          <w:rFonts w:hint="cs"/>
          <w:rtl/>
          <w:lang w:bidi="fa-IR"/>
        </w:rPr>
        <w:t>َ</w:t>
      </w:r>
      <w:r>
        <w:rPr>
          <w:rtl/>
          <w:lang w:bidi="fa-IR"/>
        </w:rPr>
        <w:t>ّل</w:t>
      </w:r>
      <w:r w:rsidR="00453042">
        <w:rPr>
          <w:rFonts w:hint="cs"/>
          <w:rtl/>
          <w:lang w:bidi="fa-IR"/>
        </w:rPr>
        <w:t>َ</w:t>
      </w:r>
      <w:r>
        <w:rPr>
          <w:rtl/>
          <w:lang w:bidi="fa-IR"/>
        </w:rPr>
        <w:t>م أن يقول : آجرتك هذه الدار سنة ، وبعتك العبد س</w:t>
      </w:r>
      <w:r w:rsidR="00453042">
        <w:rPr>
          <w:rFonts w:hint="cs"/>
          <w:rtl/>
          <w:lang w:bidi="fa-IR"/>
        </w:rPr>
        <w:t>َ</w:t>
      </w:r>
      <w:r>
        <w:rPr>
          <w:rtl/>
          <w:lang w:bidi="fa-IR"/>
        </w:rPr>
        <w:t>ل</w:t>
      </w:r>
      <w:r w:rsidR="00453042">
        <w:rPr>
          <w:rFonts w:hint="cs"/>
          <w:rtl/>
          <w:lang w:bidi="fa-IR"/>
        </w:rPr>
        <w:t>َ</w:t>
      </w:r>
      <w:r>
        <w:rPr>
          <w:rtl/>
          <w:lang w:bidi="fa-IR"/>
        </w:rPr>
        <w:t>ما</w:t>
      </w:r>
      <w:r w:rsidR="00453042">
        <w:rPr>
          <w:rFonts w:hint="cs"/>
          <w:rtl/>
          <w:lang w:bidi="fa-IR"/>
        </w:rPr>
        <w:t>ً</w:t>
      </w:r>
      <w:r>
        <w:rPr>
          <w:rtl/>
          <w:lang w:bidi="fa-IR"/>
        </w:rPr>
        <w:t xml:space="preserve"> بكذا. والإجارة والبيع : أن يقول : بعتك هذا الثوب وآجرتك داري سنة بكذا. والنكاح والبيع : بعتك هذه الجارية وزوّجتك ابنتي بكذا.</w:t>
      </w:r>
    </w:p>
    <w:p w:rsidR="00976C99" w:rsidRDefault="00976C99" w:rsidP="00976C99">
      <w:pPr>
        <w:pStyle w:val="libNormal"/>
        <w:rPr>
          <w:lang w:bidi="fa-IR"/>
        </w:rPr>
      </w:pPr>
      <w:r>
        <w:rPr>
          <w:rtl/>
          <w:lang w:bidi="fa-IR"/>
        </w:rPr>
        <w:t xml:space="preserve">وعلى قولي الشافعي ما إذا جمع بين [ بيع ] </w:t>
      </w:r>
      <w:r w:rsidRPr="00373B9D">
        <w:rPr>
          <w:rStyle w:val="libFootnotenumChar"/>
          <w:rtl/>
        </w:rPr>
        <w:t>(2)</w:t>
      </w:r>
      <w:r>
        <w:rPr>
          <w:rtl/>
          <w:lang w:bidi="fa-IR"/>
        </w:rPr>
        <w:t xml:space="preserve"> عين وس</w:t>
      </w:r>
      <w:r w:rsidR="007D34F4">
        <w:rPr>
          <w:rFonts w:hint="cs"/>
          <w:rtl/>
          <w:lang w:bidi="fa-IR"/>
        </w:rPr>
        <w:t>َ</w:t>
      </w:r>
      <w:r>
        <w:rPr>
          <w:rtl/>
          <w:lang w:bidi="fa-IR"/>
        </w:rPr>
        <w:t>ل</w:t>
      </w:r>
      <w:r w:rsidR="007D34F4">
        <w:rPr>
          <w:rFonts w:hint="cs"/>
          <w:rtl/>
          <w:lang w:bidi="fa-IR"/>
        </w:rPr>
        <w:t>َ</w:t>
      </w:r>
      <w:r>
        <w:rPr>
          <w:rtl/>
          <w:lang w:bidi="fa-IR"/>
        </w:rPr>
        <w:t>م ، أو بيع صرف وغيره بأن باع دينارا</w:t>
      </w:r>
      <w:r w:rsidR="007D34F4">
        <w:rPr>
          <w:rFonts w:hint="cs"/>
          <w:rtl/>
          <w:lang w:bidi="fa-IR"/>
        </w:rPr>
        <w:t>ً</w:t>
      </w:r>
      <w:r>
        <w:rPr>
          <w:rtl/>
          <w:lang w:bidi="fa-IR"/>
        </w:rPr>
        <w:t xml:space="preserve"> وثوبا</w:t>
      </w:r>
      <w:r w:rsidR="007D34F4">
        <w:rPr>
          <w:rFonts w:hint="cs"/>
          <w:rtl/>
          <w:lang w:bidi="fa-IR"/>
        </w:rPr>
        <w:t>ً</w:t>
      </w:r>
      <w:r>
        <w:rPr>
          <w:rtl/>
          <w:lang w:bidi="fa-IR"/>
        </w:rPr>
        <w:t xml:space="preserve"> بدراهم </w:t>
      </w:r>
      <w:r w:rsidR="007D34F4">
        <w:rPr>
          <w:rFonts w:hint="cs"/>
          <w:rtl/>
          <w:lang w:bidi="fa-IR"/>
        </w:rPr>
        <w:t>؛</w:t>
      </w:r>
      <w:r>
        <w:rPr>
          <w:rtl/>
          <w:lang w:bidi="fa-IR"/>
        </w:rPr>
        <w:t xml:space="preserve"> لاختلاف الحكم ، فإنّ قبض رأس المال شرط في الس</w:t>
      </w:r>
      <w:r w:rsidR="007D34F4">
        <w:rPr>
          <w:rFonts w:hint="cs"/>
          <w:rtl/>
          <w:lang w:bidi="fa-IR"/>
        </w:rPr>
        <w:t>َ</w:t>
      </w:r>
      <w:r>
        <w:rPr>
          <w:rtl/>
          <w:lang w:bidi="fa-IR"/>
        </w:rPr>
        <w:t>ّل</w:t>
      </w:r>
      <w:r w:rsidR="007D34F4">
        <w:rPr>
          <w:rFonts w:hint="cs"/>
          <w:rtl/>
          <w:lang w:bidi="fa-IR"/>
        </w:rPr>
        <w:t>َ</w:t>
      </w:r>
      <w:r>
        <w:rPr>
          <w:rtl/>
          <w:lang w:bidi="fa-IR"/>
        </w:rPr>
        <w:t xml:space="preserve">م ، والتقابض شرط في الصرف ، ولا يشترط ذلك في سائر البيوع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ولو قال : زوّجتك ابنتي وبعتك عبدها بكذا ، فهو جمع بين بيع ونكاح ، ولا خلاف في صحّة النكاح ، أمّا البيع والمسمّى في النكاح فإنّهما عندنا صحيحان أيضا</w:t>
      </w:r>
      <w:r w:rsidR="007D34F4">
        <w:rPr>
          <w:rFonts w:hint="cs"/>
          <w:rtl/>
          <w:lang w:bidi="fa-IR"/>
        </w:rPr>
        <w:t>ً</w:t>
      </w:r>
      <w:r>
        <w:rPr>
          <w:rtl/>
          <w:lang w:bidi="fa-IR"/>
        </w:rPr>
        <w:t>.</w:t>
      </w:r>
    </w:p>
    <w:p w:rsidR="00976C99" w:rsidRDefault="00976C99" w:rsidP="00976C99">
      <w:pPr>
        <w:pStyle w:val="libNormal"/>
        <w:rPr>
          <w:lang w:bidi="fa-IR"/>
        </w:rPr>
      </w:pPr>
      <w:r>
        <w:rPr>
          <w:rtl/>
          <w:lang w:bidi="fa-IR"/>
        </w:rPr>
        <w:t>وللشافعي القولان : إن صحّ ، وزّع المسمّى على قيمة المبيع ومهر مثل المرأة ، وإل</w:t>
      </w:r>
      <w:r w:rsidR="004D0EEF">
        <w:rPr>
          <w:rFonts w:hint="cs"/>
          <w:rtl/>
          <w:lang w:bidi="fa-IR"/>
        </w:rPr>
        <w:t>ّ</w:t>
      </w:r>
      <w:r>
        <w:rPr>
          <w:rtl/>
          <w:lang w:bidi="fa-IR"/>
        </w:rPr>
        <w:t xml:space="preserve">ا وجب في النكاح مهر المثل عنده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جمع بين بيع وكتابة بأن قال لعبده : كاتبتك على نجمين ، وبعتك عبدي بألف ، صحّا عندنا.</w:t>
      </w:r>
    </w:p>
    <w:p w:rsidR="00976C99" w:rsidRDefault="00976C99" w:rsidP="00976C99">
      <w:pPr>
        <w:pStyle w:val="libNormal"/>
        <w:rPr>
          <w:lang w:bidi="fa-IR"/>
        </w:rPr>
      </w:pPr>
      <w:r>
        <w:rPr>
          <w:rtl/>
          <w:lang w:bidi="fa-IR"/>
        </w:rPr>
        <w:t>وأمّا الشافعي : فإن حكم بالبطلان في صورة النكاح ، فهنا أولى ، وإل</w:t>
      </w:r>
      <w:r w:rsidR="0092350D">
        <w:rPr>
          <w:rFonts w:hint="cs"/>
          <w:rtl/>
          <w:lang w:bidi="fa-IR"/>
        </w:rPr>
        <w:t>ّ</w:t>
      </w:r>
      <w:r>
        <w:rPr>
          <w:rtl/>
          <w:lang w:bidi="fa-IR"/>
        </w:rPr>
        <w:t xml:space="preserve">ا فالبيع باطل </w:t>
      </w:r>
      <w:r w:rsidR="0092350D">
        <w:rPr>
          <w:rFonts w:hint="cs"/>
          <w:rtl/>
          <w:lang w:bidi="fa-IR"/>
        </w:rPr>
        <w:t>؛</w:t>
      </w:r>
      <w:r>
        <w:rPr>
          <w:rtl/>
          <w:lang w:bidi="fa-IR"/>
        </w:rPr>
        <w:t xml:space="preserve"> إذ ليس للسيّد البيع منه قبل أداء النجوم. وفي الكتابة‌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 والظاهر : « بسببه » بدل « فيه ».</w:t>
      </w:r>
    </w:p>
    <w:p w:rsidR="00976C99" w:rsidRDefault="00976C99" w:rsidP="000C02BB">
      <w:pPr>
        <w:pStyle w:val="libFootnote0"/>
        <w:rPr>
          <w:lang w:bidi="fa-IR"/>
        </w:rPr>
      </w:pPr>
      <w:r>
        <w:rPr>
          <w:rtl/>
          <w:lang w:bidi="fa-IR"/>
        </w:rPr>
        <w:t>(2) إضافة من المصدر.</w:t>
      </w:r>
    </w:p>
    <w:p w:rsidR="00976C99" w:rsidRDefault="00976C99" w:rsidP="000C02BB">
      <w:pPr>
        <w:pStyle w:val="libFootnote0"/>
        <w:rPr>
          <w:lang w:bidi="fa-IR"/>
        </w:rPr>
      </w:pPr>
      <w:r>
        <w:rPr>
          <w:rtl/>
          <w:lang w:bidi="fa-IR"/>
        </w:rPr>
        <w:t>(3) العزيز شرح الوجيز 4 : 156.</w:t>
      </w:r>
    </w:p>
    <w:p w:rsidR="00976C99" w:rsidRDefault="00976C99" w:rsidP="000C02BB">
      <w:pPr>
        <w:pStyle w:val="libFootnote0"/>
        <w:rPr>
          <w:lang w:bidi="fa-IR"/>
        </w:rPr>
      </w:pPr>
      <w:r>
        <w:rPr>
          <w:rtl/>
          <w:lang w:bidi="fa-IR"/>
        </w:rPr>
        <w:t>(4) العزيز شرح الوجيز 4 : 157 ، روضة الطالبين 3 : 97.</w:t>
      </w:r>
    </w:p>
    <w:p w:rsidR="00067B7A" w:rsidRDefault="00067B7A" w:rsidP="000C02BB">
      <w:pPr>
        <w:pStyle w:val="libNormal"/>
        <w:rPr>
          <w:rtl/>
          <w:lang w:bidi="fa-IR"/>
        </w:rPr>
      </w:pPr>
      <w:r>
        <w:rPr>
          <w:rtl/>
          <w:lang w:bidi="fa-IR"/>
        </w:rPr>
        <w:br w:type="page"/>
      </w:r>
    </w:p>
    <w:p w:rsidR="00976C99" w:rsidRDefault="00976C99" w:rsidP="0092350D">
      <w:pPr>
        <w:pStyle w:val="libNormal0"/>
        <w:rPr>
          <w:lang w:bidi="fa-IR"/>
        </w:rPr>
      </w:pPr>
      <w:r>
        <w:rPr>
          <w:rtl/>
          <w:lang w:bidi="fa-IR"/>
        </w:rPr>
        <w:lastRenderedPageBreak/>
        <w:t xml:space="preserve">قولان </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وقال بعض الشافعيّة : هذا لا يعدّ من ص</w:t>
      </w:r>
      <w:r w:rsidR="00703871">
        <w:rPr>
          <w:rFonts w:hint="cs"/>
          <w:rtl/>
          <w:lang w:bidi="fa-IR"/>
        </w:rPr>
        <w:t>ُ</w:t>
      </w:r>
      <w:r>
        <w:rPr>
          <w:rtl/>
          <w:lang w:bidi="fa-IR"/>
        </w:rPr>
        <w:t xml:space="preserve">ور تفريق الصفقة </w:t>
      </w:r>
      <w:r w:rsidR="00455753">
        <w:rPr>
          <w:rFonts w:hint="cs"/>
          <w:rtl/>
          <w:lang w:bidi="fa-IR"/>
        </w:rPr>
        <w:t>؛</w:t>
      </w:r>
      <w:r>
        <w:rPr>
          <w:rtl/>
          <w:lang w:bidi="fa-IR"/>
        </w:rPr>
        <w:t xml:space="preserve"> لأنّا في قول</w:t>
      </w:r>
      <w:r w:rsidR="00455753">
        <w:rPr>
          <w:rFonts w:hint="cs"/>
          <w:rtl/>
          <w:lang w:bidi="fa-IR"/>
        </w:rPr>
        <w:t>ٍ</w:t>
      </w:r>
      <w:r>
        <w:rPr>
          <w:rtl/>
          <w:lang w:bidi="fa-IR"/>
        </w:rPr>
        <w:t xml:space="preserve"> ن</w:t>
      </w:r>
      <w:r w:rsidR="00455753">
        <w:rPr>
          <w:rFonts w:hint="cs"/>
          <w:rtl/>
          <w:lang w:bidi="fa-IR"/>
        </w:rPr>
        <w:t>ُ</w:t>
      </w:r>
      <w:r>
        <w:rPr>
          <w:rtl/>
          <w:lang w:bidi="fa-IR"/>
        </w:rPr>
        <w:t>بطل العقدين جميعا</w:t>
      </w:r>
      <w:r w:rsidR="00455753">
        <w:rPr>
          <w:rFonts w:hint="cs"/>
          <w:rtl/>
          <w:lang w:bidi="fa-IR"/>
        </w:rPr>
        <w:t>ً</w:t>
      </w:r>
      <w:r>
        <w:rPr>
          <w:rtl/>
          <w:lang w:bidi="fa-IR"/>
        </w:rPr>
        <w:t xml:space="preserve"> ، وفي قول</w:t>
      </w:r>
      <w:r w:rsidR="00455753">
        <w:rPr>
          <w:rFonts w:hint="cs"/>
          <w:rtl/>
          <w:lang w:bidi="fa-IR"/>
        </w:rPr>
        <w:t>ٍ</w:t>
      </w:r>
      <w:r>
        <w:rPr>
          <w:rtl/>
          <w:lang w:bidi="fa-IR"/>
        </w:rPr>
        <w:t xml:space="preserve"> نصحّحهما جميعا</w:t>
      </w:r>
      <w:r w:rsidR="00455753">
        <w:rPr>
          <w:rFonts w:hint="cs"/>
          <w:rtl/>
          <w:lang w:bidi="fa-IR"/>
        </w:rPr>
        <w:t>ً</w:t>
      </w:r>
      <w:r>
        <w:rPr>
          <w:rtl/>
          <w:lang w:bidi="fa-IR"/>
        </w:rPr>
        <w:t xml:space="preserve"> ، فلا تفريق </w:t>
      </w:r>
      <w:r w:rsidRPr="00373B9D">
        <w:rPr>
          <w:rStyle w:val="libFootnotenumChar"/>
          <w:rtl/>
        </w:rPr>
        <w:t>(2)</w:t>
      </w:r>
      <w:r>
        <w:rPr>
          <w:rtl/>
          <w:lang w:bidi="fa-IR"/>
        </w:rPr>
        <w:t>.</w:t>
      </w:r>
    </w:p>
    <w:p w:rsidR="00976C99" w:rsidRDefault="00976C99" w:rsidP="00976C99">
      <w:pPr>
        <w:pStyle w:val="libNormal"/>
        <w:rPr>
          <w:lang w:bidi="fa-IR"/>
        </w:rPr>
      </w:pPr>
      <w:bookmarkStart w:id="30" w:name="_Toc122782032"/>
      <w:bookmarkStart w:id="31" w:name="_Toc122782366"/>
      <w:r w:rsidRPr="007C41B2">
        <w:rPr>
          <w:rStyle w:val="Heading2Char"/>
          <w:rtl/>
        </w:rPr>
        <w:t>مسالة 563 :</w:t>
      </w:r>
      <w:bookmarkEnd w:id="30"/>
      <w:bookmarkEnd w:id="31"/>
      <w:r>
        <w:rPr>
          <w:rtl/>
          <w:lang w:bidi="fa-IR"/>
        </w:rPr>
        <w:t xml:space="preserve"> إنّما يثبت الخلاف لو اتّحدت الصفقة‌ ، أمّا إذا تعدّدت ، فلا ، بل يصحّ الصحيح ، ويبطل الباطل ، فلو باع مال</w:t>
      </w:r>
      <w:r w:rsidR="00455753">
        <w:rPr>
          <w:rFonts w:hint="cs"/>
          <w:rtl/>
          <w:lang w:bidi="fa-IR"/>
        </w:rPr>
        <w:t>َ</w:t>
      </w:r>
      <w:r>
        <w:rPr>
          <w:rtl/>
          <w:lang w:bidi="fa-IR"/>
        </w:rPr>
        <w:t>ه في صفقة</w:t>
      </w:r>
      <w:r w:rsidR="00907D51">
        <w:rPr>
          <w:rFonts w:hint="cs"/>
          <w:rtl/>
          <w:lang w:bidi="fa-IR"/>
        </w:rPr>
        <w:t>ٍ</w:t>
      </w:r>
      <w:r>
        <w:rPr>
          <w:rtl/>
          <w:lang w:bidi="fa-IR"/>
        </w:rPr>
        <w:t xml:space="preserve"> ومال</w:t>
      </w:r>
      <w:r w:rsidR="00907D51">
        <w:rPr>
          <w:rFonts w:hint="cs"/>
          <w:rtl/>
          <w:lang w:bidi="fa-IR"/>
        </w:rPr>
        <w:t>َ</w:t>
      </w:r>
      <w:r>
        <w:rPr>
          <w:rtl/>
          <w:lang w:bidi="fa-IR"/>
        </w:rPr>
        <w:t xml:space="preserve"> غيره في </w:t>
      </w:r>
      <w:r w:rsidR="00907D51">
        <w:rPr>
          <w:rFonts w:hint="cs"/>
          <w:rtl/>
          <w:lang w:bidi="fa-IR"/>
        </w:rPr>
        <w:t>اُ</w:t>
      </w:r>
      <w:r>
        <w:rPr>
          <w:rtl/>
          <w:lang w:bidi="fa-IR"/>
        </w:rPr>
        <w:t>خرى ، صحّت ال</w:t>
      </w:r>
      <w:r w:rsidR="00907D51">
        <w:rPr>
          <w:rFonts w:hint="cs"/>
          <w:rtl/>
          <w:lang w:bidi="fa-IR"/>
        </w:rPr>
        <w:t>اُ</w:t>
      </w:r>
      <w:r>
        <w:rPr>
          <w:rtl/>
          <w:lang w:bidi="fa-IR"/>
        </w:rPr>
        <w:t>ولى إجماعا</w:t>
      </w:r>
      <w:r w:rsidR="00907D51">
        <w:rPr>
          <w:rFonts w:hint="cs"/>
          <w:rtl/>
          <w:lang w:bidi="fa-IR"/>
        </w:rPr>
        <w:t>ً</w:t>
      </w:r>
      <w:r>
        <w:rPr>
          <w:rtl/>
          <w:lang w:bidi="fa-IR"/>
        </w:rPr>
        <w:t xml:space="preserve"> ، ويتعدّد العقد إذا عيّن لكلّ شي‌ء ثمنا مفصّلا</w:t>
      </w:r>
      <w:r w:rsidR="002F28A4">
        <w:rPr>
          <w:rFonts w:hint="cs"/>
          <w:rtl/>
          <w:lang w:bidi="fa-IR"/>
        </w:rPr>
        <w:t>ً</w:t>
      </w:r>
      <w:r>
        <w:rPr>
          <w:rtl/>
          <w:lang w:bidi="fa-IR"/>
        </w:rPr>
        <w:t xml:space="preserve"> ، فيقول : بعتك هذا بكذا ، وهذا بكذا ، فيقول المشتري : قبلت ذلك على التفصيل.</w:t>
      </w:r>
    </w:p>
    <w:p w:rsidR="00976C99" w:rsidRDefault="00976C99" w:rsidP="00976C99">
      <w:pPr>
        <w:pStyle w:val="libNormal"/>
        <w:rPr>
          <w:lang w:bidi="fa-IR"/>
        </w:rPr>
      </w:pPr>
      <w:r>
        <w:rPr>
          <w:rtl/>
          <w:lang w:bidi="fa-IR"/>
        </w:rPr>
        <w:t xml:space="preserve">ولو جمع المشتري بينهما في القبول ، فقال : قبلت فيهما ، فكذلك </w:t>
      </w:r>
      <w:r w:rsidR="005B0B95">
        <w:rPr>
          <w:rtl/>
          <w:lang w:bidi="fa-IR"/>
        </w:rPr>
        <w:t>-</w:t>
      </w:r>
      <w:r>
        <w:rPr>
          <w:rtl/>
          <w:lang w:bidi="fa-IR"/>
        </w:rPr>
        <w:t xml:space="preserve"> وبه قال الشافعي </w:t>
      </w:r>
      <w:r w:rsidRPr="00373B9D">
        <w:rPr>
          <w:rStyle w:val="libFootnotenumChar"/>
          <w:rtl/>
        </w:rPr>
        <w:t>(3)</w:t>
      </w:r>
      <w:r>
        <w:rPr>
          <w:rtl/>
          <w:lang w:bidi="fa-IR"/>
        </w:rPr>
        <w:t xml:space="preserve"> </w:t>
      </w:r>
      <w:r w:rsidR="005B0B95">
        <w:rPr>
          <w:rtl/>
          <w:lang w:bidi="fa-IR"/>
        </w:rPr>
        <w:t>-</w:t>
      </w:r>
      <w:r>
        <w:rPr>
          <w:rtl/>
          <w:lang w:bidi="fa-IR"/>
        </w:rPr>
        <w:t xml:space="preserve"> لأنّ القبول ترتّب على الإيجاب ، فإذا وقع مفرّقا</w:t>
      </w:r>
      <w:r w:rsidR="002F28A4">
        <w:rPr>
          <w:rFonts w:hint="cs"/>
          <w:rtl/>
          <w:lang w:bidi="fa-IR"/>
        </w:rPr>
        <w:t>ً</w:t>
      </w:r>
      <w:r>
        <w:rPr>
          <w:rtl/>
          <w:lang w:bidi="fa-IR"/>
        </w:rPr>
        <w:t xml:space="preserve"> ، فكذا القبول.</w:t>
      </w:r>
    </w:p>
    <w:p w:rsidR="00976C99" w:rsidRDefault="00976C99" w:rsidP="00976C99">
      <w:pPr>
        <w:pStyle w:val="libNormal"/>
        <w:rPr>
          <w:lang w:bidi="fa-IR"/>
        </w:rPr>
      </w:pPr>
      <w:r>
        <w:rPr>
          <w:rtl/>
          <w:lang w:bidi="fa-IR"/>
        </w:rPr>
        <w:t xml:space="preserve">وقال بعض الشافعيّة : إن لم نجوّز تفريق الصفقة ، لم يجز الجمع في القبول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تعدّد البائع ، تعدّدت الصفقة أيضا</w:t>
      </w:r>
      <w:r w:rsidR="00514346">
        <w:rPr>
          <w:rFonts w:hint="cs"/>
          <w:rtl/>
          <w:lang w:bidi="fa-IR"/>
        </w:rPr>
        <w:t>ً</w:t>
      </w:r>
      <w:r>
        <w:rPr>
          <w:rtl/>
          <w:lang w:bidi="fa-IR"/>
        </w:rPr>
        <w:t xml:space="preserve"> وإن اتّحد المشتري والمعقود عليه ، كما لو باع اثنان عبدا</w:t>
      </w:r>
      <w:r w:rsidR="00514346">
        <w:rPr>
          <w:rFonts w:hint="cs"/>
          <w:rtl/>
          <w:lang w:bidi="fa-IR"/>
        </w:rPr>
        <w:t>ً</w:t>
      </w:r>
      <w:r>
        <w:rPr>
          <w:rtl/>
          <w:lang w:bidi="fa-IR"/>
        </w:rPr>
        <w:t xml:space="preserve"> من رجل صفقة</w:t>
      </w:r>
      <w:r w:rsidR="00514346">
        <w:rPr>
          <w:rFonts w:hint="cs"/>
          <w:rtl/>
          <w:lang w:bidi="fa-IR"/>
        </w:rPr>
        <w:t>ً</w:t>
      </w:r>
      <w:r>
        <w:rPr>
          <w:rtl/>
          <w:lang w:bidi="fa-IR"/>
        </w:rPr>
        <w:t xml:space="preserve"> واحدة ، وبه قال الشافعي </w:t>
      </w:r>
      <w:r w:rsidRPr="00373B9D">
        <w:rPr>
          <w:rStyle w:val="libFootnotenumChar"/>
          <w:rtl/>
        </w:rPr>
        <w:t>(5)</w:t>
      </w:r>
      <w:r>
        <w:rPr>
          <w:rtl/>
          <w:lang w:bidi="fa-IR"/>
        </w:rPr>
        <w:t>.</w:t>
      </w:r>
    </w:p>
    <w:p w:rsidR="00976C99" w:rsidRDefault="00976C99" w:rsidP="00976C99">
      <w:pPr>
        <w:pStyle w:val="libNormal"/>
        <w:rPr>
          <w:lang w:bidi="fa-IR"/>
        </w:rPr>
      </w:pPr>
      <w:r>
        <w:rPr>
          <w:rtl/>
          <w:lang w:bidi="fa-IR"/>
        </w:rPr>
        <w:t>وهل تتعدّد الصفقة بتعدّد المشتري خاصّة ، كما لو اشترى اثنان عبدا</w:t>
      </w:r>
      <w:r w:rsidR="007E2EA2">
        <w:rPr>
          <w:rFonts w:hint="cs"/>
          <w:rtl/>
          <w:lang w:bidi="fa-IR"/>
        </w:rPr>
        <w:t>ً</w:t>
      </w:r>
      <w:r>
        <w:rPr>
          <w:rtl/>
          <w:lang w:bidi="fa-IR"/>
        </w:rPr>
        <w:t xml:space="preserve"> من رجل؟ المشهور عند علمائنا : عدم التعدّد ، فليس لهما الافتراق في الردّ بالعيب وعدمه </w:t>
      </w:r>
      <w:r w:rsidR="00A73D9A">
        <w:rPr>
          <w:rFonts w:hint="cs"/>
          <w:rtl/>
          <w:lang w:bidi="fa-IR"/>
        </w:rPr>
        <w:t>؛</w:t>
      </w:r>
      <w:r>
        <w:rPr>
          <w:rtl/>
          <w:lang w:bidi="fa-IR"/>
        </w:rPr>
        <w:t xml:space="preserve"> لأنّ المشتري بأن</w:t>
      </w:r>
      <w:r w:rsidR="00A73D9A">
        <w:rPr>
          <w:rFonts w:hint="cs"/>
          <w:rtl/>
          <w:lang w:bidi="fa-IR"/>
        </w:rPr>
        <w:t>ٍ</w:t>
      </w:r>
      <w:r>
        <w:rPr>
          <w:rtl/>
          <w:lang w:bidi="fa-IR"/>
        </w:rPr>
        <w:t xml:space="preserve"> على الإيجاب السابق ، فالنظر إلى م</w:t>
      </w:r>
      <w:r w:rsidR="00A73D9A">
        <w:rPr>
          <w:rFonts w:hint="cs"/>
          <w:rtl/>
          <w:lang w:bidi="fa-IR"/>
        </w:rPr>
        <w:t>َ</w:t>
      </w:r>
      <w:r>
        <w:rPr>
          <w:rtl/>
          <w:lang w:bidi="fa-IR"/>
        </w:rPr>
        <w:t>ن</w:t>
      </w:r>
      <w:r w:rsidR="00A73D9A">
        <w:rPr>
          <w:rFonts w:hint="cs"/>
          <w:rtl/>
          <w:lang w:bidi="fa-IR"/>
        </w:rPr>
        <w:t>ْ</w:t>
      </w:r>
      <w:r>
        <w:rPr>
          <w:rtl/>
          <w:lang w:bidi="fa-IR"/>
        </w:rPr>
        <w:t xml:space="preserve"> صدر منه الإيجاب ، وهو أحد قولي الشافعي. وأصحّهما عنده : التعدّد ، كما‌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157 ، روضة الطالبين 3 : 97.</w:t>
      </w:r>
    </w:p>
    <w:p w:rsidR="00976C99" w:rsidRDefault="00976C99" w:rsidP="000C02BB">
      <w:pPr>
        <w:pStyle w:val="libFootnote0"/>
        <w:rPr>
          <w:lang w:bidi="fa-IR"/>
        </w:rPr>
      </w:pPr>
      <w:r>
        <w:rPr>
          <w:rtl/>
          <w:lang w:bidi="fa-IR"/>
        </w:rPr>
        <w:t>(2) العزيز شرح الوجيز 4 : 157.</w:t>
      </w:r>
    </w:p>
    <w:p w:rsidR="00976C99" w:rsidRDefault="00976C99" w:rsidP="000C02BB">
      <w:pPr>
        <w:pStyle w:val="libFootnote0"/>
        <w:rPr>
          <w:lang w:bidi="fa-IR"/>
        </w:rPr>
      </w:pPr>
      <w:r>
        <w:rPr>
          <w:rtl/>
          <w:lang w:bidi="fa-IR"/>
        </w:rPr>
        <w:t>(</w:t>
      </w:r>
      <w:r w:rsidR="00D316A0">
        <w:rPr>
          <w:rFonts w:hint="cs"/>
          <w:rtl/>
          <w:lang w:bidi="fa-IR"/>
        </w:rPr>
        <w:t>5-3</w:t>
      </w:r>
      <w:r>
        <w:rPr>
          <w:rtl/>
          <w:lang w:bidi="fa-IR"/>
        </w:rPr>
        <w:t>) العزيز شرح الوجيز 4 : 157 ، روضة الطالبين 3 : 98 ، المجموع 9 : 385.</w:t>
      </w:r>
    </w:p>
    <w:p w:rsidR="00067B7A" w:rsidRDefault="00067B7A" w:rsidP="000C02BB">
      <w:pPr>
        <w:pStyle w:val="libNormal"/>
        <w:rPr>
          <w:rtl/>
          <w:lang w:bidi="fa-IR"/>
        </w:rPr>
      </w:pPr>
      <w:r>
        <w:rPr>
          <w:rtl/>
          <w:lang w:bidi="fa-IR"/>
        </w:rPr>
        <w:br w:type="page"/>
      </w:r>
    </w:p>
    <w:p w:rsidR="00976C99" w:rsidRDefault="00976C99" w:rsidP="00F10517">
      <w:pPr>
        <w:pStyle w:val="libNormal0"/>
        <w:rPr>
          <w:lang w:bidi="fa-IR"/>
        </w:rPr>
      </w:pPr>
      <w:r>
        <w:rPr>
          <w:rtl/>
          <w:lang w:bidi="fa-IR"/>
        </w:rPr>
        <w:lastRenderedPageBreak/>
        <w:t xml:space="preserve">في طرف البائع </w:t>
      </w:r>
      <w:r w:rsidRPr="000C02BB">
        <w:rPr>
          <w:rStyle w:val="libFootnotenumChar"/>
          <w:rtl/>
        </w:rPr>
        <w:t>(1)</w:t>
      </w:r>
      <w:r>
        <w:rPr>
          <w:rtl/>
          <w:lang w:bidi="fa-IR"/>
        </w:rPr>
        <w:t>.</w:t>
      </w:r>
    </w:p>
    <w:p w:rsidR="00976C99" w:rsidRDefault="00976C99" w:rsidP="00976C99">
      <w:pPr>
        <w:pStyle w:val="libNormal"/>
        <w:rPr>
          <w:lang w:bidi="fa-IR"/>
        </w:rPr>
      </w:pPr>
      <w:bookmarkStart w:id="32" w:name="_Toc122782033"/>
      <w:bookmarkStart w:id="33" w:name="_Toc122782367"/>
      <w:r w:rsidRPr="007C41B2">
        <w:rPr>
          <w:rStyle w:val="Heading2Char"/>
          <w:rtl/>
        </w:rPr>
        <w:t>مسالة 564 :</w:t>
      </w:r>
      <w:bookmarkEnd w:id="32"/>
      <w:bookmarkEnd w:id="33"/>
      <w:r>
        <w:rPr>
          <w:rtl/>
          <w:lang w:bidi="fa-IR"/>
        </w:rPr>
        <w:t xml:space="preserve"> من فوائد التعدّد والاتّحاد : أنّا إذا حكمنا بالتعدّد فوفّى أحد المشتريين نصيبه من الثمن ، وجب على البائع تسليم قسطه من المبيع ، كما يسلّم المشاع. وإن حكمنا بالاتّحاد ، لم يجب تسليم شي‌ء إلى أحدهما وإن وفّى جميع ما عليه حتى يوفي الآخر </w:t>
      </w:r>
      <w:r w:rsidR="00F10517">
        <w:rPr>
          <w:rFonts w:hint="cs"/>
          <w:rtl/>
          <w:lang w:bidi="fa-IR"/>
        </w:rPr>
        <w:t>؛</w:t>
      </w:r>
      <w:r>
        <w:rPr>
          <w:rtl/>
          <w:lang w:bidi="fa-IR"/>
        </w:rPr>
        <w:t xml:space="preserve"> لثبوت حقّ الحبس للبائع ، كما لو اتّحد المشتري ووفّى بعض الثمن ، لا يسلّم إليه قسطه من المبيع.</w:t>
      </w:r>
    </w:p>
    <w:p w:rsidR="00976C99" w:rsidRDefault="00976C99" w:rsidP="00976C99">
      <w:pPr>
        <w:pStyle w:val="libNormal"/>
        <w:rPr>
          <w:lang w:bidi="fa-IR"/>
        </w:rPr>
      </w:pPr>
      <w:r>
        <w:rPr>
          <w:rtl/>
          <w:lang w:bidi="fa-IR"/>
        </w:rPr>
        <w:t xml:space="preserve">وفيه وجه للشافعيّة : أنّه يسلّم إليه قسطه إذا كان المبيع ممّا يقبل القسمة </w:t>
      </w:r>
      <w:r w:rsidRPr="00373B9D">
        <w:rPr>
          <w:rStyle w:val="libFootnotenumChar"/>
          <w:rtl/>
        </w:rPr>
        <w:t>(2)</w:t>
      </w:r>
      <w:r>
        <w:rPr>
          <w:rtl/>
          <w:lang w:bidi="fa-IR"/>
        </w:rPr>
        <w:t>.</w:t>
      </w:r>
    </w:p>
    <w:p w:rsidR="00976C99" w:rsidRDefault="00976C99" w:rsidP="00976C99">
      <w:pPr>
        <w:pStyle w:val="libNormal"/>
        <w:rPr>
          <w:lang w:bidi="fa-IR"/>
        </w:rPr>
      </w:pPr>
      <w:r w:rsidRPr="009B0945">
        <w:rPr>
          <w:rStyle w:val="libBold2Char"/>
          <w:rtl/>
        </w:rPr>
        <w:t>ومنها :</w:t>
      </w:r>
      <w:r>
        <w:rPr>
          <w:rtl/>
          <w:lang w:bidi="fa-IR"/>
        </w:rPr>
        <w:t xml:space="preserve"> أنّا إذا قلنا بالتعدّد ، فلو خاطب واحد رجلين ، فقال : بعت منكما هذا العبد بألف ، فق</w:t>
      </w:r>
      <w:r w:rsidR="00F10517">
        <w:rPr>
          <w:rFonts w:hint="cs"/>
          <w:rtl/>
          <w:lang w:bidi="fa-IR"/>
        </w:rPr>
        <w:t>َ</w:t>
      </w:r>
      <w:r>
        <w:rPr>
          <w:rtl/>
          <w:lang w:bidi="fa-IR"/>
        </w:rPr>
        <w:t>ب</w:t>
      </w:r>
      <w:r w:rsidR="00F10517">
        <w:rPr>
          <w:rFonts w:hint="cs"/>
          <w:rtl/>
          <w:lang w:bidi="fa-IR"/>
        </w:rPr>
        <w:t>ِ</w:t>
      </w:r>
      <w:r>
        <w:rPr>
          <w:rtl/>
          <w:lang w:bidi="fa-IR"/>
        </w:rPr>
        <w:t>ل أحدهما نصفه بخمسمائة ، ففي صحّته للشافعيّة وجهان : الصحّة ، لأنّه في حكم صفقتين. وأصحّهما : البطلان ، لأنّ الإيجاب وقع عليهما ، وأنّه يقتضي جوابهما جميعا</w:t>
      </w:r>
      <w:r w:rsidR="00DC0483">
        <w:rPr>
          <w:rFonts w:hint="cs"/>
          <w:rtl/>
          <w:lang w:bidi="fa-IR"/>
        </w:rPr>
        <w:t>ً</w:t>
      </w:r>
      <w:r>
        <w:rPr>
          <w:rtl/>
          <w:lang w:bidi="fa-IR"/>
        </w:rPr>
        <w:t xml:space="preserve"> </w:t>
      </w:r>
      <w:r w:rsidRPr="00373B9D">
        <w:rPr>
          <w:rStyle w:val="libFootnotenumChar"/>
          <w:rtl/>
        </w:rPr>
        <w:t>(3)</w:t>
      </w:r>
      <w:r>
        <w:rPr>
          <w:rtl/>
          <w:lang w:bidi="fa-IR"/>
        </w:rPr>
        <w:t>.</w:t>
      </w:r>
    </w:p>
    <w:p w:rsidR="00976C99" w:rsidRDefault="00976C99" w:rsidP="00976C99">
      <w:pPr>
        <w:pStyle w:val="libNormal"/>
        <w:rPr>
          <w:lang w:bidi="fa-IR"/>
        </w:rPr>
      </w:pPr>
      <w:r>
        <w:rPr>
          <w:rtl/>
          <w:lang w:bidi="fa-IR"/>
        </w:rPr>
        <w:t>ويجري الوجهان فيما لو قال مالكا عبد</w:t>
      </w:r>
      <w:r w:rsidR="00F27D07">
        <w:rPr>
          <w:rFonts w:hint="cs"/>
          <w:rtl/>
          <w:lang w:bidi="fa-IR"/>
        </w:rPr>
        <w:t>ٍ</w:t>
      </w:r>
      <w:r>
        <w:rPr>
          <w:rtl/>
          <w:lang w:bidi="fa-IR"/>
        </w:rPr>
        <w:t xml:space="preserve"> لرجل</w:t>
      </w:r>
      <w:r w:rsidR="00F27D07">
        <w:rPr>
          <w:rFonts w:hint="cs"/>
          <w:rtl/>
          <w:lang w:bidi="fa-IR"/>
        </w:rPr>
        <w:t>ٍ</w:t>
      </w:r>
      <w:r>
        <w:rPr>
          <w:rtl/>
          <w:lang w:bidi="fa-IR"/>
        </w:rPr>
        <w:t xml:space="preserve"> : ب</w:t>
      </w:r>
      <w:r w:rsidR="00BD2992">
        <w:rPr>
          <w:rFonts w:hint="cs"/>
          <w:rtl/>
          <w:lang w:bidi="fa-IR"/>
        </w:rPr>
        <w:t>ِ</w:t>
      </w:r>
      <w:r>
        <w:rPr>
          <w:rtl/>
          <w:lang w:bidi="fa-IR"/>
        </w:rPr>
        <w:t>ع</w:t>
      </w:r>
      <w:r w:rsidR="00BD2992">
        <w:rPr>
          <w:rFonts w:hint="cs"/>
          <w:rtl/>
          <w:lang w:bidi="fa-IR"/>
        </w:rPr>
        <w:t>ْ</w:t>
      </w:r>
      <w:r>
        <w:rPr>
          <w:rtl/>
          <w:lang w:bidi="fa-IR"/>
        </w:rPr>
        <w:t xml:space="preserve">نا منك هذا العبد بألف ، فقبل نصيب أحدهما بعينه بخمسمائة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ولو باع رجلان عبدا مشتركا بينهما من إنسان ، هل لأحدهما أن ينفرد بأخذ شي‌ء من الثمن؟ وجهان للشافعيّة ، أحدهما : لا. والثاني : نعم </w:t>
      </w:r>
      <w:r w:rsidRPr="00373B9D">
        <w:rPr>
          <w:rStyle w:val="libFootnotenumChar"/>
          <w:rtl/>
        </w:rPr>
        <w:t>(5)</w:t>
      </w:r>
      <w:r>
        <w:rPr>
          <w:rtl/>
          <w:lang w:bidi="fa-IR"/>
        </w:rPr>
        <w:t>.</w:t>
      </w:r>
    </w:p>
    <w:p w:rsidR="00976C99" w:rsidRDefault="00976C99" w:rsidP="00976C99">
      <w:pPr>
        <w:pStyle w:val="libNormal"/>
        <w:rPr>
          <w:lang w:bidi="fa-IR"/>
        </w:rPr>
      </w:pPr>
      <w:r>
        <w:rPr>
          <w:rtl/>
          <w:lang w:bidi="fa-IR"/>
        </w:rPr>
        <w:t>والأوّل مذهبنا مع اتّحاد الصفقة.</w:t>
      </w:r>
    </w:p>
    <w:p w:rsidR="00976C99" w:rsidRDefault="00976C99" w:rsidP="00976C99">
      <w:pPr>
        <w:pStyle w:val="libNormal"/>
        <w:rPr>
          <w:lang w:bidi="fa-IR"/>
        </w:rPr>
      </w:pPr>
      <w:bookmarkStart w:id="34" w:name="_Toc122782034"/>
      <w:bookmarkStart w:id="35" w:name="_Toc122782368"/>
      <w:r w:rsidRPr="007C41B2">
        <w:rPr>
          <w:rStyle w:val="Heading2Char"/>
          <w:rtl/>
        </w:rPr>
        <w:t>مسالة 565 :</w:t>
      </w:r>
      <w:bookmarkEnd w:id="34"/>
      <w:bookmarkEnd w:id="35"/>
      <w:r>
        <w:rPr>
          <w:rtl/>
          <w:lang w:bidi="fa-IR"/>
        </w:rPr>
        <w:t xml:space="preserve"> هل الاعتبار في الوحدة والتعدّد بالعاقد الوكيل أو المعقود له الموكّل‌ ، كما لو وكّل رجلان رجلا</w:t>
      </w:r>
      <w:r w:rsidR="00AB0757">
        <w:rPr>
          <w:rFonts w:hint="cs"/>
          <w:rtl/>
          <w:lang w:bidi="fa-IR"/>
        </w:rPr>
        <w:t>ً</w:t>
      </w:r>
      <w:r>
        <w:rPr>
          <w:rtl/>
          <w:lang w:bidi="fa-IR"/>
        </w:rPr>
        <w:t xml:space="preserve"> بالبيع أو بالشراء وقلنا : إنّ الصفقة‌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w:t>
      </w:r>
      <w:r w:rsidR="00AB0757">
        <w:rPr>
          <w:rFonts w:hint="cs"/>
          <w:rtl/>
          <w:lang w:bidi="fa-IR"/>
        </w:rPr>
        <w:t>4-1</w:t>
      </w:r>
      <w:r>
        <w:rPr>
          <w:rtl/>
          <w:lang w:bidi="fa-IR"/>
        </w:rPr>
        <w:t>) العزيز شرح الوجيز 4 : 157 ، روضة الطالبين 3 : 98 ، المجموع 9 : 385.</w:t>
      </w:r>
    </w:p>
    <w:p w:rsidR="00976C99" w:rsidRDefault="00976C99" w:rsidP="000C02BB">
      <w:pPr>
        <w:pStyle w:val="libFootnote0"/>
        <w:rPr>
          <w:lang w:bidi="fa-IR"/>
        </w:rPr>
      </w:pPr>
      <w:r>
        <w:rPr>
          <w:rtl/>
          <w:lang w:bidi="fa-IR"/>
        </w:rPr>
        <w:t>(5) العزيز شرح الوجيز 4 : 158.</w:t>
      </w:r>
    </w:p>
    <w:p w:rsidR="00067B7A" w:rsidRDefault="00067B7A" w:rsidP="000C02BB">
      <w:pPr>
        <w:pStyle w:val="libNormal"/>
        <w:rPr>
          <w:rtl/>
          <w:lang w:bidi="fa-IR"/>
        </w:rPr>
      </w:pPr>
      <w:r>
        <w:rPr>
          <w:rtl/>
          <w:lang w:bidi="fa-IR"/>
        </w:rPr>
        <w:br w:type="page"/>
      </w:r>
    </w:p>
    <w:p w:rsidR="00976C99" w:rsidRDefault="00976C99" w:rsidP="00E66383">
      <w:pPr>
        <w:pStyle w:val="libNormal0"/>
        <w:rPr>
          <w:lang w:bidi="fa-IR"/>
        </w:rPr>
      </w:pPr>
      <w:r>
        <w:rPr>
          <w:rtl/>
          <w:lang w:bidi="fa-IR"/>
        </w:rPr>
        <w:lastRenderedPageBreak/>
        <w:t>تتعدّد بتعدّد المشتري ، أو وكّل رجل رجلين بالبيع أو الشراء؟ فيه للشافعيّة وجوه :</w:t>
      </w:r>
    </w:p>
    <w:p w:rsidR="00976C99" w:rsidRDefault="00976C99" w:rsidP="00976C99">
      <w:pPr>
        <w:pStyle w:val="libNormal"/>
        <w:rPr>
          <w:lang w:bidi="fa-IR"/>
        </w:rPr>
      </w:pPr>
      <w:r>
        <w:rPr>
          <w:rtl/>
          <w:lang w:bidi="fa-IR"/>
        </w:rPr>
        <w:t xml:space="preserve">أحدها : أنّ الاعتبار بالعاقد </w:t>
      </w:r>
      <w:r w:rsidR="00E66383">
        <w:rPr>
          <w:rFonts w:hint="cs"/>
          <w:rtl/>
          <w:lang w:bidi="fa-IR"/>
        </w:rPr>
        <w:t>؛</w:t>
      </w:r>
      <w:r>
        <w:rPr>
          <w:rtl/>
          <w:lang w:bidi="fa-IR"/>
        </w:rPr>
        <w:t xml:space="preserve"> لأنّ أحكام العقد تتعلّق به ، ولهذا يعتبر رؤيته دون رؤية الموكّل ، وخيار المجلس يتعلّق به دون الموكّل.</w:t>
      </w:r>
    </w:p>
    <w:p w:rsidR="00976C99" w:rsidRDefault="00976C99" w:rsidP="00976C99">
      <w:pPr>
        <w:pStyle w:val="libNormal"/>
        <w:rPr>
          <w:lang w:bidi="fa-IR"/>
        </w:rPr>
      </w:pPr>
      <w:r>
        <w:rPr>
          <w:rtl/>
          <w:lang w:bidi="fa-IR"/>
        </w:rPr>
        <w:t xml:space="preserve">والثاني : أنّ الاعتبار بالمعقود له </w:t>
      </w:r>
      <w:r w:rsidR="00E66383">
        <w:rPr>
          <w:rFonts w:hint="cs"/>
          <w:rtl/>
          <w:lang w:bidi="fa-IR"/>
        </w:rPr>
        <w:t>؛</w:t>
      </w:r>
      <w:r>
        <w:rPr>
          <w:rtl/>
          <w:lang w:bidi="fa-IR"/>
        </w:rPr>
        <w:t xml:space="preserve"> لأنّ الملك يثبت له.</w:t>
      </w:r>
    </w:p>
    <w:p w:rsidR="00976C99" w:rsidRDefault="00976C99" w:rsidP="00976C99">
      <w:pPr>
        <w:pStyle w:val="libNormal"/>
        <w:rPr>
          <w:lang w:bidi="fa-IR"/>
        </w:rPr>
      </w:pPr>
      <w:r>
        <w:rPr>
          <w:rtl/>
          <w:lang w:bidi="fa-IR"/>
        </w:rPr>
        <w:t>والثالث : أنّ الاعتبار في طرف البيع بالمعقود له ، وفي طرف الشراء بالعاقد.</w:t>
      </w:r>
    </w:p>
    <w:p w:rsidR="00976C99" w:rsidRDefault="00976C99" w:rsidP="00976C99">
      <w:pPr>
        <w:pStyle w:val="libNormal"/>
        <w:rPr>
          <w:lang w:bidi="fa-IR"/>
        </w:rPr>
      </w:pPr>
      <w:r>
        <w:rPr>
          <w:rtl/>
          <w:lang w:bidi="fa-IR"/>
        </w:rPr>
        <w:t>والفرق : أنّ العقد يتمّ في جانب الشراء بالمباشر دون المعقود له ، وفي جانب البيع لا يتمّ بالمباشر حتى لو أنكر المعقود له الإذن ، بطل البيع.</w:t>
      </w:r>
    </w:p>
    <w:p w:rsidR="00976C99" w:rsidRDefault="00976C99" w:rsidP="00976C99">
      <w:pPr>
        <w:pStyle w:val="libNormal"/>
        <w:rPr>
          <w:lang w:bidi="fa-IR"/>
        </w:rPr>
      </w:pPr>
      <w:r>
        <w:rPr>
          <w:rtl/>
          <w:lang w:bidi="fa-IR"/>
        </w:rPr>
        <w:t>وهذا الفرق إنّما يتمّ فيما إذا كان الشراء بثمن في الذمّة ، أمّا إذا وكّله في الشراء بمعيّن ، فهو كالوكيل بالبيع.</w:t>
      </w:r>
    </w:p>
    <w:p w:rsidR="00976C99" w:rsidRDefault="00976C99" w:rsidP="00976C99">
      <w:pPr>
        <w:pStyle w:val="libNormal"/>
        <w:rPr>
          <w:lang w:bidi="fa-IR"/>
        </w:rPr>
      </w:pPr>
      <w:r>
        <w:rPr>
          <w:rtl/>
          <w:lang w:bidi="fa-IR"/>
        </w:rPr>
        <w:t>والرابع : أنّ الاعتبار في جانب الشراء بالموكّل ، وفي البيع بهما جميعا</w:t>
      </w:r>
      <w:r w:rsidR="00E66383">
        <w:rPr>
          <w:rFonts w:hint="cs"/>
          <w:rtl/>
          <w:lang w:bidi="fa-IR"/>
        </w:rPr>
        <w:t>ً</w:t>
      </w:r>
      <w:r>
        <w:rPr>
          <w:rtl/>
          <w:lang w:bidi="fa-IR"/>
        </w:rPr>
        <w:t xml:space="preserve"> ، فأيّهما تعدّد تعدّد العقد ، لأنّ العقد يتعدّد بتعدّد الموكّل في حقّ الشفيع ، ولا يتعدّد بتعدّد الوكيل حتى لو اشترى الواحد شقصا</w:t>
      </w:r>
      <w:r w:rsidR="006144B1">
        <w:rPr>
          <w:rFonts w:hint="cs"/>
          <w:rtl/>
          <w:lang w:bidi="fa-IR"/>
        </w:rPr>
        <w:t>ً</w:t>
      </w:r>
      <w:r>
        <w:rPr>
          <w:rtl/>
          <w:lang w:bidi="fa-IR"/>
        </w:rPr>
        <w:t xml:space="preserve"> لاثنين ، كان للشفيع أن يأخذ حصّة أحدهما ، وبالعكس لو اشترى وكيلان شقصا لواحد</w:t>
      </w:r>
      <w:r w:rsidR="006144B1">
        <w:rPr>
          <w:rFonts w:hint="cs"/>
          <w:rtl/>
          <w:lang w:bidi="fa-IR"/>
        </w:rPr>
        <w:t>ٍ</w:t>
      </w:r>
      <w:r>
        <w:rPr>
          <w:rtl/>
          <w:lang w:bidi="fa-IR"/>
        </w:rPr>
        <w:t xml:space="preserve"> ، لم يجز للشفيع أخذ بعضه ، وفي جانب البيع حكم تعدّد الوكيل والموكّل واحد حتى لو باع وكيل رجلين شقصا</w:t>
      </w:r>
      <w:r w:rsidR="006144B1">
        <w:rPr>
          <w:rFonts w:hint="cs"/>
          <w:rtl/>
          <w:lang w:bidi="fa-IR"/>
        </w:rPr>
        <w:t>ً</w:t>
      </w:r>
      <w:r>
        <w:rPr>
          <w:rtl/>
          <w:lang w:bidi="fa-IR"/>
        </w:rPr>
        <w:t xml:space="preserve"> من رجل ، ليس للشفيع أخذ بعضه ، وإذا ثبت ما ذكرناه في حكم الشفعة ، فكذا في سائر الأحكام </w:t>
      </w:r>
      <w:r w:rsidRPr="000C02BB">
        <w:rPr>
          <w:rStyle w:val="libFootnotenumChar"/>
          <w:rtl/>
        </w:rPr>
        <w:t>(1)</w:t>
      </w:r>
      <w:r>
        <w:rPr>
          <w:rtl/>
          <w:lang w:bidi="fa-IR"/>
        </w:rPr>
        <w:t>.</w:t>
      </w:r>
    </w:p>
    <w:p w:rsidR="00976C99" w:rsidRDefault="00976C99" w:rsidP="00976C99">
      <w:pPr>
        <w:pStyle w:val="libNormal"/>
        <w:rPr>
          <w:lang w:bidi="fa-IR"/>
        </w:rPr>
      </w:pPr>
      <w:r w:rsidRPr="006144B1">
        <w:rPr>
          <w:rStyle w:val="libBold1Char"/>
          <w:rtl/>
        </w:rPr>
        <w:t>ويتفرّع</w:t>
      </w:r>
      <w:r>
        <w:rPr>
          <w:rtl/>
          <w:lang w:bidi="fa-IR"/>
        </w:rPr>
        <w:t xml:space="preserve"> على هذه الوجوه </w:t>
      </w:r>
      <w:r w:rsidRPr="00127106">
        <w:rPr>
          <w:rStyle w:val="Heading3Char"/>
          <w:rtl/>
        </w:rPr>
        <w:t>فروع :</w:t>
      </w:r>
    </w:p>
    <w:p w:rsidR="00976C99" w:rsidRDefault="00976C99" w:rsidP="00976C99">
      <w:pPr>
        <w:pStyle w:val="libNormal"/>
        <w:rPr>
          <w:lang w:bidi="fa-IR"/>
        </w:rPr>
      </w:pPr>
      <w:r w:rsidRPr="000E0E44">
        <w:rPr>
          <w:rStyle w:val="libBold2Char"/>
          <w:rtl/>
        </w:rPr>
        <w:t xml:space="preserve">أ </w:t>
      </w:r>
      <w:r w:rsidR="005B0B95" w:rsidRPr="000E0E44">
        <w:rPr>
          <w:rStyle w:val="libBold2Char"/>
          <w:rtl/>
        </w:rPr>
        <w:t>-</w:t>
      </w:r>
      <w:r>
        <w:rPr>
          <w:rtl/>
          <w:lang w:bidi="fa-IR"/>
        </w:rPr>
        <w:t xml:space="preserve"> لو اشترى شيئا</w:t>
      </w:r>
      <w:r w:rsidR="000E0E44">
        <w:rPr>
          <w:rFonts w:hint="cs"/>
          <w:rtl/>
          <w:lang w:bidi="fa-IR"/>
        </w:rPr>
        <w:t>ً</w:t>
      </w:r>
      <w:r>
        <w:rPr>
          <w:rtl/>
          <w:lang w:bidi="fa-IR"/>
        </w:rPr>
        <w:t xml:space="preserve"> بوكالة رجلين ، فخرج معيبا</w:t>
      </w:r>
      <w:r w:rsidR="000E0E44">
        <w:rPr>
          <w:rFonts w:hint="cs"/>
          <w:rtl/>
          <w:lang w:bidi="fa-IR"/>
        </w:rPr>
        <w:t>ً</w:t>
      </w:r>
      <w:r>
        <w:rPr>
          <w:rtl/>
          <w:lang w:bidi="fa-IR"/>
        </w:rPr>
        <w:t xml:space="preserve"> ، وقلنا : الاعتبار‌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4 : 158 </w:t>
      </w:r>
      <w:r w:rsidR="005B0B95">
        <w:rPr>
          <w:rtl/>
          <w:lang w:bidi="fa-IR"/>
        </w:rPr>
        <w:t>-</w:t>
      </w:r>
      <w:r>
        <w:rPr>
          <w:rtl/>
          <w:lang w:bidi="fa-IR"/>
        </w:rPr>
        <w:t xml:space="preserve"> 159 ، روضة الطالبين 3 : 98 </w:t>
      </w:r>
      <w:r w:rsidR="005B0B95">
        <w:rPr>
          <w:rtl/>
          <w:lang w:bidi="fa-IR"/>
        </w:rPr>
        <w:t>-</w:t>
      </w:r>
      <w:r>
        <w:rPr>
          <w:rtl/>
          <w:lang w:bidi="fa-IR"/>
        </w:rPr>
        <w:t xml:space="preserve"> 99 ، المجموع 9 : 385 </w:t>
      </w:r>
      <w:r w:rsidR="005B0B95">
        <w:rPr>
          <w:rtl/>
          <w:lang w:bidi="fa-IR"/>
        </w:rPr>
        <w:t>-</w:t>
      </w:r>
      <w:r>
        <w:rPr>
          <w:rtl/>
          <w:lang w:bidi="fa-IR"/>
        </w:rPr>
        <w:t xml:space="preserve"> 386.</w:t>
      </w:r>
    </w:p>
    <w:p w:rsidR="00067B7A" w:rsidRDefault="00067B7A" w:rsidP="000C02BB">
      <w:pPr>
        <w:pStyle w:val="libNormal"/>
        <w:rPr>
          <w:rtl/>
          <w:lang w:bidi="fa-IR"/>
        </w:rPr>
      </w:pPr>
      <w:r>
        <w:rPr>
          <w:rtl/>
          <w:lang w:bidi="fa-IR"/>
        </w:rPr>
        <w:br w:type="page"/>
      </w:r>
    </w:p>
    <w:p w:rsidR="00976C99" w:rsidRDefault="00976C99" w:rsidP="000E0E44">
      <w:pPr>
        <w:pStyle w:val="libNormal0"/>
        <w:rPr>
          <w:lang w:bidi="fa-IR"/>
        </w:rPr>
      </w:pPr>
      <w:r>
        <w:rPr>
          <w:rtl/>
          <w:lang w:bidi="fa-IR"/>
        </w:rPr>
        <w:lastRenderedPageBreak/>
        <w:t>بالعاقد ، فليس لأحد الموكّلين ردّ نصيبه خاصّة</w:t>
      </w:r>
      <w:r w:rsidR="000E0E44">
        <w:rPr>
          <w:rFonts w:hint="cs"/>
          <w:rtl/>
          <w:lang w:bidi="fa-IR"/>
        </w:rPr>
        <w:t>ً</w:t>
      </w:r>
      <w:r>
        <w:rPr>
          <w:rtl/>
          <w:lang w:bidi="fa-IR"/>
        </w:rPr>
        <w:t xml:space="preserve"> ، كما لو اشترى ومات عن ابنين وخرج معيبا</w:t>
      </w:r>
      <w:r w:rsidR="000E0E44">
        <w:rPr>
          <w:rFonts w:hint="cs"/>
          <w:rtl/>
          <w:lang w:bidi="fa-IR"/>
        </w:rPr>
        <w:t>ً</w:t>
      </w:r>
      <w:r>
        <w:rPr>
          <w:rtl/>
          <w:lang w:bidi="fa-IR"/>
        </w:rPr>
        <w:t xml:space="preserve"> ، لم يكن لأحدهما ردّ نصيبه خاصّة.</w:t>
      </w:r>
    </w:p>
    <w:p w:rsidR="00976C99" w:rsidRDefault="00976C99" w:rsidP="00976C99">
      <w:pPr>
        <w:pStyle w:val="libNormal"/>
        <w:rPr>
          <w:lang w:bidi="fa-IR"/>
        </w:rPr>
      </w:pPr>
      <w:r>
        <w:rPr>
          <w:rtl/>
          <w:lang w:bidi="fa-IR"/>
        </w:rPr>
        <w:t>وهل لأحد الموكّلين والابنين أخذ الأرش؟</w:t>
      </w:r>
    </w:p>
    <w:p w:rsidR="00976C99" w:rsidRDefault="00976C99" w:rsidP="00976C99">
      <w:pPr>
        <w:pStyle w:val="libNormal"/>
        <w:rPr>
          <w:lang w:bidi="fa-IR"/>
        </w:rPr>
      </w:pPr>
      <w:r>
        <w:rPr>
          <w:rtl/>
          <w:lang w:bidi="fa-IR"/>
        </w:rPr>
        <w:t>أمّا عندنا : فنعم.</w:t>
      </w:r>
    </w:p>
    <w:p w:rsidR="00976C99" w:rsidRDefault="00976C99" w:rsidP="00976C99">
      <w:pPr>
        <w:pStyle w:val="libNormal"/>
        <w:rPr>
          <w:lang w:bidi="fa-IR"/>
        </w:rPr>
      </w:pPr>
      <w:r>
        <w:rPr>
          <w:rtl/>
          <w:lang w:bidi="fa-IR"/>
        </w:rPr>
        <w:t xml:space="preserve">وأمّا عند الشافعي : فكذلك إن وقع اليأس عن ردّ الآخر بأن رضي به. وإن لم يقع ، فكذلك على أصحّ الوجهين </w:t>
      </w:r>
      <w:r w:rsidRPr="000C02BB">
        <w:rPr>
          <w:rStyle w:val="libFootnotenumChar"/>
          <w:rtl/>
        </w:rPr>
        <w:t>(1)</w:t>
      </w:r>
      <w:r>
        <w:rPr>
          <w:rtl/>
          <w:lang w:bidi="fa-IR"/>
        </w:rPr>
        <w:t>.</w:t>
      </w:r>
    </w:p>
    <w:p w:rsidR="00976C99" w:rsidRDefault="00976C99" w:rsidP="00976C99">
      <w:pPr>
        <w:pStyle w:val="libNormal"/>
        <w:rPr>
          <w:lang w:bidi="fa-IR"/>
        </w:rPr>
      </w:pPr>
      <w:r w:rsidRPr="000E0E44">
        <w:rPr>
          <w:rStyle w:val="libBold2Char"/>
          <w:rtl/>
        </w:rPr>
        <w:t xml:space="preserve">ب </w:t>
      </w:r>
      <w:r w:rsidR="005B0B95" w:rsidRPr="000E0E44">
        <w:rPr>
          <w:rStyle w:val="libBold2Char"/>
          <w:rtl/>
        </w:rPr>
        <w:t>-</w:t>
      </w:r>
      <w:r>
        <w:rPr>
          <w:rtl/>
          <w:lang w:bidi="fa-IR"/>
        </w:rPr>
        <w:t xml:space="preserve"> لو وكّلا واحدا</w:t>
      </w:r>
      <w:r w:rsidR="000E0E44">
        <w:rPr>
          <w:rFonts w:hint="cs"/>
          <w:rtl/>
          <w:lang w:bidi="fa-IR"/>
        </w:rPr>
        <w:t>ً</w:t>
      </w:r>
      <w:r>
        <w:rPr>
          <w:rtl/>
          <w:lang w:bidi="fa-IR"/>
        </w:rPr>
        <w:t xml:space="preserve"> ببيع عبد</w:t>
      </w:r>
      <w:r w:rsidR="005512A7">
        <w:rPr>
          <w:rFonts w:hint="cs"/>
          <w:rtl/>
          <w:lang w:bidi="fa-IR"/>
        </w:rPr>
        <w:t>ٍ</w:t>
      </w:r>
      <w:r>
        <w:rPr>
          <w:rtl/>
          <w:lang w:bidi="fa-IR"/>
        </w:rPr>
        <w:t xml:space="preserve"> لهما ، أو وكّل أحد الشريكين صاحبه ، فباع الكلّ ثمّ ظهر عيب ، فعلى الأوّل لا يجوز للمشتري ردّ نصيب أحدهما. وعلى الوجوه الباقية يجوز.</w:t>
      </w:r>
    </w:p>
    <w:p w:rsidR="00976C99" w:rsidRDefault="00976C99" w:rsidP="00976C99">
      <w:pPr>
        <w:pStyle w:val="libNormal"/>
        <w:rPr>
          <w:lang w:bidi="fa-IR"/>
        </w:rPr>
      </w:pPr>
      <w:r>
        <w:rPr>
          <w:rtl/>
          <w:lang w:bidi="fa-IR"/>
        </w:rPr>
        <w:t>ولو وكّل رجل اثنين ببيع عبده ، فباعاه من رجل</w:t>
      </w:r>
      <w:r w:rsidR="00CF7A34">
        <w:rPr>
          <w:rFonts w:hint="cs"/>
          <w:rtl/>
          <w:lang w:bidi="fa-IR"/>
        </w:rPr>
        <w:t>ٍ</w:t>
      </w:r>
      <w:r>
        <w:rPr>
          <w:rtl/>
          <w:lang w:bidi="fa-IR"/>
        </w:rPr>
        <w:t xml:space="preserve"> ، فعلى الأوّل يجوز للمشتري ردّ نصيب أحدهما. وعلى الوجوه الباقية لا يجوز.</w:t>
      </w:r>
    </w:p>
    <w:p w:rsidR="00976C99" w:rsidRDefault="00976C99" w:rsidP="00976C99">
      <w:pPr>
        <w:pStyle w:val="libNormal"/>
        <w:rPr>
          <w:lang w:bidi="fa-IR"/>
        </w:rPr>
      </w:pPr>
      <w:r>
        <w:rPr>
          <w:rtl/>
          <w:lang w:bidi="fa-IR"/>
        </w:rPr>
        <w:t>ولو وكّلا رجلا</w:t>
      </w:r>
      <w:r w:rsidR="00CF7A34">
        <w:rPr>
          <w:rFonts w:hint="cs"/>
          <w:rtl/>
          <w:lang w:bidi="fa-IR"/>
        </w:rPr>
        <w:t>ً</w:t>
      </w:r>
      <w:r>
        <w:rPr>
          <w:rtl/>
          <w:lang w:bidi="fa-IR"/>
        </w:rPr>
        <w:t xml:space="preserve"> بشراء عبد أو وكّل رجل</w:t>
      </w:r>
      <w:r w:rsidR="00CF7A34">
        <w:rPr>
          <w:rFonts w:hint="cs"/>
          <w:rtl/>
          <w:lang w:bidi="fa-IR"/>
        </w:rPr>
        <w:t>ٌ</w:t>
      </w:r>
      <w:r>
        <w:rPr>
          <w:rtl/>
          <w:lang w:bidi="fa-IR"/>
        </w:rPr>
        <w:t xml:space="preserve"> رجلا</w:t>
      </w:r>
      <w:r w:rsidR="00CF7A34">
        <w:rPr>
          <w:rFonts w:hint="cs"/>
          <w:rtl/>
          <w:lang w:bidi="fa-IR"/>
        </w:rPr>
        <w:t>ً</w:t>
      </w:r>
      <w:r>
        <w:rPr>
          <w:rtl/>
          <w:lang w:bidi="fa-IR"/>
        </w:rPr>
        <w:t xml:space="preserve"> بشراء عبد له ولنفسه ، فف</w:t>
      </w:r>
      <w:r w:rsidR="007D10B6">
        <w:rPr>
          <w:rFonts w:hint="cs"/>
          <w:rtl/>
          <w:lang w:bidi="fa-IR"/>
        </w:rPr>
        <w:t>َ</w:t>
      </w:r>
      <w:r>
        <w:rPr>
          <w:rtl/>
          <w:lang w:bidi="fa-IR"/>
        </w:rPr>
        <w:t>ع</w:t>
      </w:r>
      <w:r w:rsidR="007D10B6">
        <w:rPr>
          <w:rFonts w:hint="cs"/>
          <w:rtl/>
          <w:lang w:bidi="fa-IR"/>
        </w:rPr>
        <w:t>َ</w:t>
      </w:r>
      <w:r>
        <w:rPr>
          <w:rtl/>
          <w:lang w:bidi="fa-IR"/>
        </w:rPr>
        <w:t>ل وظهر العيب ، فعلى الأوّل والثالث ليس لأحد الموكّلين إفراد نصيبه بالردّ. وعلى الثاني والرابع يجوز.</w:t>
      </w:r>
    </w:p>
    <w:p w:rsidR="00976C99" w:rsidRDefault="00976C99" w:rsidP="00976C99">
      <w:pPr>
        <w:pStyle w:val="libNormal"/>
        <w:rPr>
          <w:lang w:bidi="fa-IR"/>
        </w:rPr>
      </w:pPr>
      <w:r>
        <w:rPr>
          <w:rtl/>
          <w:lang w:bidi="fa-IR"/>
        </w:rPr>
        <w:t xml:space="preserve">وقال القفّال : إنّه إن علم البائع أنّه يشتري لاثنين ، فلأحدهما ردّ نصيبه </w:t>
      </w:r>
      <w:r w:rsidR="007D10B6">
        <w:rPr>
          <w:rFonts w:hint="cs"/>
          <w:rtl/>
          <w:lang w:bidi="fa-IR"/>
        </w:rPr>
        <w:t>؛</w:t>
      </w:r>
      <w:r>
        <w:rPr>
          <w:rtl/>
          <w:lang w:bidi="fa-IR"/>
        </w:rPr>
        <w:t xml:space="preserve"> لرضا البائع بالتبعيض. وإن جهله البائع ، فلا </w:t>
      </w:r>
      <w:r w:rsidRPr="00373B9D">
        <w:rPr>
          <w:rStyle w:val="libFootnotenumChar"/>
          <w:rtl/>
        </w:rPr>
        <w:t>(2)</w:t>
      </w:r>
      <w:r>
        <w:rPr>
          <w:rtl/>
          <w:lang w:bidi="fa-IR"/>
        </w:rPr>
        <w:t>. ولا بأس به عندي.</w:t>
      </w:r>
    </w:p>
    <w:p w:rsidR="00976C99" w:rsidRDefault="00976C99" w:rsidP="00976C99">
      <w:pPr>
        <w:pStyle w:val="libNormal"/>
        <w:rPr>
          <w:lang w:bidi="fa-IR"/>
        </w:rPr>
      </w:pPr>
      <w:r>
        <w:rPr>
          <w:rtl/>
          <w:lang w:bidi="fa-IR"/>
        </w:rPr>
        <w:t xml:space="preserve">ج </w:t>
      </w:r>
      <w:r w:rsidR="005B0B95">
        <w:rPr>
          <w:rtl/>
          <w:lang w:bidi="fa-IR"/>
        </w:rPr>
        <w:t>-</w:t>
      </w:r>
      <w:r>
        <w:rPr>
          <w:rtl/>
          <w:lang w:bidi="fa-IR"/>
        </w:rPr>
        <w:t xml:space="preserve"> لو وكّل اثنان رجلا ببيع عبد ، ورجلان رجلا بشرائه ، فتبايع الوكيلان وخرج معيبا ، فعلى الأوّل لا يجوز التفريق. وعلى الوجوه الباقية يجوز.</w:t>
      </w:r>
    </w:p>
    <w:p w:rsidR="00976C99" w:rsidRDefault="00976C99" w:rsidP="00976C99">
      <w:pPr>
        <w:pStyle w:val="libNormal"/>
        <w:rPr>
          <w:lang w:bidi="fa-IR"/>
        </w:rPr>
      </w:pPr>
      <w:r>
        <w:rPr>
          <w:rtl/>
          <w:lang w:bidi="fa-IR"/>
        </w:rPr>
        <w:t>ولو وكّل رجل</w:t>
      </w:r>
      <w:r w:rsidR="00D60F95">
        <w:rPr>
          <w:rFonts w:hint="cs"/>
          <w:rtl/>
          <w:lang w:bidi="fa-IR"/>
        </w:rPr>
        <w:t>ٌ</w:t>
      </w:r>
      <w:r>
        <w:rPr>
          <w:rtl/>
          <w:lang w:bidi="fa-IR"/>
        </w:rPr>
        <w:t xml:space="preserve"> رجلين ببيع عبد ورجل</w:t>
      </w:r>
      <w:r w:rsidR="00B325D4">
        <w:rPr>
          <w:rFonts w:hint="cs"/>
          <w:rtl/>
          <w:lang w:bidi="fa-IR"/>
        </w:rPr>
        <w:t>ٌ</w:t>
      </w:r>
      <w:r>
        <w:rPr>
          <w:rtl/>
          <w:lang w:bidi="fa-IR"/>
        </w:rPr>
        <w:t xml:space="preserve"> رجلين بشرائه ، وتبايع الوكلاء ، فعلى الأوّل يجوز التفريق ، ولا يجوز على الوجوه الباقية.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B325D4">
        <w:rPr>
          <w:rFonts w:hint="cs"/>
          <w:rtl/>
          <w:lang w:bidi="fa-IR"/>
        </w:rPr>
        <w:t>و2</w:t>
      </w:r>
      <w:r>
        <w:rPr>
          <w:rtl/>
          <w:lang w:bidi="fa-IR"/>
        </w:rPr>
        <w:t>) العزيز شرح الوجيز 4 : 159 ، روضة الطالبين 3 : 99 ، المجموع 9 : 386.</w:t>
      </w:r>
    </w:p>
    <w:p w:rsidR="00067B7A" w:rsidRDefault="00067B7A" w:rsidP="000C02BB">
      <w:pPr>
        <w:pStyle w:val="libNormal"/>
        <w:rPr>
          <w:rtl/>
          <w:lang w:bidi="fa-IR"/>
        </w:rPr>
      </w:pPr>
      <w:r>
        <w:rPr>
          <w:rtl/>
          <w:lang w:bidi="fa-IR"/>
        </w:rPr>
        <w:br w:type="page"/>
      </w:r>
    </w:p>
    <w:p w:rsidR="00976C99" w:rsidRDefault="00976C99" w:rsidP="00966158">
      <w:pPr>
        <w:pStyle w:val="Heading2Center"/>
        <w:rPr>
          <w:lang w:bidi="fa-IR"/>
        </w:rPr>
      </w:pPr>
      <w:bookmarkStart w:id="36" w:name="_Toc122782035"/>
      <w:bookmarkStart w:id="37" w:name="_Toc122782369"/>
      <w:r>
        <w:rPr>
          <w:rtl/>
          <w:lang w:bidi="fa-IR"/>
        </w:rPr>
        <w:lastRenderedPageBreak/>
        <w:t>المقصد السادس : فيما يندرج في المبيع‌</w:t>
      </w:r>
      <w:bookmarkEnd w:id="36"/>
      <w:bookmarkEnd w:id="37"/>
    </w:p>
    <w:p w:rsidR="00976C99" w:rsidRDefault="00976C99" w:rsidP="00976C99">
      <w:pPr>
        <w:pStyle w:val="libNormal"/>
        <w:rPr>
          <w:lang w:bidi="fa-IR"/>
        </w:rPr>
      </w:pPr>
      <w:r>
        <w:rPr>
          <w:rtl/>
          <w:lang w:bidi="fa-IR"/>
        </w:rPr>
        <w:t>وضابطه الاقتصار على ما يتناوله اللفظ لغة</w:t>
      </w:r>
      <w:r w:rsidR="00AF441F">
        <w:rPr>
          <w:rFonts w:hint="cs"/>
          <w:rtl/>
          <w:lang w:bidi="fa-IR"/>
        </w:rPr>
        <w:t>ً</w:t>
      </w:r>
      <w:r>
        <w:rPr>
          <w:rtl/>
          <w:lang w:bidi="fa-IR"/>
        </w:rPr>
        <w:t xml:space="preserve"> وعرفا</w:t>
      </w:r>
      <w:r w:rsidR="00AF441F">
        <w:rPr>
          <w:rFonts w:hint="cs"/>
          <w:rtl/>
          <w:lang w:bidi="fa-IR"/>
        </w:rPr>
        <w:t>ً</w:t>
      </w:r>
      <w:r>
        <w:rPr>
          <w:rtl/>
          <w:lang w:bidi="fa-IR"/>
        </w:rPr>
        <w:t>.</w:t>
      </w:r>
    </w:p>
    <w:p w:rsidR="00976C99" w:rsidRDefault="00976C99" w:rsidP="00976C99">
      <w:pPr>
        <w:pStyle w:val="libNormal"/>
        <w:rPr>
          <w:lang w:bidi="fa-IR"/>
        </w:rPr>
      </w:pPr>
      <w:r>
        <w:rPr>
          <w:rtl/>
          <w:lang w:bidi="fa-IR"/>
        </w:rPr>
        <w:t>والألفاظ التي تمسّ الحاجة إليها ستّة تشتمل عليها مباحث ستّة :</w:t>
      </w:r>
    </w:p>
    <w:p w:rsidR="00976C99" w:rsidRDefault="00976C99" w:rsidP="00966158">
      <w:pPr>
        <w:pStyle w:val="Heading2"/>
        <w:rPr>
          <w:lang w:bidi="fa-IR"/>
        </w:rPr>
      </w:pPr>
      <w:bookmarkStart w:id="38" w:name="_Toc122782036"/>
      <w:bookmarkStart w:id="39" w:name="_Toc122782370"/>
      <w:r>
        <w:rPr>
          <w:rtl/>
          <w:lang w:bidi="fa-IR"/>
        </w:rPr>
        <w:t>الأوّل : الأرض.</w:t>
      </w:r>
      <w:bookmarkEnd w:id="38"/>
      <w:bookmarkEnd w:id="39"/>
    </w:p>
    <w:p w:rsidR="00976C99" w:rsidRDefault="00976C99" w:rsidP="00976C99">
      <w:pPr>
        <w:pStyle w:val="libNormal"/>
        <w:rPr>
          <w:lang w:bidi="fa-IR"/>
        </w:rPr>
      </w:pPr>
      <w:bookmarkStart w:id="40" w:name="_Toc122782037"/>
      <w:bookmarkStart w:id="41" w:name="_Toc122782371"/>
      <w:r w:rsidRPr="007C41B2">
        <w:rPr>
          <w:rStyle w:val="Heading2Char"/>
          <w:rtl/>
        </w:rPr>
        <w:t>مسالة 566 :</w:t>
      </w:r>
      <w:bookmarkEnd w:id="40"/>
      <w:bookmarkEnd w:id="41"/>
      <w:r>
        <w:rPr>
          <w:rtl/>
          <w:lang w:bidi="fa-IR"/>
        </w:rPr>
        <w:t xml:space="preserve"> إذا قال : بعتك هذه الأرض أو العرصة أو الساحة أو البقعة‌ ، تناول اللفظ ما دلّ عليه حقيقة</w:t>
      </w:r>
      <w:r w:rsidR="001D7726">
        <w:rPr>
          <w:rFonts w:hint="cs"/>
          <w:rtl/>
          <w:lang w:bidi="fa-IR"/>
        </w:rPr>
        <w:t>ً</w:t>
      </w:r>
      <w:r>
        <w:rPr>
          <w:rtl/>
          <w:lang w:bidi="fa-IR"/>
        </w:rPr>
        <w:t xml:space="preserve"> ، وهو نفس الأرض ، فلو كان فيها ما هو متّصل بها كالأشجار والأبنية ، أو منفصل كالأمتعة وشبهها ، لم يدخل.</w:t>
      </w:r>
    </w:p>
    <w:p w:rsidR="00976C99" w:rsidRDefault="00976C99" w:rsidP="00976C99">
      <w:pPr>
        <w:pStyle w:val="libNormal"/>
        <w:rPr>
          <w:lang w:bidi="fa-IR"/>
        </w:rPr>
      </w:pPr>
      <w:r>
        <w:rPr>
          <w:rtl/>
          <w:lang w:bidi="fa-IR"/>
        </w:rPr>
        <w:t>ولا خلاف في الثاني إل</w:t>
      </w:r>
      <w:r w:rsidR="001D7726">
        <w:rPr>
          <w:rFonts w:hint="cs"/>
          <w:rtl/>
          <w:lang w:bidi="fa-IR"/>
        </w:rPr>
        <w:t>ّ</w:t>
      </w:r>
      <w:r>
        <w:rPr>
          <w:rtl/>
          <w:lang w:bidi="fa-IR"/>
        </w:rPr>
        <w:t>ا فيما يستثنى من المفتاح وشبهه ، وإنّما اختلفوا في الأوّل.</w:t>
      </w:r>
    </w:p>
    <w:p w:rsidR="00976C99" w:rsidRDefault="00976C99" w:rsidP="00976C99">
      <w:pPr>
        <w:pStyle w:val="libNormal"/>
        <w:rPr>
          <w:lang w:bidi="fa-IR"/>
        </w:rPr>
      </w:pPr>
      <w:r>
        <w:rPr>
          <w:rtl/>
          <w:lang w:bidi="fa-IR"/>
        </w:rPr>
        <w:t>فإذا قال : بعتك هذه الأرض دون ما فيها من البناء والشجر ، لم يدخلا إجماعا</w:t>
      </w:r>
      <w:r w:rsidR="000A718D">
        <w:rPr>
          <w:rFonts w:hint="cs"/>
          <w:rtl/>
          <w:lang w:bidi="fa-IR"/>
        </w:rPr>
        <w:t>ً</w:t>
      </w:r>
      <w:r>
        <w:rPr>
          <w:rtl/>
          <w:lang w:bidi="fa-IR"/>
        </w:rPr>
        <w:t>.</w:t>
      </w:r>
    </w:p>
    <w:p w:rsidR="00976C99" w:rsidRDefault="00976C99" w:rsidP="00976C99">
      <w:pPr>
        <w:pStyle w:val="libNormal"/>
        <w:rPr>
          <w:lang w:bidi="fa-IR"/>
        </w:rPr>
      </w:pPr>
      <w:r>
        <w:rPr>
          <w:rtl/>
          <w:lang w:bidi="fa-IR"/>
        </w:rPr>
        <w:t>وإن قال : بعتكها بما فيها أو بما اشتملت عليه حدودها ، دخلا قطعا</w:t>
      </w:r>
      <w:r w:rsidR="000A718D">
        <w:rPr>
          <w:rFonts w:hint="cs"/>
          <w:rtl/>
          <w:lang w:bidi="fa-IR"/>
        </w:rPr>
        <w:t>ً</w:t>
      </w:r>
      <w:r>
        <w:rPr>
          <w:rtl/>
          <w:lang w:bidi="fa-IR"/>
        </w:rPr>
        <w:t>.</w:t>
      </w:r>
    </w:p>
    <w:p w:rsidR="00976C99" w:rsidRDefault="00976C99" w:rsidP="00976C99">
      <w:pPr>
        <w:pStyle w:val="libNormal"/>
        <w:rPr>
          <w:lang w:bidi="fa-IR"/>
        </w:rPr>
      </w:pPr>
      <w:r>
        <w:rPr>
          <w:rtl/>
          <w:lang w:bidi="fa-IR"/>
        </w:rPr>
        <w:t>وإن أطلق ، لم تدخل عندنا ، لخروجها عن مسمّى الأرض.</w:t>
      </w:r>
    </w:p>
    <w:p w:rsidR="00976C99" w:rsidRDefault="00976C99" w:rsidP="00976C99">
      <w:pPr>
        <w:pStyle w:val="libNormal"/>
        <w:rPr>
          <w:lang w:bidi="fa-IR"/>
        </w:rPr>
      </w:pPr>
      <w:r>
        <w:rPr>
          <w:rtl/>
          <w:lang w:bidi="fa-IR"/>
        </w:rPr>
        <w:t xml:space="preserve">وقال الشافعي هنا : إنّه يدخل في البيع. وقال في الرهن : إذا قال : رهنتك هذه الأرض ، ولم يقل : بحقوقها ، لم يدخل الشجر والبناء في الرهن </w:t>
      </w:r>
      <w:r w:rsidRPr="000C02BB">
        <w:rPr>
          <w:rStyle w:val="libFootnotenumChar"/>
          <w:rtl/>
        </w:rPr>
        <w:t>(1)</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285 ، التهذيب </w:t>
      </w:r>
      <w:r w:rsidR="005B0B95">
        <w:rPr>
          <w:rtl/>
          <w:lang w:bidi="fa-IR"/>
        </w:rPr>
        <w:t>-</w:t>
      </w:r>
      <w:r>
        <w:rPr>
          <w:rtl/>
          <w:lang w:bidi="fa-IR"/>
        </w:rPr>
        <w:t xml:space="preserve"> للبغوي </w:t>
      </w:r>
      <w:r w:rsidR="005B0B95">
        <w:rPr>
          <w:rtl/>
          <w:lang w:bidi="fa-IR"/>
        </w:rPr>
        <w:t>-</w:t>
      </w:r>
      <w:r>
        <w:rPr>
          <w:rtl/>
          <w:lang w:bidi="fa-IR"/>
        </w:rPr>
        <w:t xml:space="preserve"> 3 : 375 ، الوسيط 3 : </w:t>
      </w:r>
      <w:r w:rsidR="000A718D">
        <w:rPr>
          <w:rFonts w:hint="cs"/>
          <w:rtl/>
          <w:lang w:bidi="fa-IR"/>
        </w:rPr>
        <w:t>=</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واختلف أصحابه على طرق ثلاثة :</w:t>
      </w:r>
    </w:p>
    <w:p w:rsidR="00976C99" w:rsidRDefault="00976C99" w:rsidP="00976C99">
      <w:pPr>
        <w:pStyle w:val="libNormal"/>
        <w:rPr>
          <w:lang w:bidi="fa-IR"/>
        </w:rPr>
      </w:pPr>
      <w:r>
        <w:rPr>
          <w:rtl/>
          <w:lang w:bidi="fa-IR"/>
        </w:rPr>
        <w:t>أحدها : أنّ البناء والغراس لا يدخل في بيع الأرض إذا كان مطلقا</w:t>
      </w:r>
      <w:r w:rsidR="000A718D">
        <w:rPr>
          <w:rFonts w:hint="cs"/>
          <w:rtl/>
          <w:lang w:bidi="fa-IR"/>
        </w:rPr>
        <w:t>ً</w:t>
      </w:r>
      <w:r>
        <w:rPr>
          <w:rtl/>
          <w:lang w:bidi="fa-IR"/>
        </w:rPr>
        <w:t xml:space="preserve"> ، وكذلك في الرهن ، والذي قال هنا أراد به إذا قال : بحقوقها ، لأنّ الأرض اسم لا يتناول البناء والشجر ، وهما ينفردان عنها في البيع ، فلم يدخلا في البيع باسم الأرض.</w:t>
      </w:r>
    </w:p>
    <w:p w:rsidR="00976C99" w:rsidRDefault="00976C99" w:rsidP="00976C99">
      <w:pPr>
        <w:pStyle w:val="libNormal"/>
        <w:rPr>
          <w:lang w:bidi="fa-IR"/>
        </w:rPr>
      </w:pPr>
      <w:r>
        <w:rPr>
          <w:rtl/>
          <w:lang w:bidi="fa-IR"/>
        </w:rPr>
        <w:t>الثاني : أنّ جوابه مختلف ، ولا فرق بين البيع والرهن ، فتكون المسألتان على قولين ، أحدهما : لا يدخل فيهما البناء والشجر. والثاني : يدخلان ، لأنّهما للدوام والثبات في الأرض ، فأشبهت أجزاء الأرض ، ولهذا يلحق بها في الأخذ بالشفعة.</w:t>
      </w:r>
    </w:p>
    <w:p w:rsidR="00976C99" w:rsidRDefault="00976C99" w:rsidP="00976C99">
      <w:pPr>
        <w:pStyle w:val="libNormal"/>
        <w:rPr>
          <w:lang w:bidi="fa-IR"/>
        </w:rPr>
      </w:pPr>
      <w:r>
        <w:rPr>
          <w:rtl/>
          <w:lang w:bidi="fa-IR"/>
        </w:rPr>
        <w:t xml:space="preserve">الثالث : الفرق بين البيع والرهن </w:t>
      </w:r>
      <w:r w:rsidR="000A718D">
        <w:rPr>
          <w:rFonts w:hint="cs"/>
          <w:rtl/>
          <w:lang w:bidi="fa-IR"/>
        </w:rPr>
        <w:t>؛</w:t>
      </w:r>
      <w:r>
        <w:rPr>
          <w:rtl/>
          <w:lang w:bidi="fa-IR"/>
        </w:rPr>
        <w:t xml:space="preserve"> فإنّ البيع يزيل الملك ، فهو أقوى من الرهن الذي لا يزيله. ويفيد البيع ملك ما يحدث في الأرض من الشجر ، بخلاف الرهن ، فليستتبع البيع البناء والشجر ، ولهذا كان النماء الحادث في الأصل المبيع للمشتري ، ولم يكن النماء الحادث في الأصل المرهون مرهونا</w:t>
      </w:r>
      <w:r w:rsidR="000A718D">
        <w:rPr>
          <w:rFonts w:hint="cs"/>
          <w:rtl/>
          <w:lang w:bidi="fa-IR"/>
        </w:rPr>
        <w:t>ً</w:t>
      </w:r>
      <w:r>
        <w:rPr>
          <w:rtl/>
          <w:lang w:bidi="fa-IR"/>
        </w:rPr>
        <w:t xml:space="preserve">. وهذا الثالث عندهم أوضح الطرق </w:t>
      </w:r>
      <w:r w:rsidRPr="000C02BB">
        <w:rPr>
          <w:rStyle w:val="libFootnotenumChar"/>
          <w:rtl/>
        </w:rPr>
        <w:t>(1)</w:t>
      </w:r>
      <w:r>
        <w:rPr>
          <w:rtl/>
          <w:lang w:bidi="fa-IR"/>
        </w:rPr>
        <w:t>.</w:t>
      </w:r>
    </w:p>
    <w:p w:rsidR="00976C99" w:rsidRDefault="00976C99" w:rsidP="00976C99">
      <w:pPr>
        <w:pStyle w:val="libNormal"/>
        <w:rPr>
          <w:lang w:bidi="fa-IR"/>
        </w:rPr>
      </w:pPr>
      <w:r w:rsidRPr="000A718D">
        <w:rPr>
          <w:rStyle w:val="libBold2Char"/>
          <w:rtl/>
        </w:rPr>
        <w:t>لا يقال :</w:t>
      </w:r>
      <w:r>
        <w:rPr>
          <w:rtl/>
          <w:lang w:bidi="fa-IR"/>
        </w:rPr>
        <w:t xml:space="preserve"> لو باع النخل ، لم تدخل فيه الثمرة وإن كانت متّصلة</w:t>
      </w:r>
      <w:r w:rsidR="000A718D">
        <w:rPr>
          <w:rFonts w:hint="cs"/>
          <w:rtl/>
          <w:lang w:bidi="fa-IR"/>
        </w:rPr>
        <w:t>ً</w:t>
      </w:r>
      <w:r>
        <w:rPr>
          <w:rtl/>
          <w:lang w:bidi="fa-IR"/>
        </w:rPr>
        <w:t>.</w:t>
      </w:r>
    </w:p>
    <w:p w:rsidR="00976C99" w:rsidRDefault="00976C99" w:rsidP="00976C99">
      <w:pPr>
        <w:pStyle w:val="libNormal"/>
        <w:rPr>
          <w:lang w:bidi="fa-IR"/>
        </w:rPr>
      </w:pPr>
      <w:r w:rsidRPr="000A718D">
        <w:rPr>
          <w:rStyle w:val="libBold2Char"/>
          <w:rtl/>
        </w:rPr>
        <w:t>لأنّا نقول :</w:t>
      </w:r>
      <w:r>
        <w:rPr>
          <w:rtl/>
          <w:lang w:bidi="fa-IR"/>
        </w:rPr>
        <w:t xml:space="preserve"> الثمرة لا تراد للبقاء ، فليست من حقوقها ، بخلاف البناء والشجر.</w:t>
      </w:r>
    </w:p>
    <w:p w:rsidR="00976C99" w:rsidRDefault="000C02BB" w:rsidP="000C02BB">
      <w:pPr>
        <w:pStyle w:val="libLine"/>
        <w:rPr>
          <w:lang w:bidi="fa-IR"/>
        </w:rPr>
      </w:pPr>
      <w:r>
        <w:rPr>
          <w:rtl/>
          <w:lang w:bidi="fa-IR"/>
        </w:rPr>
        <w:t>____________________</w:t>
      </w:r>
    </w:p>
    <w:p w:rsidR="00976C99" w:rsidRDefault="000A718D" w:rsidP="000C02BB">
      <w:pPr>
        <w:pStyle w:val="libFootnote0"/>
        <w:rPr>
          <w:lang w:bidi="fa-IR"/>
        </w:rPr>
      </w:pPr>
      <w:r>
        <w:rPr>
          <w:rFonts w:hint="cs"/>
          <w:rtl/>
          <w:lang w:bidi="fa-IR"/>
        </w:rPr>
        <w:t xml:space="preserve">= </w:t>
      </w:r>
      <w:r w:rsidR="00976C99">
        <w:rPr>
          <w:rtl/>
          <w:lang w:bidi="fa-IR"/>
        </w:rPr>
        <w:t xml:space="preserve">169 ، الحاوي الكبير 5 : 176 ، حلية العلماء 4 : 196 </w:t>
      </w:r>
      <w:r w:rsidR="005B0B95">
        <w:rPr>
          <w:rtl/>
          <w:lang w:bidi="fa-IR"/>
        </w:rPr>
        <w:t>-</w:t>
      </w:r>
      <w:r w:rsidR="00976C99">
        <w:rPr>
          <w:rtl/>
          <w:lang w:bidi="fa-IR"/>
        </w:rPr>
        <w:t xml:space="preserve"> 197 ، العزيز شرح الوجيز 4 : 328 ، روضة الطالبين 3 : 194 ، المغني 4 : 215 ، الشرح الكبير 4 : 203.</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285 ، التهذيب </w:t>
      </w:r>
      <w:r w:rsidR="005B0B95">
        <w:rPr>
          <w:rtl/>
          <w:lang w:bidi="fa-IR"/>
        </w:rPr>
        <w:t>-</w:t>
      </w:r>
      <w:r>
        <w:rPr>
          <w:rtl/>
          <w:lang w:bidi="fa-IR"/>
        </w:rPr>
        <w:t xml:space="preserve"> للبغوي </w:t>
      </w:r>
      <w:r w:rsidR="005B0B95">
        <w:rPr>
          <w:rtl/>
          <w:lang w:bidi="fa-IR"/>
        </w:rPr>
        <w:t>-</w:t>
      </w:r>
      <w:r>
        <w:rPr>
          <w:rtl/>
          <w:lang w:bidi="fa-IR"/>
        </w:rPr>
        <w:t xml:space="preserve"> 3 : 375 ، الوسيط 3 : 169 ، حلية العلماء 4 : 197 ، الحاوي الكبير 5 : 177 ، العزيز شرح الوجيز 4 : 328 </w:t>
      </w:r>
      <w:r w:rsidR="005B0B95">
        <w:rPr>
          <w:rtl/>
          <w:lang w:bidi="fa-IR"/>
        </w:rPr>
        <w:t>-</w:t>
      </w:r>
      <w:r>
        <w:rPr>
          <w:rtl/>
          <w:lang w:bidi="fa-IR"/>
        </w:rPr>
        <w:t xml:space="preserve"> 329 ، روضة الطالبين 3 : 194 </w:t>
      </w:r>
      <w:r w:rsidR="005B0B95">
        <w:rPr>
          <w:rtl/>
          <w:lang w:bidi="fa-IR"/>
        </w:rPr>
        <w:t>-</w:t>
      </w:r>
      <w:r>
        <w:rPr>
          <w:rtl/>
          <w:lang w:bidi="fa-IR"/>
        </w:rPr>
        <w:t xml:space="preserve"> 195 ، المغني 4 : 215 ، الشرح الكبير 4 : 203.</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والوجه ما قلناه أوّلا</w:t>
      </w:r>
      <w:r w:rsidR="00B46752">
        <w:rPr>
          <w:rFonts w:hint="cs"/>
          <w:rtl/>
          <w:lang w:bidi="fa-IR"/>
        </w:rPr>
        <w:t>ً</w:t>
      </w:r>
      <w:r>
        <w:rPr>
          <w:rtl/>
          <w:lang w:bidi="fa-IR"/>
        </w:rPr>
        <w:t>.</w:t>
      </w:r>
    </w:p>
    <w:p w:rsidR="00976C99" w:rsidRDefault="00976C99" w:rsidP="00976C99">
      <w:pPr>
        <w:pStyle w:val="libNormal"/>
        <w:rPr>
          <w:lang w:bidi="fa-IR"/>
        </w:rPr>
      </w:pPr>
      <w:bookmarkStart w:id="42" w:name="_Toc122782038"/>
      <w:bookmarkStart w:id="43" w:name="_Toc122782372"/>
      <w:r w:rsidRPr="007C41B2">
        <w:rPr>
          <w:rStyle w:val="Heading2Char"/>
          <w:rtl/>
        </w:rPr>
        <w:t>مسالة 567 :</w:t>
      </w:r>
      <w:bookmarkEnd w:id="42"/>
      <w:bookmarkEnd w:id="43"/>
      <w:r>
        <w:rPr>
          <w:rtl/>
          <w:lang w:bidi="fa-IR"/>
        </w:rPr>
        <w:t xml:space="preserve"> لو قال : بعتك هذه الأرض بحقوقها ، ففي دخول البناء والشجر إشكال عندي أقربه : عدم الدخول </w:t>
      </w:r>
      <w:r w:rsidR="00B46752">
        <w:rPr>
          <w:rFonts w:hint="cs"/>
          <w:rtl/>
          <w:lang w:bidi="fa-IR"/>
        </w:rPr>
        <w:t>؛</w:t>
      </w:r>
      <w:r>
        <w:rPr>
          <w:rtl/>
          <w:lang w:bidi="fa-IR"/>
        </w:rPr>
        <w:t xml:space="preserve"> لأنّ ذلك ليس من حقوق الأرض ، بل حقوقها الممرّ ومجرى الماء وأشباه ذلك.</w:t>
      </w:r>
    </w:p>
    <w:p w:rsidR="00976C99" w:rsidRDefault="00976C99" w:rsidP="00976C99">
      <w:pPr>
        <w:pStyle w:val="libNormal"/>
        <w:rPr>
          <w:lang w:bidi="fa-IR"/>
        </w:rPr>
      </w:pPr>
      <w:r>
        <w:rPr>
          <w:rtl/>
          <w:lang w:bidi="fa-IR"/>
        </w:rPr>
        <w:t>وقال الشيخ</w:t>
      </w:r>
      <w:r w:rsidR="00B46752">
        <w:rPr>
          <w:rFonts w:hint="cs"/>
          <w:rtl/>
          <w:lang w:bidi="fa-IR"/>
        </w:rPr>
        <w:t xml:space="preserve"> </w:t>
      </w:r>
      <w:r w:rsidR="00E85DBE" w:rsidRPr="00E85DBE">
        <w:rPr>
          <w:rStyle w:val="libAlaemChar"/>
          <w:rtl/>
        </w:rPr>
        <w:t>رحمه‌الله</w:t>
      </w:r>
      <w:r>
        <w:rPr>
          <w:rtl/>
          <w:lang w:bidi="fa-IR"/>
        </w:rPr>
        <w:t xml:space="preserve"> : يدخل </w:t>
      </w:r>
      <w:r w:rsidRPr="000C02BB">
        <w:rPr>
          <w:rStyle w:val="libFootnotenumChar"/>
          <w:rtl/>
        </w:rPr>
        <w:t>(1)</w:t>
      </w:r>
      <w:r>
        <w:rPr>
          <w:rtl/>
          <w:lang w:bidi="fa-IR"/>
        </w:rPr>
        <w:t xml:space="preserve">. وبه قال الشافعي </w:t>
      </w:r>
      <w:r w:rsidRPr="00373B9D">
        <w:rPr>
          <w:rStyle w:val="libFootnotenumChar"/>
          <w:rtl/>
        </w:rPr>
        <w:t>(2)</w:t>
      </w:r>
      <w:r>
        <w:rPr>
          <w:rtl/>
          <w:lang w:bidi="fa-IR"/>
        </w:rPr>
        <w:t>.</w:t>
      </w:r>
    </w:p>
    <w:p w:rsidR="00976C99" w:rsidRDefault="00976C99" w:rsidP="00976C99">
      <w:pPr>
        <w:pStyle w:val="libNormal"/>
        <w:rPr>
          <w:lang w:bidi="fa-IR"/>
        </w:rPr>
      </w:pPr>
      <w:r>
        <w:rPr>
          <w:rtl/>
          <w:lang w:bidi="fa-IR"/>
        </w:rPr>
        <w:t>وحكى الجويني في وجه</w:t>
      </w:r>
      <w:r w:rsidR="00B46752">
        <w:rPr>
          <w:rFonts w:hint="cs"/>
          <w:rtl/>
          <w:lang w:bidi="fa-IR"/>
        </w:rPr>
        <w:t>ٍ</w:t>
      </w:r>
      <w:r>
        <w:rPr>
          <w:rtl/>
          <w:lang w:bidi="fa-IR"/>
        </w:rPr>
        <w:t xml:space="preserve"> أنّه لا يدخل </w:t>
      </w:r>
      <w:r w:rsidRPr="00373B9D">
        <w:rPr>
          <w:rStyle w:val="libFootnotenumChar"/>
          <w:rtl/>
        </w:rPr>
        <w:t>(3)</w:t>
      </w:r>
      <w:r>
        <w:rPr>
          <w:rtl/>
          <w:lang w:bidi="fa-IR"/>
        </w:rPr>
        <w:t xml:space="preserve"> ، كما قلناه.</w:t>
      </w:r>
    </w:p>
    <w:p w:rsidR="00976C99" w:rsidRDefault="00976C99" w:rsidP="00976C99">
      <w:pPr>
        <w:pStyle w:val="libNormal"/>
        <w:rPr>
          <w:lang w:bidi="fa-IR"/>
        </w:rPr>
      </w:pPr>
      <w:r>
        <w:rPr>
          <w:rtl/>
          <w:lang w:bidi="fa-IR"/>
        </w:rPr>
        <w:t>وقد روى محمد بن الحسن الصفّار عن العسكري 7 في رجل اشترى من رجل أرضا بحدودها الأربعة فيها زرع ونخل وغيرهما من الشجر ، ولم يذكر النخل ولا الزرع ولا الشجر في كتابه ، وذكر فيه أنّه قد اشتراها بجميع حقوقها الداخلة فيها والخارجة عنها أتدخل النخل والأشجار والزرع في حقوق الأرض أم لا؟ فوقّع 7 « إذا ابتاع الأرض بحدودها وما أغلق عليه بابها فله جميع ما فيها»</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وهذا الخبر صحيح لا ريب فيه ، إنّما المشكل صورة النزاع ، فإنّه فرق بين أن يبيع الأرض بحقوقها وهو المتنازع ، وبين أن يبيعها بما أغلق </w:t>
      </w:r>
      <w:r w:rsidRPr="00373B9D">
        <w:rPr>
          <w:rStyle w:val="libFootnotenumChar"/>
          <w:rtl/>
        </w:rPr>
        <w:t>(5)</w:t>
      </w:r>
      <w:r>
        <w:rPr>
          <w:rtl/>
          <w:lang w:bidi="fa-IR"/>
        </w:rPr>
        <w:t xml:space="preserve"> عليه بابها الذي هو الجواب ، فإنّ الشجر والبناء والزرع والبذر وأصل البقل تدخل في الصورة الثانية.</w:t>
      </w:r>
    </w:p>
    <w:p w:rsidR="00976C99" w:rsidRDefault="00976C99" w:rsidP="00976C99">
      <w:pPr>
        <w:pStyle w:val="libNormal"/>
        <w:rPr>
          <w:lang w:bidi="fa-IR"/>
        </w:rPr>
      </w:pPr>
      <w:r>
        <w:rPr>
          <w:rtl/>
          <w:lang w:bidi="fa-IR"/>
        </w:rPr>
        <w:t>وكذا لو قال : بعتك الأرض بما فيها أو ما اشتملت عليه حدودها.</w:t>
      </w:r>
    </w:p>
    <w:p w:rsidR="00976C99" w:rsidRDefault="00976C99" w:rsidP="00976C99">
      <w:pPr>
        <w:pStyle w:val="libNormal"/>
        <w:rPr>
          <w:lang w:bidi="fa-IR"/>
        </w:rPr>
      </w:pPr>
      <w:bookmarkStart w:id="44" w:name="_Toc122782039"/>
      <w:bookmarkStart w:id="45" w:name="_Toc122782373"/>
      <w:r w:rsidRPr="007C41B2">
        <w:rPr>
          <w:rStyle w:val="Heading2Char"/>
          <w:rtl/>
        </w:rPr>
        <w:t>مسالة 568 :</w:t>
      </w:r>
      <w:bookmarkEnd w:id="44"/>
      <w:bookmarkEnd w:id="45"/>
      <w:r>
        <w:rPr>
          <w:rtl/>
          <w:lang w:bidi="fa-IR"/>
        </w:rPr>
        <w:t xml:space="preserve"> الزرع قسمان :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المبسوط </w:t>
      </w:r>
      <w:r w:rsidR="005B0B95">
        <w:rPr>
          <w:rtl/>
          <w:lang w:bidi="fa-IR"/>
        </w:rPr>
        <w:t>-</w:t>
      </w:r>
      <w:r>
        <w:rPr>
          <w:rtl/>
          <w:lang w:bidi="fa-IR"/>
        </w:rPr>
        <w:t xml:space="preserve"> للطوسي </w:t>
      </w:r>
      <w:r w:rsidR="005B0B95">
        <w:rPr>
          <w:rtl/>
          <w:lang w:bidi="fa-IR"/>
        </w:rPr>
        <w:t>-</w:t>
      </w:r>
      <w:r>
        <w:rPr>
          <w:rtl/>
          <w:lang w:bidi="fa-IR"/>
        </w:rPr>
        <w:t xml:space="preserve"> 2 : 105 ، الخلاف 3 : 82 ، المسألة 132.</w:t>
      </w:r>
    </w:p>
    <w:p w:rsidR="00976C99" w:rsidRDefault="00976C99" w:rsidP="000C02BB">
      <w:pPr>
        <w:pStyle w:val="libFootnote0"/>
        <w:rPr>
          <w:lang w:bidi="fa-IR"/>
        </w:rPr>
      </w:pPr>
      <w:r>
        <w:rPr>
          <w:rtl/>
          <w:lang w:bidi="fa-IR"/>
        </w:rPr>
        <w:t xml:space="preserve">(2) المهذّب </w:t>
      </w:r>
      <w:r w:rsidR="005B0B95">
        <w:rPr>
          <w:rtl/>
          <w:lang w:bidi="fa-IR"/>
        </w:rPr>
        <w:t>-</w:t>
      </w:r>
      <w:r>
        <w:rPr>
          <w:rtl/>
          <w:lang w:bidi="fa-IR"/>
        </w:rPr>
        <w:t xml:space="preserve"> للشيرازي </w:t>
      </w:r>
      <w:r w:rsidR="005B0B95">
        <w:rPr>
          <w:rtl/>
          <w:lang w:bidi="fa-IR"/>
        </w:rPr>
        <w:t>-</w:t>
      </w:r>
      <w:r>
        <w:rPr>
          <w:rtl/>
          <w:lang w:bidi="fa-IR"/>
        </w:rPr>
        <w:t xml:space="preserve"> 1 : 285 ، التهذيب </w:t>
      </w:r>
      <w:r w:rsidR="005B0B95">
        <w:rPr>
          <w:rtl/>
          <w:lang w:bidi="fa-IR"/>
        </w:rPr>
        <w:t>-</w:t>
      </w:r>
      <w:r>
        <w:rPr>
          <w:rtl/>
          <w:lang w:bidi="fa-IR"/>
        </w:rPr>
        <w:t xml:space="preserve"> للبغوي </w:t>
      </w:r>
      <w:r w:rsidR="005B0B95">
        <w:rPr>
          <w:rtl/>
          <w:lang w:bidi="fa-IR"/>
        </w:rPr>
        <w:t>-</w:t>
      </w:r>
      <w:r>
        <w:rPr>
          <w:rtl/>
          <w:lang w:bidi="fa-IR"/>
        </w:rPr>
        <w:t xml:space="preserve"> 3 : 375 ، العزيز شرح الوجيز 4 : 328 ، روضة الطالبين 3 : 194.</w:t>
      </w:r>
    </w:p>
    <w:p w:rsidR="00976C99" w:rsidRDefault="00976C99" w:rsidP="000C02BB">
      <w:pPr>
        <w:pStyle w:val="libFootnote0"/>
        <w:rPr>
          <w:lang w:bidi="fa-IR"/>
        </w:rPr>
      </w:pPr>
      <w:r>
        <w:rPr>
          <w:rtl/>
          <w:lang w:bidi="fa-IR"/>
        </w:rPr>
        <w:t>(3) العزيز شرح الوجيز 4 : 328.</w:t>
      </w:r>
    </w:p>
    <w:p w:rsidR="00976C99" w:rsidRDefault="00976C99" w:rsidP="000C02BB">
      <w:pPr>
        <w:pStyle w:val="libFootnote0"/>
        <w:rPr>
          <w:lang w:bidi="fa-IR"/>
        </w:rPr>
      </w:pPr>
      <w:r>
        <w:rPr>
          <w:rtl/>
          <w:lang w:bidi="fa-IR"/>
        </w:rPr>
        <w:t xml:space="preserve">(4) التهذيب 7 : 138 </w:t>
      </w:r>
      <w:r w:rsidR="00E9205A">
        <w:rPr>
          <w:rFonts w:hint="cs"/>
          <w:rtl/>
          <w:lang w:bidi="fa-IR"/>
        </w:rPr>
        <w:t>/</w:t>
      </w:r>
      <w:r>
        <w:rPr>
          <w:rtl/>
          <w:lang w:bidi="fa-IR"/>
        </w:rPr>
        <w:t xml:space="preserve"> 613.</w:t>
      </w:r>
    </w:p>
    <w:p w:rsidR="00976C99" w:rsidRDefault="00976C99" w:rsidP="000C02BB">
      <w:pPr>
        <w:pStyle w:val="libFootnote0"/>
        <w:rPr>
          <w:lang w:bidi="fa-IR"/>
        </w:rPr>
      </w:pPr>
      <w:r>
        <w:rPr>
          <w:rtl/>
          <w:lang w:bidi="fa-IR"/>
        </w:rPr>
        <w:t>(5) في الطبعة الحجريّة : « يغلق ».</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sidRPr="000E0E44">
        <w:rPr>
          <w:rStyle w:val="libBold2Char"/>
          <w:rtl/>
        </w:rPr>
        <w:lastRenderedPageBreak/>
        <w:t xml:space="preserve">أ </w:t>
      </w:r>
      <w:r w:rsidR="005B0B95" w:rsidRPr="000E0E44">
        <w:rPr>
          <w:rStyle w:val="libBold2Char"/>
          <w:rtl/>
        </w:rPr>
        <w:t>-</w:t>
      </w:r>
      <w:r>
        <w:rPr>
          <w:rtl/>
          <w:lang w:bidi="fa-IR"/>
        </w:rPr>
        <w:t xml:space="preserve"> ما لا تتعدّد فائدته وثمرته ، بل توجد </w:t>
      </w:r>
      <w:r w:rsidRPr="000C02BB">
        <w:rPr>
          <w:rStyle w:val="libFootnotenumChar"/>
          <w:rtl/>
        </w:rPr>
        <w:t>(1)</w:t>
      </w:r>
      <w:r>
        <w:rPr>
          <w:rtl/>
          <w:lang w:bidi="fa-IR"/>
        </w:rPr>
        <w:t xml:space="preserve"> مرّة واحدة ، كالحنطة والشعير والدخن وغيرها. وهذا لا يدخل في الأرض لو قال : بعتك هذه الأرض ، لأنّه ليس للدوام والثبات ، فكان كالأمتعة في الدار.</w:t>
      </w:r>
    </w:p>
    <w:p w:rsidR="00976C99" w:rsidRDefault="00976C99" w:rsidP="00976C99">
      <w:pPr>
        <w:pStyle w:val="libNormal"/>
        <w:rPr>
          <w:lang w:bidi="fa-IR"/>
        </w:rPr>
      </w:pPr>
      <w:r>
        <w:rPr>
          <w:rtl/>
          <w:lang w:bidi="fa-IR"/>
        </w:rPr>
        <w:t xml:space="preserve">وكذا لا يدخل في الأرض الجزر الثابت ولا الفجل ولا السلق ولا الثوم ، كالحنطة والشعير ، وبه قال الشافعي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أمّا لو قال : بعتك هذه الأرض بحقوقها ، فإنّ هذا القسم من الزرع لا يدخل عندنا </w:t>
      </w:r>
      <w:r w:rsidR="00E9205A">
        <w:rPr>
          <w:rFonts w:hint="cs"/>
          <w:rtl/>
          <w:lang w:bidi="fa-IR"/>
        </w:rPr>
        <w:t>؛</w:t>
      </w:r>
      <w:r>
        <w:rPr>
          <w:rtl/>
          <w:lang w:bidi="fa-IR"/>
        </w:rPr>
        <w:t xml:space="preserve"> لأنّ الثابت المستمرّ </w:t>
      </w:r>
      <w:r w:rsidR="005B0B95">
        <w:rPr>
          <w:rtl/>
          <w:lang w:bidi="fa-IR"/>
        </w:rPr>
        <w:t>-</w:t>
      </w:r>
      <w:r>
        <w:rPr>
          <w:rtl/>
          <w:lang w:bidi="fa-IR"/>
        </w:rPr>
        <w:t xml:space="preserve"> كالبناء والغرس </w:t>
      </w:r>
      <w:r w:rsidR="005B0B95">
        <w:rPr>
          <w:rtl/>
          <w:lang w:bidi="fa-IR"/>
        </w:rPr>
        <w:t>-</w:t>
      </w:r>
      <w:r>
        <w:rPr>
          <w:rtl/>
          <w:lang w:bidi="fa-IR"/>
        </w:rPr>
        <w:t xml:space="preserve"> لا يدخل ، فغيره أولى بعدم الدخول ، وبه قال الشافعي </w:t>
      </w:r>
      <w:r w:rsidRPr="00373B9D">
        <w:rPr>
          <w:rStyle w:val="libFootnotenumChar"/>
          <w:rtl/>
        </w:rPr>
        <w:t>(3)</w:t>
      </w:r>
      <w:r>
        <w:rPr>
          <w:rtl/>
          <w:lang w:bidi="fa-IR"/>
        </w:rPr>
        <w:t>.</w:t>
      </w:r>
    </w:p>
    <w:p w:rsidR="00976C99" w:rsidRDefault="00976C99" w:rsidP="00976C99">
      <w:pPr>
        <w:pStyle w:val="libNormal"/>
        <w:rPr>
          <w:lang w:bidi="fa-IR"/>
        </w:rPr>
      </w:pPr>
      <w:r w:rsidRPr="00E9205A">
        <w:rPr>
          <w:rStyle w:val="libBold2Char"/>
          <w:rtl/>
        </w:rPr>
        <w:t xml:space="preserve">ب </w:t>
      </w:r>
      <w:r w:rsidR="005B0B95" w:rsidRPr="00E9205A">
        <w:rPr>
          <w:rStyle w:val="libBold2Char"/>
          <w:rtl/>
        </w:rPr>
        <w:t>-</w:t>
      </w:r>
      <w:r>
        <w:rPr>
          <w:rtl/>
          <w:lang w:bidi="fa-IR"/>
        </w:rPr>
        <w:t xml:space="preserve"> ما تتعدّد فائدته وتوجد </w:t>
      </w:r>
      <w:r w:rsidRPr="00373B9D">
        <w:rPr>
          <w:rStyle w:val="libFootnotenumChar"/>
          <w:rtl/>
        </w:rPr>
        <w:t>(4)</w:t>
      </w:r>
      <w:r>
        <w:rPr>
          <w:rtl/>
          <w:lang w:bidi="fa-IR"/>
        </w:rPr>
        <w:t xml:space="preserve"> ثمرته مرّة بعد </w:t>
      </w:r>
      <w:r w:rsidR="00E9205A">
        <w:rPr>
          <w:rFonts w:hint="cs"/>
          <w:rtl/>
          <w:lang w:bidi="fa-IR"/>
        </w:rPr>
        <w:t>اُ</w:t>
      </w:r>
      <w:r>
        <w:rPr>
          <w:rtl/>
          <w:lang w:bidi="fa-IR"/>
        </w:rPr>
        <w:t xml:space="preserve">خرى في سنتين وأكثر ، كالقطن والباذنجان والنرجس والبنفسج ، ولا تدخل في الأرض </w:t>
      </w:r>
      <w:r w:rsidR="00A44893">
        <w:rPr>
          <w:rFonts w:hint="cs"/>
          <w:rtl/>
          <w:lang w:bidi="fa-IR"/>
        </w:rPr>
        <w:t>اُ</w:t>
      </w:r>
      <w:r>
        <w:rPr>
          <w:rtl/>
          <w:lang w:bidi="fa-IR"/>
        </w:rPr>
        <w:t>صولها عندنا وإن قال : بحقوقها.</w:t>
      </w:r>
    </w:p>
    <w:p w:rsidR="00976C99" w:rsidRDefault="00976C99" w:rsidP="00976C99">
      <w:pPr>
        <w:pStyle w:val="libNormal"/>
        <w:rPr>
          <w:lang w:bidi="fa-IR"/>
        </w:rPr>
      </w:pPr>
      <w:r>
        <w:rPr>
          <w:rtl/>
          <w:lang w:bidi="fa-IR"/>
        </w:rPr>
        <w:t xml:space="preserve">وللشافعي قولان كالأشجار </w:t>
      </w:r>
      <w:r w:rsidRPr="00373B9D">
        <w:rPr>
          <w:rStyle w:val="libFootnotenumChar"/>
          <w:rtl/>
        </w:rPr>
        <w:t>(5)</w:t>
      </w:r>
      <w:r>
        <w:rPr>
          <w:rtl/>
          <w:lang w:bidi="fa-IR"/>
        </w:rPr>
        <w:t>.</w:t>
      </w:r>
    </w:p>
    <w:p w:rsidR="00976C99" w:rsidRDefault="00976C99" w:rsidP="00976C99">
      <w:pPr>
        <w:pStyle w:val="libNormal"/>
        <w:rPr>
          <w:lang w:bidi="fa-IR"/>
        </w:rPr>
      </w:pPr>
      <w:r>
        <w:rPr>
          <w:rtl/>
          <w:lang w:bidi="fa-IR"/>
        </w:rPr>
        <w:t>وأمّا الظاهر من ثمارها عند العقد فهو للبائع.</w:t>
      </w:r>
    </w:p>
    <w:p w:rsidR="00976C99" w:rsidRDefault="00976C99" w:rsidP="00976C99">
      <w:pPr>
        <w:pStyle w:val="libNormal"/>
        <w:rPr>
          <w:lang w:bidi="fa-IR"/>
        </w:rPr>
      </w:pPr>
      <w:r>
        <w:rPr>
          <w:rtl/>
          <w:lang w:bidi="fa-IR"/>
        </w:rPr>
        <w:t xml:space="preserve">وفي النرجس والبنفسج وجه للشافعيّة : أنّهما من قبيل الزرع لا يدخلان </w:t>
      </w:r>
      <w:r w:rsidRPr="00373B9D">
        <w:rPr>
          <w:rStyle w:val="libFootnotenumChar"/>
          <w:rtl/>
        </w:rPr>
        <w:t>(6)</w:t>
      </w:r>
      <w:r>
        <w:rPr>
          <w:rtl/>
          <w:lang w:bidi="fa-IR"/>
        </w:rPr>
        <w:t>.</w:t>
      </w:r>
    </w:p>
    <w:p w:rsidR="00976C99" w:rsidRDefault="00976C99" w:rsidP="00976C99">
      <w:pPr>
        <w:pStyle w:val="libNormal"/>
        <w:rPr>
          <w:lang w:bidi="fa-IR"/>
        </w:rPr>
      </w:pPr>
      <w:r>
        <w:rPr>
          <w:rtl/>
          <w:lang w:bidi="fa-IR"/>
        </w:rPr>
        <w:t>وأمّا ما يجزّ مرارا</w:t>
      </w:r>
      <w:r w:rsidR="00DA1C77">
        <w:rPr>
          <w:rFonts w:hint="cs"/>
          <w:rtl/>
          <w:lang w:bidi="fa-IR"/>
        </w:rPr>
        <w:t>ً</w:t>
      </w:r>
      <w:r>
        <w:rPr>
          <w:rtl/>
          <w:lang w:bidi="fa-IR"/>
        </w:rPr>
        <w:t xml:space="preserve"> كالقتّ والقصب والهندباء والكرّاث والنعناع والكرفس والطرخون فلا تدخل في الأرض عندنا وإن قال : بحقوقها ، لا ما ظهر منها ولا </w:t>
      </w:r>
      <w:r w:rsidR="00DA1C77">
        <w:rPr>
          <w:rFonts w:hint="cs"/>
          <w:rtl/>
          <w:lang w:bidi="fa-IR"/>
        </w:rPr>
        <w:t>اُ</w:t>
      </w:r>
      <w:r>
        <w:rPr>
          <w:rtl/>
          <w:lang w:bidi="fa-IR"/>
        </w:rPr>
        <w:t>صولها.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الظاهر : « تؤخذ » بدل « توجد ».</w:t>
      </w:r>
    </w:p>
    <w:p w:rsidR="00976C99" w:rsidRDefault="00976C99" w:rsidP="000C02BB">
      <w:pPr>
        <w:pStyle w:val="libFootnote0"/>
        <w:rPr>
          <w:lang w:bidi="fa-IR"/>
        </w:rPr>
      </w:pPr>
      <w:r>
        <w:rPr>
          <w:rtl/>
          <w:lang w:bidi="fa-IR"/>
        </w:rPr>
        <w:t xml:space="preserve">(2) الحاوي الكبير 5 : 185 ، التهذيب </w:t>
      </w:r>
      <w:r w:rsidR="005B0B95">
        <w:rPr>
          <w:rtl/>
          <w:lang w:bidi="fa-IR"/>
        </w:rPr>
        <w:t>-</w:t>
      </w:r>
      <w:r>
        <w:rPr>
          <w:rtl/>
          <w:lang w:bidi="fa-IR"/>
        </w:rPr>
        <w:t xml:space="preserve"> للبغوي </w:t>
      </w:r>
      <w:r w:rsidR="005B0B95">
        <w:rPr>
          <w:rtl/>
          <w:lang w:bidi="fa-IR"/>
        </w:rPr>
        <w:t>-</w:t>
      </w:r>
      <w:r>
        <w:rPr>
          <w:rtl/>
          <w:lang w:bidi="fa-IR"/>
        </w:rPr>
        <w:t xml:space="preserve"> 3 : 376 ، العزيز شرح الوجيز 4 : 329 ، روضة الطالبين 3 : 195.</w:t>
      </w:r>
    </w:p>
    <w:p w:rsidR="00976C99" w:rsidRDefault="00976C99" w:rsidP="000C02BB">
      <w:pPr>
        <w:pStyle w:val="libFootnote0"/>
        <w:rPr>
          <w:lang w:bidi="fa-IR"/>
        </w:rPr>
      </w:pPr>
      <w:r>
        <w:rPr>
          <w:rtl/>
          <w:lang w:bidi="fa-IR"/>
        </w:rPr>
        <w:t>(3) العزيز شرح الوجيز 4 : 329 ، روضة الطالبين 3 : 196.</w:t>
      </w:r>
    </w:p>
    <w:p w:rsidR="00976C99" w:rsidRDefault="00976C99" w:rsidP="000C02BB">
      <w:pPr>
        <w:pStyle w:val="libFootnote0"/>
        <w:rPr>
          <w:lang w:bidi="fa-IR"/>
        </w:rPr>
      </w:pPr>
      <w:r>
        <w:rPr>
          <w:rtl/>
          <w:lang w:bidi="fa-IR"/>
        </w:rPr>
        <w:t>(4) الظاهر : « تؤخذ » بدل « توجد ».</w:t>
      </w:r>
    </w:p>
    <w:p w:rsidR="00976C99" w:rsidRDefault="00976C99" w:rsidP="000C02BB">
      <w:pPr>
        <w:pStyle w:val="libFootnote0"/>
        <w:rPr>
          <w:lang w:bidi="fa-IR"/>
        </w:rPr>
      </w:pPr>
      <w:r>
        <w:rPr>
          <w:rtl/>
          <w:lang w:bidi="fa-IR"/>
        </w:rPr>
        <w:t>(5) العزيز شرح الوجيز 4 : 330 ، روضة الطالبين 3 : 196.</w:t>
      </w:r>
    </w:p>
    <w:p w:rsidR="00976C99" w:rsidRDefault="00976C99" w:rsidP="000C02BB">
      <w:pPr>
        <w:pStyle w:val="libFootnote0"/>
        <w:rPr>
          <w:lang w:bidi="fa-IR"/>
        </w:rPr>
      </w:pPr>
      <w:r>
        <w:rPr>
          <w:rtl/>
          <w:lang w:bidi="fa-IR"/>
        </w:rPr>
        <w:t>(6) العزيز شرح الوجيز 4 : 330 ، روضة الطالبين 3 : 196.</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وقال الشافعي : لا تدخل الجزّة الظاهرة عند البيع ، بل هي للبائع ، وفي دخول الأصول الخلاف </w:t>
      </w:r>
      <w:r w:rsidRPr="000C02BB">
        <w:rPr>
          <w:rStyle w:val="libFootnotenumChar"/>
          <w:rtl/>
        </w:rPr>
        <w:t>(1)</w:t>
      </w:r>
      <w:r>
        <w:rPr>
          <w:rtl/>
          <w:lang w:bidi="fa-IR"/>
        </w:rPr>
        <w:t>.</w:t>
      </w:r>
    </w:p>
    <w:p w:rsidR="00976C99" w:rsidRDefault="00976C99" w:rsidP="00976C99">
      <w:pPr>
        <w:pStyle w:val="libNormal"/>
        <w:rPr>
          <w:lang w:bidi="fa-IR"/>
        </w:rPr>
      </w:pPr>
      <w:r>
        <w:rPr>
          <w:rtl/>
          <w:lang w:bidi="fa-IR"/>
        </w:rPr>
        <w:t>وعند بعضهم أنّها تدخل قطعا</w:t>
      </w:r>
      <w:r w:rsidR="00DA1C77">
        <w:rPr>
          <w:rFonts w:hint="cs"/>
          <w:rtl/>
          <w:lang w:bidi="fa-IR"/>
        </w:rPr>
        <w:t>ً</w:t>
      </w:r>
      <w:r>
        <w:rPr>
          <w:rtl/>
          <w:lang w:bidi="fa-IR"/>
        </w:rPr>
        <w:t xml:space="preserve"> في بيع الأرض </w:t>
      </w:r>
      <w:r w:rsidR="00DA1C77">
        <w:rPr>
          <w:rFonts w:hint="cs"/>
          <w:rtl/>
          <w:lang w:bidi="fa-IR"/>
        </w:rPr>
        <w:t>؛</w:t>
      </w:r>
      <w:r>
        <w:rPr>
          <w:rtl/>
          <w:lang w:bidi="fa-IR"/>
        </w:rPr>
        <w:t xml:space="preserve"> لأنّها كامنة فيها بمنزلة أجزائها </w:t>
      </w:r>
      <w:r w:rsidRPr="00373B9D">
        <w:rPr>
          <w:rStyle w:val="libFootnotenumChar"/>
          <w:rtl/>
        </w:rPr>
        <w:t>(2)</w:t>
      </w:r>
      <w:r>
        <w:rPr>
          <w:rtl/>
          <w:lang w:bidi="fa-IR"/>
        </w:rPr>
        <w:t>.</w:t>
      </w:r>
    </w:p>
    <w:p w:rsidR="00976C99" w:rsidRDefault="00976C99" w:rsidP="00976C99">
      <w:pPr>
        <w:pStyle w:val="libNormal"/>
        <w:rPr>
          <w:lang w:bidi="fa-IR"/>
        </w:rPr>
      </w:pPr>
      <w:r>
        <w:rPr>
          <w:rtl/>
          <w:lang w:bidi="fa-IR"/>
        </w:rPr>
        <w:t>وبالجملة ، كلّ زرع لا يدخل في البيع لا يدخل وإن قال : بعت الأرض بحقوقها عند الشافعي</w:t>
      </w:r>
      <w:r w:rsidRPr="00373B9D">
        <w:rPr>
          <w:rStyle w:val="libFootnotenumChar"/>
          <w:rtl/>
        </w:rPr>
        <w:t>(3)</w:t>
      </w:r>
      <w:r>
        <w:rPr>
          <w:rtl/>
          <w:lang w:bidi="fa-IR"/>
        </w:rPr>
        <w:t>.</w:t>
      </w:r>
    </w:p>
    <w:p w:rsidR="00976C99" w:rsidRDefault="00976C99" w:rsidP="00AE7BD7">
      <w:pPr>
        <w:pStyle w:val="libNormal"/>
        <w:rPr>
          <w:lang w:bidi="fa-IR"/>
        </w:rPr>
      </w:pPr>
      <w:bookmarkStart w:id="46" w:name="_Toc122782040"/>
      <w:bookmarkStart w:id="47" w:name="_Toc122782374"/>
      <w:r w:rsidRPr="007C41B2">
        <w:rPr>
          <w:rStyle w:val="Heading2Char"/>
          <w:rtl/>
        </w:rPr>
        <w:t>مسالة 569 :</w:t>
      </w:r>
      <w:bookmarkEnd w:id="46"/>
      <w:bookmarkEnd w:id="47"/>
      <w:r>
        <w:rPr>
          <w:rtl/>
          <w:lang w:bidi="fa-IR"/>
        </w:rPr>
        <w:t xml:space="preserve"> إذا باع الأرض وفيها زرع ، كان البيع صحيحا</w:t>
      </w:r>
      <w:r w:rsidR="00DA1C77">
        <w:rPr>
          <w:rFonts w:hint="cs"/>
          <w:rtl/>
          <w:lang w:bidi="fa-IR"/>
        </w:rPr>
        <w:t>ً</w:t>
      </w:r>
      <w:r>
        <w:rPr>
          <w:rtl/>
          <w:lang w:bidi="fa-IR"/>
        </w:rPr>
        <w:t xml:space="preserve">‌ </w:t>
      </w:r>
      <w:r w:rsidR="00DA1C77">
        <w:rPr>
          <w:rFonts w:hint="cs"/>
          <w:rtl/>
          <w:lang w:bidi="fa-IR"/>
        </w:rPr>
        <w:t>؛</w:t>
      </w:r>
      <w:r>
        <w:rPr>
          <w:rtl/>
          <w:lang w:bidi="fa-IR"/>
        </w:rPr>
        <w:t xml:space="preserve"> عملا</w:t>
      </w:r>
      <w:r w:rsidR="00DA1C77">
        <w:rPr>
          <w:rFonts w:hint="cs"/>
          <w:rtl/>
          <w:lang w:bidi="fa-IR"/>
        </w:rPr>
        <w:t>ً</w:t>
      </w:r>
      <w:r>
        <w:rPr>
          <w:rtl/>
          <w:lang w:bidi="fa-IR"/>
        </w:rPr>
        <w:t xml:space="preserve"> بالأصل ، كما لو باع دارا</w:t>
      </w:r>
      <w:r w:rsidR="00AE7BD7">
        <w:rPr>
          <w:rFonts w:hint="cs"/>
          <w:rtl/>
          <w:lang w:bidi="fa-IR"/>
        </w:rPr>
        <w:t>ً</w:t>
      </w:r>
      <w:r>
        <w:rPr>
          <w:rtl/>
          <w:lang w:bidi="fa-IR"/>
        </w:rPr>
        <w:t xml:space="preserve"> مشغولة بأمتعة البائع ، وبه قال الشافعي </w:t>
      </w:r>
      <w:r w:rsidRPr="00373B9D">
        <w:rPr>
          <w:rStyle w:val="libFootnotenumChar"/>
          <w:rtl/>
        </w:rPr>
        <w:t>(4)</w:t>
      </w:r>
      <w:r>
        <w:rPr>
          <w:rtl/>
          <w:lang w:bidi="fa-IR"/>
        </w:rPr>
        <w:t>.</w:t>
      </w:r>
    </w:p>
    <w:p w:rsidR="00976C99" w:rsidRDefault="00976C99" w:rsidP="00976C99">
      <w:pPr>
        <w:pStyle w:val="libNormal"/>
        <w:rPr>
          <w:lang w:bidi="fa-IR"/>
        </w:rPr>
      </w:pPr>
      <w:r>
        <w:rPr>
          <w:rtl/>
          <w:lang w:bidi="fa-IR"/>
        </w:rPr>
        <w:t>وقال أبو إسحاق من الشافعيّة : إنّ للشافعي فيها قولين ، كما لو باع العين المستأجرة ، فإنّ فيها قولين باعتبار استثناء المنفعة ، والمعتدّة إذا استحقّت السكنى في الدار ، لم يجز بيعها عندهم قولا</w:t>
      </w:r>
      <w:r w:rsidR="00AE7BD7">
        <w:rPr>
          <w:rFonts w:hint="cs"/>
          <w:rtl/>
          <w:lang w:bidi="fa-IR"/>
        </w:rPr>
        <w:t>ً</w:t>
      </w:r>
      <w:r>
        <w:rPr>
          <w:rtl/>
          <w:lang w:bidi="fa-IR"/>
        </w:rPr>
        <w:t xml:space="preserve"> واحدا</w:t>
      </w:r>
      <w:r w:rsidR="00AE7BD7">
        <w:rPr>
          <w:rFonts w:hint="cs"/>
          <w:rtl/>
          <w:lang w:bidi="fa-IR"/>
        </w:rPr>
        <w:t>ً</w:t>
      </w:r>
      <w:r>
        <w:rPr>
          <w:rtl/>
          <w:lang w:bidi="fa-IR"/>
        </w:rPr>
        <w:t xml:space="preserve">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وأنكر باقي أصحاب الشافعي عليه ، وفرّقوا بينهما </w:t>
      </w:r>
      <w:r w:rsidR="00AE7BD7">
        <w:rPr>
          <w:rFonts w:hint="cs"/>
          <w:rtl/>
          <w:lang w:bidi="fa-IR"/>
        </w:rPr>
        <w:t>؛</w:t>
      </w:r>
      <w:r>
        <w:rPr>
          <w:rtl/>
          <w:lang w:bidi="fa-IR"/>
        </w:rPr>
        <w:t xml:space="preserve"> لأنّ بقاء الزرع في الأرض لا يحول بين يدي المشتري وبين الأرض ، وإنّما للبائع ترك الزرع والدخول للحاجة إلى ذلك ، بخلاف المستأجر والمعتدّة ، فإنّ يدهما حائلة ، وفرق بينهما ، ولهذا لو زوّج أمته وباعها ، يصحّ البيع قولا واحدا ، لأنّ يد الزوج ليست حائلة ، وإنّما ينتفع ببعض منافعها.</w:t>
      </w:r>
    </w:p>
    <w:p w:rsidR="00976C99" w:rsidRDefault="00976C99" w:rsidP="00976C99">
      <w:pPr>
        <w:pStyle w:val="libNormal"/>
        <w:rPr>
          <w:lang w:bidi="fa-IR"/>
        </w:rPr>
      </w:pPr>
      <w:r>
        <w:rPr>
          <w:rtl/>
          <w:lang w:bidi="fa-IR"/>
        </w:rPr>
        <w:t>قالوا : ولو كان الأمر على ما قاله أبو إسحاق ، لكان البيع هنا باطلا</w:t>
      </w:r>
      <w:r w:rsidR="00AE7BD7">
        <w:rPr>
          <w:rFonts w:hint="cs"/>
          <w:rtl/>
          <w:lang w:bidi="fa-IR"/>
        </w:rPr>
        <w:t>ً</w:t>
      </w:r>
      <w:r>
        <w:rPr>
          <w:rtl/>
          <w:lang w:bidi="fa-IR"/>
        </w:rPr>
        <w:t xml:space="preserve"> قولا</w:t>
      </w:r>
      <w:r w:rsidR="00AE7BD7">
        <w:rPr>
          <w:rFonts w:hint="cs"/>
          <w:rtl/>
          <w:lang w:bidi="fa-IR"/>
        </w:rPr>
        <w:t>ً</w:t>
      </w:r>
      <w:r>
        <w:rPr>
          <w:rtl/>
          <w:lang w:bidi="fa-IR"/>
        </w:rPr>
        <w:t xml:space="preserve"> واحدا</w:t>
      </w:r>
      <w:r w:rsidR="00AE7BD7">
        <w:rPr>
          <w:rFonts w:hint="cs"/>
          <w:rtl/>
          <w:lang w:bidi="fa-IR"/>
        </w:rPr>
        <w:t>ً</w:t>
      </w:r>
      <w:r>
        <w:rPr>
          <w:rtl/>
          <w:lang w:bidi="fa-IR"/>
        </w:rPr>
        <w:t xml:space="preserve"> </w:t>
      </w:r>
      <w:r w:rsidR="00AE7BD7">
        <w:rPr>
          <w:rFonts w:hint="cs"/>
          <w:rtl/>
          <w:lang w:bidi="fa-IR"/>
        </w:rPr>
        <w:t>؛</w:t>
      </w:r>
      <w:r>
        <w:rPr>
          <w:rtl/>
          <w:lang w:bidi="fa-IR"/>
        </w:rPr>
        <w:t xml:space="preserve"> لأنّ مدّة إكمال الزرع مجهولة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AE7BD7">
        <w:rPr>
          <w:rFonts w:hint="cs"/>
          <w:rtl/>
          <w:lang w:bidi="fa-IR"/>
        </w:rPr>
        <w:t xml:space="preserve"> و 2 )</w:t>
      </w:r>
      <w:r>
        <w:rPr>
          <w:rtl/>
          <w:lang w:bidi="fa-IR"/>
        </w:rPr>
        <w:t xml:space="preserve"> العزيز شرح الوجيز 4 : 330 ، روضة الطالبين 3 : 196.</w:t>
      </w:r>
    </w:p>
    <w:p w:rsidR="00976C99" w:rsidRDefault="00976C99" w:rsidP="000C02BB">
      <w:pPr>
        <w:pStyle w:val="libFootnote0"/>
        <w:rPr>
          <w:lang w:bidi="fa-IR"/>
        </w:rPr>
      </w:pPr>
      <w:r>
        <w:rPr>
          <w:rtl/>
          <w:lang w:bidi="fa-IR"/>
        </w:rPr>
        <w:t>(3) العزيز شرح الوجيز 4 : 329 ، روضة الطالبين 3 : 196.</w:t>
      </w:r>
    </w:p>
    <w:p w:rsidR="00976C99" w:rsidRDefault="00976C99" w:rsidP="000C02BB">
      <w:pPr>
        <w:pStyle w:val="libFootnote0"/>
        <w:rPr>
          <w:lang w:bidi="fa-IR"/>
        </w:rPr>
      </w:pPr>
      <w:r>
        <w:rPr>
          <w:rtl/>
          <w:lang w:bidi="fa-IR"/>
        </w:rPr>
        <w:t>(4) الوجيز 1 : 148 ، العزيز شرح الوجيز 4 : 329 ، روضة الطالبين 3 : 195.</w:t>
      </w:r>
    </w:p>
    <w:p w:rsidR="00976C99" w:rsidRDefault="00976C99" w:rsidP="000C02BB">
      <w:pPr>
        <w:pStyle w:val="libFootnote0"/>
        <w:rPr>
          <w:lang w:bidi="fa-IR"/>
        </w:rPr>
      </w:pPr>
      <w:r>
        <w:rPr>
          <w:rtl/>
          <w:lang w:bidi="fa-IR"/>
        </w:rPr>
        <w:t>(5</w:t>
      </w:r>
      <w:r w:rsidR="00AE7BD7">
        <w:rPr>
          <w:rFonts w:hint="cs"/>
          <w:rtl/>
          <w:lang w:bidi="fa-IR"/>
        </w:rPr>
        <w:t xml:space="preserve"> و 6 )</w:t>
      </w:r>
      <w:r>
        <w:rPr>
          <w:rtl/>
          <w:lang w:bidi="fa-IR"/>
        </w:rPr>
        <w:t xml:space="preserve"> لم نعثر عليه فيما بين أيدينا من المصادر.</w:t>
      </w:r>
    </w:p>
    <w:p w:rsidR="000C02BB" w:rsidRDefault="00067B7A" w:rsidP="000C02BB">
      <w:pPr>
        <w:pStyle w:val="libNormal"/>
        <w:rPr>
          <w:rtl/>
          <w:lang w:bidi="fa-IR"/>
        </w:rPr>
      </w:pPr>
      <w:r>
        <w:rPr>
          <w:rtl/>
          <w:lang w:bidi="fa-IR"/>
        </w:rPr>
        <w:br w:type="page"/>
      </w:r>
    </w:p>
    <w:p w:rsidR="00976C99" w:rsidRDefault="00976C99" w:rsidP="00976C99">
      <w:pPr>
        <w:pStyle w:val="libNormal"/>
        <w:rPr>
          <w:lang w:bidi="fa-IR"/>
        </w:rPr>
      </w:pPr>
      <w:bookmarkStart w:id="48" w:name="_Toc122782041"/>
      <w:bookmarkStart w:id="49" w:name="_Toc122782375"/>
      <w:r w:rsidRPr="007C41B2">
        <w:rPr>
          <w:rStyle w:val="Heading2Char"/>
          <w:rtl/>
        </w:rPr>
        <w:lastRenderedPageBreak/>
        <w:t>مسالة 570 :</w:t>
      </w:r>
      <w:bookmarkEnd w:id="48"/>
      <w:bookmarkEnd w:id="49"/>
      <w:r>
        <w:rPr>
          <w:rtl/>
          <w:lang w:bidi="fa-IR"/>
        </w:rPr>
        <w:t xml:space="preserve"> إذا ثبت أنّ البيع صحيح ، وأنّ الزرع للبائع‌ ، فإنّ له تبقيته إلى أوان الحصاد بغير ا</w:t>
      </w:r>
      <w:r w:rsidR="00AE7BD7">
        <w:rPr>
          <w:rFonts w:hint="cs"/>
          <w:rtl/>
          <w:lang w:bidi="fa-IR"/>
        </w:rPr>
        <w:t>ُ</w:t>
      </w:r>
      <w:r>
        <w:rPr>
          <w:rtl/>
          <w:lang w:bidi="fa-IR"/>
        </w:rPr>
        <w:t xml:space="preserve">جرة عليه في المدّة </w:t>
      </w:r>
      <w:r w:rsidR="005B0B95">
        <w:rPr>
          <w:rtl/>
          <w:lang w:bidi="fa-IR"/>
        </w:rPr>
        <w:t>-</w:t>
      </w:r>
      <w:r>
        <w:rPr>
          <w:rtl/>
          <w:lang w:bidi="fa-IR"/>
        </w:rPr>
        <w:t xml:space="preserve"> وبه قال الشافعي </w:t>
      </w:r>
      <w:r w:rsidRPr="000C02BB">
        <w:rPr>
          <w:rStyle w:val="libFootnotenumChar"/>
          <w:rtl/>
        </w:rPr>
        <w:t>(1)</w:t>
      </w:r>
      <w:r>
        <w:rPr>
          <w:rtl/>
          <w:lang w:bidi="fa-IR"/>
        </w:rPr>
        <w:t xml:space="preserve"> </w:t>
      </w:r>
      <w:r w:rsidR="005B0B95">
        <w:rPr>
          <w:rtl/>
          <w:lang w:bidi="fa-IR"/>
        </w:rPr>
        <w:t>-</w:t>
      </w:r>
      <w:r>
        <w:rPr>
          <w:rtl/>
          <w:lang w:bidi="fa-IR"/>
        </w:rPr>
        <w:t xml:space="preserve"> لأنّ تبقية الزرع مستثناة من بيعه ، فكأنّه باع العين دون المنفعة.</w:t>
      </w:r>
    </w:p>
    <w:p w:rsidR="00976C99" w:rsidRDefault="00976C99" w:rsidP="00976C99">
      <w:pPr>
        <w:pStyle w:val="libNormal"/>
        <w:rPr>
          <w:lang w:bidi="fa-IR"/>
        </w:rPr>
      </w:pPr>
      <w:r>
        <w:rPr>
          <w:rtl/>
          <w:lang w:bidi="fa-IR"/>
        </w:rPr>
        <w:t xml:space="preserve">وقال أبو حنيفة : ليس له ذلك </w:t>
      </w:r>
      <w:r w:rsidR="00AE7BD7">
        <w:rPr>
          <w:rFonts w:hint="cs"/>
          <w:rtl/>
          <w:lang w:bidi="fa-IR"/>
        </w:rPr>
        <w:t>؛</w:t>
      </w:r>
      <w:r>
        <w:rPr>
          <w:rtl/>
          <w:lang w:bidi="fa-IR"/>
        </w:rPr>
        <w:t xml:space="preserve"> لأنّه بالبيع ملك المشتري المنافع </w:t>
      </w:r>
      <w:r w:rsidRPr="00373B9D">
        <w:rPr>
          <w:rStyle w:val="libFootnotenumChar"/>
          <w:rtl/>
        </w:rPr>
        <w:t>(2)</w:t>
      </w:r>
      <w:r>
        <w:rPr>
          <w:rtl/>
          <w:lang w:bidi="fa-IR"/>
        </w:rPr>
        <w:t>. وهو ممنوع.</w:t>
      </w:r>
    </w:p>
    <w:p w:rsidR="00976C99" w:rsidRDefault="00976C99" w:rsidP="00976C99">
      <w:pPr>
        <w:pStyle w:val="libNormal"/>
        <w:rPr>
          <w:lang w:bidi="fa-IR"/>
        </w:rPr>
      </w:pPr>
      <w:r>
        <w:rPr>
          <w:rtl/>
          <w:lang w:bidi="fa-IR"/>
        </w:rPr>
        <w:t>إذا ثبت هذا ، فإنّه إذا حضر وقت الحصاد ، أمر بالقطع وتفريغ الأرض ، وعليه تسويتها وقلع العروق التي يضرّ بقاؤها بالأرض ، كعروق الذرّة ، كما لو كان في الدار دابّة لا يتّسع لها الباب ، فإنّها تنقض ، وعلى البائع ضمانه.</w:t>
      </w:r>
    </w:p>
    <w:p w:rsidR="00976C99" w:rsidRDefault="00976C99" w:rsidP="00976C99">
      <w:pPr>
        <w:pStyle w:val="libNormal"/>
        <w:rPr>
          <w:lang w:bidi="fa-IR"/>
        </w:rPr>
      </w:pPr>
      <w:r>
        <w:rPr>
          <w:rtl/>
          <w:lang w:bidi="fa-IR"/>
        </w:rPr>
        <w:t>ولو قطع البائع الزرع قبل أوان حصاده ، لم يكن له الانتفاع بالأرض ، وكانت المنفعة للمشتري</w:t>
      </w:r>
      <w:r w:rsidR="00AE7BD7">
        <w:rPr>
          <w:rFonts w:hint="cs"/>
          <w:rtl/>
          <w:lang w:bidi="fa-IR"/>
        </w:rPr>
        <w:t>؛</w:t>
      </w:r>
      <w:r>
        <w:rPr>
          <w:rtl/>
          <w:lang w:bidi="fa-IR"/>
        </w:rPr>
        <w:t xml:space="preserve"> لأنّه إنّما استحقّ تبقية هذا الزرع قضاء</w:t>
      </w:r>
      <w:r w:rsidR="00AE7BD7">
        <w:rPr>
          <w:rFonts w:hint="cs"/>
          <w:rtl/>
          <w:lang w:bidi="fa-IR"/>
        </w:rPr>
        <w:t>ً</w:t>
      </w:r>
      <w:r>
        <w:rPr>
          <w:rtl/>
          <w:lang w:bidi="fa-IR"/>
        </w:rPr>
        <w:t xml:space="preserve"> للعادة بالتبقية ، ولئل</w:t>
      </w:r>
      <w:r w:rsidR="00AE7BD7">
        <w:rPr>
          <w:rFonts w:hint="cs"/>
          <w:rtl/>
          <w:lang w:bidi="fa-IR"/>
        </w:rPr>
        <w:t>ّ</w:t>
      </w:r>
      <w:r>
        <w:rPr>
          <w:rtl/>
          <w:lang w:bidi="fa-IR"/>
        </w:rPr>
        <w:t>ا يتضرّر بقطعه ، وهذه الضرورة قد زالت ، فإذا أزاله ، لم يكن له الانتفاع بمكانه ، كما لو باع دارا</w:t>
      </w:r>
      <w:r w:rsidR="00AE7BD7">
        <w:rPr>
          <w:rFonts w:hint="cs"/>
          <w:rtl/>
          <w:lang w:bidi="fa-IR"/>
        </w:rPr>
        <w:t>ً</w:t>
      </w:r>
      <w:r>
        <w:rPr>
          <w:rtl/>
          <w:lang w:bidi="fa-IR"/>
        </w:rPr>
        <w:t xml:space="preserve"> فيها قماش له ، فإنّ عليه نقله بمجرى العادة ، فإن جمع الحمّالين ونقله في ساعة واحدة ، لم يكن له حبس الدار إلى أن يمضي زمان العادة في النقل والتفريغ ، كذا هنا.</w:t>
      </w:r>
    </w:p>
    <w:p w:rsidR="00976C99" w:rsidRDefault="00976C99" w:rsidP="00976C99">
      <w:pPr>
        <w:pStyle w:val="libNormal"/>
        <w:rPr>
          <w:lang w:bidi="fa-IR"/>
        </w:rPr>
      </w:pPr>
      <w:r>
        <w:rPr>
          <w:rtl/>
          <w:lang w:bidi="fa-IR"/>
        </w:rPr>
        <w:t xml:space="preserve">وإذا ترك الزرع حتى استحصد ، وجب عليه نقله بحسب الإمكان ، فإن أراد تبقيته </w:t>
      </w:r>
      <w:r w:rsidR="00AE7BD7">
        <w:rPr>
          <w:rFonts w:hint="cs"/>
          <w:rtl/>
          <w:lang w:bidi="fa-IR"/>
        </w:rPr>
        <w:t>؛</w:t>
      </w:r>
      <w:r>
        <w:rPr>
          <w:rtl/>
          <w:lang w:bidi="fa-IR"/>
        </w:rPr>
        <w:t xml:space="preserve"> لأنّه أنفع له ، لم يترك ، فإذا حصده ، فإن بقي له </w:t>
      </w:r>
      <w:r w:rsidR="00AE7BD7">
        <w:rPr>
          <w:rFonts w:hint="cs"/>
          <w:rtl/>
          <w:lang w:bidi="fa-IR"/>
        </w:rPr>
        <w:t>اُ</w:t>
      </w:r>
      <w:r>
        <w:rPr>
          <w:rtl/>
          <w:lang w:bidi="fa-IR"/>
        </w:rPr>
        <w:t>صول لا تضرّ بالأرض ، لم يكن عليه نقلها ، وإل</w:t>
      </w:r>
      <w:r w:rsidR="00AE7BD7">
        <w:rPr>
          <w:rFonts w:hint="cs"/>
          <w:rtl/>
          <w:lang w:bidi="fa-IR"/>
        </w:rPr>
        <w:t>ّ</w:t>
      </w:r>
      <w:r>
        <w:rPr>
          <w:rtl/>
          <w:lang w:bidi="fa-IR"/>
        </w:rPr>
        <w:t>ا وجب.</w:t>
      </w:r>
    </w:p>
    <w:p w:rsidR="00976C99" w:rsidRDefault="00976C99" w:rsidP="00976C99">
      <w:pPr>
        <w:pStyle w:val="libNormal"/>
        <w:rPr>
          <w:lang w:bidi="fa-IR"/>
        </w:rPr>
      </w:pPr>
      <w:bookmarkStart w:id="50" w:name="_Toc122782042"/>
      <w:bookmarkStart w:id="51" w:name="_Toc122782376"/>
      <w:r w:rsidRPr="007C41B2">
        <w:rPr>
          <w:rStyle w:val="Heading2Char"/>
          <w:rtl/>
        </w:rPr>
        <w:t>مسالة 571 :</w:t>
      </w:r>
      <w:bookmarkEnd w:id="50"/>
      <w:bookmarkEnd w:id="51"/>
      <w:r>
        <w:rPr>
          <w:rtl/>
          <w:lang w:bidi="fa-IR"/>
        </w:rPr>
        <w:t xml:space="preserve"> إذا كان المشتري جاهلا</w:t>
      </w:r>
      <w:r w:rsidR="00AE7BD7">
        <w:rPr>
          <w:rFonts w:hint="cs"/>
          <w:rtl/>
          <w:lang w:bidi="fa-IR"/>
        </w:rPr>
        <w:t>ً</w:t>
      </w:r>
      <w:r>
        <w:rPr>
          <w:rtl/>
          <w:lang w:bidi="fa-IR"/>
        </w:rPr>
        <w:t xml:space="preserve"> بالزرع بأن تقدّمت رؤيته للأرض قبل البيع وقبل الزرع ، ثمّ باعها بعده ، كان له الخيار في فسخ البيع </w:t>
      </w:r>
      <w:r w:rsidR="00AE7BD7">
        <w:rPr>
          <w:rFonts w:hint="cs"/>
          <w:rtl/>
          <w:lang w:bidi="fa-IR"/>
        </w:rPr>
        <w:t>؛</w:t>
      </w:r>
      <w:r>
        <w:rPr>
          <w:rtl/>
          <w:lang w:bidi="fa-IR"/>
        </w:rPr>
        <w:t xml:space="preserve"> لنقص‌</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حلية العلماء 4 : 207 ، العزيز شرح الوجيز 4 : 330 ، روضة الطالبين 3 : 196.</w:t>
      </w:r>
    </w:p>
    <w:p w:rsidR="00976C99" w:rsidRDefault="00976C99" w:rsidP="000C02BB">
      <w:pPr>
        <w:pStyle w:val="libFootnote0"/>
        <w:rPr>
          <w:lang w:bidi="fa-IR"/>
        </w:rPr>
      </w:pPr>
      <w:r>
        <w:rPr>
          <w:rtl/>
          <w:lang w:bidi="fa-IR"/>
        </w:rPr>
        <w:t>(2) حلية العلماء 4 : 207 ، العزيز شرح الوجيز 4 : 330.</w:t>
      </w:r>
    </w:p>
    <w:p w:rsidR="00067B7A" w:rsidRDefault="00067B7A" w:rsidP="000C02BB">
      <w:pPr>
        <w:pStyle w:val="libNormal"/>
        <w:rPr>
          <w:rtl/>
          <w:lang w:bidi="fa-IR"/>
        </w:rPr>
      </w:pPr>
      <w:r>
        <w:rPr>
          <w:rtl/>
          <w:lang w:bidi="fa-IR"/>
        </w:rPr>
        <w:br w:type="page"/>
      </w:r>
    </w:p>
    <w:p w:rsidR="00976C99" w:rsidRDefault="00976C99" w:rsidP="00D86934">
      <w:pPr>
        <w:pStyle w:val="libNormal0"/>
        <w:rPr>
          <w:lang w:bidi="fa-IR"/>
        </w:rPr>
      </w:pPr>
      <w:r>
        <w:rPr>
          <w:rtl/>
          <w:lang w:bidi="fa-IR"/>
        </w:rPr>
        <w:lastRenderedPageBreak/>
        <w:t>المبيع عادة ، وعدم تمكّنه من الانتفاع به عقيب العقد وهو مقتضاه. وإن شاء أجاز البيع مجّانا</w:t>
      </w:r>
      <w:r w:rsidR="00D86934">
        <w:rPr>
          <w:rFonts w:hint="cs"/>
          <w:rtl/>
          <w:lang w:bidi="fa-IR"/>
        </w:rPr>
        <w:t>ً</w:t>
      </w:r>
      <w:r>
        <w:rPr>
          <w:rtl/>
          <w:lang w:bidi="fa-IR"/>
        </w:rPr>
        <w:t xml:space="preserve"> بغير أرش ولا ا</w:t>
      </w:r>
      <w:r w:rsidR="00D86934">
        <w:rPr>
          <w:rFonts w:hint="cs"/>
          <w:rtl/>
          <w:lang w:bidi="fa-IR"/>
        </w:rPr>
        <w:t>ُ</w:t>
      </w:r>
      <w:r>
        <w:rPr>
          <w:rtl/>
          <w:lang w:bidi="fa-IR"/>
        </w:rPr>
        <w:t>جرة.</w:t>
      </w:r>
    </w:p>
    <w:p w:rsidR="00976C99" w:rsidRDefault="00976C99" w:rsidP="00976C99">
      <w:pPr>
        <w:pStyle w:val="libNormal"/>
        <w:rPr>
          <w:lang w:bidi="fa-IR"/>
        </w:rPr>
      </w:pPr>
      <w:r>
        <w:rPr>
          <w:rtl/>
          <w:lang w:bidi="fa-IR"/>
        </w:rPr>
        <w:t>وإن كان عالما</w:t>
      </w:r>
      <w:r w:rsidR="00D86934">
        <w:rPr>
          <w:rFonts w:hint="cs"/>
          <w:rtl/>
          <w:lang w:bidi="fa-IR"/>
        </w:rPr>
        <w:t>ً</w:t>
      </w:r>
      <w:r>
        <w:rPr>
          <w:rtl/>
          <w:lang w:bidi="fa-IR"/>
        </w:rPr>
        <w:t xml:space="preserve"> ، لزمه البيع ، وسقط خياره ، كعالم العيب قبل البيع.</w:t>
      </w:r>
    </w:p>
    <w:p w:rsidR="00976C99" w:rsidRDefault="00976C99" w:rsidP="00976C99">
      <w:pPr>
        <w:pStyle w:val="libNormal"/>
        <w:rPr>
          <w:lang w:bidi="fa-IR"/>
        </w:rPr>
      </w:pPr>
      <w:r>
        <w:rPr>
          <w:rtl/>
          <w:lang w:bidi="fa-IR"/>
        </w:rPr>
        <w:t>وإذا خلّى البائع بينه وبين الأرض المشغولة بزرعه ، كان إقباضا</w:t>
      </w:r>
      <w:r w:rsidR="00D86934">
        <w:rPr>
          <w:rFonts w:hint="cs"/>
          <w:rtl/>
          <w:lang w:bidi="fa-IR"/>
        </w:rPr>
        <w:t>ً</w:t>
      </w:r>
      <w:r>
        <w:rPr>
          <w:rtl/>
          <w:lang w:bidi="fa-IR"/>
        </w:rPr>
        <w:t xml:space="preserve"> له.</w:t>
      </w:r>
    </w:p>
    <w:p w:rsidR="00976C99" w:rsidRDefault="00976C99" w:rsidP="00976C99">
      <w:pPr>
        <w:pStyle w:val="libNormal"/>
        <w:rPr>
          <w:lang w:bidi="fa-IR"/>
        </w:rPr>
      </w:pPr>
      <w:r>
        <w:rPr>
          <w:rtl/>
          <w:lang w:bidi="fa-IR"/>
        </w:rPr>
        <w:t xml:space="preserve">وهل يدخل في ضمان المشتري بذلك؟ الأقرب : ذلك وإن تعذّر انتفاعه بها ، لشغل الزرع المتقدّم </w:t>
      </w:r>
      <w:r w:rsidR="005B0B95">
        <w:rPr>
          <w:rtl/>
          <w:lang w:bidi="fa-IR"/>
        </w:rPr>
        <w:t>-</w:t>
      </w:r>
      <w:r>
        <w:rPr>
          <w:rtl/>
          <w:lang w:bidi="fa-IR"/>
        </w:rPr>
        <w:t xml:space="preserve"> وهو أظهر قولي الشافعيّة </w:t>
      </w:r>
      <w:r w:rsidRPr="000C02BB">
        <w:rPr>
          <w:rStyle w:val="libFootnotenumChar"/>
          <w:rtl/>
        </w:rPr>
        <w:t>(1)</w:t>
      </w:r>
      <w:r>
        <w:rPr>
          <w:rtl/>
          <w:lang w:bidi="fa-IR"/>
        </w:rPr>
        <w:t xml:space="preserve"> </w:t>
      </w:r>
      <w:r w:rsidR="005B0B95">
        <w:rPr>
          <w:rtl/>
          <w:lang w:bidi="fa-IR"/>
        </w:rPr>
        <w:t>-</w:t>
      </w:r>
      <w:r>
        <w:rPr>
          <w:rtl/>
          <w:lang w:bidi="fa-IR"/>
        </w:rPr>
        <w:t xml:space="preserve"> لحصول التسليم في الرقبة ، وهي المبيعة.</w:t>
      </w:r>
    </w:p>
    <w:p w:rsidR="00976C99" w:rsidRDefault="00976C99" w:rsidP="00976C99">
      <w:pPr>
        <w:pStyle w:val="libNormal"/>
        <w:rPr>
          <w:lang w:bidi="fa-IR"/>
        </w:rPr>
      </w:pPr>
      <w:r>
        <w:rPr>
          <w:rtl/>
          <w:lang w:bidi="fa-IR"/>
        </w:rPr>
        <w:t xml:space="preserve">والثاني : لا يدخل في ضمان المشتري </w:t>
      </w:r>
      <w:r w:rsidR="00D86934">
        <w:rPr>
          <w:rFonts w:hint="cs"/>
          <w:rtl/>
          <w:lang w:bidi="fa-IR"/>
        </w:rPr>
        <w:t>؛</w:t>
      </w:r>
      <w:r>
        <w:rPr>
          <w:rtl/>
          <w:lang w:bidi="fa-IR"/>
        </w:rPr>
        <w:t xml:space="preserve"> لأنّها مشغولة بملك البائع ، كما ذكرنا فيما إذا كانت الدار مشحونة</w:t>
      </w:r>
      <w:r w:rsidR="00D86934">
        <w:rPr>
          <w:rFonts w:hint="cs"/>
          <w:rtl/>
          <w:lang w:bidi="fa-IR"/>
        </w:rPr>
        <w:t>ً</w:t>
      </w:r>
      <w:r>
        <w:rPr>
          <w:rtl/>
          <w:lang w:bidi="fa-IR"/>
        </w:rPr>
        <w:t xml:space="preserve"> بأمتعة البائع </w:t>
      </w:r>
      <w:r w:rsidRPr="00373B9D">
        <w:rPr>
          <w:rStyle w:val="libFootnotenumChar"/>
          <w:rtl/>
        </w:rPr>
        <w:t>(2)</w:t>
      </w:r>
      <w:r>
        <w:rPr>
          <w:rtl/>
          <w:lang w:bidi="fa-IR"/>
        </w:rPr>
        <w:t>.</w:t>
      </w:r>
    </w:p>
    <w:p w:rsidR="00976C99" w:rsidRDefault="00976C99" w:rsidP="00976C99">
      <w:pPr>
        <w:pStyle w:val="libNormal"/>
        <w:rPr>
          <w:lang w:bidi="fa-IR"/>
        </w:rPr>
      </w:pPr>
      <w:r>
        <w:rPr>
          <w:rtl/>
          <w:lang w:bidi="fa-IR"/>
        </w:rPr>
        <w:t>والمعتمد : الأوّل ، والفرق أنّ التفريغ في الأمتعة متأتّ</w:t>
      </w:r>
      <w:r w:rsidR="00D86934">
        <w:rPr>
          <w:rFonts w:hint="cs"/>
          <w:rtl/>
          <w:lang w:bidi="fa-IR"/>
        </w:rPr>
        <w:t>ٍ</w:t>
      </w:r>
      <w:r>
        <w:rPr>
          <w:rtl/>
          <w:lang w:bidi="fa-IR"/>
        </w:rPr>
        <w:t xml:space="preserve"> في الحال ، على أن الجويني أورد فيها وجها</w:t>
      </w:r>
      <w:r w:rsidR="00D86934">
        <w:rPr>
          <w:rFonts w:hint="cs"/>
          <w:rtl/>
          <w:lang w:bidi="fa-IR"/>
        </w:rPr>
        <w:t>ً</w:t>
      </w:r>
      <w:r>
        <w:rPr>
          <w:rtl/>
          <w:lang w:bidi="fa-IR"/>
        </w:rPr>
        <w:t xml:space="preserve"> </w:t>
      </w:r>
      <w:r w:rsidRPr="00373B9D">
        <w:rPr>
          <w:rStyle w:val="libFootnotenumChar"/>
          <w:rtl/>
        </w:rPr>
        <w:t>(3)</w:t>
      </w:r>
      <w:r>
        <w:rPr>
          <w:rtl/>
          <w:lang w:bidi="fa-IR"/>
        </w:rPr>
        <w:t xml:space="preserve"> أيضا</w:t>
      </w:r>
      <w:r w:rsidR="00D86934">
        <w:rPr>
          <w:rFonts w:hint="cs"/>
          <w:rtl/>
          <w:lang w:bidi="fa-IR"/>
        </w:rPr>
        <w:t>ً</w:t>
      </w:r>
      <w:r>
        <w:rPr>
          <w:rtl/>
          <w:lang w:bidi="fa-IR"/>
        </w:rPr>
        <w:t>.</w:t>
      </w:r>
    </w:p>
    <w:p w:rsidR="00976C99" w:rsidRDefault="00976C99" w:rsidP="00976C99">
      <w:pPr>
        <w:pStyle w:val="libNormal"/>
        <w:rPr>
          <w:lang w:bidi="fa-IR"/>
        </w:rPr>
      </w:pPr>
      <w:bookmarkStart w:id="52" w:name="_Toc122782043"/>
      <w:bookmarkStart w:id="53" w:name="_Toc122782377"/>
      <w:r w:rsidRPr="007C41B2">
        <w:rPr>
          <w:rStyle w:val="Heading2Char"/>
          <w:rtl/>
        </w:rPr>
        <w:t>مسالة 572 :</w:t>
      </w:r>
      <w:bookmarkEnd w:id="52"/>
      <w:bookmarkEnd w:id="53"/>
      <w:r>
        <w:rPr>
          <w:rtl/>
          <w:lang w:bidi="fa-IR"/>
        </w:rPr>
        <w:t xml:space="preserve"> إذا كان في الأرض </w:t>
      </w:r>
      <w:r w:rsidR="00D86934">
        <w:rPr>
          <w:rFonts w:hint="cs"/>
          <w:rtl/>
          <w:lang w:bidi="fa-IR"/>
        </w:rPr>
        <w:t>اُ</w:t>
      </w:r>
      <w:r>
        <w:rPr>
          <w:rtl/>
          <w:lang w:bidi="fa-IR"/>
        </w:rPr>
        <w:t>صول لما يجزّ مرّة بعد ا</w:t>
      </w:r>
      <w:r w:rsidR="00D86934">
        <w:rPr>
          <w:rFonts w:hint="cs"/>
          <w:rtl/>
          <w:lang w:bidi="fa-IR"/>
        </w:rPr>
        <w:t>ُ</w:t>
      </w:r>
      <w:r>
        <w:rPr>
          <w:rtl/>
          <w:lang w:bidi="fa-IR"/>
        </w:rPr>
        <w:t>خرى‌ ، فقد قلنا : إنّها لا تدخل في بيع الأرض.</w:t>
      </w:r>
    </w:p>
    <w:p w:rsidR="00976C99" w:rsidRDefault="00976C99" w:rsidP="00976C99">
      <w:pPr>
        <w:pStyle w:val="libNormal"/>
        <w:rPr>
          <w:lang w:bidi="fa-IR"/>
        </w:rPr>
      </w:pPr>
      <w:r>
        <w:rPr>
          <w:rtl/>
          <w:lang w:bidi="fa-IR"/>
        </w:rPr>
        <w:t xml:space="preserve">وقال الشافعي : تدخل. فعلى قوله يشترط المشتري على البائع قطع الجزّة الظاهرة </w:t>
      </w:r>
      <w:r w:rsidR="00D86934">
        <w:rPr>
          <w:rFonts w:hint="cs"/>
          <w:rtl/>
          <w:lang w:bidi="fa-IR"/>
        </w:rPr>
        <w:t>؛</w:t>
      </w:r>
      <w:r>
        <w:rPr>
          <w:rtl/>
          <w:lang w:bidi="fa-IR"/>
        </w:rPr>
        <w:t xml:space="preserve"> لأنّها تزيد، ويشتبه المبيع بغيره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وكذا عندنا لو شرط دخول </w:t>
      </w:r>
      <w:r w:rsidR="00D86934">
        <w:rPr>
          <w:rFonts w:hint="cs"/>
          <w:rtl/>
          <w:lang w:bidi="fa-IR"/>
        </w:rPr>
        <w:t>اُ</w:t>
      </w:r>
      <w:r>
        <w:rPr>
          <w:rtl/>
          <w:lang w:bidi="fa-IR"/>
        </w:rPr>
        <w:t>صولها في العقد.</w:t>
      </w:r>
    </w:p>
    <w:p w:rsidR="00976C99" w:rsidRDefault="00976C99" w:rsidP="00976C99">
      <w:pPr>
        <w:pStyle w:val="libNormal"/>
        <w:rPr>
          <w:lang w:bidi="fa-IR"/>
        </w:rPr>
      </w:pPr>
      <w:r>
        <w:rPr>
          <w:rtl/>
          <w:lang w:bidi="fa-IR"/>
        </w:rPr>
        <w:t>ولا فرق بين أن يكون ما ظهر بالغا</w:t>
      </w:r>
      <w:r w:rsidR="00D86934">
        <w:rPr>
          <w:rFonts w:hint="cs"/>
          <w:rtl/>
          <w:lang w:bidi="fa-IR"/>
        </w:rPr>
        <w:t>ً</w:t>
      </w:r>
      <w:r>
        <w:rPr>
          <w:rtl/>
          <w:lang w:bidi="fa-IR"/>
        </w:rPr>
        <w:t xml:space="preserve"> أوان الجزّ أو لا يكون.</w:t>
      </w:r>
    </w:p>
    <w:p w:rsidR="00976C99" w:rsidRDefault="00976C99" w:rsidP="00976C99">
      <w:pPr>
        <w:pStyle w:val="libNormal"/>
        <w:rPr>
          <w:lang w:bidi="fa-IR"/>
        </w:rPr>
      </w:pPr>
      <w:r>
        <w:rPr>
          <w:rtl/>
          <w:lang w:bidi="fa-IR"/>
        </w:rPr>
        <w:t>قال بعض الشافعيّة : إل</w:t>
      </w:r>
      <w:r w:rsidR="00D86934">
        <w:rPr>
          <w:rFonts w:hint="cs"/>
          <w:rtl/>
          <w:lang w:bidi="fa-IR"/>
        </w:rPr>
        <w:t>ّ</w:t>
      </w:r>
      <w:r>
        <w:rPr>
          <w:rtl/>
          <w:lang w:bidi="fa-IR"/>
        </w:rPr>
        <w:t>ا القصب ، فإنّه لا يكلّف قطعه إل</w:t>
      </w:r>
      <w:r w:rsidR="00D86934">
        <w:rPr>
          <w:rFonts w:hint="cs"/>
          <w:rtl/>
          <w:lang w:bidi="fa-IR"/>
        </w:rPr>
        <w:t>ّ</w:t>
      </w:r>
      <w:r>
        <w:rPr>
          <w:rtl/>
          <w:lang w:bidi="fa-IR"/>
        </w:rPr>
        <w:t>ا أن يكون ما ظهر قدرا</w:t>
      </w:r>
      <w:r w:rsidR="00D86934">
        <w:rPr>
          <w:rFonts w:hint="cs"/>
          <w:rtl/>
          <w:lang w:bidi="fa-IR"/>
        </w:rPr>
        <w:t>ً</w:t>
      </w:r>
      <w:r>
        <w:rPr>
          <w:rtl/>
          <w:lang w:bidi="fa-IR"/>
        </w:rPr>
        <w:t xml:space="preserve"> ينتفع به. ولو كان في الأرض أشجار خلاف</w:t>
      </w:r>
      <w:r w:rsidR="00D86934">
        <w:rPr>
          <w:rFonts w:hint="cs"/>
          <w:rtl/>
          <w:lang w:bidi="fa-IR"/>
        </w:rPr>
        <w:t>ٍ</w:t>
      </w:r>
      <w:r>
        <w:rPr>
          <w:rtl/>
          <w:lang w:bidi="fa-IR"/>
        </w:rPr>
        <w:t xml:space="preserve"> ت</w:t>
      </w:r>
      <w:r w:rsidR="00D86934">
        <w:rPr>
          <w:rFonts w:hint="cs"/>
          <w:rtl/>
          <w:lang w:bidi="fa-IR"/>
        </w:rPr>
        <w:t>ُ</w:t>
      </w:r>
      <w:r>
        <w:rPr>
          <w:rtl/>
          <w:lang w:bidi="fa-IR"/>
        </w:rPr>
        <w:t>قطع من وجه‌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D86934">
        <w:rPr>
          <w:rFonts w:hint="cs"/>
          <w:rtl/>
          <w:lang w:bidi="fa-IR"/>
        </w:rPr>
        <w:t xml:space="preserve"> و 2 )</w:t>
      </w:r>
      <w:r>
        <w:rPr>
          <w:rtl/>
          <w:lang w:bidi="fa-IR"/>
        </w:rPr>
        <w:t xml:space="preserve"> العزيز شرح الوجيز 4 : 329 ، روضة الطالبين 3 : 195.</w:t>
      </w:r>
    </w:p>
    <w:p w:rsidR="00976C99" w:rsidRDefault="00976C99" w:rsidP="000C02BB">
      <w:pPr>
        <w:pStyle w:val="libFootnote0"/>
        <w:rPr>
          <w:lang w:bidi="fa-IR"/>
        </w:rPr>
      </w:pPr>
      <w:r>
        <w:rPr>
          <w:rtl/>
          <w:lang w:bidi="fa-IR"/>
        </w:rPr>
        <w:t>(3) العزيز شرح الوجيز 4 : 329.</w:t>
      </w:r>
    </w:p>
    <w:p w:rsidR="00976C99" w:rsidRDefault="00976C99" w:rsidP="000C02BB">
      <w:pPr>
        <w:pStyle w:val="libFootnote0"/>
        <w:rPr>
          <w:lang w:bidi="fa-IR"/>
        </w:rPr>
      </w:pPr>
      <w:r>
        <w:rPr>
          <w:rtl/>
          <w:lang w:bidi="fa-IR"/>
        </w:rPr>
        <w:t>(4) العزيز شرح الوجيز 4 : 330 ، روضة الطالبين 3 : 196.</w:t>
      </w:r>
    </w:p>
    <w:p w:rsidR="00067B7A" w:rsidRDefault="00067B7A" w:rsidP="000C02BB">
      <w:pPr>
        <w:pStyle w:val="libNormal"/>
        <w:rPr>
          <w:rtl/>
          <w:lang w:bidi="fa-IR"/>
        </w:rPr>
      </w:pPr>
      <w:r>
        <w:rPr>
          <w:rtl/>
          <w:lang w:bidi="fa-IR"/>
        </w:rPr>
        <w:br w:type="page"/>
      </w:r>
    </w:p>
    <w:p w:rsidR="00976C99" w:rsidRDefault="00976C99" w:rsidP="00D86934">
      <w:pPr>
        <w:pStyle w:val="libNormal0"/>
        <w:rPr>
          <w:lang w:bidi="fa-IR"/>
        </w:rPr>
      </w:pPr>
      <w:r>
        <w:rPr>
          <w:rtl/>
          <w:lang w:bidi="fa-IR"/>
        </w:rPr>
        <w:lastRenderedPageBreak/>
        <w:t xml:space="preserve">الأرض ، فهي كالقصب </w:t>
      </w:r>
      <w:r w:rsidRPr="000C02BB">
        <w:rPr>
          <w:rStyle w:val="libFootnotenumChar"/>
          <w:rtl/>
        </w:rPr>
        <w:t>(1)</w:t>
      </w:r>
      <w:r>
        <w:rPr>
          <w:rtl/>
          <w:lang w:bidi="fa-IR"/>
        </w:rPr>
        <w:t>.</w:t>
      </w:r>
    </w:p>
    <w:p w:rsidR="00976C99" w:rsidRDefault="00976C99" w:rsidP="00976C99">
      <w:pPr>
        <w:pStyle w:val="libNormal"/>
        <w:rPr>
          <w:lang w:bidi="fa-IR"/>
        </w:rPr>
      </w:pPr>
      <w:bookmarkStart w:id="54" w:name="_Toc122782044"/>
      <w:bookmarkStart w:id="55" w:name="_Toc122782378"/>
      <w:r w:rsidRPr="007C41B2">
        <w:rPr>
          <w:rStyle w:val="Heading2Char"/>
          <w:rtl/>
        </w:rPr>
        <w:t>مسالة 573 :</w:t>
      </w:r>
      <w:bookmarkEnd w:id="54"/>
      <w:bookmarkEnd w:id="55"/>
      <w:r>
        <w:rPr>
          <w:rtl/>
          <w:lang w:bidi="fa-IR"/>
        </w:rPr>
        <w:t xml:space="preserve"> لو كان في الأرض بذر كامن</w:t>
      </w:r>
      <w:r w:rsidR="00D86934">
        <w:rPr>
          <w:rFonts w:hint="cs"/>
          <w:rtl/>
          <w:lang w:bidi="fa-IR"/>
        </w:rPr>
        <w:t>ٌ</w:t>
      </w:r>
      <w:r>
        <w:rPr>
          <w:rtl/>
          <w:lang w:bidi="fa-IR"/>
        </w:rPr>
        <w:t xml:space="preserve"> لم يظهر‌ ، لم يدخل في بيع الأرض وإن قال : بحقوقها ، على ما تقدّم.</w:t>
      </w:r>
    </w:p>
    <w:p w:rsidR="00976C99" w:rsidRDefault="00976C99" w:rsidP="00976C99">
      <w:pPr>
        <w:pStyle w:val="libNormal"/>
        <w:rPr>
          <w:lang w:bidi="fa-IR"/>
        </w:rPr>
      </w:pPr>
      <w:r>
        <w:rPr>
          <w:rtl/>
          <w:lang w:bidi="fa-IR"/>
        </w:rPr>
        <w:t xml:space="preserve">وقال الشافعيّ هنا بالتفصيل الذي ذكره في الزرع ، فالبذر </w:t>
      </w:r>
      <w:r w:rsidRPr="00373B9D">
        <w:rPr>
          <w:rStyle w:val="libFootnotenumChar"/>
          <w:rtl/>
        </w:rPr>
        <w:t>(2)</w:t>
      </w:r>
      <w:r>
        <w:rPr>
          <w:rtl/>
          <w:lang w:bidi="fa-IR"/>
        </w:rPr>
        <w:t xml:space="preserve"> الذي لا ثبات لنباته ويؤخذ </w:t>
      </w:r>
      <w:r w:rsidRPr="00373B9D">
        <w:rPr>
          <w:rStyle w:val="libFootnotenumChar"/>
          <w:rtl/>
        </w:rPr>
        <w:t>(3)</w:t>
      </w:r>
      <w:r>
        <w:rPr>
          <w:rtl/>
          <w:lang w:bidi="fa-IR"/>
        </w:rPr>
        <w:t xml:space="preserve"> دفعة</w:t>
      </w:r>
      <w:r w:rsidR="00D86934">
        <w:rPr>
          <w:rFonts w:hint="cs"/>
          <w:rtl/>
          <w:lang w:bidi="fa-IR"/>
        </w:rPr>
        <w:t>ً</w:t>
      </w:r>
      <w:r>
        <w:rPr>
          <w:rtl/>
          <w:lang w:bidi="fa-IR"/>
        </w:rPr>
        <w:t xml:space="preserve"> واحدة لا يدخل في بيع الأرض المبيعة ، ويبقى إلى أوان الحصاد ، وللمشتري الخيار مع جهله، فإن تركه البائع له ، سقطه خياره ، وعليه القبول ، قاله الشافعي </w:t>
      </w:r>
      <w:r w:rsidRPr="00373B9D">
        <w:rPr>
          <w:rStyle w:val="libFootnotenumChar"/>
          <w:rtl/>
        </w:rPr>
        <w:t>(4)</w:t>
      </w:r>
      <w:r>
        <w:rPr>
          <w:rtl/>
          <w:lang w:bidi="fa-IR"/>
        </w:rPr>
        <w:t>.</w:t>
      </w:r>
    </w:p>
    <w:p w:rsidR="00976C99" w:rsidRDefault="00976C99" w:rsidP="00976C99">
      <w:pPr>
        <w:pStyle w:val="libNormal"/>
        <w:rPr>
          <w:lang w:bidi="fa-IR"/>
        </w:rPr>
      </w:pPr>
      <w:r>
        <w:rPr>
          <w:rtl/>
          <w:lang w:bidi="fa-IR"/>
        </w:rPr>
        <w:t>وعندي فيه إشكال.</w:t>
      </w:r>
    </w:p>
    <w:p w:rsidR="00976C99" w:rsidRDefault="00976C99" w:rsidP="00976C99">
      <w:pPr>
        <w:pStyle w:val="libNormal"/>
        <w:rPr>
          <w:lang w:bidi="fa-IR"/>
        </w:rPr>
      </w:pPr>
      <w:r>
        <w:rPr>
          <w:rtl/>
          <w:lang w:bidi="fa-IR"/>
        </w:rPr>
        <w:t>ولو قال البائع : أنا آخذه وأفرغ الأرض ، فلا خيار للمشتري أيضا</w:t>
      </w:r>
      <w:r w:rsidR="00D86934">
        <w:rPr>
          <w:rFonts w:hint="cs"/>
          <w:rtl/>
          <w:lang w:bidi="fa-IR"/>
        </w:rPr>
        <w:t>ً</w:t>
      </w:r>
      <w:r>
        <w:rPr>
          <w:rtl/>
          <w:lang w:bidi="fa-IR"/>
        </w:rPr>
        <w:t xml:space="preserve"> إن قصر الزمان ، وإل</w:t>
      </w:r>
      <w:r w:rsidR="00D86934">
        <w:rPr>
          <w:rFonts w:hint="cs"/>
          <w:rtl/>
          <w:lang w:bidi="fa-IR"/>
        </w:rPr>
        <w:t>ّ</w:t>
      </w:r>
      <w:r>
        <w:rPr>
          <w:rtl/>
          <w:lang w:bidi="fa-IR"/>
        </w:rPr>
        <w:t>ا فله الخيار.</w:t>
      </w:r>
    </w:p>
    <w:p w:rsidR="00976C99" w:rsidRDefault="00976C99" w:rsidP="00976C99">
      <w:pPr>
        <w:pStyle w:val="libNormal"/>
        <w:rPr>
          <w:lang w:bidi="fa-IR"/>
        </w:rPr>
      </w:pPr>
      <w:r>
        <w:rPr>
          <w:rtl/>
          <w:lang w:bidi="fa-IR"/>
        </w:rPr>
        <w:t xml:space="preserve">وأمّا البذر الذي يدوم </w:t>
      </w:r>
      <w:r w:rsidRPr="00373B9D">
        <w:rPr>
          <w:rStyle w:val="libFootnotenumChar"/>
          <w:rtl/>
        </w:rPr>
        <w:t>(5)</w:t>
      </w:r>
      <w:r>
        <w:rPr>
          <w:rtl/>
          <w:lang w:bidi="fa-IR"/>
        </w:rPr>
        <w:t xml:space="preserve"> نباته ، كنوى النخل والجوز واللوز وبذر الكرّاث ونحوه من البقول فإنّ حكمها في الدخول تحت بيع الأرض حكم الأشجار </w:t>
      </w:r>
      <w:r w:rsidR="00D86934">
        <w:rPr>
          <w:rFonts w:hint="cs"/>
          <w:rtl/>
          <w:lang w:bidi="fa-IR"/>
        </w:rPr>
        <w:t>؛</w:t>
      </w:r>
      <w:r>
        <w:rPr>
          <w:rtl/>
          <w:lang w:bidi="fa-IR"/>
        </w:rPr>
        <w:t xml:space="preserve"> لأنّ هذه ال</w:t>
      </w:r>
      <w:r w:rsidR="00D86934">
        <w:rPr>
          <w:rFonts w:hint="cs"/>
          <w:rtl/>
          <w:lang w:bidi="fa-IR"/>
        </w:rPr>
        <w:t>اُ</w:t>
      </w:r>
      <w:r>
        <w:rPr>
          <w:rtl/>
          <w:lang w:bidi="fa-IR"/>
        </w:rPr>
        <w:t>صول ت</w:t>
      </w:r>
      <w:r w:rsidR="00D86934">
        <w:rPr>
          <w:rFonts w:hint="cs"/>
          <w:rtl/>
          <w:lang w:bidi="fa-IR"/>
        </w:rPr>
        <w:t>ُ</w:t>
      </w:r>
      <w:r>
        <w:rPr>
          <w:rtl/>
          <w:lang w:bidi="fa-IR"/>
        </w:rPr>
        <w:t>ركت في الأرض للتبقية ، فهي ك</w:t>
      </w:r>
      <w:r w:rsidR="00D86934">
        <w:rPr>
          <w:rFonts w:hint="cs"/>
          <w:rtl/>
          <w:lang w:bidi="fa-IR"/>
        </w:rPr>
        <w:t>اُ</w:t>
      </w:r>
      <w:r>
        <w:rPr>
          <w:rtl/>
          <w:lang w:bidi="fa-IR"/>
        </w:rPr>
        <w:t>صول الشجر إذا غ</w:t>
      </w:r>
      <w:r w:rsidR="00D86934">
        <w:rPr>
          <w:rFonts w:hint="cs"/>
          <w:rtl/>
          <w:lang w:bidi="fa-IR"/>
        </w:rPr>
        <w:t>ُ</w:t>
      </w:r>
      <w:r>
        <w:rPr>
          <w:rtl/>
          <w:lang w:bidi="fa-IR"/>
        </w:rPr>
        <w:t xml:space="preserve">رست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والحقّ ما قلناه نحن من عدم الدخول في القسمين </w:t>
      </w:r>
      <w:r w:rsidR="00D86934">
        <w:rPr>
          <w:rFonts w:hint="cs"/>
          <w:rtl/>
          <w:lang w:bidi="fa-IR"/>
        </w:rPr>
        <w:t>؛</w:t>
      </w:r>
      <w:r>
        <w:rPr>
          <w:rtl/>
          <w:lang w:bidi="fa-IR"/>
        </w:rPr>
        <w:t xml:space="preserve"> عملا</w:t>
      </w:r>
      <w:r w:rsidR="00D86934">
        <w:rPr>
          <w:rFonts w:hint="cs"/>
          <w:rtl/>
          <w:lang w:bidi="fa-IR"/>
        </w:rPr>
        <w:t>ً</w:t>
      </w:r>
      <w:r>
        <w:rPr>
          <w:rtl/>
          <w:lang w:bidi="fa-IR"/>
        </w:rPr>
        <w:t xml:space="preserve"> بالأصل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330 ، روضة الطالبين 3 : 196.</w:t>
      </w:r>
    </w:p>
    <w:p w:rsidR="00976C99" w:rsidRDefault="00976C99" w:rsidP="000C02BB">
      <w:pPr>
        <w:pStyle w:val="libFootnote0"/>
        <w:rPr>
          <w:lang w:bidi="fa-IR"/>
        </w:rPr>
      </w:pPr>
      <w:r>
        <w:rPr>
          <w:rtl/>
          <w:lang w:bidi="fa-IR"/>
        </w:rPr>
        <w:t>(2) في « س » والطبعة الحجريّة : « فالقدر » بدل « فالبذر ». والكلمتان ساقطتان في « ي » والظاهر ما أثبتناه لأجل السياق وكما هو في المصدر أيضا</w:t>
      </w:r>
      <w:r w:rsidR="00054085">
        <w:rPr>
          <w:rFonts w:hint="cs"/>
          <w:rtl/>
          <w:lang w:bidi="fa-IR"/>
        </w:rPr>
        <w:t>ً</w:t>
      </w:r>
      <w:r>
        <w:rPr>
          <w:rtl/>
          <w:lang w:bidi="fa-IR"/>
        </w:rPr>
        <w:t>.</w:t>
      </w:r>
    </w:p>
    <w:p w:rsidR="00976C99" w:rsidRDefault="00976C99" w:rsidP="000C02BB">
      <w:pPr>
        <w:pStyle w:val="libFootnote0"/>
        <w:rPr>
          <w:lang w:bidi="fa-IR"/>
        </w:rPr>
      </w:pPr>
      <w:r>
        <w:rPr>
          <w:rtl/>
          <w:lang w:bidi="fa-IR"/>
        </w:rPr>
        <w:t>(3) في « س ، ي » والطبعة الحجريّة : « يوجد » بدل « يؤخذ ». والظاهر ما أثبتناه وكما هو في المصدر أيضا</w:t>
      </w:r>
      <w:r w:rsidR="00054085">
        <w:rPr>
          <w:rFonts w:hint="cs"/>
          <w:rtl/>
          <w:lang w:bidi="fa-IR"/>
        </w:rPr>
        <w:t>ً</w:t>
      </w:r>
      <w:r>
        <w:rPr>
          <w:rtl/>
          <w:lang w:bidi="fa-IR"/>
        </w:rPr>
        <w:t>.</w:t>
      </w:r>
    </w:p>
    <w:p w:rsidR="00976C99" w:rsidRDefault="00976C99" w:rsidP="000C02BB">
      <w:pPr>
        <w:pStyle w:val="libFootnote0"/>
        <w:rPr>
          <w:lang w:bidi="fa-IR"/>
        </w:rPr>
      </w:pPr>
      <w:r>
        <w:rPr>
          <w:rtl/>
          <w:lang w:bidi="fa-IR"/>
        </w:rPr>
        <w:t xml:space="preserve">(4) العزيز شرح الوجيز 4 : 330 ، روضة الطالبين 3 : 196 </w:t>
      </w:r>
      <w:r w:rsidR="005B0B95">
        <w:rPr>
          <w:rtl/>
          <w:lang w:bidi="fa-IR"/>
        </w:rPr>
        <w:t>-</w:t>
      </w:r>
      <w:r>
        <w:rPr>
          <w:rtl/>
          <w:lang w:bidi="fa-IR"/>
        </w:rPr>
        <w:t xml:space="preserve"> 197.</w:t>
      </w:r>
    </w:p>
    <w:p w:rsidR="00976C99" w:rsidRDefault="00976C99" w:rsidP="000C02BB">
      <w:pPr>
        <w:pStyle w:val="libFootnote0"/>
        <w:rPr>
          <w:lang w:bidi="fa-IR"/>
        </w:rPr>
      </w:pPr>
      <w:r>
        <w:rPr>
          <w:rtl/>
          <w:lang w:bidi="fa-IR"/>
        </w:rPr>
        <w:t>(5) في « س ، ي » والطبعة الحجريّة : « تقدّم » بدل « يدوم ». والصحيح ما أثبتناه كما هو في المصدر أيضا</w:t>
      </w:r>
      <w:r w:rsidR="00054085">
        <w:rPr>
          <w:rFonts w:hint="cs"/>
          <w:rtl/>
          <w:lang w:bidi="fa-IR"/>
        </w:rPr>
        <w:t>ً</w:t>
      </w:r>
      <w:r>
        <w:rPr>
          <w:rtl/>
          <w:lang w:bidi="fa-IR"/>
        </w:rPr>
        <w:t>.</w:t>
      </w:r>
    </w:p>
    <w:p w:rsidR="00976C99" w:rsidRDefault="00976C99" w:rsidP="000C02BB">
      <w:pPr>
        <w:pStyle w:val="libFootnote0"/>
        <w:rPr>
          <w:lang w:bidi="fa-IR"/>
        </w:rPr>
      </w:pPr>
      <w:r>
        <w:rPr>
          <w:rtl/>
          <w:lang w:bidi="fa-IR"/>
        </w:rPr>
        <w:t>(6) العزيز شرح الوجيز 4 : 330 ، روضة الطالبين 3 : 197.</w:t>
      </w:r>
    </w:p>
    <w:p w:rsidR="00067B7A" w:rsidRDefault="00067B7A" w:rsidP="000C02BB">
      <w:pPr>
        <w:pStyle w:val="libNormal"/>
        <w:rPr>
          <w:rtl/>
          <w:lang w:bidi="fa-IR"/>
        </w:rPr>
      </w:pPr>
      <w:r>
        <w:rPr>
          <w:rtl/>
          <w:lang w:bidi="fa-IR"/>
        </w:rPr>
        <w:br w:type="page"/>
      </w:r>
    </w:p>
    <w:p w:rsidR="00976C99" w:rsidRDefault="00976C99" w:rsidP="00054085">
      <w:pPr>
        <w:pStyle w:val="libNormal0"/>
        <w:rPr>
          <w:lang w:bidi="fa-IR"/>
        </w:rPr>
      </w:pPr>
      <w:r>
        <w:rPr>
          <w:rtl/>
          <w:lang w:bidi="fa-IR"/>
        </w:rPr>
        <w:lastRenderedPageBreak/>
        <w:t>واستصحاب ملك البائع.</w:t>
      </w:r>
    </w:p>
    <w:p w:rsidR="00976C99" w:rsidRDefault="00976C99" w:rsidP="00976C99">
      <w:pPr>
        <w:pStyle w:val="libNormal"/>
        <w:rPr>
          <w:lang w:bidi="fa-IR"/>
        </w:rPr>
      </w:pPr>
      <w:bookmarkStart w:id="56" w:name="_Toc122782045"/>
      <w:bookmarkStart w:id="57" w:name="_Toc122782379"/>
      <w:r w:rsidRPr="007C41B2">
        <w:rPr>
          <w:rStyle w:val="Heading2Char"/>
          <w:rtl/>
        </w:rPr>
        <w:t>مسالة 574 :</w:t>
      </w:r>
      <w:bookmarkEnd w:id="56"/>
      <w:bookmarkEnd w:id="57"/>
      <w:r>
        <w:rPr>
          <w:rtl/>
          <w:lang w:bidi="fa-IR"/>
        </w:rPr>
        <w:t xml:space="preserve"> إذا باع أرضا</w:t>
      </w:r>
      <w:r w:rsidR="00054085">
        <w:rPr>
          <w:rFonts w:hint="cs"/>
          <w:rtl/>
          <w:lang w:bidi="fa-IR"/>
        </w:rPr>
        <w:t>ً</w:t>
      </w:r>
      <w:r>
        <w:rPr>
          <w:rtl/>
          <w:lang w:bidi="fa-IR"/>
        </w:rPr>
        <w:t xml:space="preserve"> وفيها حجارة ، فإمّا أن تكون مخلوقة</w:t>
      </w:r>
      <w:r w:rsidR="00054085">
        <w:rPr>
          <w:rFonts w:hint="cs"/>
          <w:rtl/>
          <w:lang w:bidi="fa-IR"/>
        </w:rPr>
        <w:t>ً</w:t>
      </w:r>
      <w:r>
        <w:rPr>
          <w:rtl/>
          <w:lang w:bidi="fa-IR"/>
        </w:rPr>
        <w:t xml:space="preserve"> فيها أو لا.</w:t>
      </w:r>
    </w:p>
    <w:p w:rsidR="00976C99" w:rsidRDefault="00976C99" w:rsidP="00976C99">
      <w:pPr>
        <w:pStyle w:val="libNormal"/>
        <w:rPr>
          <w:lang w:bidi="fa-IR"/>
        </w:rPr>
      </w:pPr>
      <w:r>
        <w:rPr>
          <w:rtl/>
          <w:lang w:bidi="fa-IR"/>
        </w:rPr>
        <w:t>فإن كانت مخلوقة</w:t>
      </w:r>
      <w:r w:rsidR="00054085">
        <w:rPr>
          <w:rFonts w:hint="cs"/>
          <w:rtl/>
          <w:lang w:bidi="fa-IR"/>
        </w:rPr>
        <w:t>ً</w:t>
      </w:r>
      <w:r>
        <w:rPr>
          <w:rtl/>
          <w:lang w:bidi="fa-IR"/>
        </w:rPr>
        <w:t xml:space="preserve"> ، دخلت في بيع الأرض مع الإطلاق </w:t>
      </w:r>
      <w:r w:rsidR="00054085">
        <w:rPr>
          <w:rFonts w:hint="cs"/>
          <w:rtl/>
          <w:lang w:bidi="fa-IR"/>
        </w:rPr>
        <w:t>؛</w:t>
      </w:r>
      <w:r>
        <w:rPr>
          <w:rtl/>
          <w:lang w:bidi="fa-IR"/>
        </w:rPr>
        <w:t xml:space="preserve"> لأنّها من جملة الأرض.</w:t>
      </w:r>
    </w:p>
    <w:p w:rsidR="00976C99" w:rsidRDefault="00976C99" w:rsidP="00976C99">
      <w:pPr>
        <w:pStyle w:val="libNormal"/>
        <w:rPr>
          <w:lang w:bidi="fa-IR"/>
        </w:rPr>
      </w:pPr>
      <w:r>
        <w:rPr>
          <w:rtl/>
          <w:lang w:bidi="fa-IR"/>
        </w:rPr>
        <w:t>ثمّ إن كانت مضرّة</w:t>
      </w:r>
      <w:r w:rsidR="00054085">
        <w:rPr>
          <w:rFonts w:hint="cs"/>
          <w:rtl/>
          <w:lang w:bidi="fa-IR"/>
        </w:rPr>
        <w:t>ً</w:t>
      </w:r>
      <w:r>
        <w:rPr>
          <w:rtl/>
          <w:lang w:bidi="fa-IR"/>
        </w:rPr>
        <w:t xml:space="preserve"> بالغراس وتمنع عروقه من النفوذ ، فإن كان المشتري عالما</w:t>
      </w:r>
      <w:r w:rsidR="00054085">
        <w:rPr>
          <w:rFonts w:hint="cs"/>
          <w:rtl/>
          <w:lang w:bidi="fa-IR"/>
        </w:rPr>
        <w:t>ً</w:t>
      </w:r>
      <w:r>
        <w:rPr>
          <w:rtl/>
          <w:lang w:bidi="fa-IR"/>
        </w:rPr>
        <w:t xml:space="preserve"> بذلك ، فلا خيار له. وإن لم يكن عالما</w:t>
      </w:r>
      <w:r w:rsidR="00054085">
        <w:rPr>
          <w:rFonts w:hint="cs"/>
          <w:rtl/>
          <w:lang w:bidi="fa-IR"/>
        </w:rPr>
        <w:t>ً</w:t>
      </w:r>
      <w:r>
        <w:rPr>
          <w:rtl/>
          <w:lang w:bidi="fa-IR"/>
        </w:rPr>
        <w:t xml:space="preserve"> ، ثبت له الخيار </w:t>
      </w:r>
      <w:r w:rsidR="00054085">
        <w:rPr>
          <w:rFonts w:hint="cs"/>
          <w:rtl/>
          <w:lang w:bidi="fa-IR"/>
        </w:rPr>
        <w:t>؛</w:t>
      </w:r>
      <w:r>
        <w:rPr>
          <w:rtl/>
          <w:lang w:bidi="fa-IR"/>
        </w:rPr>
        <w:t xml:space="preserve"> لأنّ ذلك عيب ، وبه قال الشافعي </w:t>
      </w:r>
      <w:r w:rsidRPr="000C02BB">
        <w:rPr>
          <w:rStyle w:val="libFootnotenumChar"/>
          <w:rtl/>
        </w:rPr>
        <w:t>(1)</w:t>
      </w:r>
      <w:r>
        <w:rPr>
          <w:rtl/>
          <w:lang w:bidi="fa-IR"/>
        </w:rPr>
        <w:t>.</w:t>
      </w:r>
    </w:p>
    <w:p w:rsidR="00976C99" w:rsidRDefault="00976C99" w:rsidP="00976C99">
      <w:pPr>
        <w:pStyle w:val="libNormal"/>
        <w:rPr>
          <w:lang w:bidi="fa-IR"/>
        </w:rPr>
      </w:pPr>
      <w:r>
        <w:rPr>
          <w:rtl/>
          <w:lang w:bidi="fa-IR"/>
        </w:rPr>
        <w:t>وفيه وجه</w:t>
      </w:r>
      <w:r w:rsidR="00054085">
        <w:rPr>
          <w:rFonts w:hint="cs"/>
          <w:rtl/>
          <w:lang w:bidi="fa-IR"/>
        </w:rPr>
        <w:t>ٌ</w:t>
      </w:r>
      <w:r>
        <w:rPr>
          <w:rtl/>
          <w:lang w:bidi="fa-IR"/>
        </w:rPr>
        <w:t xml:space="preserve"> </w:t>
      </w:r>
      <w:r w:rsidRPr="00373B9D">
        <w:rPr>
          <w:rStyle w:val="libFootnotenumChar"/>
          <w:rtl/>
        </w:rPr>
        <w:t>(2)</w:t>
      </w:r>
      <w:r>
        <w:rPr>
          <w:rtl/>
          <w:lang w:bidi="fa-IR"/>
        </w:rPr>
        <w:t xml:space="preserve"> آخر له : أنّه ليس بعيب ، وإنّما هو فوات فضيلة </w:t>
      </w:r>
      <w:r w:rsidRPr="00373B9D">
        <w:rPr>
          <w:rStyle w:val="libFootnotenumChar"/>
          <w:rtl/>
        </w:rPr>
        <w:t>(3)</w:t>
      </w:r>
      <w:r>
        <w:rPr>
          <w:rtl/>
          <w:lang w:bidi="fa-IR"/>
        </w:rPr>
        <w:t>.</w:t>
      </w:r>
    </w:p>
    <w:p w:rsidR="00976C99" w:rsidRDefault="00976C99" w:rsidP="00976C99">
      <w:pPr>
        <w:pStyle w:val="libNormal"/>
        <w:rPr>
          <w:lang w:bidi="fa-IR"/>
        </w:rPr>
      </w:pPr>
      <w:r>
        <w:rPr>
          <w:rtl/>
          <w:lang w:bidi="fa-IR"/>
        </w:rPr>
        <w:t>وإن لم تضرّ بالأرض ولا بالشجر بأن تكون بعيدة</w:t>
      </w:r>
      <w:r w:rsidR="00054085">
        <w:rPr>
          <w:rFonts w:hint="cs"/>
          <w:rtl/>
          <w:lang w:bidi="fa-IR"/>
        </w:rPr>
        <w:t>ً</w:t>
      </w:r>
      <w:r>
        <w:rPr>
          <w:rtl/>
          <w:lang w:bidi="fa-IR"/>
        </w:rPr>
        <w:t xml:space="preserve"> من وجه الأرض لا تصل إليها عروق الشجر، فلا خيار للمشتري ، لأنّ ذلك ليس بعيب.</w:t>
      </w:r>
    </w:p>
    <w:p w:rsidR="00976C99" w:rsidRDefault="00976C99" w:rsidP="00976C99">
      <w:pPr>
        <w:pStyle w:val="libNormal"/>
        <w:rPr>
          <w:lang w:bidi="fa-IR"/>
        </w:rPr>
      </w:pPr>
      <w:r>
        <w:rPr>
          <w:rtl/>
          <w:lang w:bidi="fa-IR"/>
        </w:rPr>
        <w:t>وأمّا إن لم تكن مخلوقة</w:t>
      </w:r>
      <w:r w:rsidR="00054085">
        <w:rPr>
          <w:rFonts w:hint="cs"/>
          <w:rtl/>
          <w:lang w:bidi="fa-IR"/>
        </w:rPr>
        <w:t>ً</w:t>
      </w:r>
      <w:r>
        <w:rPr>
          <w:rtl/>
          <w:lang w:bidi="fa-IR"/>
        </w:rPr>
        <w:t xml:space="preserve"> في الأرض ، فإمّا أن تكون مبنيّ</w:t>
      </w:r>
      <w:r w:rsidR="00054085">
        <w:rPr>
          <w:rFonts w:hint="cs"/>
          <w:rtl/>
          <w:lang w:bidi="fa-IR"/>
        </w:rPr>
        <w:t>هً</w:t>
      </w:r>
      <w:r>
        <w:rPr>
          <w:rtl/>
          <w:lang w:bidi="fa-IR"/>
        </w:rPr>
        <w:t xml:space="preserve"> فيها مدرجة في البناء ، فإنّها أيضا</w:t>
      </w:r>
      <w:r w:rsidR="00054085">
        <w:rPr>
          <w:rFonts w:hint="cs"/>
          <w:rtl/>
          <w:lang w:bidi="fa-IR"/>
        </w:rPr>
        <w:t>ً</w:t>
      </w:r>
      <w:r>
        <w:rPr>
          <w:rtl/>
          <w:lang w:bidi="fa-IR"/>
        </w:rPr>
        <w:t xml:space="preserve"> تدخل في الأرض إن قلنا بدخول البناء ، أو اشترط دخوله. وإمّا أن تكون مودعة</w:t>
      </w:r>
      <w:r w:rsidR="00054085">
        <w:rPr>
          <w:rFonts w:hint="cs"/>
          <w:rtl/>
          <w:lang w:bidi="fa-IR"/>
        </w:rPr>
        <w:t>ً</w:t>
      </w:r>
      <w:r>
        <w:rPr>
          <w:rtl/>
          <w:lang w:bidi="fa-IR"/>
        </w:rPr>
        <w:t xml:space="preserve"> فيها مدفونة للنقل [ فإنّها ] لم تدخل في البيع </w:t>
      </w:r>
      <w:r w:rsidR="005B0B95">
        <w:rPr>
          <w:rtl/>
          <w:lang w:bidi="fa-IR"/>
        </w:rPr>
        <w:t>-</w:t>
      </w:r>
      <w:r>
        <w:rPr>
          <w:rtl/>
          <w:lang w:bidi="fa-IR"/>
        </w:rPr>
        <w:t xml:space="preserve"> وبه قال الشافعي </w:t>
      </w:r>
      <w:r w:rsidRPr="00373B9D">
        <w:rPr>
          <w:rStyle w:val="libFootnotenumChar"/>
          <w:rtl/>
        </w:rPr>
        <w:t>(4)</w:t>
      </w:r>
      <w:r>
        <w:rPr>
          <w:rtl/>
          <w:lang w:bidi="fa-IR"/>
        </w:rPr>
        <w:t xml:space="preserve"> </w:t>
      </w:r>
      <w:r w:rsidR="005B0B95">
        <w:rPr>
          <w:rtl/>
          <w:lang w:bidi="fa-IR"/>
        </w:rPr>
        <w:t>-</w:t>
      </w:r>
      <w:r>
        <w:rPr>
          <w:rtl/>
          <w:lang w:bidi="fa-IR"/>
        </w:rPr>
        <w:t xml:space="preserve"> لأنّها بمنزلة الكنوز والأقمشة في الدار وقد ت</w:t>
      </w:r>
      <w:r w:rsidR="00054085">
        <w:rPr>
          <w:rFonts w:hint="cs"/>
          <w:rtl/>
          <w:lang w:bidi="fa-IR"/>
        </w:rPr>
        <w:t>ُ</w:t>
      </w:r>
      <w:r>
        <w:rPr>
          <w:rtl/>
          <w:lang w:bidi="fa-IR"/>
        </w:rPr>
        <w:t>ركت في الأرض للنقل والتحويل.</w:t>
      </w:r>
    </w:p>
    <w:p w:rsidR="00976C99" w:rsidRDefault="00976C99" w:rsidP="00976C99">
      <w:pPr>
        <w:pStyle w:val="libNormal"/>
        <w:rPr>
          <w:lang w:bidi="fa-IR"/>
        </w:rPr>
      </w:pPr>
      <w:r>
        <w:rPr>
          <w:rtl/>
          <w:lang w:bidi="fa-IR"/>
        </w:rPr>
        <w:t>وإذا كانت للبائع عند الإطلاق ، فإمّا أن يكون المشتري عالما</w:t>
      </w:r>
      <w:r w:rsidR="00054085">
        <w:rPr>
          <w:rFonts w:hint="cs"/>
          <w:rtl/>
          <w:lang w:bidi="fa-IR"/>
        </w:rPr>
        <w:t>ً</w:t>
      </w:r>
      <w:r>
        <w:rPr>
          <w:rtl/>
          <w:lang w:bidi="fa-IR"/>
        </w:rPr>
        <w:t xml:space="preserve"> بالحال من كونها في الأرض وضرر</w:t>
      </w:r>
      <w:r w:rsidR="00054085">
        <w:rPr>
          <w:rFonts w:hint="cs"/>
          <w:rtl/>
          <w:lang w:bidi="fa-IR"/>
        </w:rPr>
        <w:t>ِ</w:t>
      </w:r>
      <w:r>
        <w:rPr>
          <w:rtl/>
          <w:lang w:bidi="fa-IR"/>
        </w:rPr>
        <w:t>ها ، أو جاهلا</w:t>
      </w:r>
      <w:r w:rsidR="00054085">
        <w:rPr>
          <w:rFonts w:hint="cs"/>
          <w:rtl/>
          <w:lang w:bidi="fa-IR"/>
        </w:rPr>
        <w:t>ً</w:t>
      </w:r>
      <w:r>
        <w:rPr>
          <w:rtl/>
          <w:lang w:bidi="fa-IR"/>
        </w:rPr>
        <w:t>.</w:t>
      </w:r>
    </w:p>
    <w:p w:rsidR="00976C99" w:rsidRDefault="00976C99" w:rsidP="00976C99">
      <w:pPr>
        <w:pStyle w:val="libNormal"/>
        <w:rPr>
          <w:lang w:bidi="fa-IR"/>
        </w:rPr>
      </w:pPr>
      <w:r>
        <w:rPr>
          <w:rtl/>
          <w:lang w:bidi="fa-IR"/>
        </w:rPr>
        <w:t>فإن كان عالما</w:t>
      </w:r>
      <w:r w:rsidR="00054085">
        <w:rPr>
          <w:rFonts w:hint="cs"/>
          <w:rtl/>
          <w:lang w:bidi="fa-IR"/>
        </w:rPr>
        <w:t>ً</w:t>
      </w:r>
      <w:r>
        <w:rPr>
          <w:rtl/>
          <w:lang w:bidi="fa-IR"/>
        </w:rPr>
        <w:t xml:space="preserve"> ، فلا خيار له في فسخ العقد وإن تضرّر بقلع البائع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331 ، روضة الطالبين 3 : 197.</w:t>
      </w:r>
    </w:p>
    <w:p w:rsidR="00976C99" w:rsidRDefault="00976C99" w:rsidP="000C02BB">
      <w:pPr>
        <w:pStyle w:val="libFootnote0"/>
        <w:rPr>
          <w:lang w:bidi="fa-IR"/>
        </w:rPr>
      </w:pPr>
      <w:r>
        <w:rPr>
          <w:rtl/>
          <w:lang w:bidi="fa-IR"/>
        </w:rPr>
        <w:t>(2) في الطبعة الحجريّة : « وفي وجه ».</w:t>
      </w:r>
    </w:p>
    <w:p w:rsidR="00976C99" w:rsidRDefault="00976C99" w:rsidP="000C02BB">
      <w:pPr>
        <w:pStyle w:val="libFootnote0"/>
        <w:rPr>
          <w:lang w:bidi="fa-IR"/>
        </w:rPr>
      </w:pPr>
      <w:r>
        <w:rPr>
          <w:rtl/>
          <w:lang w:bidi="fa-IR"/>
        </w:rPr>
        <w:t>(3</w:t>
      </w:r>
      <w:r w:rsidR="00054085">
        <w:rPr>
          <w:rFonts w:hint="cs"/>
          <w:rtl/>
          <w:lang w:bidi="fa-IR"/>
        </w:rPr>
        <w:t xml:space="preserve"> و 4 )</w:t>
      </w:r>
      <w:r>
        <w:rPr>
          <w:rtl/>
          <w:lang w:bidi="fa-IR"/>
        </w:rPr>
        <w:t xml:space="preserve"> العزيز شرح الوجيز 4 : 331 ، روضة الطالبين 3 : 197.</w:t>
      </w:r>
    </w:p>
    <w:p w:rsidR="00067B7A" w:rsidRDefault="00067B7A" w:rsidP="000C02BB">
      <w:pPr>
        <w:pStyle w:val="libNormal"/>
        <w:rPr>
          <w:rtl/>
          <w:lang w:bidi="fa-IR"/>
        </w:rPr>
      </w:pPr>
      <w:r>
        <w:rPr>
          <w:rtl/>
          <w:lang w:bidi="fa-IR"/>
        </w:rPr>
        <w:br w:type="page"/>
      </w:r>
    </w:p>
    <w:p w:rsidR="00976C99" w:rsidRDefault="00976C99" w:rsidP="00054085">
      <w:pPr>
        <w:pStyle w:val="libNormal0"/>
        <w:rPr>
          <w:lang w:bidi="fa-IR"/>
        </w:rPr>
      </w:pPr>
      <w:r>
        <w:rPr>
          <w:rtl/>
          <w:lang w:bidi="fa-IR"/>
        </w:rPr>
        <w:lastRenderedPageBreak/>
        <w:t>وله إجبار البائع على القلع والنقل تفريغا</w:t>
      </w:r>
      <w:r w:rsidR="00054085">
        <w:rPr>
          <w:rFonts w:hint="cs"/>
          <w:rtl/>
          <w:lang w:bidi="fa-IR"/>
        </w:rPr>
        <w:t>ً</w:t>
      </w:r>
      <w:r>
        <w:rPr>
          <w:rtl/>
          <w:lang w:bidi="fa-IR"/>
        </w:rPr>
        <w:t xml:space="preserve"> لملكه </w:t>
      </w:r>
      <w:r w:rsidR="00054085">
        <w:rPr>
          <w:rFonts w:hint="cs"/>
          <w:rtl/>
          <w:lang w:bidi="fa-IR"/>
        </w:rPr>
        <w:t>؛</w:t>
      </w:r>
      <w:r>
        <w:rPr>
          <w:rtl/>
          <w:lang w:bidi="fa-IR"/>
        </w:rPr>
        <w:t xml:space="preserve"> لأنّه لا عرف في تبقيتها ، بخلاف الزرع ، فإنّ له أمدا</w:t>
      </w:r>
      <w:r w:rsidR="00054085">
        <w:rPr>
          <w:rFonts w:hint="cs"/>
          <w:rtl/>
          <w:lang w:bidi="fa-IR"/>
        </w:rPr>
        <w:t>ً</w:t>
      </w:r>
      <w:r>
        <w:rPr>
          <w:rtl/>
          <w:lang w:bidi="fa-IR"/>
        </w:rPr>
        <w:t xml:space="preserve"> ينتظر.</w:t>
      </w:r>
    </w:p>
    <w:p w:rsidR="00976C99" w:rsidRDefault="00976C99" w:rsidP="00976C99">
      <w:pPr>
        <w:pStyle w:val="libNormal"/>
        <w:rPr>
          <w:lang w:bidi="fa-IR"/>
        </w:rPr>
      </w:pPr>
      <w:r>
        <w:rPr>
          <w:rtl/>
          <w:lang w:bidi="fa-IR"/>
        </w:rPr>
        <w:t xml:space="preserve">ولا </w:t>
      </w:r>
      <w:r w:rsidR="00054085">
        <w:rPr>
          <w:rFonts w:hint="cs"/>
          <w:rtl/>
          <w:lang w:bidi="fa-IR"/>
        </w:rPr>
        <w:t>اُ</w:t>
      </w:r>
      <w:r>
        <w:rPr>
          <w:rtl/>
          <w:lang w:bidi="fa-IR"/>
        </w:rPr>
        <w:t>جرة للمشتري في مدّة القلع والنقل وإن طالت ، كما لو اشترى دارا</w:t>
      </w:r>
      <w:r w:rsidR="00054085">
        <w:rPr>
          <w:rFonts w:hint="cs"/>
          <w:rtl/>
          <w:lang w:bidi="fa-IR"/>
        </w:rPr>
        <w:t>ً</w:t>
      </w:r>
      <w:r>
        <w:rPr>
          <w:rtl/>
          <w:lang w:bidi="fa-IR"/>
        </w:rPr>
        <w:t xml:space="preserve"> فيها أقمشة وهو عالم بها ، لا ا</w:t>
      </w:r>
      <w:r w:rsidR="00054085">
        <w:rPr>
          <w:rFonts w:hint="cs"/>
          <w:rtl/>
          <w:lang w:bidi="fa-IR"/>
        </w:rPr>
        <w:t>ُ</w:t>
      </w:r>
      <w:r>
        <w:rPr>
          <w:rtl/>
          <w:lang w:bidi="fa-IR"/>
        </w:rPr>
        <w:t>جرة له في مدّة النقل والتفريغ.</w:t>
      </w:r>
    </w:p>
    <w:p w:rsidR="00976C99" w:rsidRDefault="00976C99" w:rsidP="00976C99">
      <w:pPr>
        <w:pStyle w:val="libNormal"/>
        <w:rPr>
          <w:lang w:bidi="fa-IR"/>
        </w:rPr>
      </w:pPr>
      <w:r>
        <w:rPr>
          <w:rtl/>
          <w:lang w:bidi="fa-IR"/>
        </w:rPr>
        <w:t xml:space="preserve">وعلى البائع </w:t>
      </w:r>
      <w:r w:rsidR="005B0B95">
        <w:rPr>
          <w:rtl/>
          <w:lang w:bidi="fa-IR"/>
        </w:rPr>
        <w:t>-</w:t>
      </w:r>
      <w:r>
        <w:rPr>
          <w:rtl/>
          <w:lang w:bidi="fa-IR"/>
        </w:rPr>
        <w:t xml:space="preserve"> إذا نقل </w:t>
      </w:r>
      <w:r w:rsidR="005B0B95">
        <w:rPr>
          <w:rtl/>
          <w:lang w:bidi="fa-IR"/>
        </w:rPr>
        <w:t>-</w:t>
      </w:r>
      <w:r>
        <w:rPr>
          <w:rtl/>
          <w:lang w:bidi="fa-IR"/>
        </w:rPr>
        <w:t xml:space="preserve"> تسوية الأرض </w:t>
      </w:r>
      <w:r w:rsidR="00054085">
        <w:rPr>
          <w:rFonts w:hint="cs"/>
          <w:rtl/>
          <w:lang w:bidi="fa-IR"/>
        </w:rPr>
        <w:t>؛</w:t>
      </w:r>
      <w:r>
        <w:rPr>
          <w:rtl/>
          <w:lang w:bidi="fa-IR"/>
        </w:rPr>
        <w:t xml:space="preserve"> لأنّ الحفر حصل بنقل ملكه من غير تعدّ</w:t>
      </w:r>
      <w:r w:rsidR="00054085">
        <w:rPr>
          <w:rFonts w:hint="cs"/>
          <w:rtl/>
          <w:lang w:bidi="fa-IR"/>
        </w:rPr>
        <w:t>ٍ</w:t>
      </w:r>
      <w:r>
        <w:rPr>
          <w:rtl/>
          <w:lang w:bidi="fa-IR"/>
        </w:rPr>
        <w:t xml:space="preserve"> من صاحب الأرض ، فكان عليه تسويتها.</w:t>
      </w:r>
    </w:p>
    <w:p w:rsidR="00976C99" w:rsidRDefault="00976C99" w:rsidP="00976C99">
      <w:pPr>
        <w:pStyle w:val="libNormal"/>
        <w:rPr>
          <w:lang w:bidi="fa-IR"/>
        </w:rPr>
      </w:pPr>
      <w:r>
        <w:rPr>
          <w:rtl/>
          <w:lang w:bidi="fa-IR"/>
        </w:rPr>
        <w:t>وإن كان جاهلا</w:t>
      </w:r>
      <w:r w:rsidR="00054085">
        <w:rPr>
          <w:rFonts w:hint="cs"/>
          <w:rtl/>
          <w:lang w:bidi="fa-IR"/>
        </w:rPr>
        <w:t>ً</w:t>
      </w:r>
      <w:r>
        <w:rPr>
          <w:rtl/>
          <w:lang w:bidi="fa-IR"/>
        </w:rPr>
        <w:t xml:space="preserve"> بالحجارة أو علمها وجهل ضررها ، فالأحوال أربعة :</w:t>
      </w:r>
    </w:p>
    <w:p w:rsidR="00976C99" w:rsidRDefault="00976C99" w:rsidP="00976C99">
      <w:pPr>
        <w:pStyle w:val="libNormal"/>
        <w:rPr>
          <w:lang w:bidi="fa-IR"/>
        </w:rPr>
      </w:pPr>
      <w:r w:rsidRPr="000E0E44">
        <w:rPr>
          <w:rStyle w:val="libBold2Char"/>
          <w:rtl/>
        </w:rPr>
        <w:t xml:space="preserve">أ </w:t>
      </w:r>
      <w:r w:rsidR="005B0B95" w:rsidRPr="000E0E44">
        <w:rPr>
          <w:rStyle w:val="libBold2Char"/>
          <w:rtl/>
        </w:rPr>
        <w:t>-</w:t>
      </w:r>
      <w:r>
        <w:rPr>
          <w:rtl/>
          <w:lang w:bidi="fa-IR"/>
        </w:rPr>
        <w:t xml:space="preserve"> أن لا يكون في ترك الحجارة ولا في قلعها ضرر ، فإن لم يحوج النقل وتسوية الأرض إلى مدّة لمثلها ا</w:t>
      </w:r>
      <w:r w:rsidR="00054085">
        <w:rPr>
          <w:rFonts w:hint="cs"/>
          <w:rtl/>
          <w:lang w:bidi="fa-IR"/>
        </w:rPr>
        <w:t>ُ</w:t>
      </w:r>
      <w:r>
        <w:rPr>
          <w:rtl/>
          <w:lang w:bidi="fa-IR"/>
        </w:rPr>
        <w:t xml:space="preserve">جرة ولم تنقص الأرض بها ، فللبائع النقل </w:t>
      </w:r>
      <w:r w:rsidR="00054085">
        <w:rPr>
          <w:rFonts w:hint="cs"/>
          <w:rtl/>
          <w:lang w:bidi="fa-IR"/>
        </w:rPr>
        <w:t>؛</w:t>
      </w:r>
      <w:r>
        <w:rPr>
          <w:rtl/>
          <w:lang w:bidi="fa-IR"/>
        </w:rPr>
        <w:t xml:space="preserve"> لأنّها ملكه ، وعليه تسوية الأرض ، ولا خيار للمشتري إن كان الزمان يسيرا</w:t>
      </w:r>
      <w:r w:rsidR="008F2667">
        <w:rPr>
          <w:rFonts w:hint="cs"/>
          <w:rtl/>
          <w:lang w:bidi="fa-IR"/>
        </w:rPr>
        <w:t>ً</w:t>
      </w:r>
      <w:r>
        <w:rPr>
          <w:rtl/>
          <w:lang w:bidi="fa-IR"/>
        </w:rPr>
        <w:t>. وإن كان كثيرا</w:t>
      </w:r>
      <w:r w:rsidR="008F2667">
        <w:rPr>
          <w:rFonts w:hint="cs"/>
          <w:rtl/>
          <w:lang w:bidi="fa-IR"/>
        </w:rPr>
        <w:t>ً</w:t>
      </w:r>
      <w:r>
        <w:rPr>
          <w:rtl/>
          <w:lang w:bidi="fa-IR"/>
        </w:rPr>
        <w:t xml:space="preserve"> يضرّ بمنفعة الأرض ، فله الخيار ، فإن فسخ ، فلا كلام. وإن أجاز ، فهل له ال</w:t>
      </w:r>
      <w:r w:rsidR="008F2667">
        <w:rPr>
          <w:rFonts w:hint="cs"/>
          <w:rtl/>
          <w:lang w:bidi="fa-IR"/>
        </w:rPr>
        <w:t>اُ</w:t>
      </w:r>
      <w:r>
        <w:rPr>
          <w:rtl/>
          <w:lang w:bidi="fa-IR"/>
        </w:rPr>
        <w:t>جرة؟ وجهان.</w:t>
      </w:r>
    </w:p>
    <w:p w:rsidR="00976C99" w:rsidRDefault="00976C99" w:rsidP="00976C99">
      <w:pPr>
        <w:pStyle w:val="libNormal"/>
        <w:rPr>
          <w:lang w:bidi="fa-IR"/>
        </w:rPr>
      </w:pPr>
      <w:r>
        <w:rPr>
          <w:rtl/>
          <w:lang w:bidi="fa-IR"/>
        </w:rPr>
        <w:t>وله إجبار البائع على النقل.</w:t>
      </w:r>
    </w:p>
    <w:p w:rsidR="00976C99" w:rsidRDefault="00976C99" w:rsidP="00976C99">
      <w:pPr>
        <w:pStyle w:val="libNormal"/>
        <w:rPr>
          <w:lang w:bidi="fa-IR"/>
        </w:rPr>
      </w:pPr>
      <w:r>
        <w:rPr>
          <w:rtl/>
          <w:lang w:bidi="fa-IR"/>
        </w:rPr>
        <w:t>وحكى الجويني وجها</w:t>
      </w:r>
      <w:r w:rsidR="008F2667">
        <w:rPr>
          <w:rFonts w:hint="cs"/>
          <w:rtl/>
          <w:lang w:bidi="fa-IR"/>
        </w:rPr>
        <w:t>ً</w:t>
      </w:r>
      <w:r>
        <w:rPr>
          <w:rtl/>
          <w:lang w:bidi="fa-IR"/>
        </w:rPr>
        <w:t xml:space="preserve"> أنّه لا يجبر ، والخيرة للبائع </w:t>
      </w:r>
      <w:r w:rsidRPr="000C02BB">
        <w:rPr>
          <w:rStyle w:val="libFootnotenumChar"/>
          <w:rtl/>
        </w:rPr>
        <w:t>(1)</w:t>
      </w:r>
      <w:r>
        <w:rPr>
          <w:rtl/>
          <w:lang w:bidi="fa-IR"/>
        </w:rPr>
        <w:t xml:space="preserve">. والمذهب عندهم الأوّل </w:t>
      </w:r>
      <w:r w:rsidRPr="00373B9D">
        <w:rPr>
          <w:rStyle w:val="libFootnotenumChar"/>
          <w:rtl/>
        </w:rPr>
        <w:t>(2)</w:t>
      </w:r>
      <w:r>
        <w:rPr>
          <w:rtl/>
          <w:lang w:bidi="fa-IR"/>
        </w:rPr>
        <w:t>.</w:t>
      </w:r>
    </w:p>
    <w:p w:rsidR="00976C99" w:rsidRDefault="00976C99" w:rsidP="00976C99">
      <w:pPr>
        <w:pStyle w:val="libNormal"/>
        <w:rPr>
          <w:lang w:bidi="fa-IR"/>
        </w:rPr>
      </w:pPr>
      <w:r w:rsidRPr="008F2667">
        <w:rPr>
          <w:rStyle w:val="libBold2Char"/>
          <w:rtl/>
        </w:rPr>
        <w:t xml:space="preserve">ب </w:t>
      </w:r>
      <w:r w:rsidR="005B0B95" w:rsidRPr="008F2667">
        <w:rPr>
          <w:rStyle w:val="libBold2Char"/>
          <w:rtl/>
        </w:rPr>
        <w:t>-</w:t>
      </w:r>
      <w:r>
        <w:rPr>
          <w:rtl/>
          <w:lang w:bidi="fa-IR"/>
        </w:rPr>
        <w:t xml:space="preserve"> أن لا يكون في قلعها ضرر ويكون في تركها ضرر ، فيؤمر البائع بالنقل ، ولا خيار للمشتري ، كما لو اشترى دارا</w:t>
      </w:r>
      <w:r w:rsidR="008F2667">
        <w:rPr>
          <w:rFonts w:hint="cs"/>
          <w:rtl/>
          <w:lang w:bidi="fa-IR"/>
        </w:rPr>
        <w:t>ً</w:t>
      </w:r>
      <w:r>
        <w:rPr>
          <w:rtl/>
          <w:lang w:bidi="fa-IR"/>
        </w:rPr>
        <w:t xml:space="preserve"> فلحق سقفها خلل يسير يمكن تداركه في الحال ، أو كانت البالوعة مفسدة</w:t>
      </w:r>
      <w:r w:rsidR="008F2667">
        <w:rPr>
          <w:rFonts w:hint="cs"/>
          <w:rtl/>
          <w:lang w:bidi="fa-IR"/>
        </w:rPr>
        <w:t>ً</w:t>
      </w:r>
      <w:r>
        <w:rPr>
          <w:rtl/>
          <w:lang w:bidi="fa-IR"/>
        </w:rPr>
        <w:t xml:space="preserve"> ، فقال البائع : أنا أصلحه وأنقيها ، لا خيار للمشتري.</w:t>
      </w:r>
    </w:p>
    <w:p w:rsidR="00976C99" w:rsidRDefault="00976C99" w:rsidP="00976C99">
      <w:pPr>
        <w:pStyle w:val="libNormal"/>
        <w:rPr>
          <w:lang w:bidi="fa-IR"/>
        </w:rPr>
      </w:pPr>
      <w:r w:rsidRPr="008F2667">
        <w:rPr>
          <w:rStyle w:val="libBold2Char"/>
          <w:rtl/>
        </w:rPr>
        <w:t xml:space="preserve">ج </w:t>
      </w:r>
      <w:r w:rsidR="005B0B95" w:rsidRPr="008F2667">
        <w:rPr>
          <w:rStyle w:val="libBold2Char"/>
          <w:rtl/>
        </w:rPr>
        <w:t>-</w:t>
      </w:r>
      <w:r>
        <w:rPr>
          <w:rtl/>
          <w:lang w:bidi="fa-IR"/>
        </w:rPr>
        <w:t xml:space="preserve"> أن يكون الترك والقلع معا</w:t>
      </w:r>
      <w:r w:rsidR="008F2667">
        <w:rPr>
          <w:rFonts w:hint="cs"/>
          <w:rtl/>
          <w:lang w:bidi="fa-IR"/>
        </w:rPr>
        <w:t>ً</w:t>
      </w:r>
      <w:r>
        <w:rPr>
          <w:rtl/>
          <w:lang w:bidi="fa-IR"/>
        </w:rPr>
        <w:t xml:space="preserve"> مضرّين ، فيتخيّر المشتري ، سواء‌</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8F2667">
        <w:rPr>
          <w:rFonts w:hint="cs"/>
          <w:rtl/>
          <w:lang w:bidi="fa-IR"/>
        </w:rPr>
        <w:t xml:space="preserve"> و 2 )</w:t>
      </w:r>
      <w:r>
        <w:rPr>
          <w:rtl/>
          <w:lang w:bidi="fa-IR"/>
        </w:rPr>
        <w:t xml:space="preserve"> العزيز شرح الوجيز 4 : 331 ، روضة الطالبين 3 : 197.</w:t>
      </w:r>
    </w:p>
    <w:p w:rsidR="00067B7A" w:rsidRDefault="00067B7A" w:rsidP="000C02BB">
      <w:pPr>
        <w:pStyle w:val="libNormal"/>
        <w:rPr>
          <w:rtl/>
          <w:lang w:bidi="fa-IR"/>
        </w:rPr>
      </w:pPr>
      <w:r>
        <w:rPr>
          <w:rtl/>
          <w:lang w:bidi="fa-IR"/>
        </w:rPr>
        <w:br w:type="page"/>
      </w:r>
    </w:p>
    <w:p w:rsidR="00976C99" w:rsidRDefault="00976C99" w:rsidP="008F2667">
      <w:pPr>
        <w:pStyle w:val="libNormal0"/>
        <w:rPr>
          <w:lang w:bidi="fa-IR"/>
        </w:rPr>
      </w:pPr>
      <w:r>
        <w:rPr>
          <w:rtl/>
          <w:lang w:bidi="fa-IR"/>
        </w:rPr>
        <w:lastRenderedPageBreak/>
        <w:t>جهل أصل الأحجار أو يكون قلعها مضرّا</w:t>
      </w:r>
      <w:r w:rsidR="008F2667">
        <w:rPr>
          <w:rFonts w:hint="cs"/>
          <w:rtl/>
          <w:lang w:bidi="fa-IR"/>
        </w:rPr>
        <w:t>ً</w:t>
      </w:r>
      <w:r>
        <w:rPr>
          <w:rtl/>
          <w:lang w:bidi="fa-IR"/>
        </w:rPr>
        <w:t xml:space="preserve">. ولا يسقط خياره بأن يترك البائع الأحجار </w:t>
      </w:r>
      <w:r w:rsidR="008F2667">
        <w:rPr>
          <w:rFonts w:hint="cs"/>
          <w:rtl/>
          <w:lang w:bidi="fa-IR"/>
        </w:rPr>
        <w:t>؛</w:t>
      </w:r>
      <w:r>
        <w:rPr>
          <w:rtl/>
          <w:lang w:bidi="fa-IR"/>
        </w:rPr>
        <w:t xml:space="preserve"> لما في بقائها من الضرر.</w:t>
      </w:r>
    </w:p>
    <w:p w:rsidR="00976C99" w:rsidRDefault="00976C99" w:rsidP="00976C99">
      <w:pPr>
        <w:pStyle w:val="libNormal"/>
        <w:rPr>
          <w:lang w:bidi="fa-IR"/>
        </w:rPr>
      </w:pPr>
      <w:r>
        <w:rPr>
          <w:rtl/>
          <w:lang w:bidi="fa-IR"/>
        </w:rPr>
        <w:t>ولو قال البائع للمشتري : لا تفسخ وأنا أغرم لك ا</w:t>
      </w:r>
      <w:r w:rsidR="008F2667">
        <w:rPr>
          <w:rFonts w:hint="cs"/>
          <w:rtl/>
          <w:lang w:bidi="fa-IR"/>
        </w:rPr>
        <w:t>ُ</w:t>
      </w:r>
      <w:r>
        <w:rPr>
          <w:rtl/>
          <w:lang w:bidi="fa-IR"/>
        </w:rPr>
        <w:t>جرة المثل مدّة النقل ، لم يسقط خياره أيضا</w:t>
      </w:r>
      <w:r w:rsidR="008F2667">
        <w:rPr>
          <w:rFonts w:hint="cs"/>
          <w:rtl/>
          <w:lang w:bidi="fa-IR"/>
        </w:rPr>
        <w:t>ً</w:t>
      </w:r>
      <w:r>
        <w:rPr>
          <w:rtl/>
          <w:lang w:bidi="fa-IR"/>
        </w:rPr>
        <w:t xml:space="preserve">، كما لو قال البائع : لا تفسخ بالعيب لأغرم لك أرشه ، وهو أصحّ وجهي الشافعيّة. والثاني: السقوط </w:t>
      </w:r>
      <w:r w:rsidRPr="000C02BB">
        <w:rPr>
          <w:rStyle w:val="libFootnotenumChar"/>
          <w:rtl/>
        </w:rPr>
        <w:t>(1)</w:t>
      </w:r>
      <w:r>
        <w:rPr>
          <w:rtl/>
          <w:lang w:bidi="fa-IR"/>
        </w:rPr>
        <w:t>. وليس بجيّد.</w:t>
      </w:r>
    </w:p>
    <w:p w:rsidR="00976C99" w:rsidRDefault="00976C99" w:rsidP="00976C99">
      <w:pPr>
        <w:pStyle w:val="libNormal"/>
        <w:rPr>
          <w:lang w:bidi="fa-IR"/>
        </w:rPr>
      </w:pPr>
      <w:r>
        <w:rPr>
          <w:rtl/>
          <w:lang w:bidi="fa-IR"/>
        </w:rPr>
        <w:t>ثمّ إن اختار المشتري البيع ، فعلى البائع النقل</w:t>
      </w:r>
      <w:r w:rsidR="008F2667">
        <w:rPr>
          <w:rFonts w:hint="cs"/>
          <w:rtl/>
          <w:lang w:bidi="fa-IR"/>
        </w:rPr>
        <w:t>ُ</w:t>
      </w:r>
      <w:r>
        <w:rPr>
          <w:rtl/>
          <w:lang w:bidi="fa-IR"/>
        </w:rPr>
        <w:t xml:space="preserve"> وتسوية الأرض ، سواء كان النقل قبل القبض أو بعده.</w:t>
      </w:r>
    </w:p>
    <w:p w:rsidR="00976C99" w:rsidRDefault="00976C99" w:rsidP="00976C99">
      <w:pPr>
        <w:pStyle w:val="libNormal"/>
        <w:rPr>
          <w:lang w:bidi="fa-IR"/>
        </w:rPr>
      </w:pPr>
      <w:r>
        <w:rPr>
          <w:rtl/>
          <w:lang w:bidi="fa-IR"/>
        </w:rPr>
        <w:t>وهل تجب ا</w:t>
      </w:r>
      <w:r w:rsidR="008F2667">
        <w:rPr>
          <w:rFonts w:hint="cs"/>
          <w:rtl/>
          <w:lang w:bidi="fa-IR"/>
        </w:rPr>
        <w:t>ُ</w:t>
      </w:r>
      <w:r>
        <w:rPr>
          <w:rtl/>
          <w:lang w:bidi="fa-IR"/>
        </w:rPr>
        <w:t>جرة المثل لمدّة النقل إن كان النقل قبل القبض؟ قال الشافعي : يبنى على أنّ جناية البائع قبل القبض كآفة سماويّة أو كجناية الأجنبيّ؟ إن قلنا بالأوّل ، لم تجب ، لأنّ المبيع قبل القبض مضمون بالثمن ، فلا يضمن البائع إل</w:t>
      </w:r>
      <w:r w:rsidR="008F2667">
        <w:rPr>
          <w:rFonts w:hint="cs"/>
          <w:rtl/>
          <w:lang w:bidi="fa-IR"/>
        </w:rPr>
        <w:t>ّ</w:t>
      </w:r>
      <w:r>
        <w:rPr>
          <w:rtl/>
          <w:lang w:bidi="fa-IR"/>
        </w:rPr>
        <w:t xml:space="preserve">ا ما يتقسّط عليه الثمن. وإن قلنا بالثاني ، فهو كما لو نقل بعد القبض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وإن كان النقل بعد القبض ، فوجهان للشافعيّة : عدم الوجوب </w:t>
      </w:r>
      <w:r w:rsidR="008F2667">
        <w:rPr>
          <w:rFonts w:hint="cs"/>
          <w:rtl/>
          <w:lang w:bidi="fa-IR"/>
        </w:rPr>
        <w:t>؛</w:t>
      </w:r>
      <w:r>
        <w:rPr>
          <w:rtl/>
          <w:lang w:bidi="fa-IR"/>
        </w:rPr>
        <w:t xml:space="preserve"> لأنّ إجازته رضا بتلف المنفعة في مدّة النقل. وأصحّهما عند أكثرهم : أنّها تجب </w:t>
      </w:r>
      <w:r w:rsidR="008F2667">
        <w:rPr>
          <w:rFonts w:hint="cs"/>
          <w:rtl/>
          <w:lang w:bidi="fa-IR"/>
        </w:rPr>
        <w:t>؛</w:t>
      </w:r>
      <w:r>
        <w:rPr>
          <w:rtl/>
          <w:lang w:bidi="fa-IR"/>
        </w:rPr>
        <w:t xml:space="preserve"> لأنّ البيع قد استقرّ والمنافع مضمونة على المتلف ، كضمان أجزائه على المتلف وإن كان البائع</w:t>
      </w:r>
      <w:r w:rsidR="008F2667">
        <w:rPr>
          <w:rFonts w:hint="cs"/>
          <w:rtl/>
          <w:lang w:bidi="fa-IR"/>
        </w:rPr>
        <w:t>َ</w:t>
      </w:r>
      <w:r>
        <w:rPr>
          <w:rtl/>
          <w:lang w:bidi="fa-IR"/>
        </w:rPr>
        <w:t xml:space="preserve"> ، وكما لو جنى على المبيع بعد القبض ، عليه ضمانه.</w:t>
      </w:r>
    </w:p>
    <w:p w:rsidR="00976C99" w:rsidRDefault="00976C99" w:rsidP="00976C99">
      <w:pPr>
        <w:pStyle w:val="libNormal"/>
        <w:rPr>
          <w:lang w:bidi="fa-IR"/>
        </w:rPr>
      </w:pPr>
      <w:r>
        <w:rPr>
          <w:rtl/>
          <w:lang w:bidi="fa-IR"/>
        </w:rPr>
        <w:t>والحاصل أنّ في وجوب ال</w:t>
      </w:r>
      <w:r w:rsidR="008F2667">
        <w:rPr>
          <w:rFonts w:hint="cs"/>
          <w:rtl/>
          <w:lang w:bidi="fa-IR"/>
        </w:rPr>
        <w:t>اُ</w:t>
      </w:r>
      <w:r>
        <w:rPr>
          <w:rtl/>
          <w:lang w:bidi="fa-IR"/>
        </w:rPr>
        <w:t xml:space="preserve">جرة ثلاثة أوجه ، ثالثها </w:t>
      </w:r>
      <w:r w:rsidR="005B0B95">
        <w:rPr>
          <w:rtl/>
          <w:lang w:bidi="fa-IR"/>
        </w:rPr>
        <w:t>-</w:t>
      </w:r>
      <w:r>
        <w:rPr>
          <w:rtl/>
          <w:lang w:bidi="fa-IR"/>
        </w:rPr>
        <w:t xml:space="preserve"> وهو الأظهر عندهم </w:t>
      </w:r>
      <w:r w:rsidR="005B0B95">
        <w:rPr>
          <w:rtl/>
          <w:lang w:bidi="fa-IR"/>
        </w:rPr>
        <w:t>-</w:t>
      </w:r>
      <w:r>
        <w:rPr>
          <w:rtl/>
          <w:lang w:bidi="fa-IR"/>
        </w:rPr>
        <w:t xml:space="preserve"> : الفرق بين أن يكون </w:t>
      </w:r>
      <w:r w:rsidRPr="00373B9D">
        <w:rPr>
          <w:rStyle w:val="libFootnotenumChar"/>
          <w:rtl/>
        </w:rPr>
        <w:t>(3)</w:t>
      </w:r>
      <w:r>
        <w:rPr>
          <w:rtl/>
          <w:lang w:bidi="fa-IR"/>
        </w:rPr>
        <w:t xml:space="preserve"> النقل قبل القبض ، فلا تجب ، أو بعده‌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331 ، روضة الطالبين 3 : 198.</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3 : 378 ، العزيز شرح الوجيز 4 : 332 ، روضة الطالبين 3 : 198.</w:t>
      </w:r>
    </w:p>
    <w:p w:rsidR="00976C99" w:rsidRDefault="00976C99" w:rsidP="000C02BB">
      <w:pPr>
        <w:pStyle w:val="libFootnote0"/>
        <w:rPr>
          <w:lang w:bidi="fa-IR"/>
        </w:rPr>
      </w:pPr>
      <w:r>
        <w:rPr>
          <w:rtl/>
          <w:lang w:bidi="fa-IR"/>
        </w:rPr>
        <w:t>(3) في الطبعة الحجريّة : « بين كون ».</w:t>
      </w:r>
    </w:p>
    <w:p w:rsidR="00067B7A" w:rsidRDefault="00067B7A" w:rsidP="000C02BB">
      <w:pPr>
        <w:pStyle w:val="libNormal"/>
        <w:rPr>
          <w:rtl/>
          <w:lang w:bidi="fa-IR"/>
        </w:rPr>
      </w:pPr>
      <w:r>
        <w:rPr>
          <w:rtl/>
          <w:lang w:bidi="fa-IR"/>
        </w:rPr>
        <w:br w:type="page"/>
      </w:r>
    </w:p>
    <w:p w:rsidR="00976C99" w:rsidRDefault="00976C99" w:rsidP="00462112">
      <w:pPr>
        <w:pStyle w:val="libNormal0"/>
        <w:rPr>
          <w:lang w:bidi="fa-IR"/>
        </w:rPr>
      </w:pPr>
      <w:r>
        <w:rPr>
          <w:rtl/>
          <w:lang w:bidi="fa-IR"/>
        </w:rPr>
        <w:lastRenderedPageBreak/>
        <w:t xml:space="preserve">فتجب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ويجري مثل هذا الخلاف في وجوب الأرش لو بقي في الأرض بعد التسوية نقصان وعيب </w:t>
      </w:r>
      <w:r w:rsidRPr="00373B9D">
        <w:rPr>
          <w:rStyle w:val="libFootnotenumChar"/>
          <w:rtl/>
        </w:rPr>
        <w:t>(2)</w:t>
      </w:r>
      <w:r>
        <w:rPr>
          <w:rtl/>
          <w:lang w:bidi="fa-IR"/>
        </w:rPr>
        <w:t>.</w:t>
      </w:r>
    </w:p>
    <w:p w:rsidR="00976C99" w:rsidRDefault="00976C99" w:rsidP="00976C99">
      <w:pPr>
        <w:pStyle w:val="libNormal"/>
        <w:rPr>
          <w:lang w:bidi="fa-IR"/>
        </w:rPr>
      </w:pPr>
      <w:r w:rsidRPr="00462112">
        <w:rPr>
          <w:rStyle w:val="libBold2Char"/>
          <w:rtl/>
        </w:rPr>
        <w:t xml:space="preserve">د </w:t>
      </w:r>
      <w:r w:rsidR="005B0B95" w:rsidRPr="00462112">
        <w:rPr>
          <w:rStyle w:val="libBold2Char"/>
          <w:rtl/>
        </w:rPr>
        <w:t>-</w:t>
      </w:r>
      <w:r>
        <w:rPr>
          <w:rtl/>
          <w:lang w:bidi="fa-IR"/>
        </w:rPr>
        <w:t xml:space="preserve"> أن يكون في قلعها ضرر ولا يكون في تركها ضرر ، فللمشتري الخيار ، فإن أجاز ، ففي ال</w:t>
      </w:r>
      <w:r w:rsidR="00462112">
        <w:rPr>
          <w:rFonts w:hint="cs"/>
          <w:rtl/>
          <w:lang w:bidi="fa-IR"/>
        </w:rPr>
        <w:t>اُ</w:t>
      </w:r>
      <w:r>
        <w:rPr>
          <w:rtl/>
          <w:lang w:bidi="fa-IR"/>
        </w:rPr>
        <w:t>جرة والأرش ما مرّ. ولا يسقط خياره بأن يقول : أقلع وأغرم ال</w:t>
      </w:r>
      <w:r w:rsidR="00462112">
        <w:rPr>
          <w:rFonts w:hint="cs"/>
          <w:rtl/>
          <w:lang w:bidi="fa-IR"/>
        </w:rPr>
        <w:t>اُ</w:t>
      </w:r>
      <w:r>
        <w:rPr>
          <w:rtl/>
          <w:lang w:bidi="fa-IR"/>
        </w:rPr>
        <w:t>جرة أو أرش النقص. ولو رضي بترك الأحجار في الأرض ، سقط خيار المشتري إبقاء للعقد.</w:t>
      </w:r>
    </w:p>
    <w:p w:rsidR="00976C99" w:rsidRDefault="00976C99" w:rsidP="00976C99">
      <w:pPr>
        <w:pStyle w:val="libNormal"/>
        <w:rPr>
          <w:lang w:bidi="fa-IR"/>
        </w:rPr>
      </w:pPr>
      <w:r>
        <w:rPr>
          <w:rtl/>
          <w:lang w:bidi="fa-IR"/>
        </w:rPr>
        <w:t xml:space="preserve">ثمّ ينظر في الترك ، فإن اقتصر البائع على قوله : تركتها للمشتري ، كان ذلك إعراضا لا تمليكا </w:t>
      </w:r>
      <w:r w:rsidR="005B0B95">
        <w:rPr>
          <w:rtl/>
          <w:lang w:bidi="fa-IR"/>
        </w:rPr>
        <w:t>-</w:t>
      </w:r>
      <w:r>
        <w:rPr>
          <w:rtl/>
          <w:lang w:bidi="fa-IR"/>
        </w:rPr>
        <w:t xml:space="preserve"> وهو أظهر وجهي الشافعيّة </w:t>
      </w:r>
      <w:r w:rsidRPr="00373B9D">
        <w:rPr>
          <w:rStyle w:val="libFootnotenumChar"/>
          <w:rtl/>
        </w:rPr>
        <w:t>(3)</w:t>
      </w:r>
      <w:r>
        <w:rPr>
          <w:rtl/>
          <w:lang w:bidi="fa-IR"/>
        </w:rPr>
        <w:t xml:space="preserve"> </w:t>
      </w:r>
      <w:r w:rsidR="005B0B95">
        <w:rPr>
          <w:rtl/>
          <w:lang w:bidi="fa-IR"/>
        </w:rPr>
        <w:t>-</w:t>
      </w:r>
      <w:r>
        <w:rPr>
          <w:rtl/>
          <w:lang w:bidi="fa-IR"/>
        </w:rPr>
        <w:t xml:space="preserve"> فتكون باقية على ملك البائع ، والترك أفاد قطع الخصومة.</w:t>
      </w:r>
    </w:p>
    <w:p w:rsidR="00976C99" w:rsidRDefault="00976C99" w:rsidP="00976C99">
      <w:pPr>
        <w:pStyle w:val="libNormal"/>
        <w:rPr>
          <w:lang w:bidi="fa-IR"/>
        </w:rPr>
      </w:pPr>
      <w:r>
        <w:rPr>
          <w:rtl/>
          <w:lang w:bidi="fa-IR"/>
        </w:rPr>
        <w:t xml:space="preserve">فإن أراد الرجوع ، فله ذلك </w:t>
      </w:r>
      <w:r w:rsidR="005B0B95">
        <w:rPr>
          <w:rtl/>
          <w:lang w:bidi="fa-IR"/>
        </w:rPr>
        <w:t>-</w:t>
      </w:r>
      <w:r>
        <w:rPr>
          <w:rtl/>
          <w:lang w:bidi="fa-IR"/>
        </w:rPr>
        <w:t xml:space="preserve"> وبه قال أكثر الشافعيّة </w:t>
      </w:r>
      <w:r w:rsidRPr="00373B9D">
        <w:rPr>
          <w:rStyle w:val="libFootnotenumChar"/>
          <w:rtl/>
        </w:rPr>
        <w:t>(4)</w:t>
      </w:r>
      <w:r>
        <w:rPr>
          <w:rtl/>
          <w:lang w:bidi="fa-IR"/>
        </w:rPr>
        <w:t xml:space="preserve"> </w:t>
      </w:r>
      <w:r w:rsidR="005B0B95">
        <w:rPr>
          <w:rtl/>
          <w:lang w:bidi="fa-IR"/>
        </w:rPr>
        <w:t>-</w:t>
      </w:r>
      <w:r>
        <w:rPr>
          <w:rtl/>
          <w:lang w:bidi="fa-IR"/>
        </w:rPr>
        <w:t xml:space="preserve"> ويعود خيار المشتري.</w:t>
      </w:r>
    </w:p>
    <w:p w:rsidR="00976C99" w:rsidRDefault="00976C99" w:rsidP="00976C99">
      <w:pPr>
        <w:pStyle w:val="libNormal"/>
        <w:rPr>
          <w:lang w:bidi="fa-IR"/>
        </w:rPr>
      </w:pPr>
      <w:r>
        <w:rPr>
          <w:rtl/>
          <w:lang w:bidi="fa-IR"/>
        </w:rPr>
        <w:t xml:space="preserve">وقال الجويني : لا رجوع له ، ويلزمه الوفاء بالترك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والثاني للشافعيّة : أنّه تمليك ليكون سقوط الخيار في مقابلة ملك حاصل </w:t>
      </w:r>
      <w:r w:rsidRPr="00373B9D">
        <w:rPr>
          <w:rStyle w:val="libFootnotenumChar"/>
          <w:rtl/>
        </w:rPr>
        <w:t>(6)</w:t>
      </w:r>
      <w:r>
        <w:rPr>
          <w:rtl/>
          <w:lang w:bidi="fa-IR"/>
        </w:rPr>
        <w:t>.</w:t>
      </w:r>
    </w:p>
    <w:p w:rsidR="00976C99" w:rsidRDefault="00976C99" w:rsidP="00976C99">
      <w:pPr>
        <w:pStyle w:val="libNormal"/>
        <w:rPr>
          <w:lang w:bidi="fa-IR"/>
        </w:rPr>
      </w:pPr>
      <w:r>
        <w:rPr>
          <w:rtl/>
          <w:lang w:bidi="fa-IR"/>
        </w:rPr>
        <w:t>ولو قال : وهبتها منك وحصلت شرائط الهبة ، حصل الملك. ومنهم م</w:t>
      </w:r>
      <w:r w:rsidR="00462112">
        <w:rPr>
          <w:rFonts w:hint="cs"/>
          <w:rtl/>
          <w:lang w:bidi="fa-IR"/>
        </w:rPr>
        <w:t>َ</w:t>
      </w:r>
      <w:r>
        <w:rPr>
          <w:rtl/>
          <w:lang w:bidi="fa-IR"/>
        </w:rPr>
        <w:t>ن</w:t>
      </w:r>
      <w:r w:rsidR="00462112">
        <w:rPr>
          <w:rFonts w:hint="cs"/>
          <w:rtl/>
          <w:lang w:bidi="fa-IR"/>
        </w:rPr>
        <w:t>ْ</w:t>
      </w:r>
      <w:r>
        <w:rPr>
          <w:rtl/>
          <w:lang w:bidi="fa-IR"/>
        </w:rPr>
        <w:t xml:space="preserve"> طرّد الخلاف </w:t>
      </w:r>
      <w:r w:rsidR="00462112">
        <w:rPr>
          <w:rFonts w:hint="cs"/>
          <w:rtl/>
          <w:lang w:bidi="fa-IR"/>
        </w:rPr>
        <w:t>؛</w:t>
      </w:r>
      <w:r>
        <w:rPr>
          <w:rtl/>
          <w:lang w:bidi="fa-IR"/>
        </w:rPr>
        <w:t xml:space="preserve"> لأنّه لا يقصد حقيقة الهبة ، إنّما قصد دفع الفسخ.</w:t>
      </w:r>
    </w:p>
    <w:p w:rsidR="00976C99" w:rsidRDefault="00976C99" w:rsidP="00976C99">
      <w:pPr>
        <w:pStyle w:val="libNormal"/>
        <w:rPr>
          <w:lang w:bidi="fa-IR"/>
        </w:rPr>
      </w:pPr>
      <w:r>
        <w:rPr>
          <w:rtl/>
          <w:lang w:bidi="fa-IR"/>
        </w:rPr>
        <w:t>وإن لم تجمع شرائط الهبة ، بطلت.</w:t>
      </w:r>
    </w:p>
    <w:p w:rsidR="00976C99" w:rsidRDefault="00976C99" w:rsidP="00976C99">
      <w:pPr>
        <w:pStyle w:val="libNormal"/>
        <w:rPr>
          <w:lang w:bidi="fa-IR"/>
        </w:rPr>
      </w:pPr>
      <w:r>
        <w:rPr>
          <w:rtl/>
          <w:lang w:bidi="fa-IR"/>
        </w:rPr>
        <w:t>وللشافعيّة في صحّتها للضرورة وجهان ، إن صحّحناها ، ففي إفادة‌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462112">
        <w:rPr>
          <w:rFonts w:hint="cs"/>
          <w:rtl/>
          <w:lang w:bidi="fa-IR"/>
        </w:rPr>
        <w:t xml:space="preserve"> - 4 )</w:t>
      </w:r>
      <w:r>
        <w:rPr>
          <w:rtl/>
          <w:lang w:bidi="fa-IR"/>
        </w:rPr>
        <w:t xml:space="preserve"> العزيز شرح الوجيز 4 : 332 ، روضة الطالبين 3 : 198.</w:t>
      </w:r>
    </w:p>
    <w:p w:rsidR="00976C99" w:rsidRDefault="00976C99" w:rsidP="000C02BB">
      <w:pPr>
        <w:pStyle w:val="libFootnote0"/>
        <w:rPr>
          <w:lang w:bidi="fa-IR"/>
        </w:rPr>
      </w:pPr>
      <w:r>
        <w:rPr>
          <w:rtl/>
          <w:lang w:bidi="fa-IR"/>
        </w:rPr>
        <w:t xml:space="preserve">(5) العزيز شرح الوجيز 4 : 332 ، روضة الطالبين 3 : 198 </w:t>
      </w:r>
      <w:r w:rsidR="005B0B95">
        <w:rPr>
          <w:rtl/>
          <w:lang w:bidi="fa-IR"/>
        </w:rPr>
        <w:t>-</w:t>
      </w:r>
      <w:r>
        <w:rPr>
          <w:rtl/>
          <w:lang w:bidi="fa-IR"/>
        </w:rPr>
        <w:t xml:space="preserve"> 199.</w:t>
      </w:r>
    </w:p>
    <w:p w:rsidR="00976C99" w:rsidRDefault="00976C99" w:rsidP="000C02BB">
      <w:pPr>
        <w:pStyle w:val="libFootnote0"/>
        <w:rPr>
          <w:lang w:bidi="fa-IR"/>
        </w:rPr>
      </w:pPr>
      <w:r>
        <w:rPr>
          <w:rtl/>
          <w:lang w:bidi="fa-IR"/>
        </w:rPr>
        <w:t>(6) العزيز شرح الوجيز 4 : 332 ، روضة الطالبين 3 : 198.</w:t>
      </w:r>
    </w:p>
    <w:p w:rsidR="00067B7A" w:rsidRDefault="00067B7A" w:rsidP="000C02BB">
      <w:pPr>
        <w:pStyle w:val="libNormal"/>
        <w:rPr>
          <w:rtl/>
          <w:lang w:bidi="fa-IR"/>
        </w:rPr>
      </w:pPr>
      <w:r>
        <w:rPr>
          <w:rtl/>
          <w:lang w:bidi="fa-IR"/>
        </w:rPr>
        <w:br w:type="page"/>
      </w:r>
    </w:p>
    <w:p w:rsidR="00976C99" w:rsidRDefault="00976C99" w:rsidP="00462112">
      <w:pPr>
        <w:pStyle w:val="libNormal0"/>
        <w:rPr>
          <w:lang w:bidi="fa-IR"/>
        </w:rPr>
      </w:pPr>
      <w:r>
        <w:rPr>
          <w:rtl/>
          <w:lang w:bidi="fa-IR"/>
        </w:rPr>
        <w:lastRenderedPageBreak/>
        <w:t xml:space="preserve">الملك ما ذكرنا في لفظ الترك </w:t>
      </w:r>
      <w:r w:rsidRPr="000C02BB">
        <w:rPr>
          <w:rStyle w:val="libFootnotenumChar"/>
          <w:rtl/>
        </w:rPr>
        <w:t>(1)</w:t>
      </w:r>
      <w:r>
        <w:rPr>
          <w:rtl/>
          <w:lang w:bidi="fa-IR"/>
        </w:rPr>
        <w:t>.</w:t>
      </w:r>
    </w:p>
    <w:p w:rsidR="00976C99" w:rsidRDefault="00976C99" w:rsidP="00976C99">
      <w:pPr>
        <w:pStyle w:val="libNormal"/>
        <w:rPr>
          <w:lang w:bidi="fa-IR"/>
        </w:rPr>
      </w:pPr>
      <w:r>
        <w:rPr>
          <w:rtl/>
          <w:lang w:bidi="fa-IR"/>
        </w:rPr>
        <w:t>هذا كلّه إذا كانت الأرض بيضاء ، أمّا إذا كان فيها غرس ، ن</w:t>
      </w:r>
      <w:r w:rsidR="00462112">
        <w:rPr>
          <w:rFonts w:hint="cs"/>
          <w:rtl/>
          <w:lang w:bidi="fa-IR"/>
        </w:rPr>
        <w:t>ُ</w:t>
      </w:r>
      <w:r>
        <w:rPr>
          <w:rtl/>
          <w:lang w:bidi="fa-IR"/>
        </w:rPr>
        <w:t>ظر إن كانت حاصلة</w:t>
      </w:r>
      <w:r w:rsidR="00462112">
        <w:rPr>
          <w:rFonts w:hint="cs"/>
          <w:rtl/>
          <w:lang w:bidi="fa-IR"/>
        </w:rPr>
        <w:t>ً</w:t>
      </w:r>
      <w:r>
        <w:rPr>
          <w:rtl/>
          <w:lang w:bidi="fa-IR"/>
        </w:rPr>
        <w:t xml:space="preserve"> يوم البيع واشتراها مع الأرض ، فنقصان الأشجار وتعيّبها بالأحجار كعيب </w:t>
      </w:r>
      <w:r w:rsidRPr="00373B9D">
        <w:rPr>
          <w:rStyle w:val="libFootnotenumChar"/>
          <w:rtl/>
        </w:rPr>
        <w:t>(2)</w:t>
      </w:r>
      <w:r>
        <w:rPr>
          <w:rtl/>
          <w:lang w:bidi="fa-IR"/>
        </w:rPr>
        <w:t xml:space="preserve"> الأرض في إثبات الخيار وسائر الأحكام.</w:t>
      </w:r>
    </w:p>
    <w:p w:rsidR="00976C99" w:rsidRDefault="00976C99" w:rsidP="00976C99">
      <w:pPr>
        <w:pStyle w:val="libNormal"/>
        <w:rPr>
          <w:lang w:bidi="fa-IR"/>
        </w:rPr>
      </w:pPr>
      <w:r>
        <w:rPr>
          <w:rtl/>
          <w:lang w:bidi="fa-IR"/>
        </w:rPr>
        <w:t>وإن أحدثها المشتري بعد الشراء ، فإن كان قد أحدثها عالما</w:t>
      </w:r>
      <w:r w:rsidR="00462112">
        <w:rPr>
          <w:rFonts w:hint="cs"/>
          <w:rtl/>
          <w:lang w:bidi="fa-IR"/>
        </w:rPr>
        <w:t>ً</w:t>
      </w:r>
      <w:r>
        <w:rPr>
          <w:rtl/>
          <w:lang w:bidi="fa-IR"/>
        </w:rPr>
        <w:t xml:space="preserve"> بالأحجار ، فللبائع قلعها ، وليس عليه ضمان نقصان الغراس.</w:t>
      </w:r>
    </w:p>
    <w:p w:rsidR="00976C99" w:rsidRDefault="00976C99" w:rsidP="00976C99">
      <w:pPr>
        <w:pStyle w:val="libNormal"/>
        <w:rPr>
          <w:lang w:bidi="fa-IR"/>
        </w:rPr>
      </w:pPr>
      <w:r>
        <w:rPr>
          <w:rtl/>
          <w:lang w:bidi="fa-IR"/>
        </w:rPr>
        <w:t>وإن أحدثها جاهلا</w:t>
      </w:r>
      <w:r w:rsidR="00462112">
        <w:rPr>
          <w:rFonts w:hint="cs"/>
          <w:rtl/>
          <w:lang w:bidi="fa-IR"/>
        </w:rPr>
        <w:t>ً</w:t>
      </w:r>
      <w:r>
        <w:rPr>
          <w:rtl/>
          <w:lang w:bidi="fa-IR"/>
        </w:rPr>
        <w:t xml:space="preserve"> ، فله الأرش عندنا </w:t>
      </w:r>
      <w:r w:rsidR="00462112">
        <w:rPr>
          <w:rFonts w:hint="cs"/>
          <w:rtl/>
          <w:lang w:bidi="fa-IR"/>
        </w:rPr>
        <w:t>؛</w:t>
      </w:r>
      <w:r>
        <w:rPr>
          <w:rtl/>
          <w:lang w:bidi="fa-IR"/>
        </w:rPr>
        <w:t xml:space="preserve"> لأنّه عيب تعقّبه تصرّف المشتري ، فسقط ردّه.</w:t>
      </w:r>
    </w:p>
    <w:p w:rsidR="00976C99" w:rsidRDefault="00976C99" w:rsidP="00976C99">
      <w:pPr>
        <w:pStyle w:val="libNormal"/>
        <w:rPr>
          <w:lang w:bidi="fa-IR"/>
        </w:rPr>
      </w:pPr>
      <w:r>
        <w:rPr>
          <w:rtl/>
          <w:lang w:bidi="fa-IR"/>
        </w:rPr>
        <w:t xml:space="preserve">وللشافعيّة في ثبوت الخيار للمشتري وجهان : الثبوت </w:t>
      </w:r>
      <w:r w:rsidR="00462112">
        <w:rPr>
          <w:rFonts w:hint="cs"/>
          <w:rtl/>
          <w:lang w:bidi="fa-IR"/>
        </w:rPr>
        <w:t>؛</w:t>
      </w:r>
      <w:r>
        <w:rPr>
          <w:rtl/>
          <w:lang w:bidi="fa-IR"/>
        </w:rPr>
        <w:t xml:space="preserve"> لأنّ الضرر ناش</w:t>
      </w:r>
      <w:r w:rsidR="00462112">
        <w:rPr>
          <w:rFonts w:hint="cs"/>
          <w:rtl/>
          <w:lang w:bidi="fa-IR"/>
        </w:rPr>
        <w:t>ٍ</w:t>
      </w:r>
      <w:r>
        <w:rPr>
          <w:rtl/>
          <w:lang w:bidi="fa-IR"/>
        </w:rPr>
        <w:t xml:space="preserve"> من إيداعه الأحجار في الأرض. والأصحّ عندهم : عدمه </w:t>
      </w:r>
      <w:r w:rsidR="00462112">
        <w:rPr>
          <w:rFonts w:hint="cs"/>
          <w:rtl/>
          <w:lang w:bidi="fa-IR"/>
        </w:rPr>
        <w:t>؛</w:t>
      </w:r>
      <w:r>
        <w:rPr>
          <w:rtl/>
          <w:lang w:bidi="fa-IR"/>
        </w:rPr>
        <w:t xml:space="preserve"> لرجوع الضرر إلى غير المبيع </w:t>
      </w:r>
      <w:r w:rsidRPr="00373B9D">
        <w:rPr>
          <w:rStyle w:val="libFootnotenumChar"/>
          <w:rtl/>
        </w:rPr>
        <w:t>(3)</w:t>
      </w:r>
      <w:r>
        <w:rPr>
          <w:rtl/>
          <w:lang w:bidi="fa-IR"/>
        </w:rPr>
        <w:t>.</w:t>
      </w:r>
    </w:p>
    <w:p w:rsidR="00976C99" w:rsidRDefault="00976C99" w:rsidP="00976C99">
      <w:pPr>
        <w:pStyle w:val="libNormal"/>
        <w:rPr>
          <w:lang w:bidi="fa-IR"/>
        </w:rPr>
      </w:pPr>
      <w:r>
        <w:rPr>
          <w:rtl/>
          <w:lang w:bidi="fa-IR"/>
        </w:rPr>
        <w:t>فإن كانت الأرض تنقص بالأحجار أيضا</w:t>
      </w:r>
      <w:r w:rsidR="00462112">
        <w:rPr>
          <w:rFonts w:hint="cs"/>
          <w:rtl/>
          <w:lang w:bidi="fa-IR"/>
        </w:rPr>
        <w:t>ً</w:t>
      </w:r>
      <w:r>
        <w:rPr>
          <w:rtl/>
          <w:lang w:bidi="fa-IR"/>
        </w:rPr>
        <w:t xml:space="preserve"> ، ن</w:t>
      </w:r>
      <w:r w:rsidR="00462112">
        <w:rPr>
          <w:rFonts w:hint="cs"/>
          <w:rtl/>
          <w:lang w:bidi="fa-IR"/>
        </w:rPr>
        <w:t>ُ</w:t>
      </w:r>
      <w:r>
        <w:rPr>
          <w:rtl/>
          <w:lang w:bidi="fa-IR"/>
        </w:rPr>
        <w:t>ظر فإن لم يورث الغرس وقلع الغروس نقصانا</w:t>
      </w:r>
      <w:r w:rsidR="00462112">
        <w:rPr>
          <w:rFonts w:hint="cs"/>
          <w:rtl/>
          <w:lang w:bidi="fa-IR"/>
        </w:rPr>
        <w:t>ً</w:t>
      </w:r>
      <w:r>
        <w:rPr>
          <w:rtl/>
          <w:lang w:bidi="fa-IR"/>
        </w:rPr>
        <w:t xml:space="preserve"> في الأرض ، فله القلع والفسخ عند الشافعي </w:t>
      </w:r>
      <w:r w:rsidRPr="00373B9D">
        <w:rPr>
          <w:rStyle w:val="libFootnotenumChar"/>
          <w:rtl/>
        </w:rPr>
        <w:t>(4)</w:t>
      </w:r>
      <w:r>
        <w:rPr>
          <w:rtl/>
          <w:lang w:bidi="fa-IR"/>
        </w:rPr>
        <w:t xml:space="preserve"> لا عندنا.</w:t>
      </w:r>
    </w:p>
    <w:p w:rsidR="00976C99" w:rsidRDefault="00976C99" w:rsidP="00976C99">
      <w:pPr>
        <w:pStyle w:val="libNormal"/>
        <w:rPr>
          <w:lang w:bidi="fa-IR"/>
        </w:rPr>
      </w:pPr>
      <w:r>
        <w:rPr>
          <w:rtl/>
          <w:lang w:bidi="fa-IR"/>
        </w:rPr>
        <w:t>وإن أورث الغرس أو القلع نقصانا</w:t>
      </w:r>
      <w:r w:rsidR="00462112">
        <w:rPr>
          <w:rFonts w:hint="cs"/>
          <w:rtl/>
          <w:lang w:bidi="fa-IR"/>
        </w:rPr>
        <w:t>ً</w:t>
      </w:r>
      <w:r>
        <w:rPr>
          <w:rtl/>
          <w:lang w:bidi="fa-IR"/>
        </w:rPr>
        <w:t xml:space="preserve"> ، فلا خيار في الفسخ ، إذ لا يجوز له ردّ المبيع ناقصا</w:t>
      </w:r>
      <w:r w:rsidR="00462112">
        <w:rPr>
          <w:rFonts w:hint="cs"/>
          <w:rtl/>
          <w:lang w:bidi="fa-IR"/>
        </w:rPr>
        <w:t>ً</w:t>
      </w:r>
      <w:r>
        <w:rPr>
          <w:rtl/>
          <w:lang w:bidi="fa-IR"/>
        </w:rPr>
        <w:t xml:space="preserve"> ، ولكن يأخذ الأرش.</w:t>
      </w:r>
    </w:p>
    <w:p w:rsidR="00976C99" w:rsidRDefault="00976C99" w:rsidP="00976C99">
      <w:pPr>
        <w:pStyle w:val="libNormal"/>
        <w:rPr>
          <w:lang w:bidi="fa-IR"/>
        </w:rPr>
      </w:pPr>
      <w:r>
        <w:rPr>
          <w:rtl/>
          <w:lang w:bidi="fa-IR"/>
        </w:rPr>
        <w:t>وإذا قلع البائع الأحجار فانتقص الغراس ، فعليه أرش النقص بلا خلاف.</w:t>
      </w:r>
    </w:p>
    <w:p w:rsidR="00976C99" w:rsidRDefault="00976C99" w:rsidP="00976C99">
      <w:pPr>
        <w:pStyle w:val="libNormal"/>
        <w:rPr>
          <w:lang w:bidi="fa-IR"/>
        </w:rPr>
      </w:pPr>
      <w:r>
        <w:rPr>
          <w:rtl/>
          <w:lang w:bidi="fa-IR"/>
        </w:rPr>
        <w:t>ولو كان فوق الأحجار زرع إمّا للبائع أو للمشتري ، ترك إلى أوان‌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332 ، روضة الطالبين 3 : 199.</w:t>
      </w:r>
    </w:p>
    <w:p w:rsidR="00976C99" w:rsidRDefault="00976C99" w:rsidP="000C02BB">
      <w:pPr>
        <w:pStyle w:val="libFootnote0"/>
        <w:rPr>
          <w:lang w:bidi="fa-IR"/>
        </w:rPr>
      </w:pPr>
      <w:r>
        <w:rPr>
          <w:rtl/>
          <w:lang w:bidi="fa-IR"/>
        </w:rPr>
        <w:t>(2) كذا ، والظاهر : « كتعيّب ».</w:t>
      </w:r>
    </w:p>
    <w:p w:rsidR="00976C99" w:rsidRDefault="00976C99" w:rsidP="000C02BB">
      <w:pPr>
        <w:pStyle w:val="libFootnote0"/>
        <w:rPr>
          <w:lang w:bidi="fa-IR"/>
        </w:rPr>
      </w:pPr>
      <w:r>
        <w:rPr>
          <w:rtl/>
          <w:lang w:bidi="fa-IR"/>
        </w:rPr>
        <w:t>(3</w:t>
      </w:r>
      <w:r w:rsidR="00462112">
        <w:rPr>
          <w:rFonts w:hint="cs"/>
          <w:rtl/>
          <w:lang w:bidi="fa-IR"/>
        </w:rPr>
        <w:t xml:space="preserve"> و 4 )</w:t>
      </w:r>
      <w:r>
        <w:rPr>
          <w:rtl/>
          <w:lang w:bidi="fa-IR"/>
        </w:rPr>
        <w:t xml:space="preserve"> العزيز شرح الوجيز 4 : 332 ، روضة الطالبين 3 : 199.</w:t>
      </w:r>
    </w:p>
    <w:p w:rsidR="00067B7A" w:rsidRDefault="00067B7A" w:rsidP="000C02BB">
      <w:pPr>
        <w:pStyle w:val="libNormal"/>
        <w:rPr>
          <w:rtl/>
          <w:lang w:bidi="fa-IR"/>
        </w:rPr>
      </w:pPr>
      <w:r>
        <w:rPr>
          <w:rtl/>
          <w:lang w:bidi="fa-IR"/>
        </w:rPr>
        <w:br w:type="page"/>
      </w:r>
    </w:p>
    <w:p w:rsidR="00976C99" w:rsidRDefault="00976C99" w:rsidP="00697FEA">
      <w:pPr>
        <w:pStyle w:val="libNormal0"/>
        <w:rPr>
          <w:lang w:bidi="fa-IR"/>
        </w:rPr>
      </w:pPr>
      <w:r>
        <w:rPr>
          <w:rtl/>
          <w:lang w:bidi="fa-IR"/>
        </w:rPr>
        <w:lastRenderedPageBreak/>
        <w:t xml:space="preserve">الحصاد </w:t>
      </w:r>
      <w:r w:rsidR="00697FEA">
        <w:rPr>
          <w:rFonts w:hint="cs"/>
          <w:rtl/>
          <w:lang w:bidi="fa-IR"/>
        </w:rPr>
        <w:t>؛</w:t>
      </w:r>
      <w:r>
        <w:rPr>
          <w:rtl/>
          <w:lang w:bidi="fa-IR"/>
        </w:rPr>
        <w:t xml:space="preserve"> لأنّ له غاية</w:t>
      </w:r>
      <w:r w:rsidR="00697FEA">
        <w:rPr>
          <w:rFonts w:hint="cs"/>
          <w:rtl/>
          <w:lang w:bidi="fa-IR"/>
        </w:rPr>
        <w:t>ً</w:t>
      </w:r>
      <w:r>
        <w:rPr>
          <w:rtl/>
          <w:lang w:bidi="fa-IR"/>
        </w:rPr>
        <w:t xml:space="preserve"> منتظرة ، بخلاف الغراس ، وهو قول بعض الشافعيّة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بعضهم : لا فرق بينه وبين الغراس </w:t>
      </w:r>
      <w:r w:rsidRPr="00373B9D">
        <w:rPr>
          <w:rStyle w:val="libFootnotenumChar"/>
          <w:rtl/>
        </w:rPr>
        <w:t>(2)</w:t>
      </w:r>
      <w:r>
        <w:rPr>
          <w:rtl/>
          <w:lang w:bidi="fa-IR"/>
        </w:rPr>
        <w:t>.</w:t>
      </w:r>
    </w:p>
    <w:p w:rsidR="00976C99" w:rsidRDefault="00976C99" w:rsidP="00976C99">
      <w:pPr>
        <w:pStyle w:val="libNormal"/>
        <w:rPr>
          <w:lang w:bidi="fa-IR"/>
        </w:rPr>
      </w:pPr>
      <w:bookmarkStart w:id="58" w:name="_Toc122782046"/>
      <w:bookmarkStart w:id="59" w:name="_Toc122782380"/>
      <w:r w:rsidRPr="00697FEA">
        <w:rPr>
          <w:rStyle w:val="Heading3Char"/>
          <w:rtl/>
        </w:rPr>
        <w:t>تذنيب :</w:t>
      </w:r>
      <w:bookmarkEnd w:id="58"/>
      <w:bookmarkEnd w:id="59"/>
      <w:r>
        <w:rPr>
          <w:rtl/>
          <w:lang w:bidi="fa-IR"/>
        </w:rPr>
        <w:t xml:space="preserve"> إنّما وجب على البائع والغاصب تسوية الحفر إذا حفر في الأرض المغصوبة ، ولم يوجبوا على هادم الجدار أن يعيده ، بل أوجبوا الأرش </w:t>
      </w:r>
      <w:r w:rsidR="00697FEA">
        <w:rPr>
          <w:rFonts w:hint="cs"/>
          <w:rtl/>
          <w:lang w:bidi="fa-IR"/>
        </w:rPr>
        <w:t>؛</w:t>
      </w:r>
      <w:r>
        <w:rPr>
          <w:rtl/>
          <w:lang w:bidi="fa-IR"/>
        </w:rPr>
        <w:t xml:space="preserve"> لأنّ [ طمّ ] </w:t>
      </w:r>
      <w:r w:rsidRPr="00373B9D">
        <w:rPr>
          <w:rStyle w:val="libFootnotenumChar"/>
          <w:rtl/>
        </w:rPr>
        <w:t>(3)</w:t>
      </w:r>
      <w:r>
        <w:rPr>
          <w:rtl/>
          <w:lang w:bidi="fa-IR"/>
        </w:rPr>
        <w:t xml:space="preserve"> الحفر لا يتفاوت ، وهيئات البناء تختلف وتتفاوت ، فيشبه </w:t>
      </w:r>
      <w:r w:rsidRPr="00373B9D">
        <w:rPr>
          <w:rStyle w:val="libFootnotenumChar"/>
          <w:rtl/>
        </w:rPr>
        <w:t>(4)</w:t>
      </w:r>
      <w:r>
        <w:rPr>
          <w:rtl/>
          <w:lang w:bidi="fa-IR"/>
        </w:rPr>
        <w:t xml:space="preserve"> [ طمّ ] </w:t>
      </w:r>
      <w:r w:rsidRPr="00373B9D">
        <w:rPr>
          <w:rStyle w:val="libFootnotenumChar"/>
          <w:rtl/>
        </w:rPr>
        <w:t>(5)</w:t>
      </w:r>
      <w:r>
        <w:rPr>
          <w:rtl/>
          <w:lang w:bidi="fa-IR"/>
        </w:rPr>
        <w:t xml:space="preserve"> الحفر بذوات الأمثال ، والهدم بذوات الق</w:t>
      </w:r>
      <w:r w:rsidR="00697FEA">
        <w:rPr>
          <w:rFonts w:hint="cs"/>
          <w:rtl/>
          <w:lang w:bidi="fa-IR"/>
        </w:rPr>
        <w:t>ِ</w:t>
      </w:r>
      <w:r>
        <w:rPr>
          <w:rtl/>
          <w:lang w:bidi="fa-IR"/>
        </w:rPr>
        <w:t>ي</w:t>
      </w:r>
      <w:r w:rsidR="00697FEA">
        <w:rPr>
          <w:rFonts w:hint="cs"/>
          <w:rtl/>
          <w:lang w:bidi="fa-IR"/>
        </w:rPr>
        <w:t>َ</w:t>
      </w:r>
      <w:r>
        <w:rPr>
          <w:rtl/>
          <w:lang w:bidi="fa-IR"/>
        </w:rPr>
        <w:t xml:space="preserve">م حتى لو رفع لبنة أو اثنتين </w:t>
      </w:r>
      <w:r w:rsidRPr="00373B9D">
        <w:rPr>
          <w:rStyle w:val="libFootnotenumChar"/>
          <w:rtl/>
        </w:rPr>
        <w:t>(6)</w:t>
      </w:r>
      <w:r>
        <w:rPr>
          <w:rtl/>
          <w:lang w:bidi="fa-IR"/>
        </w:rPr>
        <w:t xml:space="preserve"> من رأس الجدار وأمكن الردّ من غير اختلاف في الهيئة ، لزمه الردّ إلى تلك الهيئة.</w:t>
      </w:r>
    </w:p>
    <w:p w:rsidR="00976C99" w:rsidRDefault="00976C99" w:rsidP="00697FEA">
      <w:pPr>
        <w:pStyle w:val="Heading2"/>
        <w:rPr>
          <w:lang w:bidi="fa-IR"/>
        </w:rPr>
      </w:pPr>
      <w:bookmarkStart w:id="60" w:name="_Toc122782047"/>
      <w:bookmarkStart w:id="61" w:name="_Toc122782381"/>
      <w:r>
        <w:rPr>
          <w:rtl/>
          <w:lang w:bidi="fa-IR"/>
        </w:rPr>
        <w:t>البحث الثاني : في البستان.</w:t>
      </w:r>
      <w:bookmarkEnd w:id="60"/>
      <w:bookmarkEnd w:id="61"/>
    </w:p>
    <w:p w:rsidR="00976C99" w:rsidRDefault="00976C99" w:rsidP="00976C99">
      <w:pPr>
        <w:pStyle w:val="libNormal"/>
        <w:rPr>
          <w:lang w:bidi="fa-IR"/>
        </w:rPr>
      </w:pPr>
      <w:r>
        <w:rPr>
          <w:rtl/>
          <w:lang w:bidi="fa-IR"/>
        </w:rPr>
        <w:t xml:space="preserve">إذا قال : بعتك هذا الباغ أو البستان ، دخل فيه الأرض والأشجار والحائط الدائر عليه </w:t>
      </w:r>
      <w:r w:rsidR="00697FEA">
        <w:rPr>
          <w:rFonts w:hint="cs"/>
          <w:rtl/>
          <w:lang w:bidi="fa-IR"/>
        </w:rPr>
        <w:t>؛</w:t>
      </w:r>
      <w:r>
        <w:rPr>
          <w:rtl/>
          <w:lang w:bidi="fa-IR"/>
        </w:rPr>
        <w:t xml:space="preserve"> لأنّ لفظ « البستان » يدلّ على مجموع هذه الأشياء بالمطابقة ، لتبادر الذهن إليه.</w:t>
      </w:r>
    </w:p>
    <w:p w:rsidR="00976C99" w:rsidRDefault="00976C99" w:rsidP="00976C99">
      <w:pPr>
        <w:pStyle w:val="libNormal"/>
        <w:rPr>
          <w:lang w:bidi="fa-IR"/>
        </w:rPr>
      </w:pPr>
      <w:r>
        <w:rPr>
          <w:rtl/>
          <w:lang w:bidi="fa-IR"/>
        </w:rPr>
        <w:t xml:space="preserve">ولو كان فيه بناء </w:t>
      </w:r>
      <w:r w:rsidR="005B0B95">
        <w:rPr>
          <w:rtl/>
          <w:lang w:bidi="fa-IR"/>
        </w:rPr>
        <w:t>-</w:t>
      </w:r>
      <w:r>
        <w:rPr>
          <w:rtl/>
          <w:lang w:bidi="fa-IR"/>
        </w:rPr>
        <w:t xml:space="preserve"> كبيت أو دار </w:t>
      </w:r>
      <w:r w:rsidR="005B0B95">
        <w:rPr>
          <w:rtl/>
          <w:lang w:bidi="fa-IR"/>
        </w:rPr>
        <w:t>-</w:t>
      </w:r>
      <w:r>
        <w:rPr>
          <w:rtl/>
          <w:lang w:bidi="fa-IR"/>
        </w:rPr>
        <w:t xml:space="preserve"> ففي دخوله في البستان ما مرّ في لفظة « الأرض » فعندنا لا يدخل. وعند الشافعي قولان </w:t>
      </w:r>
      <w:r w:rsidRPr="00373B9D">
        <w:rPr>
          <w:rStyle w:val="libFootnotenumChar"/>
          <w:rtl/>
        </w:rPr>
        <w:t>(7)</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3 : 379 ، العزيز شرح الوجيز 4 : 333 ، روضة الطالبين 3 : 199.</w:t>
      </w:r>
    </w:p>
    <w:p w:rsidR="00976C99" w:rsidRDefault="00976C99" w:rsidP="000C02BB">
      <w:pPr>
        <w:pStyle w:val="libFootnote0"/>
        <w:rPr>
          <w:lang w:bidi="fa-IR"/>
        </w:rPr>
      </w:pPr>
      <w:r>
        <w:rPr>
          <w:rtl/>
          <w:lang w:bidi="fa-IR"/>
        </w:rPr>
        <w:t>(2) العزيز شرح الوجيز 4 : 333 ، روضة الطالبين 3 : 199.</w:t>
      </w:r>
    </w:p>
    <w:p w:rsidR="00976C99" w:rsidRDefault="00976C99" w:rsidP="000C02BB">
      <w:pPr>
        <w:pStyle w:val="libFootnote0"/>
        <w:rPr>
          <w:lang w:bidi="fa-IR"/>
        </w:rPr>
      </w:pPr>
      <w:r>
        <w:rPr>
          <w:rtl/>
          <w:lang w:bidi="fa-IR"/>
        </w:rPr>
        <w:t>(3</w:t>
      </w:r>
      <w:r w:rsidR="00697FEA">
        <w:rPr>
          <w:rFonts w:hint="cs"/>
          <w:rtl/>
          <w:lang w:bidi="fa-IR"/>
        </w:rPr>
        <w:t xml:space="preserve"> و 5 )</w:t>
      </w:r>
      <w:r>
        <w:rPr>
          <w:rtl/>
          <w:lang w:bidi="fa-IR"/>
        </w:rPr>
        <w:t xml:space="preserve"> ما بين المعقوفين أضفناه لأجل السياق.</w:t>
      </w:r>
    </w:p>
    <w:p w:rsidR="00976C99" w:rsidRDefault="00976C99" w:rsidP="000C02BB">
      <w:pPr>
        <w:pStyle w:val="libFootnote0"/>
        <w:rPr>
          <w:lang w:bidi="fa-IR"/>
        </w:rPr>
      </w:pPr>
      <w:r>
        <w:rPr>
          <w:rtl/>
          <w:lang w:bidi="fa-IR"/>
        </w:rPr>
        <w:t>(4) في « س ، ي » : « فشبه ».</w:t>
      </w:r>
    </w:p>
    <w:p w:rsidR="00976C99" w:rsidRDefault="00976C99" w:rsidP="000C02BB">
      <w:pPr>
        <w:pStyle w:val="libFootnote0"/>
        <w:rPr>
          <w:lang w:bidi="fa-IR"/>
        </w:rPr>
      </w:pPr>
      <w:r>
        <w:rPr>
          <w:rtl/>
          <w:lang w:bidi="fa-IR"/>
        </w:rPr>
        <w:t>(6) في « س ، ي » والطبعة الحجريّة : « حتى لو وقع لبنة أو اثنتان ». وما أثبتناه يقتضيه السياق.</w:t>
      </w:r>
    </w:p>
    <w:p w:rsidR="00976C99" w:rsidRDefault="00976C99" w:rsidP="000C02BB">
      <w:pPr>
        <w:pStyle w:val="libFootnote0"/>
        <w:rPr>
          <w:lang w:bidi="fa-IR"/>
        </w:rPr>
      </w:pPr>
      <w:r>
        <w:rPr>
          <w:rtl/>
          <w:lang w:bidi="fa-IR"/>
        </w:rPr>
        <w:t>(7) الحاوي الكبير 5 : 179 ، الوجيز 1 : 148 ، العزيز شرح الوجيز 4 : 334 ، الوسيط 3 : 173 ، روضة الطالبين 3 : 200.</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وهل يدخل العريش الذي توضع عليه القضبان؟ الظاهر عند الجويني </w:t>
      </w:r>
      <w:r w:rsidRPr="000C02BB">
        <w:rPr>
          <w:rStyle w:val="libFootnotenumChar"/>
          <w:rtl/>
        </w:rPr>
        <w:t>(1)</w:t>
      </w:r>
      <w:r>
        <w:rPr>
          <w:rtl/>
          <w:lang w:bidi="fa-IR"/>
        </w:rPr>
        <w:t xml:space="preserve"> دخوله.</w:t>
      </w:r>
    </w:p>
    <w:p w:rsidR="00976C99" w:rsidRDefault="00976C99" w:rsidP="00976C99">
      <w:pPr>
        <w:pStyle w:val="libNormal"/>
        <w:rPr>
          <w:lang w:bidi="fa-IR"/>
        </w:rPr>
      </w:pPr>
      <w:r>
        <w:rPr>
          <w:rtl/>
          <w:lang w:bidi="fa-IR"/>
        </w:rPr>
        <w:t>والأقرب عندي : عدم الدخول.</w:t>
      </w:r>
    </w:p>
    <w:p w:rsidR="00976C99" w:rsidRDefault="00976C99" w:rsidP="00976C99">
      <w:pPr>
        <w:pStyle w:val="libNormal"/>
        <w:rPr>
          <w:lang w:bidi="fa-IR"/>
        </w:rPr>
      </w:pPr>
      <w:r>
        <w:rPr>
          <w:rtl/>
          <w:lang w:bidi="fa-IR"/>
        </w:rPr>
        <w:t>قالت الشافعيّة : لفظ « الك</w:t>
      </w:r>
      <w:r w:rsidR="00816677">
        <w:rPr>
          <w:rFonts w:hint="cs"/>
          <w:rtl/>
          <w:lang w:bidi="fa-IR"/>
        </w:rPr>
        <w:t>َ</w:t>
      </w:r>
      <w:r>
        <w:rPr>
          <w:rtl/>
          <w:lang w:bidi="fa-IR"/>
        </w:rPr>
        <w:t>ر</w:t>
      </w:r>
      <w:r w:rsidR="00816677">
        <w:rPr>
          <w:rFonts w:hint="cs"/>
          <w:rtl/>
          <w:lang w:bidi="fa-IR"/>
        </w:rPr>
        <w:t>ْ</w:t>
      </w:r>
      <w:r>
        <w:rPr>
          <w:rtl/>
          <w:lang w:bidi="fa-IR"/>
        </w:rPr>
        <w:t xml:space="preserve">م » كلفظ « البستان »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وليس جيّدا</w:t>
      </w:r>
      <w:r w:rsidR="00816677">
        <w:rPr>
          <w:rFonts w:hint="cs"/>
          <w:rtl/>
          <w:lang w:bidi="fa-IR"/>
        </w:rPr>
        <w:t>ً</w:t>
      </w:r>
      <w:r>
        <w:rPr>
          <w:rtl/>
          <w:lang w:bidi="fa-IR"/>
        </w:rPr>
        <w:t xml:space="preserve"> </w:t>
      </w:r>
      <w:r w:rsidR="00816677">
        <w:rPr>
          <w:rFonts w:hint="cs"/>
          <w:rtl/>
          <w:lang w:bidi="fa-IR"/>
        </w:rPr>
        <w:t>؛</w:t>
      </w:r>
      <w:r>
        <w:rPr>
          <w:rtl/>
          <w:lang w:bidi="fa-IR"/>
        </w:rPr>
        <w:t xml:space="preserve"> فإنّ العادة والعرف والاستعمال تقتضي عدم دخول الحائط في مسمّى الك</w:t>
      </w:r>
      <w:r w:rsidR="00816677">
        <w:rPr>
          <w:rFonts w:hint="cs"/>
          <w:rtl/>
          <w:lang w:bidi="fa-IR"/>
        </w:rPr>
        <w:t>َ</w:t>
      </w:r>
      <w:r>
        <w:rPr>
          <w:rtl/>
          <w:lang w:bidi="fa-IR"/>
        </w:rPr>
        <w:t>ر</w:t>
      </w:r>
      <w:r w:rsidR="00816677">
        <w:rPr>
          <w:rFonts w:hint="cs"/>
          <w:rtl/>
          <w:lang w:bidi="fa-IR"/>
        </w:rPr>
        <w:t>ْ</w:t>
      </w:r>
      <w:r>
        <w:rPr>
          <w:rtl/>
          <w:lang w:bidi="fa-IR"/>
        </w:rPr>
        <w:t>م ، ودخوله في البستان.</w:t>
      </w:r>
    </w:p>
    <w:p w:rsidR="00976C99" w:rsidRDefault="00976C99" w:rsidP="00976C99">
      <w:pPr>
        <w:pStyle w:val="libNormal"/>
        <w:rPr>
          <w:lang w:bidi="fa-IR"/>
        </w:rPr>
      </w:pPr>
      <w:r>
        <w:rPr>
          <w:rtl/>
          <w:lang w:bidi="fa-IR"/>
        </w:rPr>
        <w:t>ولو قال : هذه الدار بستان ، دخلت الأبنية والأشجار معا</w:t>
      </w:r>
      <w:r w:rsidR="00816677">
        <w:rPr>
          <w:rFonts w:hint="cs"/>
          <w:rtl/>
          <w:lang w:bidi="fa-IR"/>
        </w:rPr>
        <w:t>ً</w:t>
      </w:r>
      <w:r>
        <w:rPr>
          <w:rtl/>
          <w:lang w:bidi="fa-IR"/>
        </w:rPr>
        <w:t>.</w:t>
      </w:r>
    </w:p>
    <w:p w:rsidR="00976C99" w:rsidRDefault="00976C99" w:rsidP="00976C99">
      <w:pPr>
        <w:pStyle w:val="libNormal"/>
        <w:rPr>
          <w:lang w:bidi="fa-IR"/>
        </w:rPr>
      </w:pPr>
      <w:r>
        <w:rPr>
          <w:rtl/>
          <w:lang w:bidi="fa-IR"/>
        </w:rPr>
        <w:t xml:space="preserve">ولو قال : هذا الحائط بستان ، أو هذه المحوطة ، دخل الحائط المحيط وما فيه من الأشجار ، وأمّا البناء ففيه </w:t>
      </w:r>
      <w:r w:rsidRPr="00373B9D">
        <w:rPr>
          <w:rStyle w:val="libFootnotenumChar"/>
          <w:rtl/>
        </w:rPr>
        <w:t>(3)</w:t>
      </w:r>
      <w:r>
        <w:rPr>
          <w:rtl/>
          <w:lang w:bidi="fa-IR"/>
        </w:rPr>
        <w:t xml:space="preserve"> ما سبق ، كذا قال بعض الشافعيّة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ولا يظهر فرق بين الأبنية والأشجار في المحوطة ، فإمّا أن يدخلا معا</w:t>
      </w:r>
      <w:r w:rsidR="00816677">
        <w:rPr>
          <w:rFonts w:hint="cs"/>
          <w:rtl/>
          <w:lang w:bidi="fa-IR"/>
        </w:rPr>
        <w:t>ً</w:t>
      </w:r>
      <w:r>
        <w:rPr>
          <w:rtl/>
          <w:lang w:bidi="fa-IR"/>
        </w:rPr>
        <w:t xml:space="preserve"> أو يخرجا معا</w:t>
      </w:r>
      <w:r w:rsidR="00816677">
        <w:rPr>
          <w:rFonts w:hint="cs"/>
          <w:rtl/>
          <w:lang w:bidi="fa-IR"/>
        </w:rPr>
        <w:t>ً</w:t>
      </w:r>
      <w:r>
        <w:rPr>
          <w:rtl/>
          <w:lang w:bidi="fa-IR"/>
        </w:rPr>
        <w:t>.</w:t>
      </w:r>
    </w:p>
    <w:p w:rsidR="00976C99" w:rsidRDefault="00976C99" w:rsidP="00976C99">
      <w:pPr>
        <w:pStyle w:val="libNormal"/>
        <w:rPr>
          <w:lang w:bidi="fa-IR"/>
        </w:rPr>
      </w:pPr>
      <w:r>
        <w:rPr>
          <w:rtl/>
          <w:lang w:bidi="fa-IR"/>
        </w:rPr>
        <w:t>ويدخل المجاز والشرب في لفظ « البستان » و « الباغ » وإن لم يقل : « بحقوقه » على إشكال.</w:t>
      </w:r>
    </w:p>
    <w:p w:rsidR="00976C99" w:rsidRDefault="00976C99" w:rsidP="00816677">
      <w:pPr>
        <w:pStyle w:val="Heading2"/>
        <w:rPr>
          <w:lang w:bidi="fa-IR"/>
        </w:rPr>
      </w:pPr>
      <w:bookmarkStart w:id="62" w:name="_Toc122782048"/>
      <w:bookmarkStart w:id="63" w:name="_Toc122782382"/>
      <w:r>
        <w:rPr>
          <w:rtl/>
          <w:lang w:bidi="fa-IR"/>
        </w:rPr>
        <w:t>البحث الثالث : في القرية.</w:t>
      </w:r>
      <w:bookmarkEnd w:id="62"/>
      <w:bookmarkEnd w:id="63"/>
    </w:p>
    <w:p w:rsidR="00976C99" w:rsidRDefault="00976C99" w:rsidP="00976C99">
      <w:pPr>
        <w:pStyle w:val="libNormal"/>
        <w:rPr>
          <w:lang w:bidi="fa-IR"/>
        </w:rPr>
      </w:pPr>
      <w:r>
        <w:rPr>
          <w:rtl/>
          <w:lang w:bidi="fa-IR"/>
        </w:rPr>
        <w:t>إذا قال : بعتك هذه القرية أو الدسكرة ، دخل في المبيع الأبنية‌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334 ، روضة الطالبين 3 : 200.</w:t>
      </w:r>
    </w:p>
    <w:p w:rsidR="00976C99" w:rsidRDefault="00976C99" w:rsidP="000C02BB">
      <w:pPr>
        <w:pStyle w:val="libFootnote0"/>
        <w:rPr>
          <w:lang w:bidi="fa-IR"/>
        </w:rPr>
      </w:pPr>
      <w:r>
        <w:rPr>
          <w:rtl/>
          <w:lang w:bidi="fa-IR"/>
        </w:rPr>
        <w:t>(2) الوسيط 3 : 173 ، العزيز شرح الوجيز 4 : 334 ، روضة الطالبين 3 : 200.</w:t>
      </w:r>
    </w:p>
    <w:p w:rsidR="00976C99" w:rsidRDefault="00976C99" w:rsidP="00816677">
      <w:pPr>
        <w:pStyle w:val="libFootnote0"/>
        <w:rPr>
          <w:lang w:bidi="fa-IR"/>
        </w:rPr>
      </w:pPr>
      <w:r>
        <w:rPr>
          <w:rtl/>
          <w:lang w:bidi="fa-IR"/>
        </w:rPr>
        <w:t>(3) في « س ، ي » والطبعة الحجريّة : « وأمّا الشافعيّة » بدل « وأمّا البناء ففيه ».</w:t>
      </w:r>
      <w:r w:rsidR="00816677">
        <w:rPr>
          <w:rFonts w:hint="cs"/>
          <w:rtl/>
          <w:lang w:bidi="fa-IR"/>
        </w:rPr>
        <w:t xml:space="preserve"> </w:t>
      </w:r>
      <w:r>
        <w:rPr>
          <w:rtl/>
          <w:lang w:bidi="fa-IR"/>
        </w:rPr>
        <w:t>والصحيح ما أثبتناه.</w:t>
      </w:r>
    </w:p>
    <w:p w:rsidR="00976C99" w:rsidRDefault="00976C99" w:rsidP="000C02BB">
      <w:pPr>
        <w:pStyle w:val="libFootnote0"/>
        <w:rPr>
          <w:lang w:bidi="fa-IR"/>
        </w:rPr>
      </w:pPr>
      <w:r>
        <w:rPr>
          <w:rtl/>
          <w:lang w:bidi="fa-IR"/>
        </w:rPr>
        <w:t xml:space="preserve">(4) التهذيب </w:t>
      </w:r>
      <w:r w:rsidR="005B0B95">
        <w:rPr>
          <w:rtl/>
          <w:lang w:bidi="fa-IR"/>
        </w:rPr>
        <w:t>-</w:t>
      </w:r>
      <w:r>
        <w:rPr>
          <w:rtl/>
          <w:lang w:bidi="fa-IR"/>
        </w:rPr>
        <w:t xml:space="preserve"> للبغوي </w:t>
      </w:r>
      <w:r w:rsidR="005B0B95">
        <w:rPr>
          <w:rtl/>
          <w:lang w:bidi="fa-IR"/>
        </w:rPr>
        <w:t>-</w:t>
      </w:r>
      <w:r>
        <w:rPr>
          <w:rtl/>
          <w:lang w:bidi="fa-IR"/>
        </w:rPr>
        <w:t xml:space="preserve"> 3 : 376 ، العزيز شرح الوجيز 4 : 334 ، روضة الطالبين 3 : 200.</w:t>
      </w:r>
    </w:p>
    <w:p w:rsidR="00067B7A" w:rsidRDefault="00067B7A" w:rsidP="000C02BB">
      <w:pPr>
        <w:pStyle w:val="libNormal"/>
        <w:rPr>
          <w:rtl/>
          <w:lang w:bidi="fa-IR"/>
        </w:rPr>
      </w:pPr>
      <w:r>
        <w:rPr>
          <w:rtl/>
          <w:lang w:bidi="fa-IR"/>
        </w:rPr>
        <w:br w:type="page"/>
      </w:r>
    </w:p>
    <w:p w:rsidR="00976C99" w:rsidRDefault="00976C99" w:rsidP="00816677">
      <w:pPr>
        <w:pStyle w:val="libNormal0"/>
        <w:rPr>
          <w:lang w:bidi="fa-IR"/>
        </w:rPr>
      </w:pPr>
      <w:r>
        <w:rPr>
          <w:rtl/>
          <w:lang w:bidi="fa-IR"/>
        </w:rPr>
        <w:lastRenderedPageBreak/>
        <w:t xml:space="preserve">والساحات الداخلة في السور وسور المحيط بها </w:t>
      </w:r>
      <w:r w:rsidR="00816677">
        <w:rPr>
          <w:rFonts w:hint="cs"/>
          <w:rtl/>
          <w:lang w:bidi="fa-IR"/>
        </w:rPr>
        <w:t>؛</w:t>
      </w:r>
      <w:r>
        <w:rPr>
          <w:rtl/>
          <w:lang w:bidi="fa-IR"/>
        </w:rPr>
        <w:t xml:space="preserve"> لأنّ القرية اسم لذلك ، لأنّها مأخوذة من الجمع.</w:t>
      </w:r>
    </w:p>
    <w:p w:rsidR="00976C99" w:rsidRDefault="00976C99" w:rsidP="00976C99">
      <w:pPr>
        <w:pStyle w:val="libNormal"/>
        <w:rPr>
          <w:lang w:bidi="fa-IR"/>
        </w:rPr>
      </w:pPr>
      <w:r>
        <w:rPr>
          <w:rtl/>
          <w:lang w:bidi="fa-IR"/>
        </w:rPr>
        <w:t xml:space="preserve">ولا تدخل المزارع فيها </w:t>
      </w:r>
      <w:r w:rsidR="005B0B95">
        <w:rPr>
          <w:rtl/>
          <w:lang w:bidi="fa-IR"/>
        </w:rPr>
        <w:t>-</w:t>
      </w:r>
      <w:r>
        <w:rPr>
          <w:rtl/>
          <w:lang w:bidi="fa-IR"/>
        </w:rPr>
        <w:t xml:space="preserve"> وبه قال الشافعي </w:t>
      </w:r>
      <w:r w:rsidRPr="000C02BB">
        <w:rPr>
          <w:rStyle w:val="libFootnotenumChar"/>
          <w:rtl/>
        </w:rPr>
        <w:t>(1)</w:t>
      </w:r>
      <w:r>
        <w:rPr>
          <w:rtl/>
          <w:lang w:bidi="fa-IR"/>
        </w:rPr>
        <w:t xml:space="preserve"> </w:t>
      </w:r>
      <w:r w:rsidR="005B0B95">
        <w:rPr>
          <w:rtl/>
          <w:lang w:bidi="fa-IR"/>
        </w:rPr>
        <w:t>-</w:t>
      </w:r>
      <w:r>
        <w:rPr>
          <w:rtl/>
          <w:lang w:bidi="fa-IR"/>
        </w:rPr>
        <w:t xml:space="preserve"> لأنّه لو حلف أن لا يدخل القرية ، لم يحنث بدخول المزارع.</w:t>
      </w:r>
    </w:p>
    <w:p w:rsidR="00976C99" w:rsidRDefault="00976C99" w:rsidP="00976C99">
      <w:pPr>
        <w:pStyle w:val="libNormal"/>
        <w:rPr>
          <w:lang w:bidi="fa-IR"/>
        </w:rPr>
      </w:pPr>
      <w:r>
        <w:rPr>
          <w:rtl/>
          <w:lang w:bidi="fa-IR"/>
        </w:rPr>
        <w:t>ولو قال : بعتكها بحقوقها ، لم تدخل أيضا</w:t>
      </w:r>
      <w:r w:rsidR="00816677">
        <w:rPr>
          <w:rFonts w:hint="cs"/>
          <w:rtl/>
          <w:lang w:bidi="fa-IR"/>
        </w:rPr>
        <w:t>ً</w:t>
      </w:r>
      <w:r>
        <w:rPr>
          <w:rtl/>
          <w:lang w:bidi="fa-IR"/>
        </w:rPr>
        <w:t xml:space="preserve"> </w:t>
      </w:r>
      <w:r w:rsidR="00816677">
        <w:rPr>
          <w:rFonts w:hint="cs"/>
          <w:rtl/>
          <w:lang w:bidi="fa-IR"/>
        </w:rPr>
        <w:t>؛</w:t>
      </w:r>
      <w:r>
        <w:rPr>
          <w:rtl/>
          <w:lang w:bidi="fa-IR"/>
        </w:rPr>
        <w:t xml:space="preserve"> لأنّها ليست من حقوق القرية ، فلا ب</w:t>
      </w:r>
      <w:r w:rsidR="00816677">
        <w:rPr>
          <w:rFonts w:hint="cs"/>
          <w:rtl/>
          <w:lang w:bidi="fa-IR"/>
        </w:rPr>
        <w:t>ُ</w:t>
      </w:r>
      <w:r>
        <w:rPr>
          <w:rtl/>
          <w:lang w:bidi="fa-IR"/>
        </w:rPr>
        <w:t>دّ</w:t>
      </w:r>
      <w:r w:rsidR="00816677">
        <w:rPr>
          <w:rFonts w:hint="cs"/>
          <w:rtl/>
          <w:lang w:bidi="fa-IR"/>
        </w:rPr>
        <w:t>َ</w:t>
      </w:r>
      <w:r>
        <w:rPr>
          <w:rtl/>
          <w:lang w:bidi="fa-IR"/>
        </w:rPr>
        <w:t xml:space="preserve"> من النصّ على المزارع ، وبه قال أكثر الشافعيّة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بعضهم : إنّها تدخل </w:t>
      </w:r>
      <w:r w:rsidRPr="00373B9D">
        <w:rPr>
          <w:rStyle w:val="libFootnotenumChar"/>
          <w:rtl/>
        </w:rPr>
        <w:t>(3)</w:t>
      </w:r>
      <w:r>
        <w:rPr>
          <w:rtl/>
          <w:lang w:bidi="fa-IR"/>
        </w:rPr>
        <w:t>. وبعضهم قال : إن قال : بحقوقها ، دخلت ، وإل</w:t>
      </w:r>
      <w:r w:rsidR="00816677">
        <w:rPr>
          <w:rFonts w:hint="cs"/>
          <w:rtl/>
          <w:lang w:bidi="fa-IR"/>
        </w:rPr>
        <w:t>ّ</w:t>
      </w:r>
      <w:r>
        <w:rPr>
          <w:rtl/>
          <w:lang w:bidi="fa-IR"/>
        </w:rPr>
        <w:t xml:space="preserve">ا فلا </w:t>
      </w:r>
      <w:r w:rsidRPr="00373B9D">
        <w:rPr>
          <w:rStyle w:val="libFootnotenumChar"/>
          <w:rtl/>
        </w:rPr>
        <w:t>(4)</w:t>
      </w:r>
      <w:r>
        <w:rPr>
          <w:rtl/>
          <w:lang w:bidi="fa-IR"/>
        </w:rPr>
        <w:t>.</w:t>
      </w:r>
    </w:p>
    <w:p w:rsidR="00976C99" w:rsidRDefault="00976C99" w:rsidP="00976C99">
      <w:pPr>
        <w:pStyle w:val="libNormal"/>
        <w:rPr>
          <w:lang w:bidi="fa-IR"/>
        </w:rPr>
      </w:pPr>
      <w:r>
        <w:rPr>
          <w:rtl/>
          <w:lang w:bidi="fa-IR"/>
        </w:rPr>
        <w:t>وكلاهما ضعيف.</w:t>
      </w:r>
    </w:p>
    <w:p w:rsidR="00976C99" w:rsidRDefault="00976C99" w:rsidP="00976C99">
      <w:pPr>
        <w:pStyle w:val="libNormal"/>
        <w:rPr>
          <w:lang w:bidi="fa-IR"/>
        </w:rPr>
      </w:pPr>
      <w:r>
        <w:rPr>
          <w:rtl/>
          <w:lang w:bidi="fa-IR"/>
        </w:rPr>
        <w:t>أمّا الأشجار التي في وسط القرية فإنّها على الخلاف السابق فيما لو باع أرضا</w:t>
      </w:r>
      <w:r w:rsidR="00816677">
        <w:rPr>
          <w:rFonts w:hint="cs"/>
          <w:rtl/>
          <w:lang w:bidi="fa-IR"/>
        </w:rPr>
        <w:t>ً</w:t>
      </w:r>
      <w:r>
        <w:rPr>
          <w:rtl/>
          <w:lang w:bidi="fa-IR"/>
        </w:rPr>
        <w:t xml:space="preserve"> وفيها شجر.</w:t>
      </w:r>
    </w:p>
    <w:p w:rsidR="00976C99" w:rsidRDefault="00976C99" w:rsidP="00976C99">
      <w:pPr>
        <w:pStyle w:val="libNormal"/>
        <w:rPr>
          <w:lang w:bidi="fa-IR"/>
        </w:rPr>
      </w:pPr>
      <w:r>
        <w:rPr>
          <w:rtl/>
          <w:lang w:bidi="fa-IR"/>
        </w:rPr>
        <w:t>والأولى عندي عدم دخولها في القرية.</w:t>
      </w:r>
    </w:p>
    <w:p w:rsidR="00976C99" w:rsidRDefault="00976C99" w:rsidP="00976C99">
      <w:pPr>
        <w:pStyle w:val="libNormal"/>
        <w:rPr>
          <w:lang w:bidi="fa-IR"/>
        </w:rPr>
      </w:pPr>
      <w:r>
        <w:rPr>
          <w:rtl/>
          <w:lang w:bidi="fa-IR"/>
        </w:rPr>
        <w:t xml:space="preserve">وقال بعض الشافعيّة : إنّها تدخل في لفظ القرية ، ولا تدخل في لفظ الأرض </w:t>
      </w:r>
      <w:r w:rsidRPr="00373B9D">
        <w:rPr>
          <w:rStyle w:val="libFootnotenumChar"/>
          <w:rtl/>
        </w:rPr>
        <w:t>(5)</w:t>
      </w:r>
      <w:r>
        <w:rPr>
          <w:rtl/>
          <w:lang w:bidi="fa-IR"/>
        </w:rPr>
        <w:t>.</w:t>
      </w:r>
    </w:p>
    <w:p w:rsidR="00976C99" w:rsidRDefault="00976C99" w:rsidP="00976C99">
      <w:pPr>
        <w:pStyle w:val="libNormal"/>
        <w:rPr>
          <w:lang w:bidi="fa-IR"/>
        </w:rPr>
      </w:pPr>
      <w:r>
        <w:rPr>
          <w:rtl/>
          <w:lang w:bidi="fa-IR"/>
        </w:rPr>
        <w:t>وقال الشافعي : إذا قال : بحقوقها ، دخلت الأشجار قولا</w:t>
      </w:r>
      <w:r w:rsidR="00816677">
        <w:rPr>
          <w:rFonts w:hint="cs"/>
          <w:rtl/>
          <w:lang w:bidi="fa-IR"/>
        </w:rPr>
        <w:t>ً</w:t>
      </w:r>
      <w:r>
        <w:rPr>
          <w:rtl/>
          <w:lang w:bidi="fa-IR"/>
        </w:rPr>
        <w:t xml:space="preserve"> واحدا</w:t>
      </w:r>
      <w:r w:rsidR="00816677">
        <w:rPr>
          <w:rFonts w:hint="cs"/>
          <w:rtl/>
          <w:lang w:bidi="fa-IR"/>
        </w:rPr>
        <w:t>ً</w:t>
      </w:r>
      <w:r>
        <w:rPr>
          <w:rtl/>
          <w:lang w:bidi="fa-IR"/>
        </w:rPr>
        <w:t xml:space="preserve">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الحاوي الكبير 5 : 179 ، الوسيط 3 : 174 ، التهذيب </w:t>
      </w:r>
      <w:r w:rsidR="005B0B95">
        <w:rPr>
          <w:rtl/>
          <w:lang w:bidi="fa-IR"/>
        </w:rPr>
        <w:t>-</w:t>
      </w:r>
      <w:r>
        <w:rPr>
          <w:rtl/>
          <w:lang w:bidi="fa-IR"/>
        </w:rPr>
        <w:t xml:space="preserve"> للبغوي </w:t>
      </w:r>
      <w:r w:rsidR="005B0B95">
        <w:rPr>
          <w:rtl/>
          <w:lang w:bidi="fa-IR"/>
        </w:rPr>
        <w:t>-</w:t>
      </w:r>
      <w:r>
        <w:rPr>
          <w:rtl/>
          <w:lang w:bidi="fa-IR"/>
        </w:rPr>
        <w:t xml:space="preserve"> 3 : 376 ، العزيز شرح الوجيز 4 : 335 ، روضة الطالبين 3 : 200 ، منهاج الطالبين : 106.</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3 : 376 ، العزيز شرح الوجيز 4 : 335 ، روضة الطالبين 3 : 200.</w:t>
      </w:r>
    </w:p>
    <w:p w:rsidR="00976C99" w:rsidRDefault="00976C99" w:rsidP="000C02BB">
      <w:pPr>
        <w:pStyle w:val="libFootnote0"/>
        <w:rPr>
          <w:lang w:bidi="fa-IR"/>
        </w:rPr>
      </w:pPr>
      <w:r>
        <w:rPr>
          <w:rtl/>
          <w:lang w:bidi="fa-IR"/>
        </w:rPr>
        <w:t>(3) العزيز شرح الوجيز 4 : 335 ، روضة الطالبين 3 : 200.</w:t>
      </w:r>
    </w:p>
    <w:p w:rsidR="00976C99" w:rsidRDefault="00976C99" w:rsidP="000C02BB">
      <w:pPr>
        <w:pStyle w:val="libFootnote0"/>
        <w:rPr>
          <w:lang w:bidi="fa-IR"/>
        </w:rPr>
      </w:pPr>
      <w:r>
        <w:rPr>
          <w:rtl/>
          <w:lang w:bidi="fa-IR"/>
        </w:rPr>
        <w:t>(4) فتح العزيز بهامش المجموع 9 : 31 ، روضة الطالبين 3 : 200 ، وفي العزيز شرح الوجيز 4 : 335 قد سقط بعض القول فلاح</w:t>
      </w:r>
      <w:r w:rsidR="00816677">
        <w:rPr>
          <w:rFonts w:hint="cs"/>
          <w:rtl/>
          <w:lang w:bidi="fa-IR"/>
        </w:rPr>
        <w:t>ِ</w:t>
      </w:r>
      <w:r>
        <w:rPr>
          <w:rtl/>
          <w:lang w:bidi="fa-IR"/>
        </w:rPr>
        <w:t>ظ</w:t>
      </w:r>
      <w:r w:rsidR="00816677">
        <w:rPr>
          <w:rFonts w:hint="cs"/>
          <w:rtl/>
          <w:lang w:bidi="fa-IR"/>
        </w:rPr>
        <w:t>ْ</w:t>
      </w:r>
      <w:r>
        <w:rPr>
          <w:rtl/>
          <w:lang w:bidi="fa-IR"/>
        </w:rPr>
        <w:t>.</w:t>
      </w:r>
    </w:p>
    <w:p w:rsidR="00976C99" w:rsidRDefault="00976C99" w:rsidP="000C02BB">
      <w:pPr>
        <w:pStyle w:val="libFootnote0"/>
        <w:rPr>
          <w:lang w:bidi="fa-IR"/>
        </w:rPr>
      </w:pPr>
      <w:r>
        <w:rPr>
          <w:rtl/>
          <w:lang w:bidi="fa-IR"/>
        </w:rPr>
        <w:t>(5) العزيز شرح الوجيز 4 : 334.</w:t>
      </w:r>
    </w:p>
    <w:p w:rsidR="00976C99" w:rsidRDefault="00976C99" w:rsidP="000C02BB">
      <w:pPr>
        <w:pStyle w:val="libFootnote0"/>
        <w:rPr>
          <w:lang w:bidi="fa-IR"/>
        </w:rPr>
      </w:pPr>
      <w:r>
        <w:rPr>
          <w:rtl/>
          <w:lang w:bidi="fa-IR"/>
        </w:rPr>
        <w:t xml:space="preserve">(6) </w:t>
      </w:r>
      <w:r w:rsidR="00720CCE">
        <w:rPr>
          <w:rFonts w:hint="cs"/>
          <w:rtl/>
          <w:lang w:bidi="fa-IR"/>
        </w:rPr>
        <w:t>اُ</w:t>
      </w:r>
      <w:r>
        <w:rPr>
          <w:rtl/>
          <w:lang w:bidi="fa-IR"/>
        </w:rPr>
        <w:t>نظر : العزيز شرح الوجيز 4 : 334 ، وروضة الطالبين 3 : 200.</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وتدخل فيها البيوت وحيطانها والسقوف والطرق المسلوكة فيها.</w:t>
      </w:r>
    </w:p>
    <w:p w:rsidR="00976C99" w:rsidRDefault="00976C99" w:rsidP="00976C99">
      <w:pPr>
        <w:pStyle w:val="libNormal"/>
        <w:rPr>
          <w:lang w:bidi="fa-IR"/>
        </w:rPr>
      </w:pPr>
      <w:r>
        <w:rPr>
          <w:rtl/>
          <w:lang w:bidi="fa-IR"/>
        </w:rPr>
        <w:t>ولو وجدت قرينة تدلّ على إرادة المزارع ، دخلت ، وإل</w:t>
      </w:r>
      <w:r w:rsidR="00720CCE">
        <w:rPr>
          <w:rFonts w:hint="cs"/>
          <w:rtl/>
          <w:lang w:bidi="fa-IR"/>
        </w:rPr>
        <w:t>ّ</w:t>
      </w:r>
      <w:r>
        <w:rPr>
          <w:rtl/>
          <w:lang w:bidi="fa-IR"/>
        </w:rPr>
        <w:t xml:space="preserve">ا فلا ، كما لو ساومه على القرية ومزارعها واتّفقا على ثمن معيّن ثمّ اشترى القرية بذلك الثمن </w:t>
      </w:r>
      <w:r w:rsidR="00720CCE">
        <w:rPr>
          <w:rFonts w:hint="cs"/>
          <w:rtl/>
          <w:lang w:bidi="fa-IR"/>
        </w:rPr>
        <w:t>؛</w:t>
      </w:r>
      <w:r>
        <w:rPr>
          <w:rtl/>
          <w:lang w:bidi="fa-IR"/>
        </w:rPr>
        <w:t xml:space="preserve"> فإنّ المزارع تدخل هنا </w:t>
      </w:r>
      <w:r w:rsidR="00720CCE">
        <w:rPr>
          <w:rFonts w:hint="cs"/>
          <w:rtl/>
          <w:lang w:bidi="fa-IR"/>
        </w:rPr>
        <w:t>؛</w:t>
      </w:r>
      <w:r>
        <w:rPr>
          <w:rtl/>
          <w:lang w:bidi="fa-IR"/>
        </w:rPr>
        <w:t xml:space="preserve"> للقرينة الدالّة على الدخول.</w:t>
      </w:r>
    </w:p>
    <w:p w:rsidR="00976C99" w:rsidRDefault="00976C99" w:rsidP="00976C99">
      <w:pPr>
        <w:pStyle w:val="libNormal"/>
        <w:rPr>
          <w:lang w:bidi="fa-IR"/>
        </w:rPr>
      </w:pPr>
      <w:r>
        <w:rPr>
          <w:rtl/>
          <w:lang w:bidi="fa-IR"/>
        </w:rPr>
        <w:t>وكذا لو بذل ثمنا</w:t>
      </w:r>
      <w:r w:rsidR="00720CCE">
        <w:rPr>
          <w:rFonts w:hint="cs"/>
          <w:rtl/>
          <w:lang w:bidi="fa-IR"/>
        </w:rPr>
        <w:t>ً</w:t>
      </w:r>
      <w:r>
        <w:rPr>
          <w:rtl/>
          <w:lang w:bidi="fa-IR"/>
        </w:rPr>
        <w:t xml:space="preserve"> لا يصلح إل</w:t>
      </w:r>
      <w:r w:rsidR="00720CCE">
        <w:rPr>
          <w:rFonts w:hint="cs"/>
          <w:rtl/>
          <w:lang w:bidi="fa-IR"/>
        </w:rPr>
        <w:t>ّ</w:t>
      </w:r>
      <w:r>
        <w:rPr>
          <w:rtl/>
          <w:lang w:bidi="fa-IR"/>
        </w:rPr>
        <w:t>ا للجميع ، دخلت ، عملا</w:t>
      </w:r>
      <w:r w:rsidR="00720CCE">
        <w:rPr>
          <w:rFonts w:hint="cs"/>
          <w:rtl/>
          <w:lang w:bidi="fa-IR"/>
        </w:rPr>
        <w:t>ً</w:t>
      </w:r>
      <w:r>
        <w:rPr>
          <w:rtl/>
          <w:lang w:bidi="fa-IR"/>
        </w:rPr>
        <w:t xml:space="preserve"> بشاهد الحال.</w:t>
      </w:r>
    </w:p>
    <w:p w:rsidR="00976C99" w:rsidRDefault="00976C99" w:rsidP="00720CCE">
      <w:pPr>
        <w:pStyle w:val="Heading2"/>
        <w:rPr>
          <w:lang w:bidi="fa-IR"/>
        </w:rPr>
      </w:pPr>
      <w:bookmarkStart w:id="64" w:name="_Toc122782049"/>
      <w:bookmarkStart w:id="65" w:name="_Toc122782383"/>
      <w:r>
        <w:rPr>
          <w:rtl/>
          <w:lang w:bidi="fa-IR"/>
        </w:rPr>
        <w:t>البحث الرابع : الدار.</w:t>
      </w:r>
      <w:bookmarkEnd w:id="64"/>
      <w:bookmarkEnd w:id="65"/>
    </w:p>
    <w:p w:rsidR="00976C99" w:rsidRDefault="00976C99" w:rsidP="00976C99">
      <w:pPr>
        <w:pStyle w:val="libNormal"/>
        <w:rPr>
          <w:lang w:bidi="fa-IR"/>
        </w:rPr>
      </w:pPr>
      <w:bookmarkStart w:id="66" w:name="_Toc122782050"/>
      <w:bookmarkStart w:id="67" w:name="_Toc122782384"/>
      <w:r w:rsidRPr="007C41B2">
        <w:rPr>
          <w:rStyle w:val="Heading2Char"/>
          <w:rtl/>
        </w:rPr>
        <w:t>مسالة 575 :</w:t>
      </w:r>
      <w:bookmarkEnd w:id="66"/>
      <w:bookmarkEnd w:id="67"/>
      <w:r>
        <w:rPr>
          <w:rtl/>
          <w:lang w:bidi="fa-IR"/>
        </w:rPr>
        <w:t xml:space="preserve"> إذا قال : بعتك هذه الدار ، دخل في المبيع الأرض والأبنية على تنوّعها حتى الحمّام المعدود من مرافقها </w:t>
      </w:r>
      <w:r w:rsidR="00720CCE">
        <w:rPr>
          <w:rFonts w:hint="cs"/>
          <w:rtl/>
          <w:lang w:bidi="fa-IR"/>
        </w:rPr>
        <w:t>؛</w:t>
      </w:r>
      <w:r>
        <w:rPr>
          <w:rtl/>
          <w:lang w:bidi="fa-IR"/>
        </w:rPr>
        <w:t xml:space="preserve"> لتناول اسم الدار لذلك كلّه.</w:t>
      </w:r>
    </w:p>
    <w:p w:rsidR="00976C99" w:rsidRDefault="00976C99" w:rsidP="00976C99">
      <w:pPr>
        <w:pStyle w:val="libNormal"/>
        <w:rPr>
          <w:lang w:bidi="fa-IR"/>
        </w:rPr>
      </w:pPr>
      <w:r>
        <w:rPr>
          <w:rtl/>
          <w:lang w:bidi="fa-IR"/>
        </w:rPr>
        <w:t xml:space="preserve">وعن الشافعي أنّ الحمّام لا يدخل </w:t>
      </w:r>
      <w:r w:rsidRPr="000C02BB">
        <w:rPr>
          <w:rStyle w:val="libFootnotenumChar"/>
          <w:rtl/>
        </w:rPr>
        <w:t>(1)</w:t>
      </w:r>
      <w:r>
        <w:rPr>
          <w:rtl/>
          <w:lang w:bidi="fa-IR"/>
        </w:rPr>
        <w:t>.</w:t>
      </w:r>
    </w:p>
    <w:p w:rsidR="00976C99" w:rsidRDefault="00976C99" w:rsidP="00976C99">
      <w:pPr>
        <w:pStyle w:val="libNormal"/>
        <w:rPr>
          <w:lang w:bidi="fa-IR"/>
        </w:rPr>
      </w:pPr>
      <w:r>
        <w:rPr>
          <w:rtl/>
          <w:lang w:bidi="fa-IR"/>
        </w:rPr>
        <w:t>وح</w:t>
      </w:r>
      <w:r w:rsidR="00720CCE">
        <w:rPr>
          <w:rFonts w:hint="cs"/>
          <w:rtl/>
          <w:lang w:bidi="fa-IR"/>
        </w:rPr>
        <w:t>َ</w:t>
      </w:r>
      <w:r>
        <w:rPr>
          <w:rtl/>
          <w:lang w:bidi="fa-IR"/>
        </w:rPr>
        <w:t>م</w:t>
      </w:r>
      <w:r w:rsidR="00720CCE">
        <w:rPr>
          <w:rFonts w:hint="cs"/>
          <w:rtl/>
          <w:lang w:bidi="fa-IR"/>
        </w:rPr>
        <w:t>َ</w:t>
      </w:r>
      <w:r>
        <w:rPr>
          <w:rtl/>
          <w:lang w:bidi="fa-IR"/>
        </w:rPr>
        <w:t xml:space="preserve">له أصحابه على حمّامات الحجاز ، وهي بيوت من خشب تنقل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كان في وسطها أشجار ، لم تدخل عندنا.</w:t>
      </w:r>
    </w:p>
    <w:p w:rsidR="00976C99" w:rsidRDefault="00976C99" w:rsidP="00976C99">
      <w:pPr>
        <w:pStyle w:val="libNormal"/>
        <w:rPr>
          <w:lang w:bidi="fa-IR"/>
        </w:rPr>
      </w:pPr>
      <w:r>
        <w:rPr>
          <w:rtl/>
          <w:lang w:bidi="fa-IR"/>
        </w:rPr>
        <w:t>وقال الشافعي : إن قال : بحقوقها ، دخلت قطعا</w:t>
      </w:r>
      <w:r w:rsidR="00720CCE">
        <w:rPr>
          <w:rFonts w:hint="cs"/>
          <w:rtl/>
          <w:lang w:bidi="fa-IR"/>
        </w:rPr>
        <w:t>ً</w:t>
      </w:r>
      <w:r>
        <w:rPr>
          <w:rtl/>
          <w:lang w:bidi="fa-IR"/>
        </w:rPr>
        <w:t xml:space="preserve">. وإن أطلق ، فعلى الطرق المذكورة في لفظ الأرض </w:t>
      </w:r>
      <w:r w:rsidRPr="00373B9D">
        <w:rPr>
          <w:rStyle w:val="libFootnotenumChar"/>
          <w:rtl/>
        </w:rPr>
        <w:t>(3)</w:t>
      </w:r>
      <w:r>
        <w:rPr>
          <w:rtl/>
          <w:lang w:bidi="fa-IR"/>
        </w:rPr>
        <w:t>.</w:t>
      </w:r>
    </w:p>
    <w:p w:rsidR="00976C99" w:rsidRDefault="00976C99" w:rsidP="00976C99">
      <w:pPr>
        <w:pStyle w:val="libNormal"/>
        <w:rPr>
          <w:lang w:bidi="fa-IR"/>
        </w:rPr>
      </w:pPr>
      <w:r>
        <w:rPr>
          <w:rtl/>
          <w:lang w:bidi="fa-IR"/>
        </w:rPr>
        <w:t>ونقل الجويني في دخولها ثلاثة أوجه ، ثالثها : الفرق بين أن تكثر بحيث يجوز تسمية الدار بستانا</w:t>
      </w:r>
      <w:r w:rsidR="00720CCE">
        <w:rPr>
          <w:rFonts w:hint="cs"/>
          <w:rtl/>
          <w:lang w:bidi="fa-IR"/>
        </w:rPr>
        <w:t>ً</w:t>
      </w:r>
      <w:r>
        <w:rPr>
          <w:rtl/>
          <w:lang w:bidi="fa-IR"/>
        </w:rPr>
        <w:t xml:space="preserve"> ، فلا تدخل في لفظ الدار ، وبين أن لا تكون كذلك فتدخل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720CCE">
        <w:rPr>
          <w:rFonts w:hint="cs"/>
          <w:rtl/>
          <w:lang w:bidi="fa-IR"/>
        </w:rPr>
        <w:t xml:space="preserve"> و 2 )</w:t>
      </w:r>
      <w:r>
        <w:rPr>
          <w:rtl/>
          <w:lang w:bidi="fa-IR"/>
        </w:rPr>
        <w:t xml:space="preserve"> العزيز شرح الوجيز 4 : 335 ، روضة الطالبين 3 : 200.</w:t>
      </w:r>
    </w:p>
    <w:p w:rsidR="00976C99" w:rsidRDefault="00976C99" w:rsidP="000C02BB">
      <w:pPr>
        <w:pStyle w:val="libFootnote0"/>
        <w:rPr>
          <w:lang w:bidi="fa-IR"/>
        </w:rPr>
      </w:pPr>
      <w:r>
        <w:rPr>
          <w:rtl/>
          <w:lang w:bidi="fa-IR"/>
        </w:rPr>
        <w:t>(3) العزيز شرح الوجيز 4 : 335 و 328 ، روضة الطالبين 3 : 200 و 194.</w:t>
      </w:r>
    </w:p>
    <w:p w:rsidR="00976C99" w:rsidRDefault="00976C99" w:rsidP="000C02BB">
      <w:pPr>
        <w:pStyle w:val="libFootnote0"/>
        <w:rPr>
          <w:lang w:bidi="fa-IR"/>
        </w:rPr>
      </w:pPr>
      <w:r>
        <w:rPr>
          <w:rtl/>
          <w:lang w:bidi="fa-IR"/>
        </w:rPr>
        <w:t xml:space="preserve">(4) العزيز شرح الوجيز 4 : 335 ، روضة الطالبين 3 : 200 </w:t>
      </w:r>
      <w:r w:rsidR="005B0B95">
        <w:rPr>
          <w:rtl/>
          <w:lang w:bidi="fa-IR"/>
        </w:rPr>
        <w:t>-</w:t>
      </w:r>
      <w:r>
        <w:rPr>
          <w:rtl/>
          <w:lang w:bidi="fa-IR"/>
        </w:rPr>
        <w:t xml:space="preserve"> 201.</w:t>
      </w:r>
    </w:p>
    <w:p w:rsidR="000C02BB" w:rsidRDefault="00067B7A" w:rsidP="000C02BB">
      <w:pPr>
        <w:pStyle w:val="libNormal"/>
        <w:rPr>
          <w:rtl/>
          <w:lang w:bidi="fa-IR"/>
        </w:rPr>
      </w:pPr>
      <w:r>
        <w:rPr>
          <w:rtl/>
          <w:lang w:bidi="fa-IR"/>
        </w:rPr>
        <w:br w:type="page"/>
      </w:r>
    </w:p>
    <w:p w:rsidR="00976C99" w:rsidRDefault="00976C99" w:rsidP="00976C99">
      <w:pPr>
        <w:pStyle w:val="libNormal"/>
        <w:rPr>
          <w:lang w:bidi="fa-IR"/>
        </w:rPr>
      </w:pPr>
      <w:bookmarkStart w:id="68" w:name="_Toc122782051"/>
      <w:bookmarkStart w:id="69" w:name="_Toc122782385"/>
      <w:r w:rsidRPr="007C41B2">
        <w:rPr>
          <w:rStyle w:val="Heading2Char"/>
          <w:rtl/>
        </w:rPr>
        <w:lastRenderedPageBreak/>
        <w:t>مسالة 576 :</w:t>
      </w:r>
      <w:bookmarkEnd w:id="68"/>
      <w:bookmarkEnd w:id="69"/>
      <w:r>
        <w:rPr>
          <w:rtl/>
          <w:lang w:bidi="fa-IR"/>
        </w:rPr>
        <w:t xml:space="preserve"> الآلات التي في الدار على أقسام ثلاثة : </w:t>
      </w:r>
    </w:p>
    <w:p w:rsidR="00976C99" w:rsidRDefault="00976C99" w:rsidP="00976C99">
      <w:pPr>
        <w:pStyle w:val="libNormal"/>
        <w:rPr>
          <w:lang w:bidi="fa-IR"/>
        </w:rPr>
      </w:pPr>
      <w:r w:rsidRPr="00720CCE">
        <w:rPr>
          <w:rStyle w:val="libBold2Char"/>
          <w:rtl/>
        </w:rPr>
        <w:t xml:space="preserve">أ </w:t>
      </w:r>
      <w:r w:rsidR="005B0B95" w:rsidRPr="00720CCE">
        <w:rPr>
          <w:rStyle w:val="libBold2Char"/>
          <w:rtl/>
        </w:rPr>
        <w:t>-</w:t>
      </w:r>
      <w:r>
        <w:rPr>
          <w:rtl/>
          <w:lang w:bidi="fa-IR"/>
        </w:rPr>
        <w:t xml:space="preserve"> المنقولات ، كالدلو والبكرة والرشا والمجارف </w:t>
      </w:r>
      <w:r w:rsidRPr="000C02BB">
        <w:rPr>
          <w:rStyle w:val="libFootnotenumChar"/>
          <w:rtl/>
        </w:rPr>
        <w:t>(1)</w:t>
      </w:r>
      <w:r>
        <w:rPr>
          <w:rtl/>
          <w:lang w:bidi="fa-IR"/>
        </w:rPr>
        <w:t xml:space="preserve"> والس</w:t>
      </w:r>
      <w:r w:rsidR="00720CCE">
        <w:rPr>
          <w:rFonts w:hint="cs"/>
          <w:rtl/>
          <w:lang w:bidi="fa-IR"/>
        </w:rPr>
        <w:t>ُ</w:t>
      </w:r>
      <w:r>
        <w:rPr>
          <w:rtl/>
          <w:lang w:bidi="fa-IR"/>
        </w:rPr>
        <w:t>ّر</w:t>
      </w:r>
      <w:r w:rsidR="00720CCE">
        <w:rPr>
          <w:rFonts w:hint="cs"/>
          <w:rtl/>
          <w:lang w:bidi="fa-IR"/>
        </w:rPr>
        <w:t>ُ</w:t>
      </w:r>
      <w:r>
        <w:rPr>
          <w:rtl/>
          <w:lang w:bidi="fa-IR"/>
        </w:rPr>
        <w:t>ر والرفوف الموضوعة على الأوتاد من غير تسمّر والسلالم التي لم تسمّر ولم تطيّن والأقفال والكنوز والدفائن.</w:t>
      </w:r>
    </w:p>
    <w:p w:rsidR="00976C99" w:rsidRDefault="00976C99" w:rsidP="00976C99">
      <w:pPr>
        <w:pStyle w:val="libNormal"/>
        <w:rPr>
          <w:lang w:bidi="fa-IR"/>
        </w:rPr>
      </w:pPr>
      <w:r>
        <w:rPr>
          <w:rtl/>
          <w:lang w:bidi="fa-IR"/>
        </w:rPr>
        <w:t xml:space="preserve">وهذه لا تدخل في البيع ، وبه قال الشافعي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وأمّا المفاتيح للأغلاق المثبتة فالأقرب : دخولها </w:t>
      </w:r>
      <w:r w:rsidR="005B0B95">
        <w:rPr>
          <w:rtl/>
          <w:lang w:bidi="fa-IR"/>
        </w:rPr>
        <w:t>-</w:t>
      </w:r>
      <w:r>
        <w:rPr>
          <w:rtl/>
          <w:lang w:bidi="fa-IR"/>
        </w:rPr>
        <w:t xml:space="preserve"> وهو أصحّ وجهي الشافعيّة </w:t>
      </w:r>
      <w:r w:rsidRPr="00373B9D">
        <w:rPr>
          <w:rStyle w:val="libFootnotenumChar"/>
          <w:rtl/>
        </w:rPr>
        <w:t>(3)</w:t>
      </w:r>
      <w:r>
        <w:rPr>
          <w:rtl/>
          <w:lang w:bidi="fa-IR"/>
        </w:rPr>
        <w:t xml:space="preserve"> </w:t>
      </w:r>
      <w:r w:rsidR="005B0B95">
        <w:rPr>
          <w:rtl/>
          <w:lang w:bidi="fa-IR"/>
        </w:rPr>
        <w:t>-</w:t>
      </w:r>
      <w:r>
        <w:rPr>
          <w:rtl/>
          <w:lang w:bidi="fa-IR"/>
        </w:rPr>
        <w:t xml:space="preserve"> لأنّها من توابع المغلاق المثبت.</w:t>
      </w:r>
    </w:p>
    <w:p w:rsidR="00976C99" w:rsidRDefault="00976C99" w:rsidP="00976C99">
      <w:pPr>
        <w:pStyle w:val="libNormal"/>
        <w:rPr>
          <w:lang w:bidi="fa-IR"/>
        </w:rPr>
      </w:pPr>
      <w:r>
        <w:rPr>
          <w:rtl/>
          <w:lang w:bidi="fa-IR"/>
        </w:rPr>
        <w:t xml:space="preserve">والآخر : لا تدخل كسائر المنقولات </w:t>
      </w:r>
      <w:r w:rsidRPr="00373B9D">
        <w:rPr>
          <w:rStyle w:val="libFootnotenumChar"/>
          <w:rtl/>
        </w:rPr>
        <w:t>(4)</w:t>
      </w:r>
      <w:r>
        <w:rPr>
          <w:rtl/>
          <w:lang w:bidi="fa-IR"/>
        </w:rPr>
        <w:t>.</w:t>
      </w:r>
    </w:p>
    <w:p w:rsidR="00976C99" w:rsidRDefault="00976C99" w:rsidP="00976C99">
      <w:pPr>
        <w:pStyle w:val="libNormal"/>
        <w:rPr>
          <w:lang w:bidi="fa-IR"/>
        </w:rPr>
      </w:pPr>
      <w:r>
        <w:rPr>
          <w:rtl/>
          <w:lang w:bidi="fa-IR"/>
        </w:rPr>
        <w:t>وكذا الأقرب في ألواح الدكاكين الموضوعة في أبوابها الدخول</w:t>
      </w:r>
      <w:r w:rsidR="00720CCE">
        <w:rPr>
          <w:rFonts w:hint="cs"/>
          <w:rtl/>
          <w:lang w:bidi="fa-IR"/>
        </w:rPr>
        <w:t>ُ</w:t>
      </w:r>
      <w:r>
        <w:rPr>
          <w:rtl/>
          <w:lang w:bidi="fa-IR"/>
        </w:rPr>
        <w:t xml:space="preserve"> </w:t>
      </w:r>
      <w:r w:rsidR="00720CCE">
        <w:rPr>
          <w:rFonts w:hint="cs"/>
          <w:rtl/>
          <w:lang w:bidi="fa-IR"/>
        </w:rPr>
        <w:t>؛</w:t>
      </w:r>
      <w:r>
        <w:rPr>
          <w:rtl/>
          <w:lang w:bidi="fa-IR"/>
        </w:rPr>
        <w:t xml:space="preserve"> لأنّها أبواب لها ، فأشبه الباب المثبت.</w:t>
      </w:r>
    </w:p>
    <w:p w:rsidR="00976C99" w:rsidRDefault="00976C99" w:rsidP="00976C99">
      <w:pPr>
        <w:pStyle w:val="libNormal"/>
        <w:rPr>
          <w:lang w:bidi="fa-IR"/>
        </w:rPr>
      </w:pPr>
      <w:r>
        <w:rPr>
          <w:rtl/>
          <w:lang w:bidi="fa-IR"/>
        </w:rPr>
        <w:t xml:space="preserve">ويحتمل عدم الدخول </w:t>
      </w:r>
      <w:r w:rsidR="00720CCE">
        <w:rPr>
          <w:rFonts w:hint="cs"/>
          <w:rtl/>
          <w:lang w:bidi="fa-IR"/>
        </w:rPr>
        <w:t>؛</w:t>
      </w:r>
      <w:r>
        <w:rPr>
          <w:rtl/>
          <w:lang w:bidi="fa-IR"/>
        </w:rPr>
        <w:t xml:space="preserve"> لأنّها تنقل وتحوّل ، فكانت كالفرش.</w:t>
      </w:r>
    </w:p>
    <w:p w:rsidR="00976C99" w:rsidRDefault="00976C99" w:rsidP="00976C99">
      <w:pPr>
        <w:pStyle w:val="libNormal"/>
        <w:rPr>
          <w:lang w:bidi="fa-IR"/>
        </w:rPr>
      </w:pPr>
      <w:r>
        <w:rPr>
          <w:rtl/>
          <w:lang w:bidi="fa-IR"/>
        </w:rPr>
        <w:t xml:space="preserve">وللشافعيّة وجهان </w:t>
      </w:r>
      <w:r w:rsidRPr="00373B9D">
        <w:rPr>
          <w:rStyle w:val="libFootnotenumChar"/>
          <w:rtl/>
        </w:rPr>
        <w:t>(5)</w:t>
      </w:r>
      <w:r>
        <w:rPr>
          <w:rtl/>
          <w:lang w:bidi="fa-IR"/>
        </w:rPr>
        <w:t>.</w:t>
      </w:r>
    </w:p>
    <w:p w:rsidR="00976C99" w:rsidRDefault="00976C99" w:rsidP="00976C99">
      <w:pPr>
        <w:pStyle w:val="libNormal"/>
        <w:rPr>
          <w:lang w:bidi="fa-IR"/>
        </w:rPr>
      </w:pPr>
      <w:r w:rsidRPr="00720CCE">
        <w:rPr>
          <w:rStyle w:val="libBold2Char"/>
          <w:rtl/>
        </w:rPr>
        <w:t xml:space="preserve">ب </w:t>
      </w:r>
      <w:r w:rsidR="005B0B95" w:rsidRPr="00720CCE">
        <w:rPr>
          <w:rStyle w:val="libBold2Char"/>
          <w:rtl/>
        </w:rPr>
        <w:t>-</w:t>
      </w:r>
      <w:r>
        <w:rPr>
          <w:rtl/>
          <w:lang w:bidi="fa-IR"/>
        </w:rPr>
        <w:t xml:space="preserve"> ما </w:t>
      </w:r>
      <w:r w:rsidR="00720CCE">
        <w:rPr>
          <w:rFonts w:hint="cs"/>
          <w:rtl/>
          <w:lang w:bidi="fa-IR"/>
        </w:rPr>
        <w:t>اُ</w:t>
      </w:r>
      <w:r>
        <w:rPr>
          <w:rtl/>
          <w:lang w:bidi="fa-IR"/>
        </w:rPr>
        <w:t>ثبت في الدار تتمّة</w:t>
      </w:r>
      <w:r w:rsidR="00720CCE">
        <w:rPr>
          <w:rFonts w:hint="cs"/>
          <w:rtl/>
          <w:lang w:bidi="fa-IR"/>
        </w:rPr>
        <w:t>ً</w:t>
      </w:r>
      <w:r>
        <w:rPr>
          <w:rtl/>
          <w:lang w:bidi="fa-IR"/>
        </w:rPr>
        <w:t xml:space="preserve"> لها ليدوم فيها ويبقى ، كالسقوف‌</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المخارق ». وفي « س ، ي » : « المخارف ». والظاهر ما أثبتناه.</w:t>
      </w:r>
    </w:p>
    <w:p w:rsidR="00976C99" w:rsidRDefault="00976C99" w:rsidP="000C02BB">
      <w:pPr>
        <w:pStyle w:val="libFootnote0"/>
        <w:rPr>
          <w:lang w:bidi="fa-IR"/>
        </w:rPr>
      </w:pPr>
      <w:r>
        <w:rPr>
          <w:rtl/>
          <w:lang w:bidi="fa-IR"/>
        </w:rPr>
        <w:t xml:space="preserve">(2) المهذّب </w:t>
      </w:r>
      <w:r w:rsidR="005B0B95">
        <w:rPr>
          <w:rtl/>
          <w:lang w:bidi="fa-IR"/>
        </w:rPr>
        <w:t>-</w:t>
      </w:r>
      <w:r>
        <w:rPr>
          <w:rtl/>
          <w:lang w:bidi="fa-IR"/>
        </w:rPr>
        <w:t xml:space="preserve"> للشيرازي </w:t>
      </w:r>
      <w:r w:rsidR="005B0B95">
        <w:rPr>
          <w:rtl/>
          <w:lang w:bidi="fa-IR"/>
        </w:rPr>
        <w:t>-</w:t>
      </w:r>
      <w:r>
        <w:rPr>
          <w:rtl/>
          <w:lang w:bidi="fa-IR"/>
        </w:rPr>
        <w:t xml:space="preserve"> 1 : 285 ، الحاوي الكبير 5 : 179 ، التهذيب </w:t>
      </w:r>
      <w:r w:rsidR="005B0B95">
        <w:rPr>
          <w:rtl/>
          <w:lang w:bidi="fa-IR"/>
        </w:rPr>
        <w:t>-</w:t>
      </w:r>
      <w:r>
        <w:rPr>
          <w:rtl/>
          <w:lang w:bidi="fa-IR"/>
        </w:rPr>
        <w:t xml:space="preserve"> للبغوي </w:t>
      </w:r>
      <w:r w:rsidR="005B0B95">
        <w:rPr>
          <w:rtl/>
          <w:lang w:bidi="fa-IR"/>
        </w:rPr>
        <w:t>-</w:t>
      </w:r>
      <w:r>
        <w:rPr>
          <w:rtl/>
          <w:lang w:bidi="fa-IR"/>
        </w:rPr>
        <w:t xml:space="preserve"> 3 : 379 و 380 ، العزيز شرح الوجيز 4 : 335 ، روضة الطالبين 3 : 201.</w:t>
      </w:r>
    </w:p>
    <w:p w:rsidR="00976C99" w:rsidRDefault="00976C99" w:rsidP="000C02BB">
      <w:pPr>
        <w:pStyle w:val="libFootnote0"/>
        <w:rPr>
          <w:lang w:bidi="fa-IR"/>
        </w:rPr>
      </w:pPr>
      <w:r>
        <w:rPr>
          <w:rtl/>
          <w:lang w:bidi="fa-IR"/>
        </w:rPr>
        <w:t>(3</w:t>
      </w:r>
      <w:r w:rsidR="00720CCE">
        <w:rPr>
          <w:rFonts w:hint="cs"/>
          <w:rtl/>
          <w:lang w:bidi="fa-IR"/>
        </w:rPr>
        <w:t xml:space="preserve"> و 4 )</w:t>
      </w:r>
      <w:r>
        <w:rPr>
          <w:rtl/>
          <w:lang w:bidi="fa-IR"/>
        </w:rPr>
        <w:t xml:space="preserve"> المهذّب </w:t>
      </w:r>
      <w:r w:rsidR="005B0B95">
        <w:rPr>
          <w:rtl/>
          <w:lang w:bidi="fa-IR"/>
        </w:rPr>
        <w:t>-</w:t>
      </w:r>
      <w:r>
        <w:rPr>
          <w:rtl/>
          <w:lang w:bidi="fa-IR"/>
        </w:rPr>
        <w:t xml:space="preserve"> للشيرازي </w:t>
      </w:r>
      <w:r w:rsidR="005B0B95">
        <w:rPr>
          <w:rtl/>
          <w:lang w:bidi="fa-IR"/>
        </w:rPr>
        <w:t>-</w:t>
      </w:r>
      <w:r>
        <w:rPr>
          <w:rtl/>
          <w:lang w:bidi="fa-IR"/>
        </w:rPr>
        <w:t xml:space="preserve"> 1 : 285 ، التهذيب </w:t>
      </w:r>
      <w:r w:rsidR="005B0B95">
        <w:rPr>
          <w:rtl/>
          <w:lang w:bidi="fa-IR"/>
        </w:rPr>
        <w:t>-</w:t>
      </w:r>
      <w:r>
        <w:rPr>
          <w:rtl/>
          <w:lang w:bidi="fa-IR"/>
        </w:rPr>
        <w:t xml:space="preserve"> للبغوي </w:t>
      </w:r>
      <w:r w:rsidR="005B0B95">
        <w:rPr>
          <w:rtl/>
          <w:lang w:bidi="fa-IR"/>
        </w:rPr>
        <w:t>-</w:t>
      </w:r>
      <w:r>
        <w:rPr>
          <w:rtl/>
          <w:lang w:bidi="fa-IR"/>
        </w:rPr>
        <w:t xml:space="preserve"> 3 : 380 ، العزيز شرح الوجيز 4 : 335 ، روضة الطالبين 3 : 201.</w:t>
      </w:r>
    </w:p>
    <w:p w:rsidR="00976C99" w:rsidRDefault="00976C99" w:rsidP="000C02BB">
      <w:pPr>
        <w:pStyle w:val="libFootnote0"/>
        <w:rPr>
          <w:lang w:bidi="fa-IR"/>
        </w:rPr>
      </w:pPr>
      <w:r>
        <w:rPr>
          <w:rtl/>
          <w:lang w:bidi="fa-IR"/>
        </w:rPr>
        <w:t xml:space="preserve">(5) الحاوي الكبير 5 : 180 ، التهذيب </w:t>
      </w:r>
      <w:r w:rsidR="005B0B95">
        <w:rPr>
          <w:rtl/>
          <w:lang w:bidi="fa-IR"/>
        </w:rPr>
        <w:t>-</w:t>
      </w:r>
      <w:r>
        <w:rPr>
          <w:rtl/>
          <w:lang w:bidi="fa-IR"/>
        </w:rPr>
        <w:t xml:space="preserve"> للبغوي </w:t>
      </w:r>
      <w:r w:rsidR="005B0B95">
        <w:rPr>
          <w:rtl/>
          <w:lang w:bidi="fa-IR"/>
        </w:rPr>
        <w:t>-</w:t>
      </w:r>
      <w:r>
        <w:rPr>
          <w:rtl/>
          <w:lang w:bidi="fa-IR"/>
        </w:rPr>
        <w:t xml:space="preserve"> 3 : 380 ، العزيز شرح الوجيز 4 : 335 ، روضة الطالبين 3 : 201.</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والأبواب المنصوبة وما عليها من التعاليق </w:t>
      </w:r>
      <w:r w:rsidRPr="000C02BB">
        <w:rPr>
          <w:rStyle w:val="libFootnotenumChar"/>
          <w:rtl/>
        </w:rPr>
        <w:t>(1)</w:t>
      </w:r>
      <w:r>
        <w:rPr>
          <w:rtl/>
          <w:lang w:bidi="fa-IR"/>
        </w:rPr>
        <w:t xml:space="preserve"> والح</w:t>
      </w:r>
      <w:r w:rsidR="007A5EF9">
        <w:rPr>
          <w:rFonts w:hint="cs"/>
          <w:rtl/>
          <w:lang w:bidi="fa-IR"/>
        </w:rPr>
        <w:t>َ</w:t>
      </w:r>
      <w:r>
        <w:rPr>
          <w:rtl/>
          <w:lang w:bidi="fa-IR"/>
        </w:rPr>
        <w:t>ل</w:t>
      </w:r>
      <w:r w:rsidR="007A5EF9">
        <w:rPr>
          <w:rFonts w:hint="cs"/>
          <w:rtl/>
          <w:lang w:bidi="fa-IR"/>
        </w:rPr>
        <w:t>َ</w:t>
      </w:r>
      <w:r>
        <w:rPr>
          <w:rtl/>
          <w:lang w:bidi="fa-IR"/>
        </w:rPr>
        <w:t xml:space="preserve">ق والسلاسل والضباب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وهذه تدخل في البيع </w:t>
      </w:r>
      <w:r w:rsidR="007A5EF9">
        <w:rPr>
          <w:rFonts w:hint="cs"/>
          <w:rtl/>
          <w:lang w:bidi="fa-IR"/>
        </w:rPr>
        <w:t>؛</w:t>
      </w:r>
      <w:r>
        <w:rPr>
          <w:rtl/>
          <w:lang w:bidi="fa-IR"/>
        </w:rPr>
        <w:t xml:space="preserve"> لأنّها معدودة من أجزاء الدار.</w:t>
      </w:r>
    </w:p>
    <w:p w:rsidR="00976C99" w:rsidRDefault="00976C99" w:rsidP="00976C99">
      <w:pPr>
        <w:pStyle w:val="libNormal"/>
        <w:rPr>
          <w:lang w:bidi="fa-IR"/>
        </w:rPr>
      </w:pPr>
      <w:r w:rsidRPr="008F2667">
        <w:rPr>
          <w:rStyle w:val="libBold2Char"/>
          <w:rtl/>
        </w:rPr>
        <w:t xml:space="preserve">ج </w:t>
      </w:r>
      <w:r w:rsidR="005B0B95" w:rsidRPr="008F2667">
        <w:rPr>
          <w:rStyle w:val="libBold2Char"/>
          <w:rtl/>
        </w:rPr>
        <w:t>-</w:t>
      </w:r>
      <w:r>
        <w:rPr>
          <w:rtl/>
          <w:lang w:bidi="fa-IR"/>
        </w:rPr>
        <w:t xml:space="preserve"> ما </w:t>
      </w:r>
      <w:r w:rsidR="007A5EF9">
        <w:rPr>
          <w:rFonts w:hint="cs"/>
          <w:rtl/>
          <w:lang w:bidi="fa-IR"/>
        </w:rPr>
        <w:t>اُ</w:t>
      </w:r>
      <w:r>
        <w:rPr>
          <w:rtl/>
          <w:lang w:bidi="fa-IR"/>
        </w:rPr>
        <w:t>ثبت على غير هذا الوجه ، كالرفوف والدنان والإجّانات المثبتة والسلالم المسمّرة والأوتاد المثبتة في الأرض والج</w:t>
      </w:r>
      <w:r w:rsidR="007A5EF9">
        <w:rPr>
          <w:rFonts w:hint="cs"/>
          <w:rtl/>
          <w:lang w:bidi="fa-IR"/>
        </w:rPr>
        <w:t>ُ</w:t>
      </w:r>
      <w:r>
        <w:rPr>
          <w:rtl/>
          <w:lang w:bidi="fa-IR"/>
        </w:rPr>
        <w:t>د</w:t>
      </w:r>
      <w:r w:rsidR="007A5EF9">
        <w:rPr>
          <w:rFonts w:hint="cs"/>
          <w:rtl/>
          <w:lang w:bidi="fa-IR"/>
        </w:rPr>
        <w:t>ْ</w:t>
      </w:r>
      <w:r>
        <w:rPr>
          <w:rtl/>
          <w:lang w:bidi="fa-IR"/>
        </w:rPr>
        <w:t>ران والتحتاني من حجري الرحى وخشب القصّار ومعجن الخبّاز.</w:t>
      </w:r>
    </w:p>
    <w:p w:rsidR="00976C99" w:rsidRDefault="00976C99" w:rsidP="00976C99">
      <w:pPr>
        <w:pStyle w:val="libNormal"/>
        <w:rPr>
          <w:lang w:bidi="fa-IR"/>
        </w:rPr>
      </w:pPr>
      <w:r>
        <w:rPr>
          <w:rtl/>
          <w:lang w:bidi="fa-IR"/>
        </w:rPr>
        <w:t xml:space="preserve">والأقرب : عدم الدخول </w:t>
      </w:r>
      <w:r w:rsidR="007A5EF9">
        <w:rPr>
          <w:rFonts w:hint="cs"/>
          <w:rtl/>
          <w:lang w:bidi="fa-IR"/>
        </w:rPr>
        <w:t>؛</w:t>
      </w:r>
      <w:r>
        <w:rPr>
          <w:rtl/>
          <w:lang w:bidi="fa-IR"/>
        </w:rPr>
        <w:t xml:space="preserve"> لأنّها ليست من أجزاء الدار ، وإنّما </w:t>
      </w:r>
      <w:r w:rsidR="007A5EF9">
        <w:rPr>
          <w:rFonts w:hint="cs"/>
          <w:rtl/>
          <w:lang w:bidi="fa-IR"/>
        </w:rPr>
        <w:t>اُ</w:t>
      </w:r>
      <w:r>
        <w:rPr>
          <w:rtl/>
          <w:lang w:bidi="fa-IR"/>
        </w:rPr>
        <w:t>ثبتت لسهولة الارتفاق بها كيلا تتزعزع وتتحرّك عند الاستعمال.</w:t>
      </w:r>
    </w:p>
    <w:p w:rsidR="00976C99" w:rsidRDefault="00976C99" w:rsidP="00976C99">
      <w:pPr>
        <w:pStyle w:val="libNormal"/>
        <w:rPr>
          <w:lang w:bidi="fa-IR"/>
        </w:rPr>
      </w:pPr>
      <w:r>
        <w:rPr>
          <w:rtl/>
          <w:lang w:bidi="fa-IR"/>
        </w:rPr>
        <w:t xml:space="preserve">وللشافعي في الفوقاني من حجري الرحى وجهان إن أدخلنا التحتاني ، والأصحّ : الدخول عندهم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وقطع الجويني بدخول الحجرين في بيع الطاحونة ، وبدخول الإجّانات المثبتة إذا باع باسم المدبغة </w:t>
      </w:r>
      <w:r w:rsidRPr="00373B9D">
        <w:rPr>
          <w:rStyle w:val="libFootnotenumChar"/>
          <w:rtl/>
        </w:rPr>
        <w:t>(4)</w:t>
      </w:r>
      <w:r>
        <w:rPr>
          <w:rtl/>
          <w:lang w:bidi="fa-IR"/>
        </w:rPr>
        <w:t>.</w:t>
      </w:r>
    </w:p>
    <w:p w:rsidR="00976C99" w:rsidRDefault="00976C99" w:rsidP="00976C99">
      <w:pPr>
        <w:pStyle w:val="libNormal"/>
        <w:rPr>
          <w:lang w:bidi="fa-IR"/>
        </w:rPr>
      </w:pPr>
      <w:bookmarkStart w:id="70" w:name="_Toc122782052"/>
      <w:bookmarkStart w:id="71" w:name="_Toc122782386"/>
      <w:r w:rsidRPr="007C41B2">
        <w:rPr>
          <w:rStyle w:val="Heading2Char"/>
          <w:rtl/>
        </w:rPr>
        <w:t>مسالة 577 :</w:t>
      </w:r>
      <w:bookmarkEnd w:id="70"/>
      <w:bookmarkEnd w:id="71"/>
      <w:r>
        <w:rPr>
          <w:rtl/>
          <w:lang w:bidi="fa-IR"/>
        </w:rPr>
        <w:t xml:space="preserve"> في دخول مسيل الماء في بيع الأرض وشربها من القناة والنهر المملوكين إشكال أقربه : عدم الدخول ، إل</w:t>
      </w:r>
      <w:r w:rsidR="007A5EF9">
        <w:rPr>
          <w:rFonts w:hint="cs"/>
          <w:rtl/>
          <w:lang w:bidi="fa-IR"/>
        </w:rPr>
        <w:t>ّ</w:t>
      </w:r>
      <w:r>
        <w:rPr>
          <w:rtl/>
          <w:lang w:bidi="fa-IR"/>
        </w:rPr>
        <w:t>ا أن يشترطها ويقول : « بحقوقها ».</w:t>
      </w:r>
    </w:p>
    <w:p w:rsidR="00976C99" w:rsidRDefault="00976C99" w:rsidP="00976C99">
      <w:pPr>
        <w:pStyle w:val="libNormal"/>
        <w:rPr>
          <w:lang w:bidi="fa-IR"/>
        </w:rPr>
      </w:pPr>
      <w:r>
        <w:rPr>
          <w:rtl/>
          <w:lang w:bidi="fa-IR"/>
        </w:rPr>
        <w:t xml:space="preserve">وعن بعض الشافعيّة أنّه لا يكفي ذكر الحقوق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الظاهر : « المغاليق » بدل « التعاليق ».</w:t>
      </w:r>
    </w:p>
    <w:p w:rsidR="00976C99" w:rsidRDefault="00976C99" w:rsidP="000C02BB">
      <w:pPr>
        <w:pStyle w:val="libFootnote0"/>
        <w:rPr>
          <w:lang w:bidi="fa-IR"/>
        </w:rPr>
      </w:pPr>
      <w:r>
        <w:rPr>
          <w:rtl/>
          <w:lang w:bidi="fa-IR"/>
        </w:rPr>
        <w:t>(2) في « س ، ي » : « الضبّات ». وفي الطبعة الحجريّة : « والضباط ». وهو غلط ، والظاهر ما أثبتناه. والضبّة : حديدة عريضة يضبّب بها الباب والخشب. والجمع : ضباب. لسان العرب 1 : 541 « ضبب ».</w:t>
      </w:r>
    </w:p>
    <w:p w:rsidR="00976C99" w:rsidRDefault="00976C99" w:rsidP="000C02BB">
      <w:pPr>
        <w:pStyle w:val="libFootnote0"/>
        <w:rPr>
          <w:lang w:bidi="fa-IR"/>
        </w:rPr>
      </w:pPr>
      <w:r>
        <w:rPr>
          <w:rtl/>
          <w:lang w:bidi="fa-IR"/>
        </w:rPr>
        <w:t xml:space="preserve">(3) المهذّب </w:t>
      </w:r>
      <w:r w:rsidR="005B0B95">
        <w:rPr>
          <w:rtl/>
          <w:lang w:bidi="fa-IR"/>
        </w:rPr>
        <w:t>-</w:t>
      </w:r>
      <w:r>
        <w:rPr>
          <w:rtl/>
          <w:lang w:bidi="fa-IR"/>
        </w:rPr>
        <w:t xml:space="preserve"> للشيرازي </w:t>
      </w:r>
      <w:r w:rsidR="005B0B95">
        <w:rPr>
          <w:rtl/>
          <w:lang w:bidi="fa-IR"/>
        </w:rPr>
        <w:t>-</w:t>
      </w:r>
      <w:r>
        <w:rPr>
          <w:rtl/>
          <w:lang w:bidi="fa-IR"/>
        </w:rPr>
        <w:t xml:space="preserve"> 1 : 285 ، حلية العلماء 4 : 179 </w:t>
      </w:r>
      <w:r w:rsidR="005B0B95">
        <w:rPr>
          <w:rtl/>
          <w:lang w:bidi="fa-IR"/>
        </w:rPr>
        <w:t>-</w:t>
      </w:r>
      <w:r>
        <w:rPr>
          <w:rtl/>
          <w:lang w:bidi="fa-IR"/>
        </w:rPr>
        <w:t xml:space="preserve"> 180 ، التهذيب </w:t>
      </w:r>
      <w:r w:rsidR="005B0B95">
        <w:rPr>
          <w:rtl/>
          <w:lang w:bidi="fa-IR"/>
        </w:rPr>
        <w:t>-</w:t>
      </w:r>
      <w:r>
        <w:rPr>
          <w:rtl/>
          <w:lang w:bidi="fa-IR"/>
        </w:rPr>
        <w:t xml:space="preserve"> للبغوي </w:t>
      </w:r>
      <w:r w:rsidR="005B0B95">
        <w:rPr>
          <w:rtl/>
          <w:lang w:bidi="fa-IR"/>
        </w:rPr>
        <w:t>-</w:t>
      </w:r>
      <w:r>
        <w:rPr>
          <w:rtl/>
          <w:lang w:bidi="fa-IR"/>
        </w:rPr>
        <w:t xml:space="preserve"> 3 : 380 ، العزيز شرح الوجيز 4 : 335 ، روضة الطالبين 3 : 201.</w:t>
      </w:r>
    </w:p>
    <w:p w:rsidR="00976C99" w:rsidRDefault="00976C99" w:rsidP="000C02BB">
      <w:pPr>
        <w:pStyle w:val="libFootnote0"/>
        <w:rPr>
          <w:lang w:bidi="fa-IR"/>
        </w:rPr>
      </w:pPr>
      <w:r>
        <w:rPr>
          <w:rtl/>
          <w:lang w:bidi="fa-IR"/>
        </w:rPr>
        <w:t>(4) العزيز شرح الوجيز 4 : 336 ، روضة الطالبين 3 : 201.</w:t>
      </w:r>
    </w:p>
    <w:p w:rsidR="00976C99" w:rsidRDefault="00976C99" w:rsidP="000C02BB">
      <w:pPr>
        <w:pStyle w:val="libFootnote0"/>
        <w:rPr>
          <w:lang w:bidi="fa-IR"/>
        </w:rPr>
      </w:pPr>
      <w:r>
        <w:rPr>
          <w:rtl/>
          <w:lang w:bidi="fa-IR"/>
        </w:rPr>
        <w:t>(5) فتح العزيز بهامش المجموع 9 : 34 ، وفي العزيز شرح الوجيز 4 : 336 قد سقط حرف « لا » في قوله : « لا يكفي » ، روضة الطالبين 3 : 202.</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 xml:space="preserve">ولا تدخل الحجارة المدفونة ولا الآجر المدفون </w:t>
      </w:r>
      <w:r w:rsidR="007A5EF9">
        <w:rPr>
          <w:rFonts w:hint="cs"/>
          <w:rtl/>
          <w:lang w:bidi="fa-IR"/>
        </w:rPr>
        <w:t>؛</w:t>
      </w:r>
      <w:r>
        <w:rPr>
          <w:rtl/>
          <w:lang w:bidi="fa-IR"/>
        </w:rPr>
        <w:t xml:space="preserve"> لأنّه مودع فيها ، إل</w:t>
      </w:r>
      <w:r w:rsidR="007A5EF9">
        <w:rPr>
          <w:rFonts w:hint="cs"/>
          <w:rtl/>
          <w:lang w:bidi="fa-IR"/>
        </w:rPr>
        <w:t>ّ</w:t>
      </w:r>
      <w:r>
        <w:rPr>
          <w:rtl/>
          <w:lang w:bidi="fa-IR"/>
        </w:rPr>
        <w:t>ا أن تكون الحجارة والآجر مثبتين فيها.</w:t>
      </w:r>
    </w:p>
    <w:p w:rsidR="00976C99" w:rsidRDefault="00976C99" w:rsidP="00976C99">
      <w:pPr>
        <w:pStyle w:val="libNormal"/>
        <w:rPr>
          <w:lang w:bidi="fa-IR"/>
        </w:rPr>
      </w:pPr>
      <w:bookmarkStart w:id="72" w:name="_Toc122782053"/>
      <w:bookmarkStart w:id="73" w:name="_Toc122782387"/>
      <w:r w:rsidRPr="007C41B2">
        <w:rPr>
          <w:rStyle w:val="Heading2Char"/>
          <w:rtl/>
        </w:rPr>
        <w:t>مسالة 578 :</w:t>
      </w:r>
      <w:bookmarkEnd w:id="72"/>
      <w:bookmarkEnd w:id="73"/>
      <w:r>
        <w:rPr>
          <w:rtl/>
          <w:lang w:bidi="fa-IR"/>
        </w:rPr>
        <w:t xml:space="preserve"> إذا كان في الدار بئر الماء ، دخلت في المبيع‌ </w:t>
      </w:r>
      <w:r w:rsidR="007A5EF9">
        <w:rPr>
          <w:rFonts w:hint="cs"/>
          <w:rtl/>
          <w:lang w:bidi="fa-IR"/>
        </w:rPr>
        <w:t>؛</w:t>
      </w:r>
      <w:r>
        <w:rPr>
          <w:rtl/>
          <w:lang w:bidi="fa-IR"/>
        </w:rPr>
        <w:t xml:space="preserve"> لأنّها من أجزاء الدار ، وبه قال الشافعي </w:t>
      </w:r>
      <w:r w:rsidRPr="000C02BB">
        <w:rPr>
          <w:rStyle w:val="libFootnotenumChar"/>
          <w:rtl/>
        </w:rPr>
        <w:t>(1)</w:t>
      </w:r>
      <w:r>
        <w:rPr>
          <w:rtl/>
          <w:lang w:bidi="fa-IR"/>
        </w:rPr>
        <w:t>.</w:t>
      </w:r>
    </w:p>
    <w:p w:rsidR="00976C99" w:rsidRDefault="00976C99" w:rsidP="00976C99">
      <w:pPr>
        <w:pStyle w:val="libNormal"/>
        <w:rPr>
          <w:lang w:bidi="fa-IR"/>
        </w:rPr>
      </w:pPr>
      <w:r>
        <w:rPr>
          <w:rtl/>
          <w:lang w:bidi="fa-IR"/>
        </w:rPr>
        <w:t>وأمّا الماء الحاصل في البئر فالأقرب دخوله.</w:t>
      </w:r>
    </w:p>
    <w:p w:rsidR="00976C99" w:rsidRDefault="00976C99" w:rsidP="00976C99">
      <w:pPr>
        <w:pStyle w:val="libNormal"/>
        <w:rPr>
          <w:lang w:bidi="fa-IR"/>
        </w:rPr>
      </w:pPr>
      <w:r>
        <w:rPr>
          <w:rtl/>
          <w:lang w:bidi="fa-IR"/>
        </w:rPr>
        <w:t>وللشافعي وجهان :</w:t>
      </w:r>
    </w:p>
    <w:p w:rsidR="00976C99" w:rsidRDefault="00976C99" w:rsidP="00976C99">
      <w:pPr>
        <w:pStyle w:val="libNormal"/>
        <w:rPr>
          <w:lang w:bidi="fa-IR"/>
        </w:rPr>
      </w:pPr>
      <w:r>
        <w:rPr>
          <w:rtl/>
          <w:lang w:bidi="fa-IR"/>
        </w:rPr>
        <w:t xml:space="preserve">أحدهما : أنّه مملوك لصاحب الدار </w:t>
      </w:r>
      <w:r w:rsidR="007A5EF9">
        <w:rPr>
          <w:rFonts w:hint="cs"/>
          <w:rtl/>
          <w:lang w:bidi="fa-IR"/>
        </w:rPr>
        <w:t>؛</w:t>
      </w:r>
      <w:r>
        <w:rPr>
          <w:rtl/>
          <w:lang w:bidi="fa-IR"/>
        </w:rPr>
        <w:t xml:space="preserve"> لأنّه نماء ملكه ، فكان داخلا</w:t>
      </w:r>
      <w:r w:rsidR="007A5EF9">
        <w:rPr>
          <w:rFonts w:hint="cs"/>
          <w:rtl/>
          <w:lang w:bidi="fa-IR"/>
        </w:rPr>
        <w:t>ً</w:t>
      </w:r>
      <w:r>
        <w:rPr>
          <w:rtl/>
          <w:lang w:bidi="fa-IR"/>
        </w:rPr>
        <w:t xml:space="preserve"> في ملكه كلبن الشاة ، وبه قال ابن أبي هريرة.</w:t>
      </w:r>
    </w:p>
    <w:p w:rsidR="00976C99" w:rsidRDefault="00976C99" w:rsidP="00976C99">
      <w:pPr>
        <w:pStyle w:val="libNormal"/>
        <w:rPr>
          <w:lang w:bidi="fa-IR"/>
        </w:rPr>
      </w:pPr>
      <w:r>
        <w:rPr>
          <w:rtl/>
          <w:lang w:bidi="fa-IR"/>
        </w:rPr>
        <w:t>والثاني : أنّه غير مملوك ، لأنّه يجري تحت الأرض ويجي‌ء إلى ملكه ، فهو بمنزلة الماء يجري من النهر إلى ملكه لا يملكه بذلك. ولأنّه لو كان ملكا</w:t>
      </w:r>
      <w:r w:rsidR="007A5EF9">
        <w:rPr>
          <w:rFonts w:hint="cs"/>
          <w:rtl/>
          <w:lang w:bidi="fa-IR"/>
        </w:rPr>
        <w:t>ً</w:t>
      </w:r>
      <w:r>
        <w:rPr>
          <w:rtl/>
          <w:lang w:bidi="fa-IR"/>
        </w:rPr>
        <w:t xml:space="preserve"> لصاحب الدار ، لم يجز للمستأجر إتلافه ، لأنّ الإجارة لا تستحقّ إتلاف الأعيان ، فعلى هذا لو دخل داخل فاستقى ماء</w:t>
      </w:r>
      <w:r w:rsidR="007A5EF9">
        <w:rPr>
          <w:rFonts w:hint="cs"/>
          <w:rtl/>
          <w:lang w:bidi="fa-IR"/>
        </w:rPr>
        <w:t>ً</w:t>
      </w:r>
      <w:r>
        <w:rPr>
          <w:rtl/>
          <w:lang w:bidi="fa-IR"/>
        </w:rPr>
        <w:t xml:space="preserve"> بغير إذن صاحب الدار ، ملك الماء وإن كان متعدّيا</w:t>
      </w:r>
      <w:r w:rsidR="00D9716A">
        <w:rPr>
          <w:rFonts w:hint="cs"/>
          <w:rtl/>
          <w:lang w:bidi="fa-IR"/>
        </w:rPr>
        <w:t>ً</w:t>
      </w:r>
      <w:r>
        <w:rPr>
          <w:rtl/>
          <w:lang w:bidi="fa-IR"/>
        </w:rPr>
        <w:t xml:space="preserve"> بالدخول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وإذا باع الماء الذي في البئر ، لم يصحّ البيع على الوجهين عند الشافعي </w:t>
      </w:r>
      <w:r w:rsidRPr="00373B9D">
        <w:rPr>
          <w:rStyle w:val="libFootnotenumChar"/>
          <w:rtl/>
        </w:rPr>
        <w:t>(3)</w:t>
      </w:r>
      <w:r>
        <w:rPr>
          <w:rtl/>
          <w:lang w:bidi="fa-IR"/>
        </w:rPr>
        <w:t xml:space="preserve"> </w:t>
      </w:r>
      <w:r w:rsidR="00D9716A">
        <w:rPr>
          <w:rFonts w:hint="cs"/>
          <w:rtl/>
          <w:lang w:bidi="fa-IR"/>
        </w:rPr>
        <w:t>؛</w:t>
      </w:r>
      <w:r>
        <w:rPr>
          <w:rtl/>
          <w:lang w:bidi="fa-IR"/>
        </w:rPr>
        <w:t xml:space="preserve"> لأنّه في أحد الوجهين لا يملك الماء ، فلا يصحّ. وفي الآخر : يكون الماء مجهولا</w:t>
      </w:r>
      <w:r w:rsidR="00D9716A">
        <w:rPr>
          <w:rFonts w:hint="cs"/>
          <w:rtl/>
          <w:lang w:bidi="fa-IR"/>
        </w:rPr>
        <w:t>ً</w:t>
      </w:r>
      <w:r>
        <w:rPr>
          <w:rtl/>
          <w:lang w:bidi="fa-IR"/>
        </w:rPr>
        <w:t xml:space="preserve"> فيها ، ولا يمكن تسليمه </w:t>
      </w:r>
      <w:r w:rsidR="00D9716A">
        <w:rPr>
          <w:rFonts w:hint="cs"/>
          <w:rtl/>
          <w:lang w:bidi="fa-IR"/>
        </w:rPr>
        <w:t>؛</w:t>
      </w:r>
      <w:r>
        <w:rPr>
          <w:rtl/>
          <w:lang w:bidi="fa-IR"/>
        </w:rPr>
        <w:t xml:space="preserve"> لأنّه إلى أن يسلّمه يختلط به غيره ، فإذا باع الدار ، لم يدخل الماء في البيع المطلق على الوجهين.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3 : 380 ، العزيز شرح الوجيز 4 : 336 ، روضة الطالبين 3 : 202.</w:t>
      </w:r>
    </w:p>
    <w:p w:rsidR="00976C99" w:rsidRDefault="00976C99" w:rsidP="000C02BB">
      <w:pPr>
        <w:pStyle w:val="libFootnote0"/>
        <w:rPr>
          <w:lang w:bidi="fa-IR"/>
        </w:rPr>
      </w:pPr>
      <w:r>
        <w:rPr>
          <w:rtl/>
          <w:lang w:bidi="fa-IR"/>
        </w:rPr>
        <w:t xml:space="preserve">(2) المهذّب </w:t>
      </w:r>
      <w:r w:rsidR="005B0B95">
        <w:rPr>
          <w:rtl/>
          <w:lang w:bidi="fa-IR"/>
        </w:rPr>
        <w:t>-</w:t>
      </w:r>
      <w:r>
        <w:rPr>
          <w:rtl/>
          <w:lang w:bidi="fa-IR"/>
        </w:rPr>
        <w:t xml:space="preserve"> للشيرازي </w:t>
      </w:r>
      <w:r w:rsidR="005B0B95">
        <w:rPr>
          <w:rtl/>
          <w:lang w:bidi="fa-IR"/>
        </w:rPr>
        <w:t>-</w:t>
      </w:r>
      <w:r>
        <w:rPr>
          <w:rtl/>
          <w:lang w:bidi="fa-IR"/>
        </w:rPr>
        <w:t xml:space="preserve"> 1 : 285 ، حلية العلماء 4 : 198 ، التهذيب </w:t>
      </w:r>
      <w:r w:rsidR="005B0B95">
        <w:rPr>
          <w:rtl/>
          <w:lang w:bidi="fa-IR"/>
        </w:rPr>
        <w:t>-</w:t>
      </w:r>
      <w:r>
        <w:rPr>
          <w:rtl/>
          <w:lang w:bidi="fa-IR"/>
        </w:rPr>
        <w:t xml:space="preserve"> للبغوي </w:t>
      </w:r>
      <w:r w:rsidR="005B0B95">
        <w:rPr>
          <w:rtl/>
          <w:lang w:bidi="fa-IR"/>
        </w:rPr>
        <w:t>-</w:t>
      </w:r>
      <w:r>
        <w:rPr>
          <w:rtl/>
          <w:lang w:bidi="fa-IR"/>
        </w:rPr>
        <w:t xml:space="preserve"> 3 : 380 ، العزيز شرح الوجيز 4 : 336 ، و 6 : 239 </w:t>
      </w:r>
      <w:r w:rsidR="005B0B95">
        <w:rPr>
          <w:rtl/>
          <w:lang w:bidi="fa-IR"/>
        </w:rPr>
        <w:t>-</w:t>
      </w:r>
      <w:r>
        <w:rPr>
          <w:rtl/>
          <w:lang w:bidi="fa-IR"/>
        </w:rPr>
        <w:t xml:space="preserve"> 240 ، روضة الطالبين 3 : 202 ، و 4 : 373 ، المغني 4 : 217 ، الشرح الكبير 4 : 203.</w:t>
      </w:r>
    </w:p>
    <w:p w:rsidR="00976C99" w:rsidRDefault="00976C99" w:rsidP="000C02BB">
      <w:pPr>
        <w:pStyle w:val="libFootnote0"/>
        <w:rPr>
          <w:lang w:bidi="fa-IR"/>
        </w:rPr>
      </w:pPr>
      <w:r>
        <w:rPr>
          <w:rtl/>
          <w:lang w:bidi="fa-IR"/>
        </w:rPr>
        <w:t xml:space="preserve">(3) </w:t>
      </w:r>
      <w:r w:rsidR="00D9716A">
        <w:rPr>
          <w:rFonts w:hint="cs"/>
          <w:rtl/>
          <w:lang w:bidi="fa-IR"/>
        </w:rPr>
        <w:t>اُ</w:t>
      </w:r>
      <w:r>
        <w:rPr>
          <w:rtl/>
          <w:lang w:bidi="fa-IR"/>
        </w:rPr>
        <w:t>نظر : العزيز شرح الوجيز 6 : 242 ، وروضة الطالبين 4 : 375.</w:t>
      </w:r>
    </w:p>
    <w:p w:rsidR="00067B7A" w:rsidRDefault="00067B7A" w:rsidP="000C02BB">
      <w:pPr>
        <w:pStyle w:val="libNormal"/>
        <w:rPr>
          <w:rtl/>
          <w:lang w:bidi="fa-IR"/>
        </w:rPr>
      </w:pPr>
      <w:r>
        <w:rPr>
          <w:rtl/>
          <w:lang w:bidi="fa-IR"/>
        </w:rPr>
        <w:br w:type="page"/>
      </w:r>
    </w:p>
    <w:p w:rsidR="00976C99" w:rsidRDefault="00976C99" w:rsidP="00976C99">
      <w:pPr>
        <w:pStyle w:val="libNormal"/>
        <w:rPr>
          <w:lang w:bidi="fa-IR"/>
        </w:rPr>
      </w:pPr>
      <w:r>
        <w:rPr>
          <w:rtl/>
          <w:lang w:bidi="fa-IR"/>
        </w:rPr>
        <w:lastRenderedPageBreak/>
        <w:t>وأمّا عندنا فإنّه يجوز بيعه منضمّا</w:t>
      </w:r>
      <w:r w:rsidR="00D9716A">
        <w:rPr>
          <w:rFonts w:hint="cs"/>
          <w:rtl/>
          <w:lang w:bidi="fa-IR"/>
        </w:rPr>
        <w:t>ً</w:t>
      </w:r>
      <w:r>
        <w:rPr>
          <w:rtl/>
          <w:lang w:bidi="fa-IR"/>
        </w:rPr>
        <w:t xml:space="preserve"> إلى الدار ، والجهالة لا تضرّ </w:t>
      </w:r>
      <w:r w:rsidR="00D9716A">
        <w:rPr>
          <w:rFonts w:hint="cs"/>
          <w:rtl/>
          <w:lang w:bidi="fa-IR"/>
        </w:rPr>
        <w:t>؛</w:t>
      </w:r>
      <w:r>
        <w:rPr>
          <w:rtl/>
          <w:lang w:bidi="fa-IR"/>
        </w:rPr>
        <w:t xml:space="preserve"> لأنّها تابعة ، كأساسات الحيطان.</w:t>
      </w:r>
    </w:p>
    <w:p w:rsidR="00976C99" w:rsidRDefault="00976C99" w:rsidP="00976C99">
      <w:pPr>
        <w:pStyle w:val="libNormal"/>
        <w:rPr>
          <w:lang w:bidi="fa-IR"/>
        </w:rPr>
      </w:pPr>
      <w:r>
        <w:rPr>
          <w:rtl/>
          <w:lang w:bidi="fa-IR"/>
        </w:rPr>
        <w:t xml:space="preserve">وإن شرط دخول الماء في البيع ، صحّ عندنا وعنده على قوله : إنّ الماء مملوك </w:t>
      </w:r>
      <w:r w:rsidRPr="000C02BB">
        <w:rPr>
          <w:rStyle w:val="libFootnotenumChar"/>
          <w:rtl/>
        </w:rPr>
        <w:t>(1)</w:t>
      </w:r>
      <w:r>
        <w:rPr>
          <w:rtl/>
          <w:lang w:bidi="fa-IR"/>
        </w:rPr>
        <w:t>.</w:t>
      </w:r>
    </w:p>
    <w:p w:rsidR="00976C99" w:rsidRDefault="00976C99" w:rsidP="00976C99">
      <w:pPr>
        <w:pStyle w:val="libNormal"/>
        <w:rPr>
          <w:lang w:bidi="fa-IR"/>
        </w:rPr>
      </w:pPr>
      <w:r>
        <w:rPr>
          <w:rtl/>
          <w:lang w:bidi="fa-IR"/>
        </w:rPr>
        <w:t>وأمّا العيون المستنبطة فإنّها مملوكة.</w:t>
      </w:r>
    </w:p>
    <w:p w:rsidR="00976C99" w:rsidRDefault="00976C99" w:rsidP="00976C99">
      <w:pPr>
        <w:pStyle w:val="libNormal"/>
        <w:rPr>
          <w:lang w:bidi="fa-IR"/>
        </w:rPr>
      </w:pPr>
      <w:r>
        <w:rPr>
          <w:rtl/>
          <w:lang w:bidi="fa-IR"/>
        </w:rPr>
        <w:t>وهل يملك الذي فيها؟ أمّا عندنا : فنعم. وأمّا عند الشافعي :</w:t>
      </w:r>
    </w:p>
    <w:p w:rsidR="00976C99" w:rsidRDefault="00976C99" w:rsidP="00976C99">
      <w:pPr>
        <w:pStyle w:val="libNormal"/>
        <w:rPr>
          <w:lang w:bidi="fa-IR"/>
        </w:rPr>
      </w:pPr>
      <w:r>
        <w:rPr>
          <w:rtl/>
          <w:lang w:bidi="fa-IR"/>
        </w:rPr>
        <w:t xml:space="preserve">فوجهان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ولا يمكن بيع الماء الذي فيها منفردا</w:t>
      </w:r>
      <w:r w:rsidR="00D9716A">
        <w:rPr>
          <w:rFonts w:hint="cs"/>
          <w:rtl/>
          <w:lang w:bidi="fa-IR"/>
        </w:rPr>
        <w:t>ً</w:t>
      </w:r>
      <w:r>
        <w:rPr>
          <w:rtl/>
          <w:lang w:bidi="fa-IR"/>
        </w:rPr>
        <w:t xml:space="preserve"> </w:t>
      </w:r>
      <w:r w:rsidR="00D9716A">
        <w:rPr>
          <w:rFonts w:hint="cs"/>
          <w:rtl/>
          <w:lang w:bidi="fa-IR"/>
        </w:rPr>
        <w:t>؛</w:t>
      </w:r>
      <w:r>
        <w:rPr>
          <w:rtl/>
          <w:lang w:bidi="fa-IR"/>
        </w:rPr>
        <w:t xml:space="preserve"> للجهالة. ويجوز بيع العين وجزء منها.</w:t>
      </w:r>
    </w:p>
    <w:p w:rsidR="00976C99" w:rsidRDefault="00976C99" w:rsidP="00976C99">
      <w:pPr>
        <w:pStyle w:val="libNormal"/>
        <w:rPr>
          <w:lang w:bidi="fa-IR"/>
        </w:rPr>
      </w:pPr>
      <w:r>
        <w:rPr>
          <w:rtl/>
          <w:lang w:bidi="fa-IR"/>
        </w:rPr>
        <w:t xml:space="preserve">وأمّا المياه التي في الأنهار </w:t>
      </w:r>
      <w:r w:rsidR="005B0B95">
        <w:rPr>
          <w:rtl/>
          <w:lang w:bidi="fa-IR"/>
        </w:rPr>
        <w:t>-</w:t>
      </w:r>
      <w:r>
        <w:rPr>
          <w:rtl/>
          <w:lang w:bidi="fa-IR"/>
        </w:rPr>
        <w:t xml:space="preserve"> كالفرات ودجلة وما دونها من المياه في الجبال والعيون </w:t>
      </w:r>
      <w:r w:rsidR="005B0B95">
        <w:rPr>
          <w:rtl/>
          <w:lang w:bidi="fa-IR"/>
        </w:rPr>
        <w:t>-</w:t>
      </w:r>
      <w:r>
        <w:rPr>
          <w:rtl/>
          <w:lang w:bidi="fa-IR"/>
        </w:rPr>
        <w:t xml:space="preserve"> فليست مملوكة</w:t>
      </w:r>
      <w:r w:rsidR="00D9716A">
        <w:rPr>
          <w:rFonts w:hint="cs"/>
          <w:rtl/>
          <w:lang w:bidi="fa-IR"/>
        </w:rPr>
        <w:t>ً</w:t>
      </w:r>
      <w:r>
        <w:rPr>
          <w:rtl/>
          <w:lang w:bidi="fa-IR"/>
        </w:rPr>
        <w:t xml:space="preserve"> ، وم</w:t>
      </w:r>
      <w:r w:rsidR="00D9716A">
        <w:rPr>
          <w:rFonts w:hint="cs"/>
          <w:rtl/>
          <w:lang w:bidi="fa-IR"/>
        </w:rPr>
        <w:t>َ</w:t>
      </w:r>
      <w:r>
        <w:rPr>
          <w:rtl/>
          <w:lang w:bidi="fa-IR"/>
        </w:rPr>
        <w:t>ن</w:t>
      </w:r>
      <w:r w:rsidR="00D9716A">
        <w:rPr>
          <w:rFonts w:hint="cs"/>
          <w:rtl/>
          <w:lang w:bidi="fa-IR"/>
        </w:rPr>
        <w:t>ْ</w:t>
      </w:r>
      <w:r>
        <w:rPr>
          <w:rtl/>
          <w:lang w:bidi="fa-IR"/>
        </w:rPr>
        <w:t xml:space="preserve"> أخذ منها شيئا</w:t>
      </w:r>
      <w:r w:rsidR="00D9716A">
        <w:rPr>
          <w:rFonts w:hint="cs"/>
          <w:rtl/>
          <w:lang w:bidi="fa-IR"/>
        </w:rPr>
        <w:t>ً</w:t>
      </w:r>
      <w:r>
        <w:rPr>
          <w:rtl/>
          <w:lang w:bidi="fa-IR"/>
        </w:rPr>
        <w:t xml:space="preserve"> وحازه </w:t>
      </w:r>
      <w:r w:rsidRPr="00373B9D">
        <w:rPr>
          <w:rStyle w:val="libFootnotenumChar"/>
          <w:rtl/>
        </w:rPr>
        <w:t>(3)</w:t>
      </w:r>
      <w:r>
        <w:rPr>
          <w:rtl/>
          <w:lang w:bidi="fa-IR"/>
        </w:rPr>
        <w:t xml:space="preserve"> مل</w:t>
      </w:r>
      <w:r w:rsidR="00D9716A">
        <w:rPr>
          <w:rFonts w:hint="cs"/>
          <w:rtl/>
          <w:lang w:bidi="fa-IR"/>
        </w:rPr>
        <w:t>َ</w:t>
      </w:r>
      <w:r>
        <w:rPr>
          <w:rtl/>
          <w:lang w:bidi="fa-IR"/>
        </w:rPr>
        <w:t>ك</w:t>
      </w:r>
      <w:r w:rsidR="00D9716A">
        <w:rPr>
          <w:rFonts w:hint="cs"/>
          <w:rtl/>
          <w:lang w:bidi="fa-IR"/>
        </w:rPr>
        <w:t>َ</w:t>
      </w:r>
      <w:r>
        <w:rPr>
          <w:rtl/>
          <w:lang w:bidi="fa-IR"/>
        </w:rPr>
        <w:t>ه ، وجاز له بيعه.</w:t>
      </w:r>
    </w:p>
    <w:p w:rsidR="00976C99" w:rsidRDefault="00976C99" w:rsidP="00976C99">
      <w:pPr>
        <w:pStyle w:val="libNormal"/>
        <w:rPr>
          <w:lang w:bidi="fa-IR"/>
        </w:rPr>
      </w:pPr>
      <w:r>
        <w:rPr>
          <w:rtl/>
          <w:lang w:bidi="fa-IR"/>
        </w:rPr>
        <w:t>وإذا جرى من هذه المياه شي‌ء إلى ملك إنسان ، لم يملكه بذلك ، كما لو توحّل ظبي في أرضه أو نزل ثلج إلى ساحته.</w:t>
      </w:r>
    </w:p>
    <w:p w:rsidR="00976C99" w:rsidRDefault="00976C99" w:rsidP="00976C99">
      <w:pPr>
        <w:pStyle w:val="libNormal"/>
        <w:rPr>
          <w:lang w:bidi="fa-IR"/>
        </w:rPr>
      </w:pPr>
      <w:r>
        <w:rPr>
          <w:rtl/>
          <w:lang w:bidi="fa-IR"/>
        </w:rPr>
        <w:t>وكذا إذا حفر نهرا</w:t>
      </w:r>
      <w:r w:rsidR="00D9716A">
        <w:rPr>
          <w:rFonts w:hint="cs"/>
          <w:rtl/>
          <w:lang w:bidi="fa-IR"/>
        </w:rPr>
        <w:t>ً</w:t>
      </w:r>
      <w:r>
        <w:rPr>
          <w:rtl/>
          <w:lang w:bidi="fa-IR"/>
        </w:rPr>
        <w:t xml:space="preserve"> فجرى الماء إليه من هذه الأنهار ، لم يملكه بذلك ، فيجوز لغيره الشرب منه.</w:t>
      </w:r>
    </w:p>
    <w:p w:rsidR="00976C99" w:rsidRDefault="00976C99" w:rsidP="00976C99">
      <w:pPr>
        <w:pStyle w:val="libNormal"/>
        <w:rPr>
          <w:lang w:bidi="fa-IR"/>
        </w:rPr>
      </w:pPr>
      <w:r>
        <w:rPr>
          <w:rtl/>
          <w:lang w:bidi="fa-IR"/>
        </w:rPr>
        <w:t>أمّا لو حفر النهر وقصد بذلك إجراء الماء وكان النهر مملوكا</w:t>
      </w:r>
      <w:r w:rsidR="00D9716A">
        <w:rPr>
          <w:rFonts w:hint="cs"/>
          <w:rtl/>
          <w:lang w:bidi="fa-IR"/>
        </w:rPr>
        <w:t>ً</w:t>
      </w:r>
      <w:r>
        <w:rPr>
          <w:rtl/>
          <w:lang w:bidi="fa-IR"/>
        </w:rPr>
        <w:t xml:space="preserve"> له ، فالأولى أنّه يملكه </w:t>
      </w:r>
      <w:r w:rsidR="00D9716A">
        <w:rPr>
          <w:rFonts w:hint="cs"/>
          <w:rtl/>
          <w:lang w:bidi="fa-IR"/>
        </w:rPr>
        <w:t>؛</w:t>
      </w:r>
      <w:r>
        <w:rPr>
          <w:rtl/>
          <w:lang w:bidi="fa-IR"/>
        </w:rPr>
        <w:t xml:space="preserve"> لأنّه قد حازه </w:t>
      </w:r>
      <w:r w:rsidRPr="00373B9D">
        <w:rPr>
          <w:rStyle w:val="libFootnotenumChar"/>
          <w:rtl/>
        </w:rPr>
        <w:t>(4)</w:t>
      </w:r>
      <w:r>
        <w:rPr>
          <w:rtl/>
          <w:lang w:bidi="fa-IR"/>
        </w:rPr>
        <w:t xml:space="preserve"> حيث أجراه في نهره ، فكان كما لو أخذ في آنيته.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336 ، روضة الطالبين 3 : 202.</w:t>
      </w:r>
    </w:p>
    <w:p w:rsidR="00976C99" w:rsidRDefault="00976C99" w:rsidP="000C02BB">
      <w:pPr>
        <w:pStyle w:val="libFootnote0"/>
        <w:rPr>
          <w:lang w:bidi="fa-IR"/>
        </w:rPr>
      </w:pPr>
      <w:r>
        <w:rPr>
          <w:rtl/>
          <w:lang w:bidi="fa-IR"/>
        </w:rPr>
        <w:t>(2) انظر : العزيز شرح الوجيز 6 : 240 ، وروضة الطالبين 4 : 373 ، والمغني 4 : 217 ، والشرح الكبير 4 : 203.</w:t>
      </w:r>
    </w:p>
    <w:p w:rsidR="00976C99" w:rsidRDefault="00976C99" w:rsidP="000C02BB">
      <w:pPr>
        <w:pStyle w:val="libFootnote0"/>
        <w:rPr>
          <w:lang w:bidi="fa-IR"/>
        </w:rPr>
      </w:pPr>
      <w:r>
        <w:rPr>
          <w:rtl/>
          <w:lang w:bidi="fa-IR"/>
        </w:rPr>
        <w:t>(3</w:t>
      </w:r>
      <w:r w:rsidR="00D9716A">
        <w:rPr>
          <w:rFonts w:hint="cs"/>
          <w:rtl/>
          <w:lang w:bidi="fa-IR"/>
        </w:rPr>
        <w:t xml:space="preserve"> و 4 )</w:t>
      </w:r>
      <w:r>
        <w:rPr>
          <w:rtl/>
          <w:lang w:bidi="fa-IR"/>
        </w:rPr>
        <w:t xml:space="preserve"> في الطبعة الحجريّة و « س ، ي » : « أحازه ». والصحيح ما أثبتناه.</w:t>
      </w:r>
    </w:p>
    <w:p w:rsidR="000C02BB" w:rsidRDefault="00067B7A" w:rsidP="000C02BB">
      <w:pPr>
        <w:pStyle w:val="libNormal"/>
        <w:rPr>
          <w:rtl/>
          <w:lang w:bidi="fa-IR"/>
        </w:rPr>
      </w:pPr>
      <w:r>
        <w:rPr>
          <w:rtl/>
          <w:lang w:bidi="fa-IR"/>
        </w:rPr>
        <w:br w:type="page"/>
      </w:r>
    </w:p>
    <w:p w:rsidR="00976C99" w:rsidRDefault="00976C99" w:rsidP="00976C99">
      <w:pPr>
        <w:pStyle w:val="libNormal"/>
        <w:rPr>
          <w:lang w:bidi="fa-IR"/>
        </w:rPr>
      </w:pPr>
      <w:bookmarkStart w:id="74" w:name="_Toc122782054"/>
      <w:bookmarkStart w:id="75" w:name="_Toc122782388"/>
      <w:r w:rsidRPr="007C41B2">
        <w:rPr>
          <w:rStyle w:val="Heading2Char"/>
          <w:rtl/>
        </w:rPr>
        <w:lastRenderedPageBreak/>
        <w:t>مسالة 579 :</w:t>
      </w:r>
      <w:bookmarkEnd w:id="74"/>
      <w:bookmarkEnd w:id="75"/>
      <w:r>
        <w:rPr>
          <w:rtl/>
          <w:lang w:bidi="fa-IR"/>
        </w:rPr>
        <w:t xml:space="preserve"> لو كان في الأرض أو الدار معدن ظاهر </w:t>
      </w:r>
      <w:r w:rsidR="005B0B95">
        <w:rPr>
          <w:rtl/>
          <w:lang w:bidi="fa-IR"/>
        </w:rPr>
        <w:t>-</w:t>
      </w:r>
      <w:r>
        <w:rPr>
          <w:rtl/>
          <w:lang w:bidi="fa-IR"/>
        </w:rPr>
        <w:t xml:space="preserve"> كالنفط والملح والغاز والكبريت </w:t>
      </w:r>
      <w:r w:rsidR="005B0B95">
        <w:rPr>
          <w:rtl/>
          <w:lang w:bidi="fa-IR"/>
        </w:rPr>
        <w:t>-</w:t>
      </w:r>
      <w:r>
        <w:rPr>
          <w:rtl/>
          <w:lang w:bidi="fa-IR"/>
        </w:rPr>
        <w:t xml:space="preserve"> فهو كالماء هل يملكه صاحب الأرض؟ للشافعيّة وجهان </w:t>
      </w:r>
      <w:r w:rsidRPr="000C02BB">
        <w:rPr>
          <w:rStyle w:val="libFootnotenumChar"/>
          <w:rtl/>
        </w:rPr>
        <w:t>(1)</w:t>
      </w:r>
      <w:r>
        <w:rPr>
          <w:rtl/>
          <w:lang w:bidi="fa-IR"/>
        </w:rPr>
        <w:t>.</w:t>
      </w:r>
    </w:p>
    <w:p w:rsidR="00976C99" w:rsidRDefault="00976C99" w:rsidP="00976C99">
      <w:pPr>
        <w:pStyle w:val="libNormal"/>
        <w:rPr>
          <w:lang w:bidi="fa-IR"/>
        </w:rPr>
      </w:pPr>
      <w:r>
        <w:rPr>
          <w:rtl/>
          <w:lang w:bidi="fa-IR"/>
        </w:rPr>
        <w:t>وعندنا أنّه مملوك له إذا كان في ملكه.</w:t>
      </w:r>
    </w:p>
    <w:p w:rsidR="00976C99" w:rsidRDefault="00976C99" w:rsidP="00976C99">
      <w:pPr>
        <w:pStyle w:val="libNormal"/>
        <w:rPr>
          <w:lang w:bidi="fa-IR"/>
        </w:rPr>
      </w:pPr>
      <w:r>
        <w:rPr>
          <w:rtl/>
          <w:lang w:bidi="fa-IR"/>
        </w:rPr>
        <w:t>وإن كان باطنا</w:t>
      </w:r>
      <w:r w:rsidR="00D9716A">
        <w:rPr>
          <w:rFonts w:hint="cs"/>
          <w:rtl/>
          <w:lang w:bidi="fa-IR"/>
        </w:rPr>
        <w:t>ً</w:t>
      </w:r>
      <w:r>
        <w:rPr>
          <w:rtl/>
          <w:lang w:bidi="fa-IR"/>
        </w:rPr>
        <w:t xml:space="preserve"> كالذهب والفضّة وغيرهما من الجامدات ، فهي مملوكة تتبع الأرض في الملك وفي البيع </w:t>
      </w:r>
      <w:r w:rsidR="00D9716A">
        <w:rPr>
          <w:rFonts w:hint="cs"/>
          <w:rtl/>
          <w:lang w:bidi="fa-IR"/>
        </w:rPr>
        <w:t>؛</w:t>
      </w:r>
      <w:r>
        <w:rPr>
          <w:rtl/>
          <w:lang w:bidi="fa-IR"/>
        </w:rPr>
        <w:t xml:space="preserve"> لأنّها جزء منها </w:t>
      </w:r>
      <w:r w:rsidR="005B0B95">
        <w:rPr>
          <w:rtl/>
          <w:lang w:bidi="fa-IR"/>
        </w:rPr>
        <w:t>-</w:t>
      </w:r>
      <w:r>
        <w:rPr>
          <w:rtl/>
          <w:lang w:bidi="fa-IR"/>
        </w:rPr>
        <w:t xml:space="preserve"> وبه قال الشافعي </w:t>
      </w:r>
      <w:r w:rsidRPr="00373B9D">
        <w:rPr>
          <w:rStyle w:val="libFootnotenumChar"/>
          <w:rtl/>
        </w:rPr>
        <w:t>(2)</w:t>
      </w:r>
      <w:r>
        <w:rPr>
          <w:rtl/>
          <w:lang w:bidi="fa-IR"/>
        </w:rPr>
        <w:t xml:space="preserve"> </w:t>
      </w:r>
      <w:r w:rsidR="005B0B95">
        <w:rPr>
          <w:rtl/>
          <w:lang w:bidi="fa-IR"/>
        </w:rPr>
        <w:t>-</w:t>
      </w:r>
      <w:r>
        <w:rPr>
          <w:rtl/>
          <w:lang w:bidi="fa-IR"/>
        </w:rPr>
        <w:t xml:space="preserve"> إل</w:t>
      </w:r>
      <w:r w:rsidR="00685FAF">
        <w:rPr>
          <w:rFonts w:hint="cs"/>
          <w:rtl/>
          <w:lang w:bidi="fa-IR"/>
        </w:rPr>
        <w:t>ّ</w:t>
      </w:r>
      <w:r>
        <w:rPr>
          <w:rtl/>
          <w:lang w:bidi="fa-IR"/>
        </w:rPr>
        <w:t>ا أنّه لا يجوز بيع معدن الذهب بالذهب.</w:t>
      </w:r>
    </w:p>
    <w:p w:rsidR="00976C99" w:rsidRDefault="00976C99" w:rsidP="00976C99">
      <w:pPr>
        <w:pStyle w:val="libNormal"/>
        <w:rPr>
          <w:lang w:bidi="fa-IR"/>
        </w:rPr>
      </w:pPr>
      <w:r>
        <w:rPr>
          <w:rtl/>
          <w:lang w:bidi="fa-IR"/>
        </w:rPr>
        <w:t>ولو ب</w:t>
      </w:r>
      <w:r w:rsidR="00685FAF">
        <w:rPr>
          <w:rFonts w:hint="cs"/>
          <w:rtl/>
          <w:lang w:bidi="fa-IR"/>
        </w:rPr>
        <w:t>ِ</w:t>
      </w:r>
      <w:r>
        <w:rPr>
          <w:rtl/>
          <w:lang w:bidi="fa-IR"/>
        </w:rPr>
        <w:t xml:space="preserve">يع بالفضّة ، جاز عندنا ، وعنده قولان </w:t>
      </w:r>
      <w:r w:rsidRPr="00373B9D">
        <w:rPr>
          <w:rStyle w:val="libFootnotenumChar"/>
          <w:rtl/>
        </w:rPr>
        <w:t>(3)</w:t>
      </w:r>
      <w:r>
        <w:rPr>
          <w:rtl/>
          <w:lang w:bidi="fa-IR"/>
        </w:rPr>
        <w:t xml:space="preserve"> سبقا في الجمع بين البيع والصرف.</w:t>
      </w:r>
    </w:p>
    <w:p w:rsidR="00976C99" w:rsidRDefault="00976C99" w:rsidP="00976C99">
      <w:pPr>
        <w:pStyle w:val="libNormal"/>
        <w:rPr>
          <w:lang w:bidi="fa-IR"/>
        </w:rPr>
      </w:pPr>
      <w:bookmarkStart w:id="76" w:name="_Toc122782055"/>
      <w:bookmarkStart w:id="77" w:name="_Toc122782389"/>
      <w:r w:rsidRPr="007C41B2">
        <w:rPr>
          <w:rStyle w:val="Heading2Char"/>
          <w:rtl/>
        </w:rPr>
        <w:t>مسالة 580 :</w:t>
      </w:r>
      <w:bookmarkEnd w:id="76"/>
      <w:bookmarkEnd w:id="77"/>
      <w:r>
        <w:rPr>
          <w:rtl/>
          <w:lang w:bidi="fa-IR"/>
        </w:rPr>
        <w:t xml:space="preserve"> لو باع دارا</w:t>
      </w:r>
      <w:r w:rsidR="00685FAF">
        <w:rPr>
          <w:rFonts w:hint="cs"/>
          <w:rtl/>
          <w:lang w:bidi="fa-IR"/>
        </w:rPr>
        <w:t>ً</w:t>
      </w:r>
      <w:r>
        <w:rPr>
          <w:rtl/>
          <w:lang w:bidi="fa-IR"/>
        </w:rPr>
        <w:t xml:space="preserve"> في طريق</w:t>
      </w:r>
      <w:r w:rsidR="00685FAF">
        <w:rPr>
          <w:rFonts w:hint="cs"/>
          <w:rtl/>
          <w:lang w:bidi="fa-IR"/>
        </w:rPr>
        <w:t>ٍ</w:t>
      </w:r>
      <w:r>
        <w:rPr>
          <w:rtl/>
          <w:lang w:bidi="fa-IR"/>
        </w:rPr>
        <w:t xml:space="preserve"> غير نافذ</w:t>
      </w:r>
      <w:r w:rsidR="00685FAF">
        <w:rPr>
          <w:rFonts w:hint="cs"/>
          <w:rtl/>
          <w:lang w:bidi="fa-IR"/>
        </w:rPr>
        <w:t>ٍ</w:t>
      </w:r>
      <w:r>
        <w:rPr>
          <w:rtl/>
          <w:lang w:bidi="fa-IR"/>
        </w:rPr>
        <w:t xml:space="preserve"> ، دخل حريمها في البيع وطريقها.</w:t>
      </w:r>
    </w:p>
    <w:p w:rsidR="00976C99" w:rsidRDefault="00976C99" w:rsidP="00976C99">
      <w:pPr>
        <w:pStyle w:val="libNormal"/>
        <w:rPr>
          <w:lang w:bidi="fa-IR"/>
        </w:rPr>
      </w:pPr>
      <w:r>
        <w:rPr>
          <w:rtl/>
          <w:lang w:bidi="fa-IR"/>
        </w:rPr>
        <w:t>وفي دخول الأشجار فيه ما سبق. وإن كانت في طريق</w:t>
      </w:r>
      <w:r w:rsidR="00685FAF">
        <w:rPr>
          <w:rFonts w:hint="cs"/>
          <w:rtl/>
          <w:lang w:bidi="fa-IR"/>
        </w:rPr>
        <w:t>ٍ</w:t>
      </w:r>
      <w:r>
        <w:rPr>
          <w:rtl/>
          <w:lang w:bidi="fa-IR"/>
        </w:rPr>
        <w:t xml:space="preserve"> نافذ ، لم يدخل الحريم والأشجار في البيع ، بل لا حريم لمثل هذه الدار ، قاله الشافعي </w:t>
      </w:r>
      <w:r w:rsidRPr="00373B9D">
        <w:rPr>
          <w:rStyle w:val="libFootnotenumChar"/>
          <w:rtl/>
        </w:rPr>
        <w:t>(4)</w:t>
      </w:r>
      <w:r>
        <w:rPr>
          <w:rtl/>
          <w:lang w:bidi="fa-IR"/>
        </w:rPr>
        <w:t>.</w:t>
      </w:r>
    </w:p>
    <w:p w:rsidR="00976C99" w:rsidRDefault="00976C99" w:rsidP="00976C99">
      <w:pPr>
        <w:pStyle w:val="libNormal"/>
        <w:rPr>
          <w:lang w:bidi="fa-IR"/>
        </w:rPr>
      </w:pPr>
      <w:bookmarkStart w:id="78" w:name="_Toc122782056"/>
      <w:bookmarkStart w:id="79" w:name="_Toc122782390"/>
      <w:r w:rsidRPr="007C41B2">
        <w:rPr>
          <w:rStyle w:val="Heading2Char"/>
          <w:rtl/>
        </w:rPr>
        <w:t>مسالة 581 :</w:t>
      </w:r>
      <w:bookmarkEnd w:id="78"/>
      <w:bookmarkEnd w:id="79"/>
      <w:r>
        <w:rPr>
          <w:rtl/>
          <w:lang w:bidi="fa-IR"/>
        </w:rPr>
        <w:t xml:space="preserve"> لو باع دارا</w:t>
      </w:r>
      <w:r w:rsidR="00685FAF">
        <w:rPr>
          <w:rFonts w:hint="cs"/>
          <w:rtl/>
          <w:lang w:bidi="fa-IR"/>
        </w:rPr>
        <w:t>ً</w:t>
      </w:r>
      <w:r>
        <w:rPr>
          <w:rtl/>
          <w:lang w:bidi="fa-IR"/>
        </w:rPr>
        <w:t xml:space="preserve"> ، دخل فيها الأعلى والأسفل‌ </w:t>
      </w:r>
      <w:r w:rsidR="00685FAF">
        <w:rPr>
          <w:rFonts w:hint="cs"/>
          <w:rtl/>
          <w:lang w:bidi="fa-IR"/>
        </w:rPr>
        <w:t>؛</w:t>
      </w:r>
      <w:r>
        <w:rPr>
          <w:rtl/>
          <w:lang w:bidi="fa-IR"/>
        </w:rPr>
        <w:t xml:space="preserve"> لأنّ اسم الدار يشملهما ، إل</w:t>
      </w:r>
      <w:r w:rsidR="00685FAF">
        <w:rPr>
          <w:rFonts w:hint="cs"/>
          <w:rtl/>
          <w:lang w:bidi="fa-IR"/>
        </w:rPr>
        <w:t>ّ</w:t>
      </w:r>
      <w:r>
        <w:rPr>
          <w:rtl/>
          <w:lang w:bidi="fa-IR"/>
        </w:rPr>
        <w:t>ا أن تشهد العادة باستقلال الأعلى بالسكنى ، فلا يدخل. وكذا الخان.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285 ، حلية العلماء 4 : 199 ، التهذيب </w:t>
      </w:r>
      <w:r w:rsidR="005B0B95">
        <w:rPr>
          <w:rtl/>
          <w:lang w:bidi="fa-IR"/>
        </w:rPr>
        <w:t>-</w:t>
      </w:r>
      <w:r>
        <w:rPr>
          <w:rtl/>
          <w:lang w:bidi="fa-IR"/>
        </w:rPr>
        <w:t xml:space="preserve"> للبغوي </w:t>
      </w:r>
      <w:r w:rsidR="005B0B95">
        <w:rPr>
          <w:rtl/>
          <w:lang w:bidi="fa-IR"/>
        </w:rPr>
        <w:t>-</w:t>
      </w:r>
      <w:r>
        <w:rPr>
          <w:rtl/>
          <w:lang w:bidi="fa-IR"/>
        </w:rPr>
        <w:t xml:space="preserve"> 3 : 380 ، العزيز شرح الوجيز 4 : 336 ، روضة الطالبين 3 : 202.</w:t>
      </w:r>
    </w:p>
    <w:p w:rsidR="00976C99" w:rsidRDefault="00976C99" w:rsidP="000C02BB">
      <w:pPr>
        <w:pStyle w:val="libFootnote0"/>
        <w:rPr>
          <w:lang w:bidi="fa-IR"/>
        </w:rPr>
      </w:pPr>
      <w:r>
        <w:rPr>
          <w:rtl/>
          <w:lang w:bidi="fa-IR"/>
        </w:rPr>
        <w:t xml:space="preserve">(2) المهذّب </w:t>
      </w:r>
      <w:r w:rsidR="005B0B95">
        <w:rPr>
          <w:rtl/>
          <w:lang w:bidi="fa-IR"/>
        </w:rPr>
        <w:t>-</w:t>
      </w:r>
      <w:r>
        <w:rPr>
          <w:rtl/>
          <w:lang w:bidi="fa-IR"/>
        </w:rPr>
        <w:t xml:space="preserve"> للشيرازي </w:t>
      </w:r>
      <w:r w:rsidR="005B0B95">
        <w:rPr>
          <w:rtl/>
          <w:lang w:bidi="fa-IR"/>
        </w:rPr>
        <w:t>-</w:t>
      </w:r>
      <w:r>
        <w:rPr>
          <w:rtl/>
          <w:lang w:bidi="fa-IR"/>
        </w:rPr>
        <w:t xml:space="preserve"> 1 : 285 ، التهذيب </w:t>
      </w:r>
      <w:r w:rsidR="005B0B95">
        <w:rPr>
          <w:rtl/>
          <w:lang w:bidi="fa-IR"/>
        </w:rPr>
        <w:t>-</w:t>
      </w:r>
      <w:r>
        <w:rPr>
          <w:rtl/>
          <w:lang w:bidi="fa-IR"/>
        </w:rPr>
        <w:t xml:space="preserve"> للبغوي </w:t>
      </w:r>
      <w:r w:rsidR="005B0B95">
        <w:rPr>
          <w:rtl/>
          <w:lang w:bidi="fa-IR"/>
        </w:rPr>
        <w:t>-</w:t>
      </w:r>
      <w:r>
        <w:rPr>
          <w:rtl/>
          <w:lang w:bidi="fa-IR"/>
        </w:rPr>
        <w:t xml:space="preserve"> 3 : 380 ، العزيز شرح الوجيز 4 : 336 ، روضة الطالبين 3 : 202.</w:t>
      </w:r>
    </w:p>
    <w:p w:rsidR="00976C99" w:rsidRDefault="00976C99" w:rsidP="000C02BB">
      <w:pPr>
        <w:pStyle w:val="libFootnote0"/>
        <w:rPr>
          <w:lang w:bidi="fa-IR"/>
        </w:rPr>
      </w:pPr>
      <w:r>
        <w:rPr>
          <w:rtl/>
          <w:lang w:bidi="fa-IR"/>
        </w:rPr>
        <w:t>(3) العزيز شرح الوجيز 4 : 336 ، روضة الطالبين 3 : 202.</w:t>
      </w:r>
    </w:p>
    <w:p w:rsidR="00976C99" w:rsidRDefault="00976C99" w:rsidP="000C02BB">
      <w:pPr>
        <w:pStyle w:val="libFootnote0"/>
        <w:rPr>
          <w:lang w:bidi="fa-IR"/>
        </w:rPr>
      </w:pPr>
      <w:r>
        <w:rPr>
          <w:rtl/>
          <w:lang w:bidi="fa-IR"/>
        </w:rPr>
        <w:t xml:space="preserve">(4) التهذيب </w:t>
      </w:r>
      <w:r w:rsidR="005B0B95">
        <w:rPr>
          <w:rtl/>
          <w:lang w:bidi="fa-IR"/>
        </w:rPr>
        <w:t>-</w:t>
      </w:r>
      <w:r>
        <w:rPr>
          <w:rtl/>
          <w:lang w:bidi="fa-IR"/>
        </w:rPr>
        <w:t xml:space="preserve"> للبغوي </w:t>
      </w:r>
      <w:r w:rsidR="005B0B95">
        <w:rPr>
          <w:rtl/>
          <w:lang w:bidi="fa-IR"/>
        </w:rPr>
        <w:t>-</w:t>
      </w:r>
      <w:r>
        <w:rPr>
          <w:rtl/>
          <w:lang w:bidi="fa-IR"/>
        </w:rPr>
        <w:t xml:space="preserve"> 3 : 380 </w:t>
      </w:r>
      <w:r w:rsidR="005B0B95">
        <w:rPr>
          <w:rtl/>
          <w:lang w:bidi="fa-IR"/>
        </w:rPr>
        <w:t>-</w:t>
      </w:r>
      <w:r>
        <w:rPr>
          <w:rtl/>
          <w:lang w:bidi="fa-IR"/>
        </w:rPr>
        <w:t xml:space="preserve"> 381 ، العزيز شرح الوجيز 4 : 337 ، روضة الطالبين 3 : 202 </w:t>
      </w:r>
      <w:r w:rsidR="005B0B95">
        <w:rPr>
          <w:rtl/>
          <w:lang w:bidi="fa-IR"/>
        </w:rPr>
        <w:t>-</w:t>
      </w:r>
      <w:r>
        <w:rPr>
          <w:rtl/>
          <w:lang w:bidi="fa-IR"/>
        </w:rPr>
        <w:t xml:space="preserve"> 203.</w:t>
      </w:r>
    </w:p>
    <w:p w:rsidR="00067B7A" w:rsidRDefault="00067B7A" w:rsidP="000C02BB">
      <w:pPr>
        <w:pStyle w:val="libNormal"/>
        <w:rPr>
          <w:lang w:bidi="fa-IR"/>
        </w:rPr>
      </w:pPr>
      <w:r>
        <w:rPr>
          <w:lang w:bidi="fa-IR"/>
        </w:rPr>
        <w:br w:type="page"/>
      </w:r>
    </w:p>
    <w:p w:rsidR="00976C99" w:rsidRDefault="00976C99" w:rsidP="00685FAF">
      <w:pPr>
        <w:pStyle w:val="Heading2"/>
        <w:rPr>
          <w:lang w:bidi="fa-IR"/>
        </w:rPr>
      </w:pPr>
      <w:bookmarkStart w:id="80" w:name="_Toc122782057"/>
      <w:bookmarkStart w:id="81" w:name="_Toc122782391"/>
      <w:r>
        <w:rPr>
          <w:rtl/>
          <w:lang w:bidi="fa-IR"/>
        </w:rPr>
        <w:lastRenderedPageBreak/>
        <w:t>البحث الخامس : العبد.</w:t>
      </w:r>
      <w:bookmarkEnd w:id="80"/>
      <w:bookmarkEnd w:id="81"/>
    </w:p>
    <w:p w:rsidR="00976C99" w:rsidRDefault="00976C99" w:rsidP="00976C99">
      <w:pPr>
        <w:pStyle w:val="libNormal"/>
        <w:rPr>
          <w:lang w:bidi="fa-IR"/>
        </w:rPr>
      </w:pPr>
      <w:bookmarkStart w:id="82" w:name="_Toc122782058"/>
      <w:bookmarkStart w:id="83" w:name="_Toc122782392"/>
      <w:r w:rsidRPr="007C41B2">
        <w:rPr>
          <w:rStyle w:val="Heading2Char"/>
          <w:rtl/>
        </w:rPr>
        <w:t>مسالة 582 :</w:t>
      </w:r>
      <w:bookmarkEnd w:id="82"/>
      <w:bookmarkEnd w:id="83"/>
      <w:r>
        <w:rPr>
          <w:rtl/>
          <w:lang w:bidi="fa-IR"/>
        </w:rPr>
        <w:t xml:space="preserve"> إذا باع عبده أو أمته ، لم يتناول العقد مال</w:t>
      </w:r>
      <w:r w:rsidR="00685FAF">
        <w:rPr>
          <w:rFonts w:hint="cs"/>
          <w:rtl/>
          <w:lang w:bidi="fa-IR"/>
        </w:rPr>
        <w:t>َ</w:t>
      </w:r>
      <w:r>
        <w:rPr>
          <w:rtl/>
          <w:lang w:bidi="fa-IR"/>
        </w:rPr>
        <w:t xml:space="preserve"> العبد إن كان له مال وقلنا : إنّه يملك بالتمليك </w:t>
      </w:r>
      <w:r w:rsidR="00685FAF">
        <w:rPr>
          <w:rFonts w:hint="cs"/>
          <w:rtl/>
          <w:lang w:bidi="fa-IR"/>
        </w:rPr>
        <w:t>؛</w:t>
      </w:r>
      <w:r>
        <w:rPr>
          <w:rtl/>
          <w:lang w:bidi="fa-IR"/>
        </w:rPr>
        <w:t xml:space="preserve"> اقتصارا</w:t>
      </w:r>
      <w:r w:rsidR="00685FAF">
        <w:rPr>
          <w:rFonts w:hint="cs"/>
          <w:rtl/>
          <w:lang w:bidi="fa-IR"/>
        </w:rPr>
        <w:t>ً</w:t>
      </w:r>
      <w:r>
        <w:rPr>
          <w:rtl/>
          <w:lang w:bidi="fa-IR"/>
        </w:rPr>
        <w:t xml:space="preserve"> على ما يتناوله اللفظ وإبقاء</w:t>
      </w:r>
      <w:r w:rsidR="00685FAF">
        <w:rPr>
          <w:rFonts w:hint="cs"/>
          <w:rtl/>
          <w:lang w:bidi="fa-IR"/>
        </w:rPr>
        <w:t>ً</w:t>
      </w:r>
      <w:r>
        <w:rPr>
          <w:rtl/>
          <w:lang w:bidi="fa-IR"/>
        </w:rPr>
        <w:t xml:space="preserve"> لغيره على أصله.</w:t>
      </w:r>
    </w:p>
    <w:p w:rsidR="00976C99" w:rsidRDefault="00976C99" w:rsidP="00976C99">
      <w:pPr>
        <w:pStyle w:val="libNormal"/>
        <w:rPr>
          <w:lang w:bidi="fa-IR"/>
        </w:rPr>
      </w:pPr>
      <w:r>
        <w:rPr>
          <w:rtl/>
          <w:lang w:bidi="fa-IR"/>
        </w:rPr>
        <w:t xml:space="preserve">ولو شرط البائع المال لنفسه ، فلا بحث في أنّه له </w:t>
      </w:r>
      <w:r w:rsidR="00685FAF">
        <w:rPr>
          <w:rFonts w:hint="cs"/>
          <w:rtl/>
          <w:lang w:bidi="fa-IR"/>
        </w:rPr>
        <w:t>؛</w:t>
      </w:r>
      <w:r>
        <w:rPr>
          <w:rtl/>
          <w:lang w:bidi="fa-IR"/>
        </w:rPr>
        <w:t xml:space="preserve"> لأنّ ملك العبد ناقص ، وللمولى انتزاعه منه دائما</w:t>
      </w:r>
      <w:r w:rsidR="00685FAF">
        <w:rPr>
          <w:rFonts w:hint="cs"/>
          <w:rtl/>
          <w:lang w:bidi="fa-IR"/>
        </w:rPr>
        <w:t>ً</w:t>
      </w:r>
      <w:r>
        <w:rPr>
          <w:rtl/>
          <w:lang w:bidi="fa-IR"/>
        </w:rPr>
        <w:t>.</w:t>
      </w:r>
    </w:p>
    <w:p w:rsidR="00976C99" w:rsidRDefault="00976C99" w:rsidP="00976C99">
      <w:pPr>
        <w:pStyle w:val="libNormal"/>
        <w:rPr>
          <w:lang w:bidi="fa-IR"/>
        </w:rPr>
      </w:pPr>
      <w:r>
        <w:rPr>
          <w:rtl/>
          <w:lang w:bidi="fa-IR"/>
        </w:rPr>
        <w:t>وإن باعه مع المال ، فإن قلنا : إنّه لا يملك ما ملّكه مولاه ، اعتبر فيه شرائط البيع ، فلو كان مجهولا</w:t>
      </w:r>
      <w:r w:rsidR="00685FAF">
        <w:rPr>
          <w:rFonts w:hint="cs"/>
          <w:rtl/>
          <w:lang w:bidi="fa-IR"/>
        </w:rPr>
        <w:t>ً</w:t>
      </w:r>
      <w:r>
        <w:rPr>
          <w:rtl/>
          <w:lang w:bidi="fa-IR"/>
        </w:rPr>
        <w:t xml:space="preserve"> ، لم يصح. وكذا لو كان د</w:t>
      </w:r>
      <w:r w:rsidR="00685FAF">
        <w:rPr>
          <w:rFonts w:hint="cs"/>
          <w:rtl/>
          <w:lang w:bidi="fa-IR"/>
        </w:rPr>
        <w:t>َ</w:t>
      </w:r>
      <w:r>
        <w:rPr>
          <w:rtl/>
          <w:lang w:bidi="fa-IR"/>
        </w:rPr>
        <w:t>ي</w:t>
      </w:r>
      <w:r w:rsidR="00685FAF">
        <w:rPr>
          <w:rFonts w:hint="cs"/>
          <w:rtl/>
          <w:lang w:bidi="fa-IR"/>
        </w:rPr>
        <w:t>ْ</w:t>
      </w:r>
      <w:r>
        <w:rPr>
          <w:rtl/>
          <w:lang w:bidi="fa-IR"/>
        </w:rPr>
        <w:t>نا</w:t>
      </w:r>
      <w:r w:rsidR="00685FAF">
        <w:rPr>
          <w:rFonts w:hint="cs"/>
          <w:rtl/>
          <w:lang w:bidi="fa-IR"/>
        </w:rPr>
        <w:t>ً</w:t>
      </w:r>
      <w:r>
        <w:rPr>
          <w:rtl/>
          <w:lang w:bidi="fa-IR"/>
        </w:rPr>
        <w:t xml:space="preserve"> والثمن د</w:t>
      </w:r>
      <w:r w:rsidR="00544916">
        <w:rPr>
          <w:rFonts w:hint="cs"/>
          <w:rtl/>
          <w:lang w:bidi="fa-IR"/>
        </w:rPr>
        <w:t>َ</w:t>
      </w:r>
      <w:r>
        <w:rPr>
          <w:rtl/>
          <w:lang w:bidi="fa-IR"/>
        </w:rPr>
        <w:t>ي</w:t>
      </w:r>
      <w:r w:rsidR="00544916">
        <w:rPr>
          <w:rFonts w:hint="cs"/>
          <w:rtl/>
          <w:lang w:bidi="fa-IR"/>
        </w:rPr>
        <w:t>ْ</w:t>
      </w:r>
      <w:r>
        <w:rPr>
          <w:rtl/>
          <w:lang w:bidi="fa-IR"/>
        </w:rPr>
        <w:t>ن</w:t>
      </w:r>
      <w:r w:rsidR="00544916">
        <w:rPr>
          <w:rFonts w:hint="cs"/>
          <w:rtl/>
          <w:lang w:bidi="fa-IR"/>
        </w:rPr>
        <w:t>ٌ</w:t>
      </w:r>
      <w:r>
        <w:rPr>
          <w:rtl/>
          <w:lang w:bidi="fa-IR"/>
        </w:rPr>
        <w:t xml:space="preserve"> ، أو كان ذهبا</w:t>
      </w:r>
      <w:r w:rsidR="00544916">
        <w:rPr>
          <w:rFonts w:hint="cs"/>
          <w:rtl/>
          <w:lang w:bidi="fa-IR"/>
        </w:rPr>
        <w:t>ً</w:t>
      </w:r>
      <w:r>
        <w:rPr>
          <w:rtl/>
          <w:lang w:bidi="fa-IR"/>
        </w:rPr>
        <w:t xml:space="preserve"> والثمن منه.</w:t>
      </w:r>
    </w:p>
    <w:p w:rsidR="00976C99" w:rsidRDefault="00976C99" w:rsidP="00976C99">
      <w:pPr>
        <w:pStyle w:val="libNormal"/>
        <w:rPr>
          <w:lang w:bidi="fa-IR"/>
        </w:rPr>
      </w:pPr>
      <w:r>
        <w:rPr>
          <w:rtl/>
          <w:lang w:bidi="fa-IR"/>
        </w:rPr>
        <w:t>ولو كان ذهبا</w:t>
      </w:r>
      <w:r w:rsidR="00544916">
        <w:rPr>
          <w:rFonts w:hint="cs"/>
          <w:rtl/>
          <w:lang w:bidi="fa-IR"/>
        </w:rPr>
        <w:t>ً</w:t>
      </w:r>
      <w:r>
        <w:rPr>
          <w:rtl/>
          <w:lang w:bidi="fa-IR"/>
        </w:rPr>
        <w:t xml:space="preserve"> والثمن فضّة أو بالعكس ، جاز عندنا.</w:t>
      </w:r>
    </w:p>
    <w:p w:rsidR="00976C99" w:rsidRDefault="00976C99" w:rsidP="00976C99">
      <w:pPr>
        <w:pStyle w:val="libNormal"/>
        <w:rPr>
          <w:lang w:bidi="fa-IR"/>
        </w:rPr>
      </w:pPr>
      <w:r>
        <w:rPr>
          <w:rtl/>
          <w:lang w:bidi="fa-IR"/>
        </w:rPr>
        <w:t xml:space="preserve">وللشافعي قولان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وإن قلنا : إنّه يملك ، انتقل المال إلى المشتري مع العبد ، ولا تضرّ الجهالة عند الشافعي </w:t>
      </w:r>
      <w:r w:rsidRPr="00373B9D">
        <w:rPr>
          <w:rStyle w:val="libFootnotenumChar"/>
          <w:rtl/>
        </w:rPr>
        <w:t>(2)</w:t>
      </w:r>
      <w:r>
        <w:rPr>
          <w:rtl/>
          <w:lang w:bidi="fa-IR"/>
        </w:rPr>
        <w:t xml:space="preserve"> </w:t>
      </w:r>
      <w:r w:rsidR="00544916">
        <w:rPr>
          <w:rFonts w:hint="cs"/>
          <w:rtl/>
          <w:lang w:bidi="fa-IR"/>
        </w:rPr>
        <w:t>؛</w:t>
      </w:r>
      <w:r>
        <w:rPr>
          <w:rtl/>
          <w:lang w:bidi="fa-IR"/>
        </w:rPr>
        <w:t xml:space="preserve"> لأنّ المال هنا تابع وجهالة التابع محتملة كجهالة الأساسات والحمل واللبن وحقوق الدار ، بخلاف الأصل </w:t>
      </w:r>
      <w:r w:rsidR="00544916">
        <w:rPr>
          <w:rFonts w:hint="cs"/>
          <w:rtl/>
          <w:lang w:bidi="fa-IR"/>
        </w:rPr>
        <w:t>؛</w:t>
      </w:r>
      <w:r>
        <w:rPr>
          <w:rtl/>
          <w:lang w:bidi="fa-IR"/>
        </w:rPr>
        <w:t xml:space="preserve"> فإنّه لا يحتمل الجهالة.</w:t>
      </w:r>
    </w:p>
    <w:p w:rsidR="00976C99" w:rsidRDefault="00976C99" w:rsidP="00976C99">
      <w:pPr>
        <w:pStyle w:val="libNormal"/>
        <w:rPr>
          <w:lang w:bidi="fa-IR"/>
        </w:rPr>
      </w:pPr>
      <w:r>
        <w:rPr>
          <w:rtl/>
          <w:lang w:bidi="fa-IR"/>
        </w:rPr>
        <w:t>وقال بعض الشافعيّة : إنّ المال ليس بمبيع لا أصلا</w:t>
      </w:r>
      <w:r w:rsidR="00544916">
        <w:rPr>
          <w:rFonts w:hint="cs"/>
          <w:rtl/>
          <w:lang w:bidi="fa-IR"/>
        </w:rPr>
        <w:t>ً</w:t>
      </w:r>
      <w:r>
        <w:rPr>
          <w:rtl/>
          <w:lang w:bidi="fa-IR"/>
        </w:rPr>
        <w:t xml:space="preserve"> ولا تبعا</w:t>
      </w:r>
      <w:r w:rsidR="00544916">
        <w:rPr>
          <w:rFonts w:hint="cs"/>
          <w:rtl/>
          <w:lang w:bidi="fa-IR"/>
        </w:rPr>
        <w:t>ً</w:t>
      </w:r>
      <w:r>
        <w:rPr>
          <w:rtl/>
          <w:lang w:bidi="fa-IR"/>
        </w:rPr>
        <w:t xml:space="preserve"> ولكن شرطه للمبتاع تبقية له على العبد كما كان ، فللمشتري انتزاعه ، كما كان للبائع الانتزاع ، فلو كان المال ربويّا والثمن من جنسه ، فلا بأس. وعلى الأوّل لا يجوز ذلك ، ولا يحتمل الربا في التابع كما في الأصل </w:t>
      </w:r>
      <w:r w:rsidRPr="00373B9D">
        <w:rPr>
          <w:rStyle w:val="libFootnotenumChar"/>
          <w:rtl/>
        </w:rPr>
        <w:t>(3)</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544916">
        <w:rPr>
          <w:rFonts w:hint="cs"/>
          <w:rtl/>
          <w:lang w:bidi="fa-IR"/>
        </w:rPr>
        <w:t xml:space="preserve"> - 3 )</w:t>
      </w:r>
      <w:r>
        <w:rPr>
          <w:rtl/>
          <w:lang w:bidi="fa-IR"/>
        </w:rPr>
        <w:t xml:space="preserve"> العزيز شرح الوجيز 4 : 337 ، روضة الطالبين 3 : 203.</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والتحقيق أن نقول : إن باعه العبد وماله بحيث كان المال جزءا</w:t>
      </w:r>
      <w:r w:rsidR="00544916">
        <w:rPr>
          <w:rFonts w:hint="cs"/>
          <w:rtl/>
          <w:lang w:bidi="fa-IR"/>
        </w:rPr>
        <w:t>ً</w:t>
      </w:r>
      <w:r>
        <w:rPr>
          <w:rtl/>
          <w:lang w:bidi="fa-IR"/>
        </w:rPr>
        <w:t xml:space="preserve"> من المبيع ، شرط فيه ما شرط في المبيع. وإن باعه العبد وشرط له المال ، كان المال للمشتري ، واشترط فيه شرائط البيع.</w:t>
      </w:r>
    </w:p>
    <w:p w:rsidR="00976C99" w:rsidRDefault="00976C99" w:rsidP="00976C99">
      <w:pPr>
        <w:pStyle w:val="libNormal"/>
        <w:rPr>
          <w:lang w:bidi="fa-IR"/>
        </w:rPr>
      </w:pPr>
      <w:bookmarkStart w:id="84" w:name="_Toc122782059"/>
      <w:bookmarkStart w:id="85" w:name="_Toc122782393"/>
      <w:r w:rsidRPr="007C41B2">
        <w:rPr>
          <w:rStyle w:val="Heading2Char"/>
          <w:rtl/>
        </w:rPr>
        <w:t>مسالة 583 :</w:t>
      </w:r>
      <w:bookmarkEnd w:id="84"/>
      <w:bookmarkEnd w:id="85"/>
      <w:r>
        <w:rPr>
          <w:rtl/>
          <w:lang w:bidi="fa-IR"/>
        </w:rPr>
        <w:t xml:space="preserve"> الأقرب : عدم دخول الثياب التي للعبد في بيعه‌ ، اقتصارا على ما تناوله حقيقة اللفظ ، كالسرج لا يدخل في بيع الدابّة ، وهو أحد وجهي الشافعيّة. وفي الثاني : تدخل ، وفيه وجهان :</w:t>
      </w:r>
    </w:p>
    <w:p w:rsidR="00976C99" w:rsidRDefault="00976C99" w:rsidP="00976C99">
      <w:pPr>
        <w:pStyle w:val="libNormal"/>
        <w:rPr>
          <w:lang w:bidi="fa-IR"/>
        </w:rPr>
      </w:pPr>
      <w:r>
        <w:rPr>
          <w:rtl/>
          <w:lang w:bidi="fa-IR"/>
        </w:rPr>
        <w:t>أحدهما : أنّ ما عليه من الثياب يدخل اعتبارا</w:t>
      </w:r>
      <w:r w:rsidR="00544916">
        <w:rPr>
          <w:rFonts w:hint="cs"/>
          <w:rtl/>
          <w:lang w:bidi="fa-IR"/>
        </w:rPr>
        <w:t>ً</w:t>
      </w:r>
      <w:r>
        <w:rPr>
          <w:rtl/>
          <w:lang w:bidi="fa-IR"/>
        </w:rPr>
        <w:t xml:space="preserve"> بالعرف ، وبه قال أبو حنيفة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ولا بأس بهذا القول عندي ، وهو الذي اخترناه في كتاب القواعد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والثاني : يدخل ساتر العورة دون غيره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ولا وجه له </w:t>
      </w:r>
      <w:r w:rsidR="00544916">
        <w:rPr>
          <w:rFonts w:hint="cs"/>
          <w:rtl/>
          <w:lang w:bidi="fa-IR"/>
        </w:rPr>
        <w:t>؛</w:t>
      </w:r>
      <w:r>
        <w:rPr>
          <w:rtl/>
          <w:lang w:bidi="fa-IR"/>
        </w:rPr>
        <w:t xml:space="preserve"> لأنّ العرف يقضي بالثاني واللغة بالأوّل ، فهذا لا اعتبار به.</w:t>
      </w:r>
    </w:p>
    <w:p w:rsidR="00976C99" w:rsidRDefault="00976C99" w:rsidP="00976C99">
      <w:pPr>
        <w:pStyle w:val="libNormal"/>
        <w:rPr>
          <w:lang w:bidi="fa-IR"/>
        </w:rPr>
      </w:pPr>
      <w:r>
        <w:rPr>
          <w:rtl/>
          <w:lang w:bidi="fa-IR"/>
        </w:rPr>
        <w:t>ولو جرّده من الثياب وباعه ، لم تدخل قطعا</w:t>
      </w:r>
      <w:r w:rsidR="00544916">
        <w:rPr>
          <w:rFonts w:hint="cs"/>
          <w:rtl/>
          <w:lang w:bidi="fa-IR"/>
        </w:rPr>
        <w:t>ً</w:t>
      </w:r>
      <w:r>
        <w:rPr>
          <w:rtl/>
          <w:lang w:bidi="fa-IR"/>
        </w:rPr>
        <w:t>.</w:t>
      </w:r>
    </w:p>
    <w:p w:rsidR="00976C99" w:rsidRDefault="00976C99" w:rsidP="00976C99">
      <w:pPr>
        <w:pStyle w:val="libNormal"/>
        <w:rPr>
          <w:lang w:bidi="fa-IR"/>
        </w:rPr>
      </w:pPr>
      <w:r>
        <w:rPr>
          <w:rtl/>
          <w:lang w:bidi="fa-IR"/>
        </w:rPr>
        <w:t>وكذا البحث في عذار الدابّة ومفقودها.</w:t>
      </w:r>
    </w:p>
    <w:p w:rsidR="00976C99" w:rsidRDefault="00976C99" w:rsidP="00976C99">
      <w:pPr>
        <w:pStyle w:val="libNormal"/>
        <w:rPr>
          <w:lang w:bidi="fa-IR"/>
        </w:rPr>
      </w:pPr>
      <w:r>
        <w:rPr>
          <w:rtl/>
          <w:lang w:bidi="fa-IR"/>
        </w:rPr>
        <w:t xml:space="preserve">ويدخل نعلها </w:t>
      </w:r>
      <w:r w:rsidR="00544916">
        <w:rPr>
          <w:rFonts w:hint="cs"/>
          <w:rtl/>
          <w:lang w:bidi="fa-IR"/>
        </w:rPr>
        <w:t>؛</w:t>
      </w:r>
      <w:r>
        <w:rPr>
          <w:rtl/>
          <w:lang w:bidi="fa-IR"/>
        </w:rPr>
        <w:t xml:space="preserve"> لأنّه متّصل بها ، فصار كالجزء منها.</w:t>
      </w:r>
    </w:p>
    <w:p w:rsidR="00976C99" w:rsidRDefault="00976C99" w:rsidP="00976C99">
      <w:pPr>
        <w:pStyle w:val="libNormal"/>
        <w:rPr>
          <w:lang w:bidi="fa-IR"/>
        </w:rPr>
      </w:pPr>
      <w:bookmarkStart w:id="86" w:name="_Toc122782060"/>
      <w:bookmarkStart w:id="87" w:name="_Toc122782394"/>
      <w:r w:rsidRPr="007C41B2">
        <w:rPr>
          <w:rStyle w:val="Heading2Char"/>
          <w:rtl/>
        </w:rPr>
        <w:t>مسالة 584 :</w:t>
      </w:r>
      <w:bookmarkEnd w:id="86"/>
      <w:bookmarkEnd w:id="87"/>
      <w:r>
        <w:rPr>
          <w:rtl/>
          <w:lang w:bidi="fa-IR"/>
        </w:rPr>
        <w:t xml:space="preserve"> ولا يدخل حمل الجارية ولا الدابّة في بيعهما إل</w:t>
      </w:r>
      <w:r w:rsidR="00544916">
        <w:rPr>
          <w:rFonts w:hint="cs"/>
          <w:rtl/>
          <w:lang w:bidi="fa-IR"/>
        </w:rPr>
        <w:t>ّ</w:t>
      </w:r>
      <w:r>
        <w:rPr>
          <w:rtl/>
          <w:lang w:bidi="fa-IR"/>
        </w:rPr>
        <w:t>ا مع الشرط‌ ، ولا ثمرة شي‌ء من الأشجار إل</w:t>
      </w:r>
      <w:r w:rsidR="00544916">
        <w:rPr>
          <w:rFonts w:hint="cs"/>
          <w:rtl/>
          <w:lang w:bidi="fa-IR"/>
        </w:rPr>
        <w:t>ّ</w:t>
      </w:r>
      <w:r>
        <w:rPr>
          <w:rtl/>
          <w:lang w:bidi="fa-IR"/>
        </w:rPr>
        <w:t>ا النخل إذا لم يؤبّ</w:t>
      </w:r>
      <w:r w:rsidR="00544916">
        <w:rPr>
          <w:rFonts w:hint="cs"/>
          <w:rtl/>
          <w:lang w:bidi="fa-IR"/>
        </w:rPr>
        <w:t>َ</w:t>
      </w:r>
      <w:r>
        <w:rPr>
          <w:rtl/>
          <w:lang w:bidi="fa-IR"/>
        </w:rPr>
        <w:t xml:space="preserve">ر. ولو شرط خلاف ذلك ، جاز. وقد تقدّم </w:t>
      </w:r>
      <w:r w:rsidRPr="00373B9D">
        <w:rPr>
          <w:rStyle w:val="libFootnotenumChar"/>
          <w:rtl/>
        </w:rPr>
        <w:t>(4)</w:t>
      </w:r>
      <w:r>
        <w:rPr>
          <w:rtl/>
          <w:lang w:bidi="fa-IR"/>
        </w:rPr>
        <w:t xml:space="preserve"> البحث في هذا كلّه.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544916">
        <w:rPr>
          <w:rFonts w:hint="cs"/>
          <w:rtl/>
          <w:lang w:bidi="fa-IR"/>
        </w:rPr>
        <w:t xml:space="preserve"> و 3 )</w:t>
      </w:r>
      <w:r>
        <w:rPr>
          <w:rtl/>
          <w:lang w:bidi="fa-IR"/>
        </w:rPr>
        <w:t xml:space="preserve"> الحاوي الكبير 5 : 181 ، التهذيب </w:t>
      </w:r>
      <w:r w:rsidR="005B0B95">
        <w:rPr>
          <w:rtl/>
          <w:lang w:bidi="fa-IR"/>
        </w:rPr>
        <w:t>-</w:t>
      </w:r>
      <w:r>
        <w:rPr>
          <w:rtl/>
          <w:lang w:bidi="fa-IR"/>
        </w:rPr>
        <w:t xml:space="preserve"> للبغوي </w:t>
      </w:r>
      <w:r w:rsidR="005B0B95">
        <w:rPr>
          <w:rtl/>
          <w:lang w:bidi="fa-IR"/>
        </w:rPr>
        <w:t>-</w:t>
      </w:r>
      <w:r>
        <w:rPr>
          <w:rtl/>
          <w:lang w:bidi="fa-IR"/>
        </w:rPr>
        <w:t xml:space="preserve"> 3 : 468 ، العزيز شرح الوجيز 4 : 337 </w:t>
      </w:r>
      <w:r w:rsidR="005B0B95">
        <w:rPr>
          <w:rtl/>
          <w:lang w:bidi="fa-IR"/>
        </w:rPr>
        <w:t>-</w:t>
      </w:r>
      <w:r>
        <w:rPr>
          <w:rtl/>
          <w:lang w:bidi="fa-IR"/>
        </w:rPr>
        <w:t xml:space="preserve"> 338 ، روضة الطالبين 3 : 203.</w:t>
      </w:r>
    </w:p>
    <w:p w:rsidR="00976C99" w:rsidRDefault="00976C99" w:rsidP="000C02BB">
      <w:pPr>
        <w:pStyle w:val="libFootnote0"/>
        <w:rPr>
          <w:lang w:bidi="fa-IR"/>
        </w:rPr>
      </w:pPr>
      <w:r>
        <w:rPr>
          <w:rtl/>
          <w:lang w:bidi="fa-IR"/>
        </w:rPr>
        <w:t>(2) قواعد الأحكام 2 : 85.</w:t>
      </w:r>
    </w:p>
    <w:p w:rsidR="00976C99" w:rsidRDefault="00976C99" w:rsidP="000C02BB">
      <w:pPr>
        <w:pStyle w:val="libFootnote0"/>
        <w:rPr>
          <w:lang w:bidi="fa-IR"/>
        </w:rPr>
      </w:pPr>
      <w:r>
        <w:rPr>
          <w:rtl/>
          <w:lang w:bidi="fa-IR"/>
        </w:rPr>
        <w:t xml:space="preserve">(4) في ج 10 ص 275 و 315 </w:t>
      </w:r>
      <w:r w:rsidR="005B0B95">
        <w:rPr>
          <w:rtl/>
          <w:lang w:bidi="fa-IR"/>
        </w:rPr>
        <w:t>-</w:t>
      </w:r>
      <w:r>
        <w:rPr>
          <w:rtl/>
          <w:lang w:bidi="fa-IR"/>
        </w:rPr>
        <w:t xml:space="preserve"> 316 و 384 ، المسائل 125 و 140 و 183.</w:t>
      </w:r>
    </w:p>
    <w:p w:rsidR="00067B7A" w:rsidRDefault="00067B7A" w:rsidP="000C02BB">
      <w:pPr>
        <w:pStyle w:val="libNormal"/>
        <w:rPr>
          <w:lang w:bidi="fa-IR"/>
        </w:rPr>
      </w:pPr>
      <w:r>
        <w:rPr>
          <w:lang w:bidi="fa-IR"/>
        </w:rPr>
        <w:br w:type="page"/>
      </w:r>
    </w:p>
    <w:p w:rsidR="00976C99" w:rsidRDefault="00976C99" w:rsidP="001064D9">
      <w:pPr>
        <w:pStyle w:val="Heading2"/>
        <w:rPr>
          <w:lang w:bidi="fa-IR"/>
        </w:rPr>
      </w:pPr>
      <w:bookmarkStart w:id="88" w:name="_Toc122782061"/>
      <w:bookmarkStart w:id="89" w:name="_Toc122782395"/>
      <w:r>
        <w:rPr>
          <w:rtl/>
          <w:lang w:bidi="fa-IR"/>
        </w:rPr>
        <w:lastRenderedPageBreak/>
        <w:t>البحث السادس : الشجر.</w:t>
      </w:r>
      <w:bookmarkEnd w:id="88"/>
      <w:bookmarkEnd w:id="89"/>
    </w:p>
    <w:p w:rsidR="00976C99" w:rsidRDefault="00976C99" w:rsidP="00976C99">
      <w:pPr>
        <w:pStyle w:val="libNormal"/>
        <w:rPr>
          <w:lang w:bidi="fa-IR"/>
        </w:rPr>
      </w:pPr>
      <w:bookmarkStart w:id="90" w:name="_Toc122782062"/>
      <w:bookmarkStart w:id="91" w:name="_Toc122782396"/>
      <w:r w:rsidRPr="007C41B2">
        <w:rPr>
          <w:rStyle w:val="Heading2Char"/>
          <w:rtl/>
        </w:rPr>
        <w:t>مسالة 585 :</w:t>
      </w:r>
      <w:bookmarkEnd w:id="90"/>
      <w:bookmarkEnd w:id="91"/>
      <w:r>
        <w:rPr>
          <w:rtl/>
          <w:lang w:bidi="fa-IR"/>
        </w:rPr>
        <w:t xml:space="preserve"> إذا باع شجرة ، دخل أغصانها في البيع‌ </w:t>
      </w:r>
      <w:r w:rsidR="001064D9">
        <w:rPr>
          <w:rFonts w:hint="cs"/>
          <w:rtl/>
          <w:lang w:bidi="fa-IR"/>
        </w:rPr>
        <w:t>؛</w:t>
      </w:r>
      <w:r>
        <w:rPr>
          <w:rtl/>
          <w:lang w:bidi="fa-IR"/>
        </w:rPr>
        <w:t xml:space="preserve"> لأنّها معدودة من أجزائها.</w:t>
      </w:r>
    </w:p>
    <w:p w:rsidR="00976C99" w:rsidRDefault="00976C99" w:rsidP="00976C99">
      <w:pPr>
        <w:pStyle w:val="libNormal"/>
        <w:rPr>
          <w:lang w:bidi="fa-IR"/>
        </w:rPr>
      </w:pPr>
      <w:r>
        <w:rPr>
          <w:rtl/>
          <w:lang w:bidi="fa-IR"/>
        </w:rPr>
        <w:t>أمّا الغصن اليابس فالأقرب : دخوله ، ولهذا يحنث لو حلف لا يمسّ جزءا منها ، فلمسه. والقطع لا يخرجه عن الجزئيّة ، والدخول في مسمّى الشجرة كالصوف على الغنم.</w:t>
      </w:r>
    </w:p>
    <w:p w:rsidR="00976C99" w:rsidRDefault="00976C99" w:rsidP="00976C99">
      <w:pPr>
        <w:pStyle w:val="libNormal"/>
        <w:rPr>
          <w:lang w:bidi="fa-IR"/>
        </w:rPr>
      </w:pPr>
      <w:r>
        <w:rPr>
          <w:rtl/>
          <w:lang w:bidi="fa-IR"/>
        </w:rPr>
        <w:t xml:space="preserve">وللشافعيّة وجهان ، هذا أحدهما. والثاني : أنّه لا يدخل </w:t>
      </w:r>
      <w:r w:rsidR="001064D9">
        <w:rPr>
          <w:rFonts w:hint="cs"/>
          <w:rtl/>
          <w:lang w:bidi="fa-IR"/>
        </w:rPr>
        <w:t>؛</w:t>
      </w:r>
      <w:r>
        <w:rPr>
          <w:rtl/>
          <w:lang w:bidi="fa-IR"/>
        </w:rPr>
        <w:t xml:space="preserve"> لأنّ العادة فيه القطع ، كما في الثمار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كانت الشجرة يابسة</w:t>
      </w:r>
      <w:r w:rsidR="001064D9">
        <w:rPr>
          <w:rFonts w:hint="cs"/>
          <w:rtl/>
          <w:lang w:bidi="fa-IR"/>
        </w:rPr>
        <w:t>ً</w:t>
      </w:r>
      <w:r>
        <w:rPr>
          <w:rtl/>
          <w:lang w:bidi="fa-IR"/>
        </w:rPr>
        <w:t xml:space="preserve"> ، دخلت أغصانها اليابسة قطعا</w:t>
      </w:r>
      <w:r w:rsidR="001064D9">
        <w:rPr>
          <w:rFonts w:hint="cs"/>
          <w:rtl/>
          <w:lang w:bidi="fa-IR"/>
        </w:rPr>
        <w:t>ً</w:t>
      </w:r>
      <w:r>
        <w:rPr>
          <w:rtl/>
          <w:lang w:bidi="fa-IR"/>
        </w:rPr>
        <w:t>.</w:t>
      </w:r>
    </w:p>
    <w:p w:rsidR="00976C99" w:rsidRDefault="00976C99" w:rsidP="00976C99">
      <w:pPr>
        <w:pStyle w:val="libNormal"/>
        <w:rPr>
          <w:lang w:bidi="fa-IR"/>
        </w:rPr>
      </w:pPr>
      <w:r>
        <w:rPr>
          <w:rtl/>
          <w:lang w:bidi="fa-IR"/>
        </w:rPr>
        <w:t>وتدخل العروق أيضا</w:t>
      </w:r>
      <w:r w:rsidR="001064D9">
        <w:rPr>
          <w:rFonts w:hint="cs"/>
          <w:rtl/>
          <w:lang w:bidi="fa-IR"/>
        </w:rPr>
        <w:t>ً</w:t>
      </w:r>
      <w:r>
        <w:rPr>
          <w:rtl/>
          <w:lang w:bidi="fa-IR"/>
        </w:rPr>
        <w:t xml:space="preserve"> في مسمّى الشجرة </w:t>
      </w:r>
      <w:r w:rsidR="001064D9">
        <w:rPr>
          <w:rFonts w:hint="cs"/>
          <w:rtl/>
          <w:lang w:bidi="fa-IR"/>
        </w:rPr>
        <w:t>؛</w:t>
      </w:r>
      <w:r>
        <w:rPr>
          <w:rtl/>
          <w:lang w:bidi="fa-IR"/>
        </w:rPr>
        <w:t xml:space="preserve"> لأنّها جزء منها. وكذا الأوراق </w:t>
      </w:r>
      <w:r w:rsidR="001064D9">
        <w:rPr>
          <w:rFonts w:hint="cs"/>
          <w:rtl/>
          <w:lang w:bidi="fa-IR"/>
        </w:rPr>
        <w:t>؛</w:t>
      </w:r>
      <w:r>
        <w:rPr>
          <w:rtl/>
          <w:lang w:bidi="fa-IR"/>
        </w:rPr>
        <w:t xml:space="preserve"> لأنّها جزء من الشجرة.</w:t>
      </w:r>
    </w:p>
    <w:p w:rsidR="00976C99" w:rsidRDefault="00976C99" w:rsidP="00976C99">
      <w:pPr>
        <w:pStyle w:val="libNormal"/>
        <w:rPr>
          <w:lang w:bidi="fa-IR"/>
        </w:rPr>
      </w:pPr>
      <w:r>
        <w:rPr>
          <w:rtl/>
          <w:lang w:bidi="fa-IR"/>
        </w:rPr>
        <w:t xml:space="preserve">وفي أوراق التوت ، الخارجة </w:t>
      </w:r>
      <w:r w:rsidRPr="00373B9D">
        <w:rPr>
          <w:rStyle w:val="libFootnotenumChar"/>
          <w:rtl/>
        </w:rPr>
        <w:t>(2)</w:t>
      </w:r>
      <w:r>
        <w:rPr>
          <w:rtl/>
          <w:lang w:bidi="fa-IR"/>
        </w:rPr>
        <w:t xml:space="preserve"> في زمن الربيع نظر ينشأ : من أنّها كثمار سائر الأشجار ، فلا تدخل. ومن أنّها جزء من الشجرة </w:t>
      </w:r>
      <w:r w:rsidRPr="00373B9D">
        <w:rPr>
          <w:rStyle w:val="libFootnotenumChar"/>
          <w:rtl/>
        </w:rPr>
        <w:t>(3)</w:t>
      </w:r>
      <w:r>
        <w:rPr>
          <w:rtl/>
          <w:lang w:bidi="fa-IR"/>
        </w:rPr>
        <w:t xml:space="preserve"> فتدخل ، كما في غير الربيع. وهو الأقوى عندي.</w:t>
      </w:r>
    </w:p>
    <w:p w:rsidR="00976C99" w:rsidRDefault="00976C99" w:rsidP="00976C99">
      <w:pPr>
        <w:pStyle w:val="libNormal"/>
        <w:rPr>
          <w:lang w:bidi="fa-IR"/>
        </w:rPr>
      </w:pPr>
      <w:r>
        <w:rPr>
          <w:rtl/>
          <w:lang w:bidi="fa-IR"/>
        </w:rPr>
        <w:t xml:space="preserve">وللشافعيّة وجهان </w:t>
      </w:r>
      <w:r w:rsidRPr="00373B9D">
        <w:rPr>
          <w:rStyle w:val="libFootnotenumChar"/>
          <w:rtl/>
        </w:rPr>
        <w:t>(4)</w:t>
      </w:r>
      <w:r>
        <w:rPr>
          <w:rtl/>
          <w:lang w:bidi="fa-IR"/>
        </w:rPr>
        <w:t>.</w:t>
      </w:r>
    </w:p>
    <w:p w:rsidR="00976C99" w:rsidRDefault="00976C99" w:rsidP="00976C99">
      <w:pPr>
        <w:pStyle w:val="libNormal"/>
        <w:rPr>
          <w:lang w:bidi="fa-IR"/>
        </w:rPr>
      </w:pPr>
      <w:r>
        <w:rPr>
          <w:rtl/>
          <w:lang w:bidi="fa-IR"/>
        </w:rPr>
        <w:t>وكذا شجر النبق يدخل فيه ورقه.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3 : 370 ، العزيز شرح الوجيز 4 : 338 ، روضة الطالبين 3 : 204.</w:t>
      </w:r>
    </w:p>
    <w:p w:rsidR="00976C99" w:rsidRDefault="00976C99" w:rsidP="000C02BB">
      <w:pPr>
        <w:pStyle w:val="libFootnote0"/>
        <w:rPr>
          <w:lang w:bidi="fa-IR"/>
        </w:rPr>
      </w:pPr>
      <w:r>
        <w:rPr>
          <w:rtl/>
          <w:lang w:bidi="fa-IR"/>
        </w:rPr>
        <w:t>(2) في « س ، ي » والطبعة الحجريّة : « وفي ورق التوت الخارج ». وما أثبتناه يقتضيه السياق.</w:t>
      </w:r>
    </w:p>
    <w:p w:rsidR="00976C99" w:rsidRDefault="00976C99" w:rsidP="000C02BB">
      <w:pPr>
        <w:pStyle w:val="libFootnote0"/>
        <w:rPr>
          <w:lang w:bidi="fa-IR"/>
        </w:rPr>
      </w:pPr>
      <w:r>
        <w:rPr>
          <w:rtl/>
          <w:lang w:bidi="fa-IR"/>
        </w:rPr>
        <w:t>(3) في الطبعة الحجريّة : « الشجر ».</w:t>
      </w:r>
    </w:p>
    <w:p w:rsidR="00976C99" w:rsidRDefault="00976C99" w:rsidP="000C02BB">
      <w:pPr>
        <w:pStyle w:val="libFootnote0"/>
        <w:rPr>
          <w:lang w:bidi="fa-IR"/>
        </w:rPr>
      </w:pPr>
      <w:r>
        <w:rPr>
          <w:rtl/>
          <w:lang w:bidi="fa-IR"/>
        </w:rPr>
        <w:t xml:space="preserve">(4) راجع المصادر في الهامش </w:t>
      </w:r>
      <w:r w:rsidR="001064D9">
        <w:rPr>
          <w:rFonts w:hint="cs"/>
          <w:rtl/>
          <w:lang w:bidi="fa-IR"/>
        </w:rPr>
        <w:t>( 1)</w:t>
      </w:r>
      <w:r>
        <w:rPr>
          <w:rtl/>
          <w:lang w:bidi="fa-IR"/>
        </w:rPr>
        <w:t>.</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وللشافعيّة طريقان ، هذا </w:t>
      </w:r>
      <w:r w:rsidRPr="000C02BB">
        <w:rPr>
          <w:rStyle w:val="libFootnotenumChar"/>
          <w:rtl/>
        </w:rPr>
        <w:t>(1)</w:t>
      </w:r>
      <w:r>
        <w:rPr>
          <w:rtl/>
          <w:lang w:bidi="fa-IR"/>
        </w:rPr>
        <w:t xml:space="preserve"> أحدهما ، كأوراق سائر الأشجار. والثاني : عدم الدخول </w:t>
      </w:r>
      <w:r w:rsidR="001064D9">
        <w:rPr>
          <w:rFonts w:hint="cs"/>
          <w:rtl/>
          <w:lang w:bidi="fa-IR"/>
        </w:rPr>
        <w:t>؛</w:t>
      </w:r>
      <w:r>
        <w:rPr>
          <w:rtl/>
          <w:lang w:bidi="fa-IR"/>
        </w:rPr>
        <w:t xml:space="preserve"> لأنّها تلتقط ليغسل بها الرأس </w:t>
      </w:r>
      <w:r w:rsidRPr="00373B9D">
        <w:rPr>
          <w:rStyle w:val="libFootnotenumChar"/>
          <w:rtl/>
        </w:rPr>
        <w:t>(2)</w:t>
      </w:r>
      <w:r>
        <w:rPr>
          <w:rtl/>
          <w:lang w:bidi="fa-IR"/>
        </w:rPr>
        <w:t>.</w:t>
      </w:r>
    </w:p>
    <w:p w:rsidR="00976C99" w:rsidRDefault="00976C99" w:rsidP="00976C99">
      <w:pPr>
        <w:pStyle w:val="libNormal"/>
        <w:rPr>
          <w:lang w:bidi="fa-IR"/>
        </w:rPr>
      </w:pPr>
      <w:bookmarkStart w:id="92" w:name="_Toc122782063"/>
      <w:bookmarkStart w:id="93" w:name="_Toc122782397"/>
      <w:r w:rsidRPr="007C41B2">
        <w:rPr>
          <w:rStyle w:val="Heading2Char"/>
          <w:rtl/>
        </w:rPr>
        <w:t>مسالة 586 :</w:t>
      </w:r>
      <w:bookmarkEnd w:id="92"/>
      <w:bookmarkEnd w:id="93"/>
      <w:r>
        <w:rPr>
          <w:rtl/>
          <w:lang w:bidi="fa-IR"/>
        </w:rPr>
        <w:t xml:space="preserve"> لو باع شجرة يابسة نابتة‌ ، فعلى المشتري تفريغ الأرض منها. ولو </w:t>
      </w:r>
      <w:r w:rsidRPr="00373B9D">
        <w:rPr>
          <w:rStyle w:val="libFootnotenumChar"/>
          <w:rtl/>
        </w:rPr>
        <w:t>(3)</w:t>
      </w:r>
      <w:r>
        <w:rPr>
          <w:rtl/>
          <w:lang w:bidi="fa-IR"/>
        </w:rPr>
        <w:t xml:space="preserve"> شرط إبقاءها ، فإن عيّن المدّة ، صحّ. وإن أبهم ، بطل ، إذ لا حدّ لها ينتهي إليه.</w:t>
      </w:r>
    </w:p>
    <w:p w:rsidR="00976C99" w:rsidRDefault="00976C99" w:rsidP="00976C99">
      <w:pPr>
        <w:pStyle w:val="libNormal"/>
        <w:rPr>
          <w:lang w:bidi="fa-IR"/>
        </w:rPr>
      </w:pPr>
      <w:r>
        <w:rPr>
          <w:rtl/>
          <w:lang w:bidi="fa-IR"/>
        </w:rPr>
        <w:t xml:space="preserve">وأطلق الشافعي البطلان لو شرط الإبقاء ، كما لو اشترى الثمرة بعد التأبير ، وشرط عدم القطع عند الجذاذ </w:t>
      </w:r>
      <w:r w:rsidRPr="00373B9D">
        <w:rPr>
          <w:rStyle w:val="libFootnotenumChar"/>
          <w:rtl/>
        </w:rPr>
        <w:t>(4)</w:t>
      </w:r>
      <w:r>
        <w:rPr>
          <w:rtl/>
          <w:lang w:bidi="fa-IR"/>
        </w:rPr>
        <w:t>. والفرق ظاهر.</w:t>
      </w:r>
    </w:p>
    <w:p w:rsidR="00976C99" w:rsidRDefault="00976C99" w:rsidP="00976C99">
      <w:pPr>
        <w:pStyle w:val="libNormal"/>
        <w:rPr>
          <w:lang w:bidi="fa-IR"/>
        </w:rPr>
      </w:pPr>
      <w:r>
        <w:rPr>
          <w:rtl/>
          <w:lang w:bidi="fa-IR"/>
        </w:rPr>
        <w:t>ولو باعها بشرط القطع أو القلع ، جاز.</w:t>
      </w:r>
    </w:p>
    <w:p w:rsidR="00976C99" w:rsidRDefault="00976C99" w:rsidP="00976C99">
      <w:pPr>
        <w:pStyle w:val="libNormal"/>
        <w:rPr>
          <w:lang w:bidi="fa-IR"/>
        </w:rPr>
      </w:pPr>
      <w:r>
        <w:rPr>
          <w:rtl/>
          <w:lang w:bidi="fa-IR"/>
        </w:rPr>
        <w:t>وتدخل العروق في البيع عند شرط القلع ، ولا تدخل عند شرط القطع ، بل تقطع عن وجه الأرض.</w:t>
      </w:r>
    </w:p>
    <w:p w:rsidR="00976C99" w:rsidRDefault="00976C99" w:rsidP="00976C99">
      <w:pPr>
        <w:pStyle w:val="libNormal"/>
        <w:rPr>
          <w:lang w:bidi="fa-IR"/>
        </w:rPr>
      </w:pPr>
      <w:r>
        <w:rPr>
          <w:rtl/>
          <w:lang w:bidi="fa-IR"/>
        </w:rPr>
        <w:t>وهل له الحفر إلى أن يصل إلى منبت العروق؟ إشكال.</w:t>
      </w:r>
    </w:p>
    <w:p w:rsidR="00976C99" w:rsidRDefault="00976C99" w:rsidP="00976C99">
      <w:pPr>
        <w:pStyle w:val="libNormal"/>
        <w:rPr>
          <w:lang w:bidi="fa-IR"/>
        </w:rPr>
      </w:pPr>
      <w:bookmarkStart w:id="94" w:name="_Toc122782064"/>
      <w:bookmarkStart w:id="95" w:name="_Toc122782398"/>
      <w:r w:rsidRPr="007C41B2">
        <w:rPr>
          <w:rStyle w:val="Heading2Char"/>
          <w:rtl/>
        </w:rPr>
        <w:t>مسالة 587 :</w:t>
      </w:r>
      <w:bookmarkEnd w:id="94"/>
      <w:bookmarkEnd w:id="95"/>
      <w:r>
        <w:rPr>
          <w:rtl/>
          <w:lang w:bidi="fa-IR"/>
        </w:rPr>
        <w:t xml:space="preserve"> لو باع شجرة رطبة بشرط الإبقاء أو بشرط القلع‌ ، اتّبع الشرط ، فإن أطلق ، فالأقرب أنّه يجب الإبقاء </w:t>
      </w:r>
      <w:r w:rsidR="001064D9">
        <w:rPr>
          <w:rFonts w:hint="cs"/>
          <w:rtl/>
          <w:lang w:bidi="fa-IR"/>
        </w:rPr>
        <w:t>؛</w:t>
      </w:r>
      <w:r>
        <w:rPr>
          <w:rtl/>
          <w:lang w:bidi="fa-IR"/>
        </w:rPr>
        <w:t xml:space="preserve"> تبعا</w:t>
      </w:r>
      <w:r w:rsidR="0066730A">
        <w:rPr>
          <w:rFonts w:hint="cs"/>
          <w:rtl/>
          <w:lang w:bidi="fa-IR"/>
        </w:rPr>
        <w:t>ً</w:t>
      </w:r>
      <w:r>
        <w:rPr>
          <w:rtl/>
          <w:lang w:bidi="fa-IR"/>
        </w:rPr>
        <w:t xml:space="preserve"> للعادة ، كما لو اشترى ما يستحقّ إبقاءه.</w:t>
      </w:r>
    </w:p>
    <w:p w:rsidR="00976C99" w:rsidRDefault="00976C99" w:rsidP="00976C99">
      <w:pPr>
        <w:pStyle w:val="libNormal"/>
        <w:rPr>
          <w:lang w:bidi="fa-IR"/>
        </w:rPr>
      </w:pPr>
      <w:r>
        <w:rPr>
          <w:rtl/>
          <w:lang w:bidi="fa-IR"/>
        </w:rPr>
        <w:t xml:space="preserve">ولا يدخل المغرس في البيع عندنا </w:t>
      </w:r>
      <w:r w:rsidR="0066730A">
        <w:rPr>
          <w:rFonts w:hint="cs"/>
          <w:rtl/>
          <w:lang w:bidi="fa-IR"/>
        </w:rPr>
        <w:t>؛</w:t>
      </w:r>
      <w:r>
        <w:rPr>
          <w:rtl/>
          <w:lang w:bidi="fa-IR"/>
        </w:rPr>
        <w:t xml:space="preserve"> لأنّ اسم الشجرة لا يتناوله ، وهو أحد قولي الشافعي. وفي الثاني : أنّه يدخل </w:t>
      </w:r>
      <w:r w:rsidR="005B0B95">
        <w:rPr>
          <w:rtl/>
          <w:lang w:bidi="fa-IR"/>
        </w:rPr>
        <w:t>-</w:t>
      </w:r>
      <w:r>
        <w:rPr>
          <w:rtl/>
          <w:lang w:bidi="fa-IR"/>
        </w:rPr>
        <w:t xml:space="preserve"> وبه قال أبو حنيفة </w:t>
      </w:r>
      <w:r w:rsidR="005B0B95">
        <w:rPr>
          <w:rtl/>
          <w:lang w:bidi="fa-IR"/>
        </w:rPr>
        <w:t>-</w:t>
      </w:r>
      <w:r>
        <w:rPr>
          <w:rtl/>
          <w:lang w:bidi="fa-IR"/>
        </w:rPr>
        <w:t xml:space="preserve"> لأنّه يستحقّ منفعة المغرس لا إلى غاية ، وذلك لا يكون إل</w:t>
      </w:r>
      <w:r w:rsidR="0066730A">
        <w:rPr>
          <w:rFonts w:hint="cs"/>
          <w:rtl/>
          <w:lang w:bidi="fa-IR"/>
        </w:rPr>
        <w:t>ّ</w:t>
      </w:r>
      <w:r>
        <w:rPr>
          <w:rtl/>
          <w:lang w:bidi="fa-IR"/>
        </w:rPr>
        <w:t>ا على سبيل الملك ، ولا وجه لتملّكه إل</w:t>
      </w:r>
      <w:r w:rsidR="0066730A">
        <w:rPr>
          <w:rFonts w:hint="cs"/>
          <w:rtl/>
          <w:lang w:bidi="fa-IR"/>
        </w:rPr>
        <w:t>ّ</w:t>
      </w:r>
      <w:r>
        <w:rPr>
          <w:rtl/>
          <w:lang w:bidi="fa-IR"/>
        </w:rPr>
        <w:t xml:space="preserve">ا دخوله في البيع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وهذا ».</w:t>
      </w:r>
    </w:p>
    <w:p w:rsidR="00976C99" w:rsidRDefault="00976C99" w:rsidP="000C02BB">
      <w:pPr>
        <w:pStyle w:val="libFootnote0"/>
        <w:rPr>
          <w:lang w:bidi="fa-IR"/>
        </w:rPr>
      </w:pPr>
      <w:r>
        <w:rPr>
          <w:rtl/>
          <w:lang w:bidi="fa-IR"/>
        </w:rPr>
        <w:t>(2) العزيز شرح الوجيز 4 : 338 ، روضة الطالبين 3 : 204.</w:t>
      </w:r>
    </w:p>
    <w:p w:rsidR="00976C99" w:rsidRDefault="00976C99" w:rsidP="000C02BB">
      <w:pPr>
        <w:pStyle w:val="libFootnote0"/>
        <w:rPr>
          <w:lang w:bidi="fa-IR"/>
        </w:rPr>
      </w:pPr>
      <w:r>
        <w:rPr>
          <w:rtl/>
          <w:lang w:bidi="fa-IR"/>
        </w:rPr>
        <w:t>(3) في « س ، ي » : « فلو ».</w:t>
      </w:r>
    </w:p>
    <w:p w:rsidR="00976C99" w:rsidRDefault="00976C99" w:rsidP="000C02BB">
      <w:pPr>
        <w:pStyle w:val="libFootnote0"/>
        <w:rPr>
          <w:lang w:bidi="fa-IR"/>
        </w:rPr>
      </w:pPr>
      <w:r>
        <w:rPr>
          <w:rtl/>
          <w:lang w:bidi="fa-IR"/>
        </w:rPr>
        <w:t>(4) العزيز شرح الوجيز 4 : 339 ، روضة الطالبين 3 : 204.</w:t>
      </w:r>
    </w:p>
    <w:p w:rsidR="00976C99" w:rsidRDefault="00976C99" w:rsidP="000C02BB">
      <w:pPr>
        <w:pStyle w:val="libFootnote0"/>
        <w:rPr>
          <w:lang w:bidi="fa-IR"/>
        </w:rPr>
      </w:pPr>
      <w:r>
        <w:rPr>
          <w:rtl/>
          <w:lang w:bidi="fa-IR"/>
        </w:rPr>
        <w:t>(5) العزيز شرح الوجيز 4 : 339 ، روضة الطالبين 3 : 204 ، منهاج الطالبين : 106.</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والمقدّمتان ممنوعتان </w:t>
      </w:r>
      <w:r w:rsidR="0066730A">
        <w:rPr>
          <w:rFonts w:hint="cs"/>
          <w:rtl/>
          <w:lang w:bidi="fa-IR"/>
        </w:rPr>
        <w:t>؛</w:t>
      </w:r>
      <w:r>
        <w:rPr>
          <w:rtl/>
          <w:lang w:bidi="fa-IR"/>
        </w:rPr>
        <w:t xml:space="preserve"> لأنّ الغاية انتهاء حياة الشجرة وقد يستحقّ غير المالك المنفعة لا إلى غاية ، كما لو أعار جداره ليضع غيره الجذع عليه.</w:t>
      </w:r>
    </w:p>
    <w:p w:rsidR="00976C99" w:rsidRDefault="00976C99" w:rsidP="00976C99">
      <w:pPr>
        <w:pStyle w:val="libNormal"/>
        <w:rPr>
          <w:lang w:bidi="fa-IR"/>
        </w:rPr>
      </w:pPr>
      <w:r>
        <w:rPr>
          <w:rtl/>
          <w:lang w:bidi="fa-IR"/>
        </w:rPr>
        <w:t xml:space="preserve">فعلى الأوّل </w:t>
      </w:r>
      <w:r w:rsidR="005B0B95">
        <w:rPr>
          <w:rtl/>
          <w:lang w:bidi="fa-IR"/>
        </w:rPr>
        <w:t>-</w:t>
      </w:r>
      <w:r>
        <w:rPr>
          <w:rtl/>
          <w:lang w:bidi="fa-IR"/>
        </w:rPr>
        <w:t xml:space="preserve"> الذي اخترناه </w:t>
      </w:r>
      <w:r w:rsidR="005B0B95">
        <w:rPr>
          <w:rtl/>
          <w:lang w:bidi="fa-IR"/>
        </w:rPr>
        <w:t>-</w:t>
      </w:r>
      <w:r>
        <w:rPr>
          <w:rtl/>
          <w:lang w:bidi="fa-IR"/>
        </w:rPr>
        <w:t xml:space="preserve"> لو انقلعت الشجرة أو قلعها المالك ، لم يكن له أن يغرس بدلها ، وليس له أن يبيع المغرس ، وعلى الثاني له أن يغرس بدلها ويبيع المغرس.</w:t>
      </w:r>
    </w:p>
    <w:p w:rsidR="00976C99" w:rsidRDefault="00976C99" w:rsidP="00976C99">
      <w:pPr>
        <w:pStyle w:val="libNormal"/>
        <w:rPr>
          <w:lang w:bidi="fa-IR"/>
        </w:rPr>
      </w:pPr>
      <w:r>
        <w:rPr>
          <w:rtl/>
          <w:lang w:bidi="fa-IR"/>
        </w:rPr>
        <w:t>وكذا لو باع بستانا</w:t>
      </w:r>
      <w:r w:rsidR="0066730A">
        <w:rPr>
          <w:rFonts w:hint="cs"/>
          <w:rtl/>
          <w:lang w:bidi="fa-IR"/>
        </w:rPr>
        <w:t>ً</w:t>
      </w:r>
      <w:r>
        <w:rPr>
          <w:rtl/>
          <w:lang w:bidi="fa-IR"/>
        </w:rPr>
        <w:t xml:space="preserve"> واستثنى منه البائع نخلة.</w:t>
      </w:r>
    </w:p>
    <w:p w:rsidR="00976C99" w:rsidRDefault="00976C99" w:rsidP="00976C99">
      <w:pPr>
        <w:pStyle w:val="libNormal"/>
        <w:rPr>
          <w:lang w:bidi="fa-IR"/>
        </w:rPr>
      </w:pPr>
      <w:r>
        <w:rPr>
          <w:rtl/>
          <w:lang w:bidi="fa-IR"/>
        </w:rPr>
        <w:t>ولو اشترى النخلة أو الشجرة بحقوقها ، لم يدخل المغرس ، بل الإبقاء ، وليس له الإبقاء في المغرس ميّته إل</w:t>
      </w:r>
      <w:r w:rsidR="0066730A">
        <w:rPr>
          <w:rFonts w:hint="cs"/>
          <w:rtl/>
          <w:lang w:bidi="fa-IR"/>
        </w:rPr>
        <w:t>ّ</w:t>
      </w:r>
      <w:r>
        <w:rPr>
          <w:rtl/>
          <w:lang w:bidi="fa-IR"/>
        </w:rPr>
        <w:t>ا أن يستخلف عوضا</w:t>
      </w:r>
      <w:r w:rsidR="0066730A">
        <w:rPr>
          <w:rFonts w:hint="cs"/>
          <w:rtl/>
          <w:lang w:bidi="fa-IR"/>
        </w:rPr>
        <w:t>ً</w:t>
      </w:r>
      <w:r>
        <w:rPr>
          <w:rtl/>
          <w:lang w:bidi="fa-IR"/>
        </w:rPr>
        <w:t xml:space="preserve"> من فراخها المشترطة.</w:t>
      </w:r>
    </w:p>
    <w:p w:rsidR="00976C99" w:rsidRDefault="00976C99" w:rsidP="00976C99">
      <w:pPr>
        <w:pStyle w:val="libNormal"/>
        <w:rPr>
          <w:lang w:bidi="fa-IR"/>
        </w:rPr>
      </w:pPr>
      <w:bookmarkStart w:id="96" w:name="_Toc122782065"/>
      <w:bookmarkStart w:id="97" w:name="_Toc122782399"/>
      <w:r w:rsidRPr="007C41B2">
        <w:rPr>
          <w:rStyle w:val="Heading2Char"/>
          <w:rtl/>
        </w:rPr>
        <w:t>مسالة 588 :</w:t>
      </w:r>
      <w:bookmarkEnd w:id="96"/>
      <w:bookmarkEnd w:id="97"/>
      <w:r>
        <w:rPr>
          <w:rtl/>
          <w:lang w:bidi="fa-IR"/>
        </w:rPr>
        <w:t xml:space="preserve"> لو باع شجرة أو نخلة ولها فراخ‌ ، لم تدخل الفراخ في النخلة والشجرة </w:t>
      </w:r>
      <w:r w:rsidR="0066730A">
        <w:rPr>
          <w:rFonts w:hint="cs"/>
          <w:rtl/>
          <w:lang w:bidi="fa-IR"/>
        </w:rPr>
        <w:t>؛</w:t>
      </w:r>
      <w:r>
        <w:rPr>
          <w:rtl/>
          <w:lang w:bidi="fa-IR"/>
        </w:rPr>
        <w:t xml:space="preserve"> لأنّها خارجة عن المسمّى ، فلا يتناولها العقد إل</w:t>
      </w:r>
      <w:r w:rsidR="0066730A">
        <w:rPr>
          <w:rFonts w:hint="cs"/>
          <w:rtl/>
          <w:lang w:bidi="fa-IR"/>
        </w:rPr>
        <w:t>ّ</w:t>
      </w:r>
      <w:r>
        <w:rPr>
          <w:rtl/>
          <w:lang w:bidi="fa-IR"/>
        </w:rPr>
        <w:t>ا مع الشرط.</w:t>
      </w:r>
    </w:p>
    <w:p w:rsidR="00976C99" w:rsidRDefault="00976C99" w:rsidP="00976C99">
      <w:pPr>
        <w:pStyle w:val="libNormal"/>
        <w:rPr>
          <w:lang w:bidi="fa-IR"/>
        </w:rPr>
      </w:pPr>
      <w:r>
        <w:rPr>
          <w:rtl/>
          <w:lang w:bidi="fa-IR"/>
        </w:rPr>
        <w:t>ولو تجدّدت الفراخ بعد البيع ، فهي لمشتري النخلة. ولا يستحقّ المشتري إبقاءها في الأرض إل</w:t>
      </w:r>
      <w:r w:rsidR="0066730A">
        <w:rPr>
          <w:rFonts w:hint="cs"/>
          <w:rtl/>
          <w:lang w:bidi="fa-IR"/>
        </w:rPr>
        <w:t>ّ</w:t>
      </w:r>
      <w:r>
        <w:rPr>
          <w:rtl/>
          <w:lang w:bidi="fa-IR"/>
        </w:rPr>
        <w:t>ا مع الشرط ، فإن لم يشرط ، كان له قلعها عن أرضه عند صلاحية الأخذ لا قبله ، كما في الزرع ، ويرجع في ذلك إلى العادة.</w:t>
      </w:r>
    </w:p>
    <w:p w:rsidR="00976C99" w:rsidRDefault="00976C99" w:rsidP="00976C99">
      <w:pPr>
        <w:pStyle w:val="libNormal"/>
        <w:rPr>
          <w:lang w:bidi="fa-IR"/>
        </w:rPr>
      </w:pPr>
      <w:r>
        <w:rPr>
          <w:rtl/>
          <w:lang w:bidi="fa-IR"/>
        </w:rPr>
        <w:t>ولو اشترى النخلة بحقوقها ، لم تدخل الفراخ.</w:t>
      </w:r>
    </w:p>
    <w:p w:rsidR="00976C99" w:rsidRDefault="00976C99" w:rsidP="00976C99">
      <w:pPr>
        <w:pStyle w:val="libNormal"/>
        <w:rPr>
          <w:lang w:bidi="fa-IR"/>
        </w:rPr>
      </w:pPr>
      <w:r>
        <w:rPr>
          <w:rtl/>
          <w:lang w:bidi="fa-IR"/>
        </w:rPr>
        <w:t xml:space="preserve">ولو استثنى شجرة أو نخلة من البستان الذي باعه ، أو اشترى نخلة أو شجرة من جملة البستان الذي للبائع ، كان له الممرّ إليها والمخرج منها ومدّ </w:t>
      </w:r>
      <w:r w:rsidRPr="000C02BB">
        <w:rPr>
          <w:rStyle w:val="libFootnotenumChar"/>
          <w:rtl/>
        </w:rPr>
        <w:t>(1)</w:t>
      </w:r>
      <w:r>
        <w:rPr>
          <w:rtl/>
          <w:lang w:bidi="fa-IR"/>
        </w:rPr>
        <w:t xml:space="preserve"> جرائدها من الأرض.</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 « مدى » بدل « مدّ ».</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ولو انقلعت ، لم يكن له غرس ا</w:t>
      </w:r>
      <w:r w:rsidR="0066730A">
        <w:rPr>
          <w:rFonts w:hint="cs"/>
          <w:rtl/>
          <w:lang w:bidi="fa-IR"/>
        </w:rPr>
        <w:t>ُ</w:t>
      </w:r>
      <w:r>
        <w:rPr>
          <w:rtl/>
          <w:lang w:bidi="fa-IR"/>
        </w:rPr>
        <w:t>خرى ، سواء كان مشتريا</w:t>
      </w:r>
      <w:r w:rsidR="0066730A">
        <w:rPr>
          <w:rFonts w:hint="cs"/>
          <w:rtl/>
          <w:lang w:bidi="fa-IR"/>
        </w:rPr>
        <w:t>ً</w:t>
      </w:r>
      <w:r>
        <w:rPr>
          <w:rtl/>
          <w:lang w:bidi="fa-IR"/>
        </w:rPr>
        <w:t xml:space="preserve"> للنخلة أو بائعا</w:t>
      </w:r>
      <w:r w:rsidR="0066730A">
        <w:rPr>
          <w:rFonts w:hint="cs"/>
          <w:rtl/>
          <w:lang w:bidi="fa-IR"/>
        </w:rPr>
        <w:t>ً</w:t>
      </w:r>
      <w:r>
        <w:rPr>
          <w:rtl/>
          <w:lang w:bidi="fa-IR"/>
        </w:rPr>
        <w:t xml:space="preserve"> لها ، إل</w:t>
      </w:r>
      <w:r w:rsidR="0066730A">
        <w:rPr>
          <w:rFonts w:hint="cs"/>
          <w:rtl/>
          <w:lang w:bidi="fa-IR"/>
        </w:rPr>
        <w:t>ّ</w:t>
      </w:r>
      <w:r>
        <w:rPr>
          <w:rtl/>
          <w:lang w:bidi="fa-IR"/>
        </w:rPr>
        <w:t>ا أن يستثني الأرض.</w:t>
      </w:r>
    </w:p>
    <w:p w:rsidR="00976C99" w:rsidRDefault="00976C99" w:rsidP="00976C99">
      <w:pPr>
        <w:pStyle w:val="libNormal"/>
        <w:rPr>
          <w:lang w:bidi="fa-IR"/>
        </w:rPr>
      </w:pPr>
      <w:bookmarkStart w:id="98" w:name="_Toc122782066"/>
      <w:bookmarkStart w:id="99" w:name="_Toc122782400"/>
      <w:r w:rsidRPr="007C41B2">
        <w:rPr>
          <w:rStyle w:val="Heading2Char"/>
          <w:rtl/>
        </w:rPr>
        <w:t>مسالة 589 :</w:t>
      </w:r>
      <w:bookmarkEnd w:id="98"/>
      <w:bookmarkEnd w:id="99"/>
      <w:r>
        <w:rPr>
          <w:rtl/>
          <w:lang w:bidi="fa-IR"/>
        </w:rPr>
        <w:t xml:space="preserve"> لو باع النخل وعليه ثمرة ظاهرة‌ ، فإن كانت مؤبّرة</w:t>
      </w:r>
      <w:r w:rsidR="0066730A">
        <w:rPr>
          <w:rFonts w:hint="cs"/>
          <w:rtl/>
          <w:lang w:bidi="fa-IR"/>
        </w:rPr>
        <w:t>ً</w:t>
      </w:r>
      <w:r>
        <w:rPr>
          <w:rtl/>
          <w:lang w:bidi="fa-IR"/>
        </w:rPr>
        <w:t xml:space="preserve"> ، فهي للبائع إجماعا</w:t>
      </w:r>
      <w:r w:rsidR="0066730A">
        <w:rPr>
          <w:rFonts w:hint="cs"/>
          <w:rtl/>
          <w:lang w:bidi="fa-IR"/>
        </w:rPr>
        <w:t>ً</w:t>
      </w:r>
      <w:r>
        <w:rPr>
          <w:rtl/>
          <w:lang w:bidi="fa-IR"/>
        </w:rPr>
        <w:t xml:space="preserve"> ، إل</w:t>
      </w:r>
      <w:r w:rsidR="0066730A">
        <w:rPr>
          <w:rFonts w:hint="cs"/>
          <w:rtl/>
          <w:lang w:bidi="fa-IR"/>
        </w:rPr>
        <w:t>ّ</w:t>
      </w:r>
      <w:r>
        <w:rPr>
          <w:rtl/>
          <w:lang w:bidi="fa-IR"/>
        </w:rPr>
        <w:t xml:space="preserve">ا أن يشترطها المشتري ، فتكون له </w:t>
      </w:r>
      <w:r w:rsidR="0066730A">
        <w:rPr>
          <w:rFonts w:hint="cs"/>
          <w:rtl/>
          <w:lang w:bidi="fa-IR"/>
        </w:rPr>
        <w:t>؛</w:t>
      </w:r>
      <w:r>
        <w:rPr>
          <w:rtl/>
          <w:lang w:bidi="fa-IR"/>
        </w:rPr>
        <w:t xml:space="preserve"> عملا</w:t>
      </w:r>
      <w:r w:rsidR="0066730A">
        <w:rPr>
          <w:rFonts w:hint="cs"/>
          <w:rtl/>
          <w:lang w:bidi="fa-IR"/>
        </w:rPr>
        <w:t>ً</w:t>
      </w:r>
      <w:r>
        <w:rPr>
          <w:rtl/>
          <w:lang w:bidi="fa-IR"/>
        </w:rPr>
        <w:t xml:space="preserve"> بمفهوم قوله </w:t>
      </w:r>
      <w:r w:rsidR="0066730A" w:rsidRPr="0066730A">
        <w:rPr>
          <w:rStyle w:val="libAlaemChar"/>
          <w:rtl/>
        </w:rPr>
        <w:t>عليه‌السلام</w:t>
      </w:r>
      <w:r>
        <w:rPr>
          <w:rtl/>
          <w:lang w:bidi="fa-IR"/>
        </w:rPr>
        <w:t xml:space="preserve"> : « المؤمنون عند شروطهم » </w:t>
      </w:r>
      <w:r w:rsidRPr="000C02BB">
        <w:rPr>
          <w:rStyle w:val="libFootnotenumChar"/>
          <w:rtl/>
        </w:rPr>
        <w:t>(1)</w:t>
      </w:r>
      <w:r>
        <w:rPr>
          <w:rtl/>
          <w:lang w:bidi="fa-IR"/>
        </w:rPr>
        <w:t>.</w:t>
      </w:r>
    </w:p>
    <w:p w:rsidR="00976C99" w:rsidRDefault="00976C99" w:rsidP="00976C99">
      <w:pPr>
        <w:pStyle w:val="libNormal"/>
        <w:rPr>
          <w:lang w:bidi="fa-IR"/>
        </w:rPr>
      </w:pPr>
      <w:r>
        <w:rPr>
          <w:rtl/>
          <w:lang w:bidi="fa-IR"/>
        </w:rPr>
        <w:t>وإن لم تكن مؤبّرة</w:t>
      </w:r>
      <w:r w:rsidR="0066730A">
        <w:rPr>
          <w:rFonts w:hint="cs"/>
          <w:rtl/>
          <w:lang w:bidi="fa-IR"/>
        </w:rPr>
        <w:t>ً</w:t>
      </w:r>
      <w:r>
        <w:rPr>
          <w:rtl/>
          <w:lang w:bidi="fa-IR"/>
        </w:rPr>
        <w:t xml:space="preserve"> ، فهي للمشتري ، إل</w:t>
      </w:r>
      <w:r w:rsidR="0066730A">
        <w:rPr>
          <w:rFonts w:hint="cs"/>
          <w:rtl/>
          <w:lang w:bidi="fa-IR"/>
        </w:rPr>
        <w:t>ّ</w:t>
      </w:r>
      <w:r>
        <w:rPr>
          <w:rtl/>
          <w:lang w:bidi="fa-IR"/>
        </w:rPr>
        <w:t>ا أن يشترطها البائع ، فتكون له.</w:t>
      </w:r>
    </w:p>
    <w:p w:rsidR="00976C99" w:rsidRDefault="00976C99" w:rsidP="00976C99">
      <w:pPr>
        <w:pStyle w:val="libNormal"/>
        <w:rPr>
          <w:lang w:bidi="fa-IR"/>
        </w:rPr>
      </w:pPr>
      <w:r>
        <w:rPr>
          <w:rtl/>
          <w:lang w:bidi="fa-IR"/>
        </w:rPr>
        <w:t xml:space="preserve">ومع الإطلاق للمشتري عندنا </w:t>
      </w:r>
      <w:r w:rsidR="005B0B95">
        <w:rPr>
          <w:rtl/>
          <w:lang w:bidi="fa-IR"/>
        </w:rPr>
        <w:t>-</w:t>
      </w:r>
      <w:r>
        <w:rPr>
          <w:rtl/>
          <w:lang w:bidi="fa-IR"/>
        </w:rPr>
        <w:t xml:space="preserve"> وبه قال الشافعي ومالك وأحمد بن حنبل </w:t>
      </w:r>
      <w:r w:rsidRPr="00373B9D">
        <w:rPr>
          <w:rStyle w:val="libFootnotenumChar"/>
          <w:rtl/>
        </w:rPr>
        <w:t>(2)</w:t>
      </w:r>
      <w:r>
        <w:rPr>
          <w:rtl/>
          <w:lang w:bidi="fa-IR"/>
        </w:rPr>
        <w:t xml:space="preserve"> </w:t>
      </w:r>
      <w:r w:rsidR="005B0B95">
        <w:rPr>
          <w:rtl/>
          <w:lang w:bidi="fa-IR"/>
        </w:rPr>
        <w:t>-</w:t>
      </w:r>
      <w:r>
        <w:rPr>
          <w:rtl/>
          <w:lang w:bidi="fa-IR"/>
        </w:rPr>
        <w:t xml:space="preserve"> لما رواه العامّة أنّ رسول الله </w:t>
      </w:r>
      <w:r w:rsidR="0066730A" w:rsidRPr="0066730A">
        <w:rPr>
          <w:rStyle w:val="libAlaemChar"/>
          <w:rtl/>
        </w:rPr>
        <w:t>صلى‌الله‌عليه‌وآله</w:t>
      </w:r>
      <w:r>
        <w:rPr>
          <w:rtl/>
          <w:lang w:bidi="fa-IR"/>
        </w:rPr>
        <w:t xml:space="preserve"> قال : « م</w:t>
      </w:r>
      <w:r w:rsidR="00D53746">
        <w:rPr>
          <w:rFonts w:hint="cs"/>
          <w:rtl/>
          <w:lang w:bidi="fa-IR"/>
        </w:rPr>
        <w:t>َ</w:t>
      </w:r>
      <w:r>
        <w:rPr>
          <w:rtl/>
          <w:lang w:bidi="fa-IR"/>
        </w:rPr>
        <w:t>ن</w:t>
      </w:r>
      <w:r w:rsidR="00D53746">
        <w:rPr>
          <w:rFonts w:hint="cs"/>
          <w:rtl/>
          <w:lang w:bidi="fa-IR"/>
        </w:rPr>
        <w:t>ْ</w:t>
      </w:r>
      <w:r>
        <w:rPr>
          <w:rtl/>
          <w:lang w:bidi="fa-IR"/>
        </w:rPr>
        <w:t xml:space="preserve"> باع نخلا</w:t>
      </w:r>
      <w:r w:rsidR="00D53746">
        <w:rPr>
          <w:rFonts w:hint="cs"/>
          <w:rtl/>
          <w:lang w:bidi="fa-IR"/>
        </w:rPr>
        <w:t>ً</w:t>
      </w:r>
      <w:r>
        <w:rPr>
          <w:rtl/>
          <w:lang w:bidi="fa-IR"/>
        </w:rPr>
        <w:t xml:space="preserve"> بعد أن تؤبّر فثمرتها للبائع إل</w:t>
      </w:r>
      <w:r w:rsidR="00D53746">
        <w:rPr>
          <w:rFonts w:hint="cs"/>
          <w:rtl/>
          <w:lang w:bidi="fa-IR"/>
        </w:rPr>
        <w:t>ّ</w:t>
      </w:r>
      <w:r>
        <w:rPr>
          <w:rtl/>
          <w:lang w:bidi="fa-IR"/>
        </w:rPr>
        <w:t xml:space="preserve">ا أن يشترط المبتاع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ومن طريق الخاصّة : قول الصادق </w:t>
      </w:r>
      <w:r w:rsidR="0066730A" w:rsidRPr="0066730A">
        <w:rPr>
          <w:rStyle w:val="libAlaemChar"/>
          <w:rtl/>
        </w:rPr>
        <w:t>عليه‌السلام</w:t>
      </w:r>
      <w:r>
        <w:rPr>
          <w:rtl/>
          <w:lang w:bidi="fa-IR"/>
        </w:rPr>
        <w:t xml:space="preserve"> : « م</w:t>
      </w:r>
      <w:r w:rsidR="00D53746">
        <w:rPr>
          <w:rFonts w:hint="cs"/>
          <w:rtl/>
          <w:lang w:bidi="fa-IR"/>
        </w:rPr>
        <w:t>َ</w:t>
      </w:r>
      <w:r>
        <w:rPr>
          <w:rtl/>
          <w:lang w:bidi="fa-IR"/>
        </w:rPr>
        <w:t>ن</w:t>
      </w:r>
      <w:r w:rsidR="00D53746">
        <w:rPr>
          <w:rFonts w:hint="cs"/>
          <w:rtl/>
          <w:lang w:bidi="fa-IR"/>
        </w:rPr>
        <w:t>ْ</w:t>
      </w:r>
      <w:r>
        <w:rPr>
          <w:rtl/>
          <w:lang w:bidi="fa-IR"/>
        </w:rPr>
        <w:t xml:space="preserve"> باع نخلا</w:t>
      </w:r>
      <w:r w:rsidR="00D53746">
        <w:rPr>
          <w:rFonts w:hint="cs"/>
          <w:rtl/>
          <w:lang w:bidi="fa-IR"/>
        </w:rPr>
        <w:t>ً</w:t>
      </w:r>
      <w:r>
        <w:rPr>
          <w:rtl/>
          <w:lang w:bidi="fa-IR"/>
        </w:rPr>
        <w:t xml:space="preserve"> قد لقح فالثمرة للبائع إل</w:t>
      </w:r>
      <w:r w:rsidR="00D53746">
        <w:rPr>
          <w:rFonts w:hint="cs"/>
          <w:rtl/>
          <w:lang w:bidi="fa-IR"/>
        </w:rPr>
        <w:t>ّ</w:t>
      </w:r>
      <w:r>
        <w:rPr>
          <w:rtl/>
          <w:lang w:bidi="fa-IR"/>
        </w:rPr>
        <w:t xml:space="preserve">ا أن يشترطها </w:t>
      </w:r>
      <w:r w:rsidRPr="00373B9D">
        <w:rPr>
          <w:rStyle w:val="libFootnotenumChar"/>
          <w:rtl/>
        </w:rPr>
        <w:t>(4)</w:t>
      </w:r>
      <w:r>
        <w:rPr>
          <w:rtl/>
          <w:lang w:bidi="fa-IR"/>
        </w:rPr>
        <w:t xml:space="preserve"> المبتاع ، قضى رسول الله </w:t>
      </w:r>
      <w:r w:rsidR="0066730A" w:rsidRPr="0066730A">
        <w:rPr>
          <w:rStyle w:val="libAlaemChar"/>
          <w:rtl/>
        </w:rPr>
        <w:t>صلى‌الله‌عليه‌وآله</w:t>
      </w:r>
      <w:r>
        <w:rPr>
          <w:rtl/>
          <w:lang w:bidi="fa-IR"/>
        </w:rPr>
        <w:t xml:space="preserve"> بذلك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وعن الصادق </w:t>
      </w:r>
      <w:r w:rsidR="0066730A" w:rsidRPr="0066730A">
        <w:rPr>
          <w:rStyle w:val="libAlaemChar"/>
          <w:rtl/>
        </w:rPr>
        <w:t>عليه‌السلام</w:t>
      </w:r>
      <w:r>
        <w:rPr>
          <w:rtl/>
          <w:lang w:bidi="fa-IR"/>
        </w:rPr>
        <w:t xml:space="preserve"> قال : « قال أمير المؤمنين </w:t>
      </w:r>
      <w:r w:rsidR="0066730A" w:rsidRPr="0066730A">
        <w:rPr>
          <w:rStyle w:val="libAlaemChar"/>
          <w:rtl/>
        </w:rPr>
        <w:t>عليه‌السلام</w:t>
      </w:r>
      <w:r>
        <w:rPr>
          <w:rtl/>
          <w:lang w:bidi="fa-IR"/>
        </w:rPr>
        <w:t xml:space="preserve"> : م</w:t>
      </w:r>
      <w:r w:rsidR="00D53746">
        <w:rPr>
          <w:rFonts w:hint="cs"/>
          <w:rtl/>
          <w:lang w:bidi="fa-IR"/>
        </w:rPr>
        <w:t>َ</w:t>
      </w:r>
      <w:r>
        <w:rPr>
          <w:rtl/>
          <w:lang w:bidi="fa-IR"/>
        </w:rPr>
        <w:t>ن</w:t>
      </w:r>
      <w:r w:rsidR="00D53746">
        <w:rPr>
          <w:rFonts w:hint="cs"/>
          <w:rtl/>
          <w:lang w:bidi="fa-IR"/>
        </w:rPr>
        <w:t>ْ</w:t>
      </w:r>
      <w:r>
        <w:rPr>
          <w:rtl/>
          <w:lang w:bidi="fa-IR"/>
        </w:rPr>
        <w:t xml:space="preserve"> باع نخلا</w:t>
      </w:r>
      <w:r w:rsidR="00D53746">
        <w:rPr>
          <w:rFonts w:hint="cs"/>
          <w:rtl/>
          <w:lang w:bidi="fa-IR"/>
        </w:rPr>
        <w:t>ً</w:t>
      </w:r>
      <w:r>
        <w:rPr>
          <w:rtl/>
          <w:lang w:bidi="fa-IR"/>
        </w:rPr>
        <w:t xml:space="preserve"> قد أبّره فثمره للذي باع إل</w:t>
      </w:r>
      <w:r w:rsidR="00327969">
        <w:rPr>
          <w:rFonts w:hint="cs"/>
          <w:rtl/>
          <w:lang w:bidi="fa-IR"/>
        </w:rPr>
        <w:t>ّ</w:t>
      </w:r>
      <w:r>
        <w:rPr>
          <w:rtl/>
          <w:lang w:bidi="fa-IR"/>
        </w:rPr>
        <w:t>ا أن يشترط المبتاع » ثمّ قال : « إنّ عليّا</w:t>
      </w:r>
      <w:r w:rsidR="00327969">
        <w:rPr>
          <w:rFonts w:hint="cs"/>
          <w:rtl/>
          <w:lang w:bidi="fa-IR"/>
        </w:rPr>
        <w:t>ً</w:t>
      </w:r>
      <w:r>
        <w:rPr>
          <w:rtl/>
          <w:lang w:bidi="fa-IR"/>
        </w:rPr>
        <w:t xml:space="preserve"> </w:t>
      </w:r>
      <w:r w:rsidR="0066730A" w:rsidRPr="0066730A">
        <w:rPr>
          <w:rStyle w:val="libAlaemChar"/>
          <w:rtl/>
        </w:rPr>
        <w:t>عليه‌السلام</w:t>
      </w:r>
      <w:r>
        <w:rPr>
          <w:rtl/>
          <w:lang w:bidi="fa-IR"/>
        </w:rPr>
        <w:t xml:space="preserve"> قال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7 : 371 </w:t>
      </w:r>
      <w:r w:rsidR="00327969">
        <w:rPr>
          <w:rFonts w:hint="cs"/>
          <w:rtl/>
          <w:lang w:bidi="fa-IR"/>
        </w:rPr>
        <w:t>/</w:t>
      </w:r>
      <w:r>
        <w:rPr>
          <w:rtl/>
          <w:lang w:bidi="fa-IR"/>
        </w:rPr>
        <w:t xml:space="preserve"> 1503 ، الاستبصار 3 : 232 </w:t>
      </w:r>
      <w:r w:rsidR="00327969">
        <w:rPr>
          <w:rFonts w:hint="cs"/>
          <w:rtl/>
          <w:lang w:bidi="fa-IR"/>
        </w:rPr>
        <w:t>/</w:t>
      </w:r>
      <w:r>
        <w:rPr>
          <w:rtl/>
          <w:lang w:bidi="fa-IR"/>
        </w:rPr>
        <w:t xml:space="preserve"> 835 ، الجامع لأحكام القرآن 6 : 33.</w:t>
      </w:r>
    </w:p>
    <w:p w:rsidR="00976C99" w:rsidRDefault="00976C99" w:rsidP="000C02BB">
      <w:pPr>
        <w:pStyle w:val="libFootnote0"/>
        <w:rPr>
          <w:lang w:bidi="fa-IR"/>
        </w:rPr>
      </w:pPr>
      <w:r>
        <w:rPr>
          <w:rtl/>
          <w:lang w:bidi="fa-IR"/>
        </w:rPr>
        <w:t xml:space="preserve">(2) الوسيط 3 : 177 ، حلية العلماء 4 : 201 ، التهذيب </w:t>
      </w:r>
      <w:r w:rsidR="005B0B95">
        <w:rPr>
          <w:rtl/>
          <w:lang w:bidi="fa-IR"/>
        </w:rPr>
        <w:t>-</w:t>
      </w:r>
      <w:r>
        <w:rPr>
          <w:rtl/>
          <w:lang w:bidi="fa-IR"/>
        </w:rPr>
        <w:t xml:space="preserve"> للبغوي </w:t>
      </w:r>
      <w:r w:rsidR="005B0B95">
        <w:rPr>
          <w:rtl/>
          <w:lang w:bidi="fa-IR"/>
        </w:rPr>
        <w:t>-</w:t>
      </w:r>
      <w:r>
        <w:rPr>
          <w:rtl/>
          <w:lang w:bidi="fa-IR"/>
        </w:rPr>
        <w:t xml:space="preserve"> 3 : 367 ، العزيز شرح الوجيز 4 : 340 ، روضة الطالبين 3 : 205 ، المنتقى </w:t>
      </w:r>
      <w:r w:rsidR="005B0B95">
        <w:rPr>
          <w:rtl/>
          <w:lang w:bidi="fa-IR"/>
        </w:rPr>
        <w:t>-</w:t>
      </w:r>
      <w:r>
        <w:rPr>
          <w:rtl/>
          <w:lang w:bidi="fa-IR"/>
        </w:rPr>
        <w:t xml:space="preserve"> للباجي </w:t>
      </w:r>
      <w:r w:rsidR="005B0B95">
        <w:rPr>
          <w:rtl/>
          <w:lang w:bidi="fa-IR"/>
        </w:rPr>
        <w:t>-</w:t>
      </w:r>
      <w:r>
        <w:rPr>
          <w:rtl/>
          <w:lang w:bidi="fa-IR"/>
        </w:rPr>
        <w:t xml:space="preserve"> 4 : 215 ، التفريع 2 : 146 ، الذخيرة 5 : 157 ، مختصر اختلاف العلماء 3 : 95 </w:t>
      </w:r>
      <w:r w:rsidR="00327969">
        <w:rPr>
          <w:rFonts w:hint="cs"/>
          <w:rtl/>
          <w:lang w:bidi="fa-IR"/>
        </w:rPr>
        <w:t>/</w:t>
      </w:r>
      <w:r>
        <w:rPr>
          <w:rtl/>
          <w:lang w:bidi="fa-IR"/>
        </w:rPr>
        <w:t xml:space="preserve"> 1173 ، المغني والشرح الكبير 4 : 206.</w:t>
      </w:r>
    </w:p>
    <w:p w:rsidR="00976C99" w:rsidRDefault="00976C99" w:rsidP="000C02BB">
      <w:pPr>
        <w:pStyle w:val="libFootnote0"/>
        <w:rPr>
          <w:lang w:bidi="fa-IR"/>
        </w:rPr>
      </w:pPr>
      <w:r>
        <w:rPr>
          <w:rtl/>
          <w:lang w:bidi="fa-IR"/>
        </w:rPr>
        <w:t xml:space="preserve">(3) سنن البيهقي 5 : 297 ، معرفة السنن والآثار 8 : 68 </w:t>
      </w:r>
      <w:r w:rsidR="00327969">
        <w:rPr>
          <w:rFonts w:hint="cs"/>
          <w:rtl/>
          <w:lang w:bidi="fa-IR"/>
        </w:rPr>
        <w:t>/</w:t>
      </w:r>
      <w:r>
        <w:rPr>
          <w:rtl/>
          <w:lang w:bidi="fa-IR"/>
        </w:rPr>
        <w:t xml:space="preserve"> 11147.</w:t>
      </w:r>
    </w:p>
    <w:p w:rsidR="00976C99" w:rsidRDefault="00976C99" w:rsidP="000C02BB">
      <w:pPr>
        <w:pStyle w:val="libFootnote0"/>
        <w:rPr>
          <w:lang w:bidi="fa-IR"/>
        </w:rPr>
      </w:pPr>
      <w:r>
        <w:rPr>
          <w:rtl/>
          <w:lang w:bidi="fa-IR"/>
        </w:rPr>
        <w:t>(4) في المصدر : « يشترط ».</w:t>
      </w:r>
    </w:p>
    <w:p w:rsidR="00976C99" w:rsidRDefault="00976C99" w:rsidP="000C02BB">
      <w:pPr>
        <w:pStyle w:val="libFootnote0"/>
        <w:rPr>
          <w:lang w:bidi="fa-IR"/>
        </w:rPr>
      </w:pPr>
      <w:r>
        <w:rPr>
          <w:rtl/>
          <w:lang w:bidi="fa-IR"/>
        </w:rPr>
        <w:t xml:space="preserve">(5) الكافي 5 : 177 </w:t>
      </w:r>
      <w:r w:rsidR="00327969">
        <w:rPr>
          <w:rFonts w:hint="cs"/>
          <w:rtl/>
          <w:lang w:bidi="fa-IR"/>
        </w:rPr>
        <w:t>/</w:t>
      </w:r>
      <w:r>
        <w:rPr>
          <w:rtl/>
          <w:lang w:bidi="fa-IR"/>
        </w:rPr>
        <w:t xml:space="preserve"> 12 ، التهذيب 7 : 87 </w:t>
      </w:r>
      <w:r w:rsidR="00327969">
        <w:rPr>
          <w:rFonts w:hint="cs"/>
          <w:rtl/>
          <w:lang w:bidi="fa-IR"/>
        </w:rPr>
        <w:t>/</w:t>
      </w:r>
      <w:r>
        <w:rPr>
          <w:rtl/>
          <w:lang w:bidi="fa-IR"/>
        </w:rPr>
        <w:t xml:space="preserve"> 369.</w:t>
      </w:r>
    </w:p>
    <w:p w:rsidR="00067B7A" w:rsidRDefault="00067B7A" w:rsidP="000C02BB">
      <w:pPr>
        <w:pStyle w:val="libNormal"/>
        <w:rPr>
          <w:lang w:bidi="fa-IR"/>
        </w:rPr>
      </w:pPr>
      <w:r>
        <w:rPr>
          <w:lang w:bidi="fa-IR"/>
        </w:rPr>
        <w:br w:type="page"/>
      </w:r>
    </w:p>
    <w:p w:rsidR="00976C99" w:rsidRDefault="00976C99" w:rsidP="00327969">
      <w:pPr>
        <w:pStyle w:val="libNormal0"/>
        <w:rPr>
          <w:lang w:bidi="fa-IR"/>
        </w:rPr>
      </w:pPr>
      <w:r>
        <w:rPr>
          <w:rtl/>
          <w:lang w:bidi="fa-IR"/>
        </w:rPr>
        <w:lastRenderedPageBreak/>
        <w:t xml:space="preserve">قضى رسول الله </w:t>
      </w:r>
      <w:r w:rsidR="00327969" w:rsidRPr="00327969">
        <w:rPr>
          <w:rStyle w:val="libAlaemChar"/>
          <w:rtl/>
        </w:rPr>
        <w:t>صلى‌الله‌عليه‌وآله</w:t>
      </w:r>
      <w:r>
        <w:rPr>
          <w:rtl/>
          <w:lang w:bidi="fa-IR"/>
        </w:rPr>
        <w:t xml:space="preserve"> بذلك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وهو يدلّ على أنّ النخل إذا لم تؤبّر ، تكون الثمرة للمشتري </w:t>
      </w:r>
      <w:r w:rsidR="00327969">
        <w:rPr>
          <w:rFonts w:hint="cs"/>
          <w:rtl/>
          <w:lang w:bidi="fa-IR"/>
        </w:rPr>
        <w:t>؛</w:t>
      </w:r>
      <w:r>
        <w:rPr>
          <w:rtl/>
          <w:lang w:bidi="fa-IR"/>
        </w:rPr>
        <w:t xml:space="preserve"> لأنّه </w:t>
      </w:r>
      <w:r w:rsidR="00327969" w:rsidRPr="00327969">
        <w:rPr>
          <w:rStyle w:val="libAlaemChar"/>
          <w:rtl/>
        </w:rPr>
        <w:t>عليه‌السلام</w:t>
      </w:r>
      <w:r>
        <w:rPr>
          <w:rtl/>
          <w:lang w:bidi="fa-IR"/>
        </w:rPr>
        <w:t xml:space="preserve"> جعل الإبار حدّا</w:t>
      </w:r>
      <w:r w:rsidR="00327969">
        <w:rPr>
          <w:rFonts w:hint="cs"/>
          <w:rtl/>
          <w:lang w:bidi="fa-IR"/>
        </w:rPr>
        <w:t>ً</w:t>
      </w:r>
      <w:r>
        <w:rPr>
          <w:rtl/>
          <w:lang w:bidi="fa-IR"/>
        </w:rPr>
        <w:t xml:space="preserve"> لملك البائع ، وهو يدلّ على أنّه جعل ما قبله حدّا</w:t>
      </w:r>
      <w:r w:rsidR="00327969">
        <w:rPr>
          <w:rFonts w:hint="cs"/>
          <w:rtl/>
          <w:lang w:bidi="fa-IR"/>
        </w:rPr>
        <w:t>ً</w:t>
      </w:r>
      <w:r>
        <w:rPr>
          <w:rtl/>
          <w:lang w:bidi="fa-IR"/>
        </w:rPr>
        <w:t xml:space="preserve"> لملك المشتري. ولأنّها قبل التأبير كالجزء من النخلة لا يعلم حالها من صحّة الثمرة وفسادها.</w:t>
      </w:r>
    </w:p>
    <w:p w:rsidR="00976C99" w:rsidRDefault="00976C99" w:rsidP="00976C99">
      <w:pPr>
        <w:pStyle w:val="libNormal"/>
        <w:rPr>
          <w:lang w:bidi="fa-IR"/>
        </w:rPr>
      </w:pPr>
      <w:r>
        <w:rPr>
          <w:rtl/>
          <w:lang w:bidi="fa-IR"/>
        </w:rPr>
        <w:t xml:space="preserve">وقال ابن أبي ليلى : إنّها للمشتري بكلّ حال </w:t>
      </w:r>
      <w:r w:rsidR="00327969">
        <w:rPr>
          <w:rFonts w:hint="cs"/>
          <w:rtl/>
          <w:lang w:bidi="fa-IR"/>
        </w:rPr>
        <w:t>؛</w:t>
      </w:r>
      <w:r>
        <w:rPr>
          <w:rtl/>
          <w:lang w:bidi="fa-IR"/>
        </w:rPr>
        <w:t xml:space="preserve"> لأنّها متّصلة بالأصل اتّصال الخلقة ، فكانت تابعة</w:t>
      </w:r>
      <w:r w:rsidR="00327969">
        <w:rPr>
          <w:rFonts w:hint="cs"/>
          <w:rtl/>
          <w:lang w:bidi="fa-IR"/>
        </w:rPr>
        <w:t>ً</w:t>
      </w:r>
      <w:r>
        <w:rPr>
          <w:rtl/>
          <w:lang w:bidi="fa-IR"/>
        </w:rPr>
        <w:t xml:space="preserve"> له ، كالأغصان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ونمنع المساواة </w:t>
      </w:r>
      <w:r w:rsidR="00327969">
        <w:rPr>
          <w:rFonts w:hint="cs"/>
          <w:rtl/>
          <w:lang w:bidi="fa-IR"/>
        </w:rPr>
        <w:t>؛</w:t>
      </w:r>
      <w:r>
        <w:rPr>
          <w:rtl/>
          <w:lang w:bidi="fa-IR"/>
        </w:rPr>
        <w:t xml:space="preserve"> فإنّ الغصن يطلب بقاؤه ، بخلاف الثمرة ، وهو جزء من النخلة داخل في اسمها ، بخلاف الثمرة. ولأنّه نماء كامن</w:t>
      </w:r>
      <w:r w:rsidR="00327969">
        <w:rPr>
          <w:rFonts w:hint="cs"/>
          <w:rtl/>
          <w:lang w:bidi="fa-IR"/>
        </w:rPr>
        <w:t>ٌ</w:t>
      </w:r>
      <w:r>
        <w:rPr>
          <w:rtl/>
          <w:lang w:bidi="fa-IR"/>
        </w:rPr>
        <w:t xml:space="preserve"> لظهوره غاية ، فلم يتبع أصله بعد ظهوره ، كالحمل.</w:t>
      </w:r>
    </w:p>
    <w:p w:rsidR="00976C99" w:rsidRDefault="00976C99" w:rsidP="00976C99">
      <w:pPr>
        <w:pStyle w:val="libNormal"/>
        <w:rPr>
          <w:lang w:bidi="fa-IR"/>
        </w:rPr>
      </w:pPr>
      <w:r>
        <w:rPr>
          <w:rtl/>
          <w:lang w:bidi="fa-IR"/>
        </w:rPr>
        <w:t xml:space="preserve">وقال أبو حنيفة : تكون للبائع أبّرت أولا </w:t>
      </w:r>
      <w:r w:rsidR="00327969">
        <w:rPr>
          <w:rFonts w:hint="cs"/>
          <w:rtl/>
          <w:lang w:bidi="fa-IR"/>
        </w:rPr>
        <w:t>؛</w:t>
      </w:r>
      <w:r>
        <w:rPr>
          <w:rtl/>
          <w:lang w:bidi="fa-IR"/>
        </w:rPr>
        <w:t xml:space="preserve"> لأنّه نماء جذاذ انتهى إليه الحدّ ، فلم يتبع أصله ، كالزرع </w:t>
      </w:r>
      <w:r w:rsidRPr="00373B9D">
        <w:rPr>
          <w:rStyle w:val="libFootnotenumChar"/>
          <w:rtl/>
        </w:rPr>
        <w:t>(3)</w:t>
      </w:r>
      <w:r>
        <w:rPr>
          <w:rtl/>
          <w:lang w:bidi="fa-IR"/>
        </w:rPr>
        <w:t>.</w:t>
      </w:r>
    </w:p>
    <w:p w:rsidR="00976C99" w:rsidRDefault="00976C99" w:rsidP="00976C99">
      <w:pPr>
        <w:pStyle w:val="libNormal"/>
        <w:rPr>
          <w:lang w:bidi="fa-IR"/>
        </w:rPr>
      </w:pPr>
      <w:r>
        <w:rPr>
          <w:rtl/>
          <w:lang w:bidi="fa-IR"/>
        </w:rPr>
        <w:t>ويبطل بأنّه نماء كامن لظهوره غاية ، فكان تابعا</w:t>
      </w:r>
      <w:r w:rsidR="00327969">
        <w:rPr>
          <w:rFonts w:hint="cs"/>
          <w:rtl/>
          <w:lang w:bidi="fa-IR"/>
        </w:rPr>
        <w:t>ً</w:t>
      </w:r>
      <w:r>
        <w:rPr>
          <w:rtl/>
          <w:lang w:bidi="fa-IR"/>
        </w:rPr>
        <w:t xml:space="preserve"> لأصله قبل ظهوره ، كالحمل عنده </w:t>
      </w:r>
      <w:r w:rsidRPr="00373B9D">
        <w:rPr>
          <w:rStyle w:val="libFootnotenumChar"/>
          <w:rtl/>
        </w:rPr>
        <w:t>(4)</w:t>
      </w:r>
      <w:r>
        <w:rPr>
          <w:rtl/>
          <w:lang w:bidi="fa-IR"/>
        </w:rPr>
        <w:t xml:space="preserve"> ، والزرع ليس من نماء الأرض ولا متّصلا</w:t>
      </w:r>
      <w:r w:rsidR="00327969">
        <w:rPr>
          <w:rFonts w:hint="cs"/>
          <w:rtl/>
          <w:lang w:bidi="fa-IR"/>
        </w:rPr>
        <w:t>ً</w:t>
      </w:r>
      <w:r>
        <w:rPr>
          <w:rtl/>
          <w:lang w:bidi="fa-IR"/>
        </w:rPr>
        <w:t xml:space="preserve"> بها ، بل هو مودع فيها.</w:t>
      </w:r>
    </w:p>
    <w:p w:rsidR="00976C99" w:rsidRDefault="00976C99" w:rsidP="00976C99">
      <w:pPr>
        <w:pStyle w:val="libNormal"/>
        <w:rPr>
          <w:lang w:bidi="fa-IR"/>
        </w:rPr>
      </w:pPr>
      <w:bookmarkStart w:id="100" w:name="_Toc122782067"/>
      <w:bookmarkStart w:id="101" w:name="_Toc122782401"/>
      <w:r w:rsidRPr="007C41B2">
        <w:rPr>
          <w:rStyle w:val="Heading2Char"/>
          <w:rtl/>
        </w:rPr>
        <w:t>مسالة 590 :</w:t>
      </w:r>
      <w:bookmarkEnd w:id="100"/>
      <w:bookmarkEnd w:id="101"/>
      <w:r>
        <w:rPr>
          <w:rtl/>
          <w:lang w:bidi="fa-IR"/>
        </w:rPr>
        <w:t xml:space="preserve"> النخل إمّا فحول أو إناث‌ ، وأكثر المقصود من طلع‌</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7 : 87 </w:t>
      </w:r>
      <w:r w:rsidR="00327969">
        <w:rPr>
          <w:rFonts w:hint="cs"/>
          <w:rtl/>
          <w:lang w:bidi="fa-IR"/>
        </w:rPr>
        <w:t>/</w:t>
      </w:r>
      <w:r>
        <w:rPr>
          <w:rtl/>
          <w:lang w:bidi="fa-IR"/>
        </w:rPr>
        <w:t xml:space="preserve"> 370.</w:t>
      </w:r>
    </w:p>
    <w:p w:rsidR="00976C99" w:rsidRDefault="00976C99" w:rsidP="000C02BB">
      <w:pPr>
        <w:pStyle w:val="libFootnote0"/>
        <w:rPr>
          <w:lang w:bidi="fa-IR"/>
        </w:rPr>
      </w:pPr>
      <w:r>
        <w:rPr>
          <w:rtl/>
          <w:lang w:bidi="fa-IR"/>
        </w:rPr>
        <w:t xml:space="preserve">(2) مختصر اختلاف العلماء 3 : 95 </w:t>
      </w:r>
      <w:r w:rsidR="00B110B5">
        <w:rPr>
          <w:rFonts w:hint="cs"/>
          <w:rtl/>
          <w:lang w:bidi="fa-IR"/>
        </w:rPr>
        <w:t>/</w:t>
      </w:r>
      <w:r>
        <w:rPr>
          <w:rtl/>
          <w:lang w:bidi="fa-IR"/>
        </w:rPr>
        <w:t xml:space="preserve"> 1173 ، حلية العلماء 4 : 201 ، شرح السنّة </w:t>
      </w:r>
      <w:r w:rsidR="005B0B95">
        <w:rPr>
          <w:rtl/>
          <w:lang w:bidi="fa-IR"/>
        </w:rPr>
        <w:t>-</w:t>
      </w:r>
      <w:r>
        <w:rPr>
          <w:rtl/>
          <w:lang w:bidi="fa-IR"/>
        </w:rPr>
        <w:t xml:space="preserve"> للبغوي </w:t>
      </w:r>
      <w:r w:rsidR="005B0B95">
        <w:rPr>
          <w:rtl/>
          <w:lang w:bidi="fa-IR"/>
        </w:rPr>
        <w:t>-</w:t>
      </w:r>
      <w:r>
        <w:rPr>
          <w:rtl/>
          <w:lang w:bidi="fa-IR"/>
        </w:rPr>
        <w:t xml:space="preserve"> 5 : 77 ، المغني والشرح الكبير 4 : 206.</w:t>
      </w:r>
    </w:p>
    <w:p w:rsidR="00976C99" w:rsidRDefault="00976C99" w:rsidP="000C02BB">
      <w:pPr>
        <w:pStyle w:val="libFootnote0"/>
        <w:rPr>
          <w:lang w:bidi="fa-IR"/>
        </w:rPr>
      </w:pPr>
      <w:r>
        <w:rPr>
          <w:rtl/>
          <w:lang w:bidi="fa-IR"/>
        </w:rPr>
        <w:t xml:space="preserve">(3) مختصر اختلاف العلماء 3 : 95 </w:t>
      </w:r>
      <w:r w:rsidR="005B0B95">
        <w:rPr>
          <w:rtl/>
          <w:lang w:bidi="fa-IR"/>
        </w:rPr>
        <w:t>-</w:t>
      </w:r>
      <w:r>
        <w:rPr>
          <w:rtl/>
          <w:lang w:bidi="fa-IR"/>
        </w:rPr>
        <w:t xml:space="preserve"> 96 </w:t>
      </w:r>
      <w:r w:rsidR="00B110B5">
        <w:rPr>
          <w:rFonts w:hint="cs"/>
          <w:rtl/>
          <w:lang w:bidi="fa-IR"/>
        </w:rPr>
        <w:t>/</w:t>
      </w:r>
      <w:r>
        <w:rPr>
          <w:rtl/>
          <w:lang w:bidi="fa-IR"/>
        </w:rPr>
        <w:t xml:space="preserve"> 1173 ، الوسيط 3 : 178 ، حلية العلماء 4 : 201 ، شرح السنّة </w:t>
      </w:r>
      <w:r w:rsidR="005B0B95">
        <w:rPr>
          <w:rtl/>
          <w:lang w:bidi="fa-IR"/>
        </w:rPr>
        <w:t>-</w:t>
      </w:r>
      <w:r>
        <w:rPr>
          <w:rtl/>
          <w:lang w:bidi="fa-IR"/>
        </w:rPr>
        <w:t xml:space="preserve"> للبغوي </w:t>
      </w:r>
      <w:r w:rsidR="005B0B95">
        <w:rPr>
          <w:rtl/>
          <w:lang w:bidi="fa-IR"/>
        </w:rPr>
        <w:t>-</w:t>
      </w:r>
      <w:r>
        <w:rPr>
          <w:rtl/>
          <w:lang w:bidi="fa-IR"/>
        </w:rPr>
        <w:t xml:space="preserve"> 5 : 77 ، العزيز شرح الوجيز 4 : 340 ، المغني والشرح الكبير 4 : 206.</w:t>
      </w:r>
    </w:p>
    <w:p w:rsidR="00976C99" w:rsidRDefault="00976C99" w:rsidP="000C02BB">
      <w:pPr>
        <w:pStyle w:val="libFootnote0"/>
        <w:rPr>
          <w:lang w:bidi="fa-IR"/>
        </w:rPr>
      </w:pPr>
      <w:r>
        <w:rPr>
          <w:rtl/>
          <w:lang w:bidi="fa-IR"/>
        </w:rPr>
        <w:t xml:space="preserve">(4) الاستذكار 19 : 14 </w:t>
      </w:r>
      <w:r w:rsidR="00B110B5">
        <w:rPr>
          <w:rFonts w:hint="cs"/>
          <w:rtl/>
          <w:lang w:bidi="fa-IR"/>
        </w:rPr>
        <w:t>/</w:t>
      </w:r>
      <w:r>
        <w:rPr>
          <w:rtl/>
          <w:lang w:bidi="fa-IR"/>
        </w:rPr>
        <w:t xml:space="preserve"> 27911 و 27912.</w:t>
      </w:r>
    </w:p>
    <w:p w:rsidR="00067B7A" w:rsidRDefault="00067B7A" w:rsidP="000C02BB">
      <w:pPr>
        <w:pStyle w:val="libNormal"/>
        <w:rPr>
          <w:lang w:bidi="fa-IR"/>
        </w:rPr>
      </w:pPr>
      <w:r>
        <w:rPr>
          <w:lang w:bidi="fa-IR"/>
        </w:rPr>
        <w:br w:type="page"/>
      </w:r>
    </w:p>
    <w:p w:rsidR="00976C99" w:rsidRDefault="00976C99" w:rsidP="00B110B5">
      <w:pPr>
        <w:pStyle w:val="libNormal0"/>
        <w:rPr>
          <w:lang w:bidi="fa-IR"/>
        </w:rPr>
      </w:pPr>
      <w:r>
        <w:rPr>
          <w:rtl/>
          <w:lang w:bidi="fa-IR"/>
        </w:rPr>
        <w:lastRenderedPageBreak/>
        <w:t>الفحول استصلاح ثمرة الإناث به.</w:t>
      </w:r>
    </w:p>
    <w:p w:rsidR="00976C99" w:rsidRDefault="00976C99" w:rsidP="00976C99">
      <w:pPr>
        <w:pStyle w:val="libNormal"/>
        <w:rPr>
          <w:lang w:bidi="fa-IR"/>
        </w:rPr>
      </w:pPr>
      <w:r>
        <w:rPr>
          <w:rtl/>
          <w:lang w:bidi="fa-IR"/>
        </w:rPr>
        <w:t xml:space="preserve">والذي يبدأ </w:t>
      </w:r>
      <w:r w:rsidRPr="000C02BB">
        <w:rPr>
          <w:rStyle w:val="libFootnotenumChar"/>
          <w:rtl/>
        </w:rPr>
        <w:t>(1)</w:t>
      </w:r>
      <w:r>
        <w:rPr>
          <w:rtl/>
          <w:lang w:bidi="fa-IR"/>
        </w:rPr>
        <w:t xml:space="preserve"> أوّلا</w:t>
      </w:r>
      <w:r w:rsidR="00B110B5">
        <w:rPr>
          <w:rFonts w:hint="cs"/>
          <w:rtl/>
          <w:lang w:bidi="fa-IR"/>
        </w:rPr>
        <w:t>ً</w:t>
      </w:r>
      <w:r>
        <w:rPr>
          <w:rtl/>
          <w:lang w:bidi="fa-IR"/>
        </w:rPr>
        <w:t xml:space="preserve"> منها أكمة صغيرة ثمّ تكبر وتطول حتى تصير كآذان الحمار ، فإذا كبرت تشقّقت فتظهر العناقيد في أوساطها فيذرّ فيها طلع الفحول ليكون الحاصل من رطبها أجود ، فالتشقيق وذرّ طلع الفحول فيها هو التأبير والتلقيح.</w:t>
      </w:r>
    </w:p>
    <w:p w:rsidR="00976C99" w:rsidRDefault="00976C99" w:rsidP="00976C99">
      <w:pPr>
        <w:pStyle w:val="libNormal"/>
        <w:rPr>
          <w:lang w:bidi="fa-IR"/>
        </w:rPr>
      </w:pPr>
      <w:r>
        <w:rPr>
          <w:rtl/>
          <w:lang w:bidi="fa-IR"/>
        </w:rPr>
        <w:t xml:space="preserve">ولا فرق بين أن يؤبّرها الملقّح أو يؤبّرها اللواقح ، فإذا كانت الفحول في ناحية الصبا فهبّ الصبا وقت التأبير فأبّرت الإناث برائحة طلع الفحول وكذا إذا تأبّرت من نفسها ، الحكم في الجميع واحد </w:t>
      </w:r>
      <w:r w:rsidR="00B110B5">
        <w:rPr>
          <w:rFonts w:hint="cs"/>
          <w:rtl/>
          <w:lang w:bidi="fa-IR"/>
        </w:rPr>
        <w:t>؛</w:t>
      </w:r>
      <w:r>
        <w:rPr>
          <w:rtl/>
          <w:lang w:bidi="fa-IR"/>
        </w:rPr>
        <w:t xml:space="preserve"> لظهور المقصود.</w:t>
      </w:r>
    </w:p>
    <w:p w:rsidR="00976C99" w:rsidRDefault="00976C99" w:rsidP="00976C99">
      <w:pPr>
        <w:pStyle w:val="libNormal"/>
        <w:rPr>
          <w:lang w:bidi="fa-IR"/>
        </w:rPr>
      </w:pPr>
      <w:r>
        <w:rPr>
          <w:rtl/>
          <w:lang w:bidi="fa-IR"/>
        </w:rPr>
        <w:t>إذا ثبت هذا ، فالتأبير إنّما يعتبر في إناث النخل لا فحولها ، فلو باع فحولا</w:t>
      </w:r>
      <w:r w:rsidR="00B110B5">
        <w:rPr>
          <w:rFonts w:hint="cs"/>
          <w:rtl/>
          <w:lang w:bidi="fa-IR"/>
        </w:rPr>
        <w:t>ً</w:t>
      </w:r>
      <w:r>
        <w:rPr>
          <w:rtl/>
          <w:lang w:bidi="fa-IR"/>
        </w:rPr>
        <w:t xml:space="preserve"> بعد تشقيق طلعها ، لم يندرج في البيع إجماعا</w:t>
      </w:r>
      <w:r w:rsidR="00B110B5">
        <w:rPr>
          <w:rFonts w:hint="cs"/>
          <w:rtl/>
          <w:lang w:bidi="fa-IR"/>
        </w:rPr>
        <w:t>ً</w:t>
      </w:r>
      <w:r>
        <w:rPr>
          <w:rtl/>
          <w:lang w:bidi="fa-IR"/>
        </w:rPr>
        <w:t xml:space="preserve">. وكذا إن لم يتشقّق عندنا </w:t>
      </w:r>
      <w:r w:rsidR="005B0B95">
        <w:rPr>
          <w:rtl/>
          <w:lang w:bidi="fa-IR"/>
        </w:rPr>
        <w:t>-</w:t>
      </w:r>
      <w:r>
        <w:rPr>
          <w:rtl/>
          <w:lang w:bidi="fa-IR"/>
        </w:rPr>
        <w:t xml:space="preserve"> وهو أضعف وجهي الشافعيّة </w:t>
      </w:r>
      <w:r w:rsidRPr="00373B9D">
        <w:rPr>
          <w:rStyle w:val="libFootnotenumChar"/>
          <w:rtl/>
        </w:rPr>
        <w:t>(2)</w:t>
      </w:r>
      <w:r>
        <w:rPr>
          <w:rtl/>
          <w:lang w:bidi="fa-IR"/>
        </w:rPr>
        <w:t xml:space="preserve"> </w:t>
      </w:r>
      <w:r w:rsidR="005B0B95">
        <w:rPr>
          <w:rtl/>
          <w:lang w:bidi="fa-IR"/>
        </w:rPr>
        <w:t>-</w:t>
      </w:r>
      <w:r>
        <w:rPr>
          <w:rtl/>
          <w:lang w:bidi="fa-IR"/>
        </w:rPr>
        <w:t xml:space="preserve"> عملا</w:t>
      </w:r>
      <w:r w:rsidR="00B110B5">
        <w:rPr>
          <w:rFonts w:hint="cs"/>
          <w:rtl/>
          <w:lang w:bidi="fa-IR"/>
        </w:rPr>
        <w:t>ً</w:t>
      </w:r>
      <w:r>
        <w:rPr>
          <w:rtl/>
          <w:lang w:bidi="fa-IR"/>
        </w:rPr>
        <w:t xml:space="preserve"> بالأصل ، وعدم تناول اسم النخلة له ، السالم عن معارضة نصّ التأبير ، لأنّا قد بيّنّا أنّ جزءه ذرّ طلع الفحل فيه ، وإنّما يتحقّق ذلك في الإناث. ولأنّ طلع الفحل يؤكل على هيئته ، وي</w:t>
      </w:r>
      <w:r w:rsidR="00B110B5">
        <w:rPr>
          <w:rFonts w:hint="cs"/>
          <w:rtl/>
          <w:lang w:bidi="fa-IR"/>
        </w:rPr>
        <w:t>ُ</w:t>
      </w:r>
      <w:r>
        <w:rPr>
          <w:rtl/>
          <w:lang w:bidi="fa-IR"/>
        </w:rPr>
        <w:t>طلب لتلقيح الإناث به ، وليس له غاية منتظرة بعد ذلك ، فكان ظهوره كظهور ثمرة لا قشر لها ، بخلاف طلع الإناث.</w:t>
      </w:r>
    </w:p>
    <w:p w:rsidR="00976C99" w:rsidRDefault="00976C99" w:rsidP="00976C99">
      <w:pPr>
        <w:pStyle w:val="libNormal"/>
        <w:rPr>
          <w:lang w:bidi="fa-IR"/>
        </w:rPr>
      </w:pPr>
      <w:r>
        <w:rPr>
          <w:rtl/>
          <w:lang w:bidi="fa-IR"/>
        </w:rPr>
        <w:t xml:space="preserve">والثاني : الاندراج ، كما في طلع الإناث </w:t>
      </w:r>
      <w:r w:rsidRPr="00373B9D">
        <w:rPr>
          <w:rStyle w:val="libFootnotenumChar"/>
          <w:rtl/>
        </w:rPr>
        <w:t>(3)</w:t>
      </w:r>
      <w:r>
        <w:rPr>
          <w:rtl/>
          <w:lang w:bidi="fa-IR"/>
        </w:rPr>
        <w:t>. وليس معتمدا.</w:t>
      </w:r>
    </w:p>
    <w:p w:rsidR="00976C99" w:rsidRDefault="00976C99" w:rsidP="00976C99">
      <w:pPr>
        <w:pStyle w:val="libNormal"/>
        <w:rPr>
          <w:lang w:bidi="fa-IR"/>
        </w:rPr>
      </w:pPr>
      <w:bookmarkStart w:id="102" w:name="_Toc122782068"/>
      <w:bookmarkStart w:id="103" w:name="_Toc122782402"/>
      <w:r w:rsidRPr="007C41B2">
        <w:rPr>
          <w:rStyle w:val="Heading2Char"/>
          <w:rtl/>
        </w:rPr>
        <w:t>مسالة 591 :</w:t>
      </w:r>
      <w:bookmarkEnd w:id="102"/>
      <w:bookmarkEnd w:id="103"/>
      <w:r>
        <w:rPr>
          <w:rtl/>
          <w:lang w:bidi="fa-IR"/>
        </w:rPr>
        <w:t xml:space="preserve"> لو أبّر بعض النخلة ، كان جميع طلعها للبائع‌ ، ولا يشترط لبقاء الثمرة على ملكه تأبير جميع طلعها </w:t>
      </w:r>
      <w:r w:rsidR="00B110B5">
        <w:rPr>
          <w:rFonts w:hint="cs"/>
          <w:rtl/>
          <w:lang w:bidi="fa-IR"/>
        </w:rPr>
        <w:t>؛</w:t>
      </w:r>
      <w:r>
        <w:rPr>
          <w:rtl/>
          <w:lang w:bidi="fa-IR"/>
        </w:rPr>
        <w:t xml:space="preserve"> لما فيه من العسر ، وعدم‌</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 والظاهر : « يبدو » بدل « يبدأ ».</w:t>
      </w:r>
    </w:p>
    <w:p w:rsidR="00976C99" w:rsidRDefault="00976C99" w:rsidP="000C02BB">
      <w:pPr>
        <w:pStyle w:val="libFootnote0"/>
        <w:rPr>
          <w:lang w:bidi="fa-IR"/>
        </w:rPr>
      </w:pPr>
      <w:r>
        <w:rPr>
          <w:rtl/>
          <w:lang w:bidi="fa-IR"/>
        </w:rPr>
        <w:t>(2</w:t>
      </w:r>
      <w:r w:rsidR="00B110B5">
        <w:rPr>
          <w:rFonts w:hint="cs"/>
          <w:rtl/>
          <w:lang w:bidi="fa-IR"/>
        </w:rPr>
        <w:t xml:space="preserve"> و 3 )</w:t>
      </w:r>
      <w:r>
        <w:rPr>
          <w:rtl/>
          <w:lang w:bidi="fa-IR"/>
        </w:rPr>
        <w:t xml:space="preserve"> المهذّب </w:t>
      </w:r>
      <w:r w:rsidR="005B0B95">
        <w:rPr>
          <w:rtl/>
          <w:lang w:bidi="fa-IR"/>
        </w:rPr>
        <w:t>-</w:t>
      </w:r>
      <w:r>
        <w:rPr>
          <w:rtl/>
          <w:lang w:bidi="fa-IR"/>
        </w:rPr>
        <w:t xml:space="preserve"> للشيرازي </w:t>
      </w:r>
      <w:r w:rsidR="005B0B95">
        <w:rPr>
          <w:rtl/>
          <w:lang w:bidi="fa-IR"/>
        </w:rPr>
        <w:t>-</w:t>
      </w:r>
      <w:r>
        <w:rPr>
          <w:rtl/>
          <w:lang w:bidi="fa-IR"/>
        </w:rPr>
        <w:t xml:space="preserve"> 1 : 286 ، حلية العلماء 4 : 202 ، العزيز شرح الوجيز 4 : 340 ، روضة الطالبين 3 : 205.</w:t>
      </w:r>
    </w:p>
    <w:p w:rsidR="00067B7A" w:rsidRDefault="00067B7A" w:rsidP="000C02BB">
      <w:pPr>
        <w:pStyle w:val="libNormal"/>
        <w:rPr>
          <w:lang w:bidi="fa-IR"/>
        </w:rPr>
      </w:pPr>
      <w:r>
        <w:rPr>
          <w:lang w:bidi="fa-IR"/>
        </w:rPr>
        <w:br w:type="page"/>
      </w:r>
    </w:p>
    <w:p w:rsidR="00976C99" w:rsidRDefault="00976C99" w:rsidP="00B110B5">
      <w:pPr>
        <w:pStyle w:val="libNormal0"/>
        <w:rPr>
          <w:lang w:bidi="fa-IR"/>
        </w:rPr>
      </w:pPr>
      <w:r>
        <w:rPr>
          <w:rtl/>
          <w:lang w:bidi="fa-IR"/>
        </w:rPr>
        <w:lastRenderedPageBreak/>
        <w:t>الضبط ، ولأنّه يصدق عليه أنّه قد باع نخلا</w:t>
      </w:r>
      <w:r w:rsidR="00B110B5">
        <w:rPr>
          <w:rFonts w:hint="cs"/>
          <w:rtl/>
          <w:lang w:bidi="fa-IR"/>
        </w:rPr>
        <w:t>ً</w:t>
      </w:r>
      <w:r>
        <w:rPr>
          <w:rtl/>
          <w:lang w:bidi="fa-IR"/>
        </w:rPr>
        <w:t xml:space="preserve"> قد </w:t>
      </w:r>
      <w:r w:rsidR="00B110B5">
        <w:rPr>
          <w:rFonts w:hint="cs"/>
          <w:rtl/>
          <w:lang w:bidi="fa-IR"/>
        </w:rPr>
        <w:t>اُ</w:t>
      </w:r>
      <w:r>
        <w:rPr>
          <w:rtl/>
          <w:lang w:bidi="fa-IR"/>
        </w:rPr>
        <w:t>بّر ، فيدخل تحت نصّ أنّه للبائع ، وكان غير المؤبّ</w:t>
      </w:r>
      <w:r w:rsidR="00B110B5">
        <w:rPr>
          <w:rFonts w:hint="cs"/>
          <w:rtl/>
          <w:lang w:bidi="fa-IR"/>
        </w:rPr>
        <w:t>َ</w:t>
      </w:r>
      <w:r>
        <w:rPr>
          <w:rtl/>
          <w:lang w:bidi="fa-IR"/>
        </w:rPr>
        <w:t>ر تابعا</w:t>
      </w:r>
      <w:r w:rsidR="00B110B5">
        <w:rPr>
          <w:rFonts w:hint="cs"/>
          <w:rtl/>
          <w:lang w:bidi="fa-IR"/>
        </w:rPr>
        <w:t>ً</w:t>
      </w:r>
      <w:r>
        <w:rPr>
          <w:rtl/>
          <w:lang w:bidi="fa-IR"/>
        </w:rPr>
        <w:t xml:space="preserve"> للمؤبّ</w:t>
      </w:r>
      <w:r w:rsidR="00B110B5">
        <w:rPr>
          <w:rFonts w:hint="cs"/>
          <w:rtl/>
          <w:lang w:bidi="fa-IR"/>
        </w:rPr>
        <w:t>َ</w:t>
      </w:r>
      <w:r>
        <w:rPr>
          <w:rtl/>
          <w:lang w:bidi="fa-IR"/>
        </w:rPr>
        <w:t>ر ، وهو أولى من العكس ، كما أنّ باطن الصبرة تبع لظاهرها في الرؤية. ولأنّ الباطن صائر إلى الظهور ، بخلاف العكس.</w:t>
      </w:r>
    </w:p>
    <w:p w:rsidR="00976C99" w:rsidRDefault="00976C99" w:rsidP="00976C99">
      <w:pPr>
        <w:pStyle w:val="libNormal"/>
        <w:rPr>
          <w:lang w:bidi="fa-IR"/>
        </w:rPr>
      </w:pPr>
      <w:r>
        <w:rPr>
          <w:rtl/>
          <w:lang w:bidi="fa-IR"/>
        </w:rPr>
        <w:t>ولو باع نخلات</w:t>
      </w:r>
      <w:r w:rsidR="00B110B5">
        <w:rPr>
          <w:rFonts w:hint="cs"/>
          <w:rtl/>
          <w:lang w:bidi="fa-IR"/>
        </w:rPr>
        <w:t>ٍ</w:t>
      </w:r>
      <w:r>
        <w:rPr>
          <w:rtl/>
          <w:lang w:bidi="fa-IR"/>
        </w:rPr>
        <w:t xml:space="preserve"> </w:t>
      </w:r>
      <w:r w:rsidR="00B110B5">
        <w:rPr>
          <w:rFonts w:hint="cs"/>
          <w:rtl/>
          <w:lang w:bidi="fa-IR"/>
        </w:rPr>
        <w:t>اُ</w:t>
      </w:r>
      <w:r>
        <w:rPr>
          <w:rtl/>
          <w:lang w:bidi="fa-IR"/>
        </w:rPr>
        <w:t>بّر بعض نخلها وبعضه غير مؤبّ</w:t>
      </w:r>
      <w:r w:rsidR="00B110B5">
        <w:rPr>
          <w:rFonts w:hint="cs"/>
          <w:rtl/>
          <w:lang w:bidi="fa-IR"/>
        </w:rPr>
        <w:t>َ</w:t>
      </w:r>
      <w:r>
        <w:rPr>
          <w:rtl/>
          <w:lang w:bidi="fa-IR"/>
        </w:rPr>
        <w:t>ر ، فالوجه عندي : أنّ النخلة المؤبّ</w:t>
      </w:r>
      <w:r w:rsidR="00B110B5">
        <w:rPr>
          <w:rFonts w:hint="cs"/>
          <w:rtl/>
          <w:lang w:bidi="fa-IR"/>
        </w:rPr>
        <w:t>َ</w:t>
      </w:r>
      <w:r>
        <w:rPr>
          <w:rtl/>
          <w:lang w:bidi="fa-IR"/>
        </w:rPr>
        <w:t>رة ثمرتها للبائع ، وغير المؤبّ</w:t>
      </w:r>
      <w:r w:rsidR="00B110B5">
        <w:rPr>
          <w:rFonts w:hint="cs"/>
          <w:rtl/>
          <w:lang w:bidi="fa-IR"/>
        </w:rPr>
        <w:t>َ</w:t>
      </w:r>
      <w:r>
        <w:rPr>
          <w:rtl/>
          <w:lang w:bidi="fa-IR"/>
        </w:rPr>
        <w:t>رة للمشتري ، سواء كانت النخلات من نوع</w:t>
      </w:r>
      <w:r w:rsidR="00B110B5">
        <w:rPr>
          <w:rFonts w:hint="cs"/>
          <w:rtl/>
          <w:lang w:bidi="fa-IR"/>
        </w:rPr>
        <w:t>ٍ</w:t>
      </w:r>
      <w:r>
        <w:rPr>
          <w:rtl/>
          <w:lang w:bidi="fa-IR"/>
        </w:rPr>
        <w:t xml:space="preserve"> واحد أو من أنواع مختلفة ، وسواء كانت في بستان واحد أو بساتين.</w:t>
      </w:r>
    </w:p>
    <w:p w:rsidR="00976C99" w:rsidRDefault="00976C99" w:rsidP="00976C99">
      <w:pPr>
        <w:pStyle w:val="libNormal"/>
        <w:rPr>
          <w:lang w:bidi="fa-IR"/>
        </w:rPr>
      </w:pPr>
      <w:r>
        <w:rPr>
          <w:rtl/>
          <w:lang w:bidi="fa-IR"/>
        </w:rPr>
        <w:t>وقال الشافعي : إن كانت في بستان واحد واتّحد النوع وباعها صفقة</w:t>
      </w:r>
      <w:r w:rsidR="00B110B5">
        <w:rPr>
          <w:rFonts w:hint="cs"/>
          <w:rtl/>
          <w:lang w:bidi="fa-IR"/>
        </w:rPr>
        <w:t>ً</w:t>
      </w:r>
      <w:r>
        <w:rPr>
          <w:rtl/>
          <w:lang w:bidi="fa-IR"/>
        </w:rPr>
        <w:t xml:space="preserve"> واحدة ، فالحكم كما في النخلة الواحدة إذا </w:t>
      </w:r>
      <w:r w:rsidR="00B110B5">
        <w:rPr>
          <w:rFonts w:hint="cs"/>
          <w:rtl/>
          <w:lang w:bidi="fa-IR"/>
        </w:rPr>
        <w:t>اُ</w:t>
      </w:r>
      <w:r>
        <w:rPr>
          <w:rtl/>
          <w:lang w:bidi="fa-IR"/>
        </w:rPr>
        <w:t>بّر بعض ثمرها دون بعض.</w:t>
      </w:r>
    </w:p>
    <w:p w:rsidR="00976C99" w:rsidRDefault="00976C99" w:rsidP="00976C99">
      <w:pPr>
        <w:pStyle w:val="libNormal"/>
        <w:rPr>
          <w:lang w:bidi="fa-IR"/>
        </w:rPr>
      </w:pPr>
      <w:r>
        <w:rPr>
          <w:rtl/>
          <w:lang w:bidi="fa-IR"/>
        </w:rPr>
        <w:t>وإن أفرد ما لم يؤبّر طلعة ، فوجهان :</w:t>
      </w:r>
    </w:p>
    <w:p w:rsidR="00976C99" w:rsidRDefault="00976C99" w:rsidP="00976C99">
      <w:pPr>
        <w:pStyle w:val="libNormal"/>
        <w:rPr>
          <w:lang w:bidi="fa-IR"/>
        </w:rPr>
      </w:pPr>
      <w:r>
        <w:rPr>
          <w:rtl/>
          <w:lang w:bidi="fa-IR"/>
        </w:rPr>
        <w:t>أحدهما : أنّه يبقى للبائع أيضا</w:t>
      </w:r>
      <w:r w:rsidR="00B110B5">
        <w:rPr>
          <w:rFonts w:hint="cs"/>
          <w:rtl/>
          <w:lang w:bidi="fa-IR"/>
        </w:rPr>
        <w:t>ً</w:t>
      </w:r>
      <w:r>
        <w:rPr>
          <w:rtl/>
          <w:lang w:bidi="fa-IR"/>
        </w:rPr>
        <w:t xml:space="preserve"> </w:t>
      </w:r>
      <w:r w:rsidR="00B110B5">
        <w:rPr>
          <w:rFonts w:hint="cs"/>
          <w:rtl/>
          <w:lang w:bidi="fa-IR"/>
        </w:rPr>
        <w:t>؛</w:t>
      </w:r>
      <w:r>
        <w:rPr>
          <w:rtl/>
          <w:lang w:bidi="fa-IR"/>
        </w:rPr>
        <w:t xml:space="preserve"> لدخول وقت التأبير ، والاكتفاء به عن نفس التأبير.</w:t>
      </w:r>
    </w:p>
    <w:p w:rsidR="00976C99" w:rsidRDefault="00976C99" w:rsidP="00976C99">
      <w:pPr>
        <w:pStyle w:val="libNormal"/>
        <w:rPr>
          <w:lang w:bidi="fa-IR"/>
        </w:rPr>
      </w:pPr>
      <w:r>
        <w:rPr>
          <w:rtl/>
          <w:lang w:bidi="fa-IR"/>
        </w:rPr>
        <w:t xml:space="preserve">وأصحّهما عندهم : أنّه يكون للمشتري </w:t>
      </w:r>
      <w:r w:rsidR="00B110B5">
        <w:rPr>
          <w:rFonts w:hint="cs"/>
          <w:rtl/>
          <w:lang w:bidi="fa-IR"/>
        </w:rPr>
        <w:t>؛</w:t>
      </w:r>
      <w:r>
        <w:rPr>
          <w:rtl/>
          <w:lang w:bidi="fa-IR"/>
        </w:rPr>
        <w:t xml:space="preserve"> لأنّه ليس في المبيع شي‌ء مؤبّ</w:t>
      </w:r>
      <w:r w:rsidR="00127106">
        <w:rPr>
          <w:rFonts w:hint="cs"/>
          <w:rtl/>
          <w:lang w:bidi="fa-IR"/>
        </w:rPr>
        <w:t>َ</w:t>
      </w:r>
      <w:r>
        <w:rPr>
          <w:rtl/>
          <w:lang w:bidi="fa-IR"/>
        </w:rPr>
        <w:t>ر حتى يجعل غير المؤبّ</w:t>
      </w:r>
      <w:r w:rsidR="00127106">
        <w:rPr>
          <w:rFonts w:hint="cs"/>
          <w:rtl/>
          <w:lang w:bidi="fa-IR"/>
        </w:rPr>
        <w:t>َ</w:t>
      </w:r>
      <w:r>
        <w:rPr>
          <w:rtl/>
          <w:lang w:bidi="fa-IR"/>
        </w:rPr>
        <w:t>ر تبعا</w:t>
      </w:r>
      <w:r w:rsidR="00127106">
        <w:rPr>
          <w:rFonts w:hint="cs"/>
          <w:rtl/>
          <w:lang w:bidi="fa-IR"/>
        </w:rPr>
        <w:t>ً</w:t>
      </w:r>
      <w:r>
        <w:rPr>
          <w:rtl/>
          <w:lang w:bidi="fa-IR"/>
        </w:rPr>
        <w:t xml:space="preserve"> له ، فيبقى تبعا</w:t>
      </w:r>
      <w:r w:rsidR="00127106">
        <w:rPr>
          <w:rFonts w:hint="cs"/>
          <w:rtl/>
          <w:lang w:bidi="fa-IR"/>
        </w:rPr>
        <w:t>ً</w:t>
      </w:r>
      <w:r>
        <w:rPr>
          <w:rtl/>
          <w:lang w:bidi="fa-IR"/>
        </w:rPr>
        <w:t xml:space="preserve"> للأصل.</w:t>
      </w:r>
    </w:p>
    <w:p w:rsidR="00976C99" w:rsidRDefault="00976C99" w:rsidP="00976C99">
      <w:pPr>
        <w:pStyle w:val="libNormal"/>
        <w:rPr>
          <w:lang w:bidi="fa-IR"/>
        </w:rPr>
      </w:pPr>
      <w:r>
        <w:rPr>
          <w:rtl/>
          <w:lang w:bidi="fa-IR"/>
        </w:rPr>
        <w:t>وإن اختلف النوع ، فوجهان :</w:t>
      </w:r>
    </w:p>
    <w:p w:rsidR="00976C99" w:rsidRDefault="00976C99" w:rsidP="00976C99">
      <w:pPr>
        <w:pStyle w:val="libNormal"/>
        <w:rPr>
          <w:lang w:bidi="fa-IR"/>
        </w:rPr>
      </w:pPr>
      <w:r>
        <w:rPr>
          <w:rtl/>
          <w:lang w:bidi="fa-IR"/>
        </w:rPr>
        <w:t xml:space="preserve">أحدهما </w:t>
      </w:r>
      <w:r w:rsidR="005B0B95">
        <w:rPr>
          <w:rtl/>
          <w:lang w:bidi="fa-IR"/>
        </w:rPr>
        <w:t>-</w:t>
      </w:r>
      <w:r>
        <w:rPr>
          <w:rtl/>
          <w:lang w:bidi="fa-IR"/>
        </w:rPr>
        <w:t xml:space="preserve"> وبه قال ابن خيران </w:t>
      </w:r>
      <w:r w:rsidR="005B0B95">
        <w:rPr>
          <w:rtl/>
          <w:lang w:bidi="fa-IR"/>
        </w:rPr>
        <w:t>-</w:t>
      </w:r>
      <w:r>
        <w:rPr>
          <w:rtl/>
          <w:lang w:bidi="fa-IR"/>
        </w:rPr>
        <w:t xml:space="preserve"> : أنّ غير المؤبّ</w:t>
      </w:r>
      <w:r w:rsidR="00127106">
        <w:rPr>
          <w:rFonts w:hint="cs"/>
          <w:rtl/>
          <w:lang w:bidi="fa-IR"/>
        </w:rPr>
        <w:t>َ</w:t>
      </w:r>
      <w:r>
        <w:rPr>
          <w:rtl/>
          <w:lang w:bidi="fa-IR"/>
        </w:rPr>
        <w:t>ر يكون للمشتري ، والمؤب</w:t>
      </w:r>
      <w:r w:rsidR="00127106">
        <w:rPr>
          <w:rFonts w:hint="cs"/>
          <w:rtl/>
          <w:lang w:bidi="fa-IR"/>
        </w:rPr>
        <w:t>َ</w:t>
      </w:r>
      <w:r>
        <w:rPr>
          <w:rtl/>
          <w:lang w:bidi="fa-IR"/>
        </w:rPr>
        <w:t xml:space="preserve">ّر للبائع </w:t>
      </w:r>
      <w:r w:rsidR="00127106">
        <w:rPr>
          <w:rFonts w:hint="cs"/>
          <w:rtl/>
          <w:lang w:bidi="fa-IR"/>
        </w:rPr>
        <w:t>؛</w:t>
      </w:r>
      <w:r>
        <w:rPr>
          <w:rtl/>
          <w:lang w:bidi="fa-IR"/>
        </w:rPr>
        <w:t xml:space="preserve"> لأنّ لاختلاف النوع تأثيرا</w:t>
      </w:r>
      <w:r w:rsidR="00127106">
        <w:rPr>
          <w:rFonts w:hint="cs"/>
          <w:rtl/>
          <w:lang w:bidi="fa-IR"/>
        </w:rPr>
        <w:t>ً</w:t>
      </w:r>
      <w:r>
        <w:rPr>
          <w:rtl/>
          <w:lang w:bidi="fa-IR"/>
        </w:rPr>
        <w:t xml:space="preserve"> بيّنا</w:t>
      </w:r>
      <w:r w:rsidR="00127106">
        <w:rPr>
          <w:rFonts w:hint="cs"/>
          <w:rtl/>
          <w:lang w:bidi="fa-IR"/>
        </w:rPr>
        <w:t>ً</w:t>
      </w:r>
      <w:r>
        <w:rPr>
          <w:rtl/>
          <w:lang w:bidi="fa-IR"/>
        </w:rPr>
        <w:t xml:space="preserve"> في اختلاف [ الأيدي ] </w:t>
      </w:r>
      <w:r w:rsidRPr="000C02BB">
        <w:rPr>
          <w:rStyle w:val="libFootnotenumChar"/>
          <w:rtl/>
        </w:rPr>
        <w:t>(1)</w:t>
      </w:r>
      <w:r>
        <w:rPr>
          <w:rtl/>
          <w:lang w:bidi="fa-IR"/>
        </w:rPr>
        <w:t xml:space="preserve"> وقت التأبير.</w:t>
      </w:r>
    </w:p>
    <w:p w:rsidR="00976C99" w:rsidRDefault="00976C99" w:rsidP="00976C99">
      <w:pPr>
        <w:pStyle w:val="libNormal"/>
        <w:rPr>
          <w:lang w:bidi="fa-IR"/>
        </w:rPr>
      </w:pPr>
      <w:r>
        <w:rPr>
          <w:rtl/>
          <w:lang w:bidi="fa-IR"/>
        </w:rPr>
        <w:t>وأصحّهما : أنّ الكلّ يبقى للبائع كما لو اتّحد النوع ، دفعا</w:t>
      </w:r>
      <w:r w:rsidR="00127106">
        <w:rPr>
          <w:rFonts w:hint="cs"/>
          <w:rtl/>
          <w:lang w:bidi="fa-IR"/>
        </w:rPr>
        <w:t>ً</w:t>
      </w:r>
      <w:r>
        <w:rPr>
          <w:rtl/>
          <w:lang w:bidi="fa-IR"/>
        </w:rPr>
        <w:t xml:space="preserve"> لضرر‌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من « العزيز شرح الوجيز ».</w:t>
      </w:r>
    </w:p>
    <w:p w:rsidR="00067B7A" w:rsidRDefault="00067B7A" w:rsidP="000C02BB">
      <w:pPr>
        <w:pStyle w:val="libNormal"/>
        <w:rPr>
          <w:lang w:bidi="fa-IR"/>
        </w:rPr>
      </w:pPr>
      <w:r>
        <w:rPr>
          <w:lang w:bidi="fa-IR"/>
        </w:rPr>
        <w:br w:type="page"/>
      </w:r>
    </w:p>
    <w:p w:rsidR="00976C99" w:rsidRDefault="00976C99" w:rsidP="00127106">
      <w:pPr>
        <w:pStyle w:val="libNormal0"/>
        <w:rPr>
          <w:lang w:bidi="fa-IR"/>
        </w:rPr>
      </w:pPr>
      <w:r>
        <w:rPr>
          <w:rtl/>
          <w:lang w:bidi="fa-IR"/>
        </w:rPr>
        <w:lastRenderedPageBreak/>
        <w:t>اختلاف الأيدي وسوء المشاركة.</w:t>
      </w:r>
    </w:p>
    <w:p w:rsidR="00976C99" w:rsidRDefault="00976C99" w:rsidP="00976C99">
      <w:pPr>
        <w:pStyle w:val="libNormal"/>
        <w:rPr>
          <w:lang w:bidi="fa-IR"/>
        </w:rPr>
      </w:pPr>
      <w:r>
        <w:rPr>
          <w:rtl/>
          <w:lang w:bidi="fa-IR"/>
        </w:rPr>
        <w:t>وإن كانت في بساتين ، فحيث قلنا في البستان الواحد : إنّ كلّ واحد من المؤبّ</w:t>
      </w:r>
      <w:r w:rsidR="00127106">
        <w:rPr>
          <w:rFonts w:hint="cs"/>
          <w:rtl/>
          <w:lang w:bidi="fa-IR"/>
        </w:rPr>
        <w:t>َ</w:t>
      </w:r>
      <w:r>
        <w:rPr>
          <w:rtl/>
          <w:lang w:bidi="fa-IR"/>
        </w:rPr>
        <w:t>ر وغير المؤب</w:t>
      </w:r>
      <w:r w:rsidR="00127106">
        <w:rPr>
          <w:rFonts w:hint="cs"/>
          <w:rtl/>
          <w:lang w:bidi="fa-IR"/>
        </w:rPr>
        <w:t>َ</w:t>
      </w:r>
      <w:r>
        <w:rPr>
          <w:rtl/>
          <w:lang w:bidi="fa-IR"/>
        </w:rPr>
        <w:t>ّر يفرد بحكمه ، فهنا أولى. وحيث قلنا بأنّ غير المؤبّ</w:t>
      </w:r>
      <w:r w:rsidR="00127106">
        <w:rPr>
          <w:rFonts w:hint="cs"/>
          <w:rtl/>
          <w:lang w:bidi="fa-IR"/>
        </w:rPr>
        <w:t>َ</w:t>
      </w:r>
      <w:r>
        <w:rPr>
          <w:rtl/>
          <w:lang w:bidi="fa-IR"/>
        </w:rPr>
        <w:t>ر يتبع المؤبّ</w:t>
      </w:r>
      <w:r w:rsidR="00127106">
        <w:rPr>
          <w:rFonts w:hint="cs"/>
          <w:rtl/>
          <w:lang w:bidi="fa-IR"/>
        </w:rPr>
        <w:t>َ</w:t>
      </w:r>
      <w:r>
        <w:rPr>
          <w:rtl/>
          <w:lang w:bidi="fa-IR"/>
        </w:rPr>
        <w:t>ر ، فهنا وجهان ، أصحّهما : أنّ كلّ بستان يفرد بحكمه.</w:t>
      </w:r>
    </w:p>
    <w:p w:rsidR="00976C99" w:rsidRDefault="00976C99" w:rsidP="00976C99">
      <w:pPr>
        <w:pStyle w:val="libNormal"/>
        <w:rPr>
          <w:lang w:bidi="fa-IR"/>
        </w:rPr>
      </w:pPr>
      <w:r>
        <w:rPr>
          <w:rtl/>
          <w:lang w:bidi="fa-IR"/>
        </w:rPr>
        <w:t>والفرق أنّ لاختلاف البقاع تأثيرا</w:t>
      </w:r>
      <w:r w:rsidR="00127106">
        <w:rPr>
          <w:rFonts w:hint="cs"/>
          <w:rtl/>
          <w:lang w:bidi="fa-IR"/>
        </w:rPr>
        <w:t>ً</w:t>
      </w:r>
      <w:r>
        <w:rPr>
          <w:rtl/>
          <w:lang w:bidi="fa-IR"/>
        </w:rPr>
        <w:t xml:space="preserve"> في وقت التأبير ، وأيضا</w:t>
      </w:r>
      <w:r w:rsidR="00127106">
        <w:rPr>
          <w:rFonts w:hint="cs"/>
          <w:rtl/>
          <w:lang w:bidi="fa-IR"/>
        </w:rPr>
        <w:t>ً</w:t>
      </w:r>
      <w:r>
        <w:rPr>
          <w:rtl/>
          <w:lang w:bidi="fa-IR"/>
        </w:rPr>
        <w:t xml:space="preserve"> فإنّه يلزم في البستان الواحد ضرر اختلاف الأيدي وسوء المشاركة. ولأنّ للخطّة الواحدة من التأثير في الجميع </w:t>
      </w:r>
      <w:r w:rsidRPr="000C02BB">
        <w:rPr>
          <w:rStyle w:val="libFootnotenumChar"/>
          <w:rtl/>
        </w:rPr>
        <w:t>(1)</w:t>
      </w:r>
      <w:r>
        <w:rPr>
          <w:rtl/>
          <w:lang w:bidi="fa-IR"/>
        </w:rPr>
        <w:t xml:space="preserve"> ما ليس في الخطّتين ، فإنّ خطّة المسجد تجمع بين المأموم والإمام وإن اختلف البناء وتباعدت المسافة بينهما.</w:t>
      </w:r>
    </w:p>
    <w:p w:rsidR="00976C99" w:rsidRDefault="00976C99" w:rsidP="00976C99">
      <w:pPr>
        <w:pStyle w:val="libNormal"/>
        <w:rPr>
          <w:lang w:bidi="fa-IR"/>
        </w:rPr>
      </w:pPr>
      <w:r>
        <w:rPr>
          <w:rtl/>
          <w:lang w:bidi="fa-IR"/>
        </w:rPr>
        <w:t xml:space="preserve">ولا فرق بين أن يكون البستانان متلاصقين أو متباعدين </w:t>
      </w:r>
      <w:r w:rsidRPr="00373B9D">
        <w:rPr>
          <w:rStyle w:val="libFootnotenumChar"/>
          <w:rtl/>
        </w:rPr>
        <w:t>(2)</w:t>
      </w:r>
      <w:r>
        <w:rPr>
          <w:rtl/>
          <w:lang w:bidi="fa-IR"/>
        </w:rPr>
        <w:t>.</w:t>
      </w:r>
    </w:p>
    <w:p w:rsidR="00976C99" w:rsidRDefault="00976C99" w:rsidP="00976C99">
      <w:pPr>
        <w:pStyle w:val="libNormal"/>
        <w:rPr>
          <w:lang w:bidi="fa-IR"/>
        </w:rPr>
      </w:pPr>
      <w:bookmarkStart w:id="104" w:name="_Toc122782069"/>
      <w:bookmarkStart w:id="105" w:name="_Toc122782403"/>
      <w:r w:rsidRPr="00127106">
        <w:rPr>
          <w:rStyle w:val="Heading3Char"/>
          <w:rtl/>
        </w:rPr>
        <w:t>فروع :</w:t>
      </w:r>
      <w:bookmarkEnd w:id="104"/>
      <w:bookmarkEnd w:id="105"/>
    </w:p>
    <w:p w:rsidR="00976C99" w:rsidRDefault="00976C99" w:rsidP="00976C99">
      <w:pPr>
        <w:pStyle w:val="libNormal"/>
        <w:rPr>
          <w:lang w:bidi="fa-IR"/>
        </w:rPr>
      </w:pPr>
      <w:r w:rsidRPr="00127106">
        <w:rPr>
          <w:rStyle w:val="libBold2Char"/>
          <w:rtl/>
        </w:rPr>
        <w:t xml:space="preserve">أ </w:t>
      </w:r>
      <w:r w:rsidR="005B0B95" w:rsidRPr="00127106">
        <w:rPr>
          <w:rStyle w:val="libBold2Char"/>
          <w:rtl/>
        </w:rPr>
        <w:t>-</w:t>
      </w:r>
      <w:r>
        <w:rPr>
          <w:rtl/>
          <w:lang w:bidi="fa-IR"/>
        </w:rPr>
        <w:t xml:space="preserve"> لو باع نخلة وبقيت الثمرة له ثمّ خرج طلع آخر من تلك النخلة أو من نخلة </w:t>
      </w:r>
      <w:r w:rsidR="00127106">
        <w:rPr>
          <w:rFonts w:hint="cs"/>
          <w:rtl/>
          <w:lang w:bidi="fa-IR"/>
        </w:rPr>
        <w:t>اُ</w:t>
      </w:r>
      <w:r>
        <w:rPr>
          <w:rtl/>
          <w:lang w:bidi="fa-IR"/>
        </w:rPr>
        <w:t xml:space="preserve">خرى حيث يقتضي الحال اشتراكهما في الحكم </w:t>
      </w:r>
      <w:r w:rsidR="005B0B95">
        <w:rPr>
          <w:rtl/>
          <w:lang w:bidi="fa-IR"/>
        </w:rPr>
        <w:t>-</w:t>
      </w:r>
      <w:r>
        <w:rPr>
          <w:rtl/>
          <w:lang w:bidi="fa-IR"/>
        </w:rPr>
        <w:t xml:space="preserve"> كما هو عند الشافعي </w:t>
      </w:r>
      <w:r w:rsidR="005B0B95">
        <w:rPr>
          <w:rtl/>
          <w:lang w:bidi="fa-IR"/>
        </w:rPr>
        <w:t>-</w:t>
      </w:r>
      <w:r>
        <w:rPr>
          <w:rtl/>
          <w:lang w:bidi="fa-IR"/>
        </w:rPr>
        <w:t xml:space="preserve"> احتمل أن يكون الطلع الجديد للبائع أيضا</w:t>
      </w:r>
      <w:r w:rsidR="00127106">
        <w:rPr>
          <w:rFonts w:hint="cs"/>
          <w:rtl/>
          <w:lang w:bidi="fa-IR"/>
        </w:rPr>
        <w:t>ً</w:t>
      </w:r>
      <w:r>
        <w:rPr>
          <w:rtl/>
          <w:lang w:bidi="fa-IR"/>
        </w:rPr>
        <w:t xml:space="preserve"> </w:t>
      </w:r>
      <w:r w:rsidR="00127106">
        <w:rPr>
          <w:rFonts w:hint="cs"/>
          <w:rtl/>
          <w:lang w:bidi="fa-IR"/>
        </w:rPr>
        <w:t>؛</w:t>
      </w:r>
      <w:r>
        <w:rPr>
          <w:rtl/>
          <w:lang w:bidi="fa-IR"/>
        </w:rPr>
        <w:t xml:space="preserve"> لأنّه من ثمرة العام ، ولأنّه يصدق على تلك النخلة أنّها مؤبّ</w:t>
      </w:r>
      <w:r w:rsidR="00127106">
        <w:rPr>
          <w:rFonts w:hint="cs"/>
          <w:rtl/>
          <w:lang w:bidi="fa-IR"/>
        </w:rPr>
        <w:t>َ</w:t>
      </w:r>
      <w:r>
        <w:rPr>
          <w:rtl/>
          <w:lang w:bidi="fa-IR"/>
        </w:rPr>
        <w:t xml:space="preserve">رة. وأن يكون للمشتري </w:t>
      </w:r>
      <w:r w:rsidR="00127106">
        <w:rPr>
          <w:rFonts w:hint="cs"/>
          <w:rtl/>
          <w:lang w:bidi="fa-IR"/>
        </w:rPr>
        <w:t>؛</w:t>
      </w:r>
      <w:r>
        <w:rPr>
          <w:rtl/>
          <w:lang w:bidi="fa-IR"/>
        </w:rPr>
        <w:t xml:space="preserve"> لأنّه نماء ملكه بعد البيع.</w:t>
      </w:r>
    </w:p>
    <w:p w:rsidR="00976C99" w:rsidRDefault="00976C99" w:rsidP="00976C99">
      <w:pPr>
        <w:pStyle w:val="libNormal"/>
        <w:rPr>
          <w:lang w:bidi="fa-IR"/>
        </w:rPr>
      </w:pPr>
      <w:r>
        <w:rPr>
          <w:rtl/>
          <w:lang w:bidi="fa-IR"/>
        </w:rPr>
        <w:t xml:space="preserve">وللشافعيّة وجهان </w:t>
      </w:r>
      <w:r w:rsidRPr="00373B9D">
        <w:rPr>
          <w:rStyle w:val="libFootnotenumChar"/>
          <w:rtl/>
        </w:rPr>
        <w:t>(3)</w:t>
      </w:r>
      <w:r>
        <w:rPr>
          <w:rtl/>
          <w:lang w:bidi="fa-IR"/>
        </w:rPr>
        <w:t xml:space="preserve"> كهذين.</w:t>
      </w:r>
    </w:p>
    <w:p w:rsidR="00976C99" w:rsidRDefault="00976C99" w:rsidP="00976C99">
      <w:pPr>
        <w:pStyle w:val="libNormal"/>
        <w:rPr>
          <w:lang w:bidi="fa-IR"/>
        </w:rPr>
      </w:pPr>
      <w:r w:rsidRPr="00127106">
        <w:rPr>
          <w:rStyle w:val="libBold2Char"/>
          <w:rtl/>
        </w:rPr>
        <w:t xml:space="preserve">ب </w:t>
      </w:r>
      <w:r w:rsidR="005B0B95" w:rsidRPr="00127106">
        <w:rPr>
          <w:rStyle w:val="libBold2Char"/>
          <w:rtl/>
        </w:rPr>
        <w:t>-</w:t>
      </w:r>
      <w:r>
        <w:rPr>
          <w:rtl/>
          <w:lang w:bidi="fa-IR"/>
        </w:rPr>
        <w:t xml:space="preserve"> لو جمع في صفقة واحدة بين فحول النخل وإناثها ، كان كما لو جمع بين نوعين من الإناث ، عند الشافعيّة </w:t>
      </w:r>
      <w:r w:rsidRPr="00373B9D">
        <w:rPr>
          <w:rStyle w:val="libFootnotenumChar"/>
          <w:rtl/>
        </w:rPr>
        <w:t>(4)</w:t>
      </w:r>
      <w:r>
        <w:rPr>
          <w:rtl/>
          <w:lang w:bidi="fa-IR"/>
        </w:rPr>
        <w:t>.</w:t>
      </w:r>
    </w:p>
    <w:p w:rsidR="00976C99" w:rsidRDefault="00976C99" w:rsidP="00976C99">
      <w:pPr>
        <w:pStyle w:val="libNormal"/>
        <w:rPr>
          <w:lang w:bidi="fa-IR"/>
        </w:rPr>
      </w:pPr>
      <w:r>
        <w:rPr>
          <w:rtl/>
          <w:lang w:bidi="fa-IR"/>
        </w:rPr>
        <w:t>والوجه : أنّ طلع الفحول للبائع ، وطلع الإناث للمشتري إن لم يكن‌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العزيز شرح الوجيز : « الجمع ».</w:t>
      </w:r>
    </w:p>
    <w:p w:rsidR="00976C99" w:rsidRDefault="00976C99" w:rsidP="000C02BB">
      <w:pPr>
        <w:pStyle w:val="libFootnote0"/>
        <w:rPr>
          <w:lang w:bidi="fa-IR"/>
        </w:rPr>
      </w:pPr>
      <w:r>
        <w:rPr>
          <w:rtl/>
          <w:lang w:bidi="fa-IR"/>
        </w:rPr>
        <w:t xml:space="preserve">(2) العزيز شرح الوجيز 4 : 342 </w:t>
      </w:r>
      <w:r w:rsidR="005B0B95">
        <w:rPr>
          <w:rtl/>
          <w:lang w:bidi="fa-IR"/>
        </w:rPr>
        <w:t>-</w:t>
      </w:r>
      <w:r>
        <w:rPr>
          <w:rtl/>
          <w:lang w:bidi="fa-IR"/>
        </w:rPr>
        <w:t xml:space="preserve"> 343 ، روضة الطالبين 3 : 207.</w:t>
      </w:r>
    </w:p>
    <w:p w:rsidR="00976C99" w:rsidRDefault="00976C99" w:rsidP="000C02BB">
      <w:pPr>
        <w:pStyle w:val="libFootnote0"/>
        <w:rPr>
          <w:lang w:bidi="fa-IR"/>
        </w:rPr>
      </w:pPr>
      <w:r>
        <w:rPr>
          <w:rtl/>
          <w:lang w:bidi="fa-IR"/>
        </w:rPr>
        <w:t>(</w:t>
      </w:r>
      <w:r w:rsidR="00127106">
        <w:rPr>
          <w:rFonts w:hint="cs"/>
          <w:rtl/>
          <w:lang w:bidi="fa-IR"/>
        </w:rPr>
        <w:t>3 و 4 )</w:t>
      </w:r>
      <w:r>
        <w:rPr>
          <w:rtl/>
          <w:lang w:bidi="fa-IR"/>
        </w:rPr>
        <w:t xml:space="preserve"> العزيز شرح الوجيز 4 : 343 ، روضة الطالبين 3 : 208.</w:t>
      </w:r>
    </w:p>
    <w:p w:rsidR="00067B7A" w:rsidRDefault="00067B7A" w:rsidP="000C02BB">
      <w:pPr>
        <w:pStyle w:val="libNormal"/>
        <w:rPr>
          <w:lang w:bidi="fa-IR"/>
        </w:rPr>
      </w:pPr>
      <w:r>
        <w:rPr>
          <w:lang w:bidi="fa-IR"/>
        </w:rPr>
        <w:br w:type="page"/>
      </w:r>
    </w:p>
    <w:p w:rsidR="00976C99" w:rsidRDefault="00976C99" w:rsidP="00127106">
      <w:pPr>
        <w:pStyle w:val="libNormal0"/>
        <w:rPr>
          <w:lang w:bidi="fa-IR"/>
        </w:rPr>
      </w:pPr>
      <w:r>
        <w:rPr>
          <w:rtl/>
          <w:lang w:bidi="fa-IR"/>
        </w:rPr>
        <w:lastRenderedPageBreak/>
        <w:t>مؤبّرا</w:t>
      </w:r>
      <w:r w:rsidR="00127106">
        <w:rPr>
          <w:rFonts w:hint="cs"/>
          <w:rtl/>
          <w:lang w:bidi="fa-IR"/>
        </w:rPr>
        <w:t>ً</w:t>
      </w:r>
      <w:r>
        <w:rPr>
          <w:rtl/>
          <w:lang w:bidi="fa-IR"/>
        </w:rPr>
        <w:t>.</w:t>
      </w:r>
    </w:p>
    <w:p w:rsidR="00976C99" w:rsidRDefault="00976C99" w:rsidP="00976C99">
      <w:pPr>
        <w:pStyle w:val="libNormal"/>
        <w:rPr>
          <w:lang w:bidi="fa-IR"/>
        </w:rPr>
      </w:pPr>
      <w:r w:rsidRPr="008F2667">
        <w:rPr>
          <w:rStyle w:val="libBold2Char"/>
          <w:rtl/>
        </w:rPr>
        <w:t xml:space="preserve">ج </w:t>
      </w:r>
      <w:r w:rsidR="005B0B95" w:rsidRPr="008F2667">
        <w:rPr>
          <w:rStyle w:val="libBold2Char"/>
          <w:rtl/>
        </w:rPr>
        <w:t>-</w:t>
      </w:r>
      <w:r>
        <w:rPr>
          <w:rtl/>
          <w:lang w:bidi="fa-IR"/>
        </w:rPr>
        <w:t xml:space="preserve"> لو تشقّق الطلع من ق</w:t>
      </w:r>
      <w:r w:rsidR="00127106">
        <w:rPr>
          <w:rFonts w:hint="cs"/>
          <w:rtl/>
          <w:lang w:bidi="fa-IR"/>
        </w:rPr>
        <w:t>ِ</w:t>
      </w:r>
      <w:r>
        <w:rPr>
          <w:rtl/>
          <w:lang w:bidi="fa-IR"/>
        </w:rPr>
        <w:t>ب</w:t>
      </w:r>
      <w:r w:rsidR="00127106">
        <w:rPr>
          <w:rFonts w:hint="cs"/>
          <w:rtl/>
          <w:lang w:bidi="fa-IR"/>
        </w:rPr>
        <w:t>َ</w:t>
      </w:r>
      <w:r>
        <w:rPr>
          <w:rtl/>
          <w:lang w:bidi="fa-IR"/>
        </w:rPr>
        <w:t>ل نفسه ، فقد بيّنّا أنّه كما لو أبّره.</w:t>
      </w:r>
    </w:p>
    <w:p w:rsidR="00976C99" w:rsidRDefault="00976C99" w:rsidP="00976C99">
      <w:pPr>
        <w:pStyle w:val="libNormal"/>
        <w:rPr>
          <w:lang w:bidi="fa-IR"/>
        </w:rPr>
      </w:pPr>
      <w:r>
        <w:rPr>
          <w:rtl/>
          <w:lang w:bidi="fa-IR"/>
        </w:rPr>
        <w:t>وللشافعيّة قولان ، هذا أحدهما.</w:t>
      </w:r>
    </w:p>
    <w:p w:rsidR="00976C99" w:rsidRDefault="00976C99" w:rsidP="00976C99">
      <w:pPr>
        <w:pStyle w:val="libNormal"/>
        <w:rPr>
          <w:lang w:bidi="fa-IR"/>
        </w:rPr>
      </w:pPr>
      <w:r>
        <w:rPr>
          <w:rtl/>
          <w:lang w:bidi="fa-IR"/>
        </w:rPr>
        <w:t>وقال بعضهم : لا يندرج تحت البيع وإن لم يؤبّ</w:t>
      </w:r>
      <w:r w:rsidR="00127106">
        <w:rPr>
          <w:rFonts w:hint="cs"/>
          <w:rtl/>
          <w:lang w:bidi="fa-IR"/>
        </w:rPr>
        <w:t>َ</w:t>
      </w:r>
      <w:r>
        <w:rPr>
          <w:rtl/>
          <w:lang w:bidi="fa-IR"/>
        </w:rPr>
        <w:t xml:space="preserve">ر </w:t>
      </w:r>
      <w:r w:rsidRPr="000C02BB">
        <w:rPr>
          <w:rStyle w:val="libFootnotenumChar"/>
          <w:rtl/>
        </w:rPr>
        <w:t>(1)</w:t>
      </w:r>
      <w:r>
        <w:rPr>
          <w:rtl/>
          <w:lang w:bidi="fa-IR"/>
        </w:rPr>
        <w:t>.</w:t>
      </w:r>
    </w:p>
    <w:p w:rsidR="00976C99" w:rsidRDefault="00976C99" w:rsidP="00976C99">
      <w:pPr>
        <w:pStyle w:val="libNormal"/>
        <w:rPr>
          <w:lang w:bidi="fa-IR"/>
        </w:rPr>
      </w:pPr>
      <w:bookmarkStart w:id="106" w:name="_Toc122782070"/>
      <w:bookmarkStart w:id="107" w:name="_Toc122782404"/>
      <w:r w:rsidRPr="007C41B2">
        <w:rPr>
          <w:rStyle w:val="Heading2Char"/>
          <w:rtl/>
        </w:rPr>
        <w:t>مسالة 592 :</w:t>
      </w:r>
      <w:bookmarkEnd w:id="106"/>
      <w:bookmarkEnd w:id="107"/>
      <w:r>
        <w:rPr>
          <w:rtl/>
          <w:lang w:bidi="fa-IR"/>
        </w:rPr>
        <w:t xml:space="preserve"> غير النخل من الأشجار لا تدخل ثمارها في البيع </w:t>
      </w:r>
      <w:r w:rsidR="005B0B95">
        <w:rPr>
          <w:rtl/>
          <w:lang w:bidi="fa-IR"/>
        </w:rPr>
        <w:t>-</w:t>
      </w:r>
      <w:r>
        <w:rPr>
          <w:rtl/>
          <w:lang w:bidi="fa-IR"/>
        </w:rPr>
        <w:t xml:space="preserve"> للأصل </w:t>
      </w:r>
      <w:r w:rsidR="005B0B95">
        <w:rPr>
          <w:rtl/>
          <w:lang w:bidi="fa-IR"/>
        </w:rPr>
        <w:t>-</w:t>
      </w:r>
      <w:r>
        <w:rPr>
          <w:rtl/>
          <w:lang w:bidi="fa-IR"/>
        </w:rPr>
        <w:t xml:space="preserve"> إذا كانت قد خرجت ، سواء بدا صلاحها أو لا ، وسواء كانت بارزة</w:t>
      </w:r>
      <w:r w:rsidR="0017091D">
        <w:rPr>
          <w:rFonts w:hint="cs"/>
          <w:rtl/>
          <w:lang w:bidi="fa-IR"/>
        </w:rPr>
        <w:t>ً</w:t>
      </w:r>
      <w:r>
        <w:rPr>
          <w:rtl/>
          <w:lang w:bidi="fa-IR"/>
        </w:rPr>
        <w:t xml:space="preserve"> أو مستترة</w:t>
      </w:r>
      <w:r w:rsidR="0017091D">
        <w:rPr>
          <w:rFonts w:hint="cs"/>
          <w:rtl/>
          <w:lang w:bidi="fa-IR"/>
        </w:rPr>
        <w:t>ً</w:t>
      </w:r>
      <w:r>
        <w:rPr>
          <w:rtl/>
          <w:lang w:bidi="fa-IR"/>
        </w:rPr>
        <w:t xml:space="preserve"> في كمام ، وسواء تشقّق الكمام عنها أو لا. وكذا و</w:t>
      </w:r>
      <w:r w:rsidR="0017091D">
        <w:rPr>
          <w:rFonts w:hint="cs"/>
          <w:rtl/>
          <w:lang w:bidi="fa-IR"/>
        </w:rPr>
        <w:t>َ</w:t>
      </w:r>
      <w:r>
        <w:rPr>
          <w:rtl/>
          <w:lang w:bidi="fa-IR"/>
        </w:rPr>
        <w:t>ر</w:t>
      </w:r>
      <w:r w:rsidR="0017091D">
        <w:rPr>
          <w:rFonts w:hint="cs"/>
          <w:rtl/>
          <w:lang w:bidi="fa-IR"/>
        </w:rPr>
        <w:t>ْ</w:t>
      </w:r>
      <w:r>
        <w:rPr>
          <w:rtl/>
          <w:lang w:bidi="fa-IR"/>
        </w:rPr>
        <w:t>د ما يقصد و</w:t>
      </w:r>
      <w:r w:rsidR="0017091D">
        <w:rPr>
          <w:rFonts w:hint="cs"/>
          <w:rtl/>
          <w:lang w:bidi="fa-IR"/>
        </w:rPr>
        <w:t>َ</w:t>
      </w:r>
      <w:r>
        <w:rPr>
          <w:rtl/>
          <w:lang w:bidi="fa-IR"/>
        </w:rPr>
        <w:t>ر</w:t>
      </w:r>
      <w:r w:rsidR="0017091D">
        <w:rPr>
          <w:rFonts w:hint="cs"/>
          <w:rtl/>
          <w:lang w:bidi="fa-IR"/>
        </w:rPr>
        <w:t>ْ</w:t>
      </w:r>
      <w:r>
        <w:rPr>
          <w:rtl/>
          <w:lang w:bidi="fa-IR"/>
        </w:rPr>
        <w:t>د</w:t>
      </w:r>
      <w:r w:rsidR="0017091D">
        <w:rPr>
          <w:rFonts w:hint="cs"/>
          <w:rtl/>
          <w:lang w:bidi="fa-IR"/>
        </w:rPr>
        <w:t>ُ</w:t>
      </w:r>
      <w:r>
        <w:rPr>
          <w:rtl/>
          <w:lang w:bidi="fa-IR"/>
        </w:rPr>
        <w:t xml:space="preserve">ه ، سواء تفتّح أو لا ، عند علمائنا. وكذا القطن وغيره. وبالجملة ، كلّ ما عدا النخل فإنّ ثمرته باقية على ملك البائع إذا كانت قد وجدت عند العقد </w:t>
      </w:r>
      <w:r w:rsidR="0017091D">
        <w:rPr>
          <w:rFonts w:hint="cs"/>
          <w:rtl/>
          <w:lang w:bidi="fa-IR"/>
        </w:rPr>
        <w:t>؛</w:t>
      </w:r>
      <w:r>
        <w:rPr>
          <w:rtl/>
          <w:lang w:bidi="fa-IR"/>
        </w:rPr>
        <w:t xml:space="preserve"> عملا</w:t>
      </w:r>
      <w:r w:rsidR="0017091D">
        <w:rPr>
          <w:rFonts w:hint="cs"/>
          <w:rtl/>
          <w:lang w:bidi="fa-IR"/>
        </w:rPr>
        <w:t>ً</w:t>
      </w:r>
      <w:r>
        <w:rPr>
          <w:rtl/>
          <w:lang w:bidi="fa-IR"/>
        </w:rPr>
        <w:t xml:space="preserve"> بالأصل السالم عن معارضة النصّ </w:t>
      </w:r>
      <w:r w:rsidR="0017091D">
        <w:rPr>
          <w:rFonts w:hint="cs"/>
          <w:rtl/>
          <w:lang w:bidi="fa-IR"/>
        </w:rPr>
        <w:t>؛</w:t>
      </w:r>
      <w:r>
        <w:rPr>
          <w:rtl/>
          <w:lang w:bidi="fa-IR"/>
        </w:rPr>
        <w:t xml:space="preserve"> لتخصيصه بالنخل.</w:t>
      </w:r>
    </w:p>
    <w:p w:rsidR="00976C99" w:rsidRDefault="00976C99" w:rsidP="00976C99">
      <w:pPr>
        <w:pStyle w:val="libNormal"/>
        <w:rPr>
          <w:lang w:bidi="fa-IR"/>
        </w:rPr>
      </w:pPr>
      <w:r>
        <w:rPr>
          <w:rtl/>
          <w:lang w:bidi="fa-IR"/>
        </w:rPr>
        <w:t>وقالت الشافعيّة : ما عدا النخل أقسام :</w:t>
      </w:r>
    </w:p>
    <w:p w:rsidR="00976C99" w:rsidRDefault="00976C99" w:rsidP="00976C99">
      <w:pPr>
        <w:pStyle w:val="libNormal"/>
        <w:rPr>
          <w:lang w:bidi="fa-IR"/>
        </w:rPr>
      </w:pPr>
      <w:r w:rsidRPr="0017091D">
        <w:rPr>
          <w:rStyle w:val="libBold2Char"/>
          <w:rtl/>
        </w:rPr>
        <w:t>أوّلها :</w:t>
      </w:r>
      <w:r>
        <w:rPr>
          <w:rtl/>
          <w:lang w:bidi="fa-IR"/>
        </w:rPr>
        <w:t xml:space="preserve"> ما يقصد منه الورق ، كشجر التوت. وقد سبق حكمه.</w:t>
      </w:r>
    </w:p>
    <w:p w:rsidR="00976C99" w:rsidRDefault="00976C99" w:rsidP="00976C99">
      <w:pPr>
        <w:pStyle w:val="libNormal"/>
        <w:rPr>
          <w:lang w:bidi="fa-IR"/>
        </w:rPr>
      </w:pPr>
      <w:r>
        <w:rPr>
          <w:rtl/>
          <w:lang w:bidi="fa-IR"/>
        </w:rPr>
        <w:t>وشجر الح</w:t>
      </w:r>
      <w:r w:rsidR="0017091D">
        <w:rPr>
          <w:rFonts w:hint="cs"/>
          <w:rtl/>
          <w:lang w:bidi="fa-IR"/>
        </w:rPr>
        <w:t>ِ</w:t>
      </w:r>
      <w:r>
        <w:rPr>
          <w:rtl/>
          <w:lang w:bidi="fa-IR"/>
        </w:rPr>
        <w:t xml:space="preserve">نّاء ونحوه يجوز أن يلحق بالتوت. ويجوز أن يقال : إذا ظهر [ ورقه ، فهي ] </w:t>
      </w:r>
      <w:r w:rsidRPr="00373B9D">
        <w:rPr>
          <w:rStyle w:val="libFootnotenumChar"/>
          <w:rtl/>
        </w:rPr>
        <w:t>(2)</w:t>
      </w:r>
      <w:r>
        <w:rPr>
          <w:rtl/>
          <w:lang w:bidi="fa-IR"/>
        </w:rPr>
        <w:t xml:space="preserve"> للبائع بلا خلاف </w:t>
      </w:r>
      <w:r w:rsidR="0017091D">
        <w:rPr>
          <w:rFonts w:hint="cs"/>
          <w:rtl/>
          <w:lang w:bidi="fa-IR"/>
        </w:rPr>
        <w:t>؛</w:t>
      </w:r>
      <w:r>
        <w:rPr>
          <w:rtl/>
          <w:lang w:bidi="fa-IR"/>
        </w:rPr>
        <w:t xml:space="preserve"> لأنّه لا ثمر له سوى الورق ، وللتوت ثمرة مأكولة.</w:t>
      </w:r>
    </w:p>
    <w:p w:rsidR="00976C99" w:rsidRDefault="00976C99" w:rsidP="00976C99">
      <w:pPr>
        <w:pStyle w:val="libNormal"/>
        <w:rPr>
          <w:lang w:bidi="fa-IR"/>
        </w:rPr>
      </w:pPr>
      <w:r w:rsidRPr="0017091D">
        <w:rPr>
          <w:rStyle w:val="libBold2Char"/>
          <w:rtl/>
        </w:rPr>
        <w:t>وثانيها :</w:t>
      </w:r>
      <w:r>
        <w:rPr>
          <w:rtl/>
          <w:lang w:bidi="fa-IR"/>
        </w:rPr>
        <w:t xml:space="preserve"> ما يقصد منها الو</w:t>
      </w:r>
      <w:r w:rsidR="0017091D">
        <w:rPr>
          <w:rFonts w:hint="cs"/>
          <w:rtl/>
          <w:lang w:bidi="fa-IR"/>
        </w:rPr>
        <w:t>َ</w:t>
      </w:r>
      <w:r>
        <w:rPr>
          <w:rtl/>
          <w:lang w:bidi="fa-IR"/>
        </w:rPr>
        <w:t>ر</w:t>
      </w:r>
      <w:r w:rsidR="0017091D">
        <w:rPr>
          <w:rFonts w:hint="cs"/>
          <w:rtl/>
          <w:lang w:bidi="fa-IR"/>
        </w:rPr>
        <w:t>ْ</w:t>
      </w:r>
      <w:r>
        <w:rPr>
          <w:rtl/>
          <w:lang w:bidi="fa-IR"/>
        </w:rPr>
        <w:t>د ، وهو ضربان :</w:t>
      </w:r>
    </w:p>
    <w:p w:rsidR="00976C99" w:rsidRDefault="00976C99" w:rsidP="00976C99">
      <w:pPr>
        <w:pStyle w:val="libNormal"/>
        <w:rPr>
          <w:lang w:bidi="fa-IR"/>
        </w:rPr>
      </w:pPr>
      <w:r>
        <w:rPr>
          <w:rtl/>
          <w:lang w:bidi="fa-IR"/>
        </w:rPr>
        <w:t>أحدهما : ما يخرج في كمام ثمّ يتفتّح كالورد الأحمر ، فإذا ب</w:t>
      </w:r>
      <w:r w:rsidR="0017091D">
        <w:rPr>
          <w:rFonts w:hint="cs"/>
          <w:rtl/>
          <w:lang w:bidi="fa-IR"/>
        </w:rPr>
        <w:t>ِ</w:t>
      </w:r>
      <w:r>
        <w:rPr>
          <w:rtl/>
          <w:lang w:bidi="fa-IR"/>
        </w:rPr>
        <w:t>يع أصله بعد خروجه وتفتّحه ، فهو للبائع ، كطلع النخل المؤب</w:t>
      </w:r>
      <w:r w:rsidR="0017091D">
        <w:rPr>
          <w:rFonts w:hint="cs"/>
          <w:rtl/>
          <w:lang w:bidi="fa-IR"/>
        </w:rPr>
        <w:t>َ</w:t>
      </w:r>
      <w:r>
        <w:rPr>
          <w:rtl/>
          <w:lang w:bidi="fa-IR"/>
        </w:rPr>
        <w:t>ّر. فإن ب</w:t>
      </w:r>
      <w:r w:rsidR="0017091D">
        <w:rPr>
          <w:rFonts w:hint="cs"/>
          <w:rtl/>
          <w:lang w:bidi="fa-IR"/>
        </w:rPr>
        <w:t>ِ</w:t>
      </w:r>
      <w:r>
        <w:rPr>
          <w:rtl/>
          <w:lang w:bidi="fa-IR"/>
        </w:rPr>
        <w:t>يع بعد خروجه وقبل تفتّحه ، فهو للمشتري ، كالطلع قبل التأبير.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343.</w:t>
      </w:r>
    </w:p>
    <w:p w:rsidR="00976C99" w:rsidRDefault="00976C99" w:rsidP="000C02BB">
      <w:pPr>
        <w:pStyle w:val="libFootnote0"/>
        <w:rPr>
          <w:lang w:bidi="fa-IR"/>
        </w:rPr>
      </w:pPr>
      <w:r>
        <w:rPr>
          <w:rtl/>
          <w:lang w:bidi="fa-IR"/>
        </w:rPr>
        <w:t>(2) ما بين المعقوفين أضفناه من « العزيز شرح الوجيز » و « روضة الطالبين ».</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وقال بعضهم : إنّه يكون للبائع أيضا</w:t>
      </w:r>
      <w:r w:rsidR="0017091D">
        <w:rPr>
          <w:rFonts w:hint="cs"/>
          <w:rtl/>
          <w:lang w:bidi="fa-IR"/>
        </w:rPr>
        <w:t>ً</w:t>
      </w:r>
      <w:r>
        <w:rPr>
          <w:rtl/>
          <w:lang w:bidi="fa-IR"/>
        </w:rPr>
        <w:t>.</w:t>
      </w:r>
    </w:p>
    <w:p w:rsidR="00976C99" w:rsidRDefault="00976C99" w:rsidP="00976C99">
      <w:pPr>
        <w:pStyle w:val="libNormal"/>
        <w:rPr>
          <w:lang w:bidi="fa-IR"/>
        </w:rPr>
      </w:pPr>
      <w:r>
        <w:rPr>
          <w:rtl/>
          <w:lang w:bidi="fa-IR"/>
        </w:rPr>
        <w:t>والثاني : ما يخرج و</w:t>
      </w:r>
      <w:r w:rsidR="0017091D">
        <w:rPr>
          <w:rFonts w:hint="cs"/>
          <w:rtl/>
          <w:lang w:bidi="fa-IR"/>
        </w:rPr>
        <w:t>َ</w:t>
      </w:r>
      <w:r>
        <w:rPr>
          <w:rtl/>
          <w:lang w:bidi="fa-IR"/>
        </w:rPr>
        <w:t>ر</w:t>
      </w:r>
      <w:r w:rsidR="0017091D">
        <w:rPr>
          <w:rFonts w:hint="cs"/>
          <w:rtl/>
          <w:lang w:bidi="fa-IR"/>
        </w:rPr>
        <w:t>ْ</w:t>
      </w:r>
      <w:r>
        <w:rPr>
          <w:rtl/>
          <w:lang w:bidi="fa-IR"/>
        </w:rPr>
        <w:t>ده ظاهرا</w:t>
      </w:r>
      <w:r w:rsidR="0017091D">
        <w:rPr>
          <w:rFonts w:hint="cs"/>
          <w:rtl/>
          <w:lang w:bidi="fa-IR"/>
        </w:rPr>
        <w:t>ً</w:t>
      </w:r>
      <w:r>
        <w:rPr>
          <w:rtl/>
          <w:lang w:bidi="fa-IR"/>
        </w:rPr>
        <w:t xml:space="preserve"> ، كالياسمين ، فإن خرج و</w:t>
      </w:r>
      <w:r w:rsidR="0017091D">
        <w:rPr>
          <w:rFonts w:hint="cs"/>
          <w:rtl/>
          <w:lang w:bidi="fa-IR"/>
        </w:rPr>
        <w:t>َ</w:t>
      </w:r>
      <w:r>
        <w:rPr>
          <w:rtl/>
          <w:lang w:bidi="fa-IR"/>
        </w:rPr>
        <w:t>ر</w:t>
      </w:r>
      <w:r w:rsidR="0017091D">
        <w:rPr>
          <w:rFonts w:hint="cs"/>
          <w:rtl/>
          <w:lang w:bidi="fa-IR"/>
        </w:rPr>
        <w:t>ْ</w:t>
      </w:r>
      <w:r>
        <w:rPr>
          <w:rtl/>
          <w:lang w:bidi="fa-IR"/>
        </w:rPr>
        <w:t>د</w:t>
      </w:r>
      <w:r w:rsidR="0017091D">
        <w:rPr>
          <w:rFonts w:hint="cs"/>
          <w:rtl/>
          <w:lang w:bidi="fa-IR"/>
        </w:rPr>
        <w:t>ُ</w:t>
      </w:r>
      <w:r>
        <w:rPr>
          <w:rtl/>
          <w:lang w:bidi="fa-IR"/>
        </w:rPr>
        <w:t>ه ، فهو للبائع ، وإل</w:t>
      </w:r>
      <w:r w:rsidR="0017091D">
        <w:rPr>
          <w:rFonts w:hint="cs"/>
          <w:rtl/>
          <w:lang w:bidi="fa-IR"/>
        </w:rPr>
        <w:t>ّ</w:t>
      </w:r>
      <w:r>
        <w:rPr>
          <w:rtl/>
          <w:lang w:bidi="fa-IR"/>
        </w:rPr>
        <w:t>ا فللمشتري.</w:t>
      </w:r>
    </w:p>
    <w:p w:rsidR="00976C99" w:rsidRDefault="00976C99" w:rsidP="00976C99">
      <w:pPr>
        <w:pStyle w:val="libNormal"/>
        <w:rPr>
          <w:lang w:bidi="fa-IR"/>
        </w:rPr>
      </w:pPr>
      <w:r w:rsidRPr="0017091D">
        <w:rPr>
          <w:rStyle w:val="libBold2Char"/>
          <w:rtl/>
        </w:rPr>
        <w:t>وثالثها :</w:t>
      </w:r>
      <w:r>
        <w:rPr>
          <w:rtl/>
          <w:lang w:bidi="fa-IR"/>
        </w:rPr>
        <w:t xml:space="preserve"> ما يقصد منه الثمرة ، وهو ضربان :</w:t>
      </w:r>
    </w:p>
    <w:p w:rsidR="00976C99" w:rsidRDefault="00976C99" w:rsidP="00976C99">
      <w:pPr>
        <w:pStyle w:val="libNormal"/>
        <w:rPr>
          <w:lang w:bidi="fa-IR"/>
        </w:rPr>
      </w:pPr>
      <w:r>
        <w:rPr>
          <w:rtl/>
          <w:lang w:bidi="fa-IR"/>
        </w:rPr>
        <w:t>أحدهما : ما تخرج ثمرته بارزة بلا قشر ولا كمام ، كالتين ، فهو كالياسمين ، وا</w:t>
      </w:r>
      <w:r w:rsidR="0017091D">
        <w:rPr>
          <w:rFonts w:hint="cs"/>
          <w:rtl/>
          <w:lang w:bidi="fa-IR"/>
        </w:rPr>
        <w:t>ُ</w:t>
      </w:r>
      <w:r>
        <w:rPr>
          <w:rtl/>
          <w:lang w:bidi="fa-IR"/>
        </w:rPr>
        <w:t>لحق العنب بالتين وإن كان لكلّ حبّة منه قشر لطيف ويتشقّق ويخرج منها ن</w:t>
      </w:r>
      <w:r w:rsidR="0017091D">
        <w:rPr>
          <w:rFonts w:hint="cs"/>
          <w:rtl/>
          <w:lang w:bidi="fa-IR"/>
        </w:rPr>
        <w:t>َ</w:t>
      </w:r>
      <w:r>
        <w:rPr>
          <w:rtl/>
          <w:lang w:bidi="fa-IR"/>
        </w:rPr>
        <w:t>و</w:t>
      </w:r>
      <w:r w:rsidR="0017091D">
        <w:rPr>
          <w:rFonts w:hint="cs"/>
          <w:rtl/>
          <w:lang w:bidi="fa-IR"/>
        </w:rPr>
        <w:t>ْ</w:t>
      </w:r>
      <w:r>
        <w:rPr>
          <w:rtl/>
          <w:lang w:bidi="fa-IR"/>
        </w:rPr>
        <w:t>ر</w:t>
      </w:r>
      <w:r w:rsidR="0017091D">
        <w:rPr>
          <w:rFonts w:hint="cs"/>
          <w:rtl/>
          <w:lang w:bidi="fa-IR"/>
        </w:rPr>
        <w:t>ٌ</w:t>
      </w:r>
      <w:r>
        <w:rPr>
          <w:rtl/>
          <w:lang w:bidi="fa-IR"/>
        </w:rPr>
        <w:t xml:space="preserve"> لطيف </w:t>
      </w:r>
      <w:r w:rsidR="0017091D">
        <w:rPr>
          <w:rFonts w:hint="cs"/>
          <w:rtl/>
          <w:lang w:bidi="fa-IR"/>
        </w:rPr>
        <w:t>؛</w:t>
      </w:r>
      <w:r>
        <w:rPr>
          <w:rtl/>
          <w:lang w:bidi="fa-IR"/>
        </w:rPr>
        <w:t xml:space="preserve"> لأنّ مثل ذلك موجود في ثمرة النخل بعد التأبير ، ولا عبرة به.</w:t>
      </w:r>
    </w:p>
    <w:p w:rsidR="00976C99" w:rsidRDefault="00976C99" w:rsidP="00976C99">
      <w:pPr>
        <w:pStyle w:val="libNormal"/>
        <w:rPr>
          <w:lang w:bidi="fa-IR"/>
        </w:rPr>
      </w:pPr>
      <w:r>
        <w:rPr>
          <w:rtl/>
          <w:lang w:bidi="fa-IR"/>
        </w:rPr>
        <w:t xml:space="preserve">والثاني : ما [ لا ] </w:t>
      </w:r>
      <w:r w:rsidRPr="000C02BB">
        <w:rPr>
          <w:rStyle w:val="libFootnotenumChar"/>
          <w:rtl/>
        </w:rPr>
        <w:t>(1)</w:t>
      </w:r>
      <w:r>
        <w:rPr>
          <w:rtl/>
          <w:lang w:bidi="fa-IR"/>
        </w:rPr>
        <w:t xml:space="preserve"> يكون كذلك ، وهو ضربان :</w:t>
      </w:r>
    </w:p>
    <w:p w:rsidR="00976C99" w:rsidRDefault="00976C99" w:rsidP="00976C99">
      <w:pPr>
        <w:pStyle w:val="libNormal"/>
        <w:rPr>
          <w:lang w:bidi="fa-IR"/>
        </w:rPr>
      </w:pPr>
      <w:r>
        <w:rPr>
          <w:rtl/>
          <w:lang w:bidi="fa-IR"/>
        </w:rPr>
        <w:t>أحدهما : ما تخرج ثمرته في ن</w:t>
      </w:r>
      <w:r w:rsidR="0017091D">
        <w:rPr>
          <w:rFonts w:hint="cs"/>
          <w:rtl/>
          <w:lang w:bidi="fa-IR"/>
        </w:rPr>
        <w:t>َ</w:t>
      </w:r>
      <w:r>
        <w:rPr>
          <w:rtl/>
          <w:lang w:bidi="fa-IR"/>
        </w:rPr>
        <w:t>و</w:t>
      </w:r>
      <w:r w:rsidR="0017091D">
        <w:rPr>
          <w:rFonts w:hint="cs"/>
          <w:rtl/>
          <w:lang w:bidi="fa-IR"/>
        </w:rPr>
        <w:t>ْ</w:t>
      </w:r>
      <w:r>
        <w:rPr>
          <w:rtl/>
          <w:lang w:bidi="fa-IR"/>
        </w:rPr>
        <w:t>ر ثمّ يتناثر النّ</w:t>
      </w:r>
      <w:r w:rsidR="0017091D">
        <w:rPr>
          <w:rFonts w:hint="cs"/>
          <w:rtl/>
          <w:lang w:bidi="fa-IR"/>
        </w:rPr>
        <w:t>َ</w:t>
      </w:r>
      <w:r>
        <w:rPr>
          <w:rtl/>
          <w:lang w:bidi="fa-IR"/>
        </w:rPr>
        <w:t>و</w:t>
      </w:r>
      <w:r w:rsidR="0017091D">
        <w:rPr>
          <w:rFonts w:hint="cs"/>
          <w:rtl/>
          <w:lang w:bidi="fa-IR"/>
        </w:rPr>
        <w:t>ْ</w:t>
      </w:r>
      <w:r>
        <w:rPr>
          <w:rtl/>
          <w:lang w:bidi="fa-IR"/>
        </w:rPr>
        <w:t>ر فتبرز الثمرة بغير حائل ، كالتفّاح والمشمش والك</w:t>
      </w:r>
      <w:r w:rsidR="0017091D">
        <w:rPr>
          <w:rFonts w:hint="cs"/>
          <w:rtl/>
          <w:lang w:bidi="fa-IR"/>
        </w:rPr>
        <w:t>ُ</w:t>
      </w:r>
      <w:r>
        <w:rPr>
          <w:rtl/>
          <w:lang w:bidi="fa-IR"/>
        </w:rPr>
        <w:t>مّثرى وأشباهها ، فإن باع الأصل قبل انعقاد الثمرة ، فإنها تنعقد على ملك المشتري وإن كان الن</w:t>
      </w:r>
      <w:r w:rsidR="0017091D">
        <w:rPr>
          <w:rFonts w:hint="cs"/>
          <w:rtl/>
          <w:lang w:bidi="fa-IR"/>
        </w:rPr>
        <w:t>َ</w:t>
      </w:r>
      <w:r>
        <w:rPr>
          <w:rtl/>
          <w:lang w:bidi="fa-IR"/>
        </w:rPr>
        <w:t>ّو</w:t>
      </w:r>
      <w:r w:rsidR="0017091D">
        <w:rPr>
          <w:rFonts w:hint="cs"/>
          <w:rtl/>
          <w:lang w:bidi="fa-IR"/>
        </w:rPr>
        <w:t>ْ</w:t>
      </w:r>
      <w:r>
        <w:rPr>
          <w:rtl/>
          <w:lang w:bidi="fa-IR"/>
        </w:rPr>
        <w:t>ر قد خرج. وإن باعه بعد الانعقاد وتناثر النّور ، فهي للبائع.</w:t>
      </w:r>
    </w:p>
    <w:p w:rsidR="00976C99" w:rsidRDefault="00976C99" w:rsidP="00976C99">
      <w:pPr>
        <w:pStyle w:val="libNormal"/>
        <w:rPr>
          <w:lang w:bidi="fa-IR"/>
        </w:rPr>
      </w:pPr>
      <w:r>
        <w:rPr>
          <w:rtl/>
          <w:lang w:bidi="fa-IR"/>
        </w:rPr>
        <w:t>وإن باع بعد الانعقاد وقبل تناثر النّو</w:t>
      </w:r>
      <w:r w:rsidR="0017091D">
        <w:rPr>
          <w:rFonts w:hint="cs"/>
          <w:rtl/>
          <w:lang w:bidi="fa-IR"/>
        </w:rPr>
        <w:t>ْ</w:t>
      </w:r>
      <w:r>
        <w:rPr>
          <w:rtl/>
          <w:lang w:bidi="fa-IR"/>
        </w:rPr>
        <w:t>ر ، فوجهان :</w:t>
      </w:r>
    </w:p>
    <w:p w:rsidR="00976C99" w:rsidRDefault="00976C99" w:rsidP="00976C99">
      <w:pPr>
        <w:pStyle w:val="libNormal"/>
        <w:rPr>
          <w:lang w:bidi="fa-IR"/>
        </w:rPr>
      </w:pPr>
      <w:r>
        <w:rPr>
          <w:rtl/>
          <w:lang w:bidi="fa-IR"/>
        </w:rPr>
        <w:t>أحدهما : أنّها للمشتري تنزيلا للاستتار بالنّور منزلة استتار ثمر الشجر بالكمام.</w:t>
      </w:r>
    </w:p>
    <w:p w:rsidR="00976C99" w:rsidRDefault="00976C99" w:rsidP="00976C99">
      <w:pPr>
        <w:pStyle w:val="libNormal"/>
        <w:rPr>
          <w:lang w:bidi="fa-IR"/>
        </w:rPr>
      </w:pPr>
      <w:r>
        <w:rPr>
          <w:rtl/>
          <w:lang w:bidi="fa-IR"/>
        </w:rPr>
        <w:t xml:space="preserve">والثاني : أنّها للبائع </w:t>
      </w:r>
      <w:r w:rsidR="0017091D">
        <w:rPr>
          <w:rFonts w:hint="cs"/>
          <w:rtl/>
          <w:lang w:bidi="fa-IR"/>
        </w:rPr>
        <w:t>؛</w:t>
      </w:r>
      <w:r>
        <w:rPr>
          <w:rtl/>
          <w:lang w:bidi="fa-IR"/>
        </w:rPr>
        <w:t xml:space="preserve"> تنزيلا</w:t>
      </w:r>
      <w:r w:rsidR="0017091D">
        <w:rPr>
          <w:rFonts w:hint="cs"/>
          <w:rtl/>
          <w:lang w:bidi="fa-IR"/>
        </w:rPr>
        <w:t>ً</w:t>
      </w:r>
      <w:r>
        <w:rPr>
          <w:rtl/>
          <w:lang w:bidi="fa-IR"/>
        </w:rPr>
        <w:t xml:space="preserve"> لها منزلة استتارها بعد التأبير بالقشر الأبيض. وهو أرجح عند الكرخي.</w:t>
      </w:r>
    </w:p>
    <w:p w:rsidR="00976C99" w:rsidRDefault="00976C99" w:rsidP="00976C99">
      <w:pPr>
        <w:pStyle w:val="libNormal"/>
        <w:rPr>
          <w:lang w:bidi="fa-IR"/>
        </w:rPr>
      </w:pPr>
      <w:r>
        <w:rPr>
          <w:rtl/>
          <w:lang w:bidi="fa-IR"/>
        </w:rPr>
        <w:t>والثاني : ما يبقى له حائل على الثمرة المقصودة ، وهو قسمان :</w:t>
      </w:r>
    </w:p>
    <w:p w:rsidR="00976C99" w:rsidRDefault="00976C99" w:rsidP="00976C99">
      <w:pPr>
        <w:pStyle w:val="libNormal"/>
        <w:rPr>
          <w:lang w:bidi="fa-IR"/>
        </w:rPr>
      </w:pPr>
      <w:r>
        <w:rPr>
          <w:rtl/>
          <w:lang w:bidi="fa-IR"/>
        </w:rPr>
        <w:t>أحدهما : ما له قشر</w:t>
      </w:r>
      <w:r w:rsidR="0017091D">
        <w:rPr>
          <w:rFonts w:hint="cs"/>
          <w:rtl/>
          <w:lang w:bidi="fa-IR"/>
        </w:rPr>
        <w:t>ٌ</w:t>
      </w:r>
      <w:r>
        <w:rPr>
          <w:rtl/>
          <w:lang w:bidi="fa-IR"/>
        </w:rPr>
        <w:t xml:space="preserve"> واحد ، كالرمّان ، فإذا بيع أصله وقد ظهر الرمّان‌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من « العزيز شرح الوجيز ».</w:t>
      </w:r>
    </w:p>
    <w:p w:rsidR="00067B7A" w:rsidRDefault="00067B7A" w:rsidP="000C02BB">
      <w:pPr>
        <w:pStyle w:val="libNormal"/>
        <w:rPr>
          <w:lang w:bidi="fa-IR"/>
        </w:rPr>
      </w:pPr>
      <w:r>
        <w:rPr>
          <w:lang w:bidi="fa-IR"/>
        </w:rPr>
        <w:br w:type="page"/>
      </w:r>
    </w:p>
    <w:p w:rsidR="00976C99" w:rsidRDefault="00976C99" w:rsidP="0017091D">
      <w:pPr>
        <w:pStyle w:val="libNormal0"/>
        <w:rPr>
          <w:lang w:bidi="fa-IR"/>
        </w:rPr>
      </w:pPr>
      <w:r>
        <w:rPr>
          <w:rtl/>
          <w:lang w:bidi="fa-IR"/>
        </w:rPr>
        <w:lastRenderedPageBreak/>
        <w:t xml:space="preserve">بقشره ، فهو للبائع ، ولا اعتبار بقشره </w:t>
      </w:r>
      <w:r w:rsidR="00AF37FF">
        <w:rPr>
          <w:rFonts w:hint="cs"/>
          <w:rtl/>
          <w:lang w:bidi="fa-IR"/>
        </w:rPr>
        <w:t>؛</w:t>
      </w:r>
      <w:r>
        <w:rPr>
          <w:rtl/>
          <w:lang w:bidi="fa-IR"/>
        </w:rPr>
        <w:t xml:space="preserve"> لأنّ إبقاءه من مصلحته ، والذي لم يظهر يكون للمشتري.</w:t>
      </w:r>
    </w:p>
    <w:p w:rsidR="00976C99" w:rsidRDefault="00976C99" w:rsidP="00976C99">
      <w:pPr>
        <w:pStyle w:val="libNormal"/>
        <w:rPr>
          <w:lang w:bidi="fa-IR"/>
        </w:rPr>
      </w:pPr>
      <w:r>
        <w:rPr>
          <w:rtl/>
          <w:lang w:bidi="fa-IR"/>
        </w:rPr>
        <w:t xml:space="preserve">والثاني ما له قشران ، كالجوز واللوز والفستق والرانج </w:t>
      </w:r>
      <w:r w:rsidRPr="000C02BB">
        <w:rPr>
          <w:rStyle w:val="libFootnotenumChar"/>
          <w:rtl/>
        </w:rPr>
        <w:t>(1)</w:t>
      </w:r>
      <w:r>
        <w:rPr>
          <w:rtl/>
          <w:lang w:bidi="fa-IR"/>
        </w:rPr>
        <w:t xml:space="preserve"> ، فإن باعها قبل خروجها ، فإنّها تخرج على ملك المشتري. وإن باعها بعد الخروج ، تبقى على ملك البائع ، ولا يعتبر في ذلك تشقّق القشر الأعلى على أصحّ الوجهين. والثاني : يعتبر.</w:t>
      </w:r>
    </w:p>
    <w:p w:rsidR="00976C99" w:rsidRDefault="00976C99" w:rsidP="00976C99">
      <w:pPr>
        <w:pStyle w:val="libNormal"/>
        <w:rPr>
          <w:lang w:bidi="fa-IR"/>
        </w:rPr>
      </w:pPr>
      <w:r>
        <w:rPr>
          <w:rtl/>
          <w:lang w:bidi="fa-IR"/>
        </w:rPr>
        <w:t>واعلم أنّ أشجار الضربين الأخيرين منها : ما تخرج ثمرته في قشره من غير ن</w:t>
      </w:r>
      <w:r w:rsidR="00AF37FF">
        <w:rPr>
          <w:rFonts w:hint="cs"/>
          <w:rtl/>
          <w:lang w:bidi="fa-IR"/>
        </w:rPr>
        <w:t>َ</w:t>
      </w:r>
      <w:r>
        <w:rPr>
          <w:rtl/>
          <w:lang w:bidi="fa-IR"/>
        </w:rPr>
        <w:t>و</w:t>
      </w:r>
      <w:r w:rsidR="00AF37FF">
        <w:rPr>
          <w:rFonts w:hint="cs"/>
          <w:rtl/>
          <w:lang w:bidi="fa-IR"/>
        </w:rPr>
        <w:t>ْ</w:t>
      </w:r>
      <w:r>
        <w:rPr>
          <w:rtl/>
          <w:lang w:bidi="fa-IR"/>
        </w:rPr>
        <w:t>ر ، كالجوز والفستق. ومنها : ما تخرج في ن</w:t>
      </w:r>
      <w:r w:rsidR="00AF37FF">
        <w:rPr>
          <w:rFonts w:hint="cs"/>
          <w:rtl/>
          <w:lang w:bidi="fa-IR"/>
        </w:rPr>
        <w:t>َ</w:t>
      </w:r>
      <w:r>
        <w:rPr>
          <w:rtl/>
          <w:lang w:bidi="fa-IR"/>
        </w:rPr>
        <w:t>و</w:t>
      </w:r>
      <w:r w:rsidR="00AF37FF">
        <w:rPr>
          <w:rFonts w:hint="cs"/>
          <w:rtl/>
          <w:lang w:bidi="fa-IR"/>
        </w:rPr>
        <w:t>ْ</w:t>
      </w:r>
      <w:r>
        <w:rPr>
          <w:rtl/>
          <w:lang w:bidi="fa-IR"/>
        </w:rPr>
        <w:t>ر ثمّ يتناثر النّ</w:t>
      </w:r>
      <w:r w:rsidR="00AF37FF">
        <w:rPr>
          <w:rFonts w:hint="cs"/>
          <w:rtl/>
          <w:lang w:bidi="fa-IR"/>
        </w:rPr>
        <w:t>َ</w:t>
      </w:r>
      <w:r>
        <w:rPr>
          <w:rtl/>
          <w:lang w:bidi="fa-IR"/>
        </w:rPr>
        <w:t>و</w:t>
      </w:r>
      <w:r w:rsidR="00AF37FF">
        <w:rPr>
          <w:rFonts w:hint="cs"/>
          <w:rtl/>
          <w:lang w:bidi="fa-IR"/>
        </w:rPr>
        <w:t>ْ</w:t>
      </w:r>
      <w:r>
        <w:rPr>
          <w:rtl/>
          <w:lang w:bidi="fa-IR"/>
        </w:rPr>
        <w:t>ر عنه ، كالرمّان واللوز ، وما ذكرنا من الحكم فيما إذا ب</w:t>
      </w:r>
      <w:r w:rsidR="00AF37FF">
        <w:rPr>
          <w:rFonts w:hint="cs"/>
          <w:rtl/>
          <w:lang w:bidi="fa-IR"/>
        </w:rPr>
        <w:t>ِ</w:t>
      </w:r>
      <w:r>
        <w:rPr>
          <w:rtl/>
          <w:lang w:bidi="fa-IR"/>
        </w:rPr>
        <w:t xml:space="preserve">يع الأصل بعد تناثر النّور عنه ، فإن بيع قبله ، عاد الكلام السابق </w:t>
      </w:r>
      <w:r w:rsidRPr="00373B9D">
        <w:rPr>
          <w:rStyle w:val="libFootnotenumChar"/>
          <w:rtl/>
        </w:rPr>
        <w:t>(2)</w:t>
      </w:r>
      <w:r>
        <w:rPr>
          <w:rtl/>
          <w:lang w:bidi="fa-IR"/>
        </w:rPr>
        <w:t>.</w:t>
      </w:r>
    </w:p>
    <w:p w:rsidR="00976C99" w:rsidRDefault="00976C99" w:rsidP="00976C99">
      <w:pPr>
        <w:pStyle w:val="libNormal"/>
        <w:rPr>
          <w:lang w:bidi="fa-IR"/>
        </w:rPr>
      </w:pPr>
      <w:bookmarkStart w:id="108" w:name="_Toc122782071"/>
      <w:bookmarkStart w:id="109" w:name="_Toc122782405"/>
      <w:r w:rsidRPr="007C41B2">
        <w:rPr>
          <w:rStyle w:val="Heading2Char"/>
          <w:rtl/>
        </w:rPr>
        <w:t>مسالة 593 :</w:t>
      </w:r>
      <w:bookmarkEnd w:id="108"/>
      <w:bookmarkEnd w:id="109"/>
      <w:r>
        <w:rPr>
          <w:rtl/>
          <w:lang w:bidi="fa-IR"/>
        </w:rPr>
        <w:t xml:space="preserve"> القطن ضربان : </w:t>
      </w:r>
    </w:p>
    <w:p w:rsidR="00976C99" w:rsidRDefault="00976C99" w:rsidP="00976C99">
      <w:pPr>
        <w:pStyle w:val="libNormal"/>
        <w:rPr>
          <w:lang w:bidi="fa-IR"/>
        </w:rPr>
      </w:pPr>
      <w:r>
        <w:rPr>
          <w:rtl/>
          <w:lang w:bidi="fa-IR"/>
        </w:rPr>
        <w:t>أحدهما : له ساق يبقى سنين ، ويثمر كلّ سنة ، وهو قطن الحجاز والشام والبصرة.</w:t>
      </w:r>
    </w:p>
    <w:p w:rsidR="00976C99" w:rsidRDefault="00976C99" w:rsidP="00976C99">
      <w:pPr>
        <w:pStyle w:val="libNormal"/>
        <w:rPr>
          <w:lang w:bidi="fa-IR"/>
        </w:rPr>
      </w:pPr>
      <w:r>
        <w:rPr>
          <w:rtl/>
          <w:lang w:bidi="fa-IR"/>
        </w:rPr>
        <w:t>والثاني : ما لا يبقى أكثر من سنة واحدة.</w:t>
      </w:r>
    </w:p>
    <w:p w:rsidR="00976C99" w:rsidRDefault="00976C99" w:rsidP="00976C99">
      <w:pPr>
        <w:pStyle w:val="libNormal"/>
        <w:rPr>
          <w:lang w:bidi="fa-IR"/>
        </w:rPr>
      </w:pPr>
      <w:r>
        <w:rPr>
          <w:rtl/>
          <w:lang w:bidi="fa-IR"/>
        </w:rPr>
        <w:t xml:space="preserve">[ وفي كليهما ] </w:t>
      </w:r>
      <w:r w:rsidRPr="00373B9D">
        <w:rPr>
          <w:rStyle w:val="libFootnotenumChar"/>
          <w:rtl/>
        </w:rPr>
        <w:t>(3)</w:t>
      </w:r>
      <w:r>
        <w:rPr>
          <w:rtl/>
          <w:lang w:bidi="fa-IR"/>
        </w:rPr>
        <w:t xml:space="preserve"> لا يدخل الجوزق </w:t>
      </w:r>
      <w:r w:rsidRPr="00373B9D">
        <w:rPr>
          <w:rStyle w:val="libFootnotenumChar"/>
          <w:rtl/>
        </w:rPr>
        <w:t>(4)</w:t>
      </w:r>
      <w:r>
        <w:rPr>
          <w:rtl/>
          <w:lang w:bidi="fa-IR"/>
        </w:rPr>
        <w:t xml:space="preserve"> الظاهر في بيع الأصل ، سواء‌</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الرانج : النارجيل ، وهو جوز الهند. لسان العرب 2 : 284 « رنج ».</w:t>
      </w:r>
    </w:p>
    <w:p w:rsidR="00976C99" w:rsidRDefault="00976C99" w:rsidP="000C02BB">
      <w:pPr>
        <w:pStyle w:val="libFootnote0"/>
        <w:rPr>
          <w:lang w:bidi="fa-IR"/>
        </w:rPr>
      </w:pPr>
      <w:r>
        <w:rPr>
          <w:rtl/>
          <w:lang w:bidi="fa-IR"/>
        </w:rPr>
        <w:t>وفي « س ، ي » والطبعة الحجريّة : « النارنج ». وهو غلط. والصحيح ما أثبتناه كما في المصدر أيضا</w:t>
      </w:r>
      <w:r w:rsidR="00AF37FF">
        <w:rPr>
          <w:rFonts w:hint="cs"/>
          <w:rtl/>
          <w:lang w:bidi="fa-IR"/>
        </w:rPr>
        <w:t>ً</w:t>
      </w:r>
      <w:r>
        <w:rPr>
          <w:rtl/>
          <w:lang w:bidi="fa-IR"/>
        </w:rPr>
        <w:t>.</w:t>
      </w:r>
    </w:p>
    <w:p w:rsidR="00976C99" w:rsidRDefault="00976C99" w:rsidP="000C02BB">
      <w:pPr>
        <w:pStyle w:val="libFootnote0"/>
        <w:rPr>
          <w:lang w:bidi="fa-IR"/>
        </w:rPr>
      </w:pPr>
      <w:r>
        <w:rPr>
          <w:rtl/>
          <w:lang w:bidi="fa-IR"/>
        </w:rPr>
        <w:t xml:space="preserve">(2) العزيز شرح الوجيز 4 : 340 </w:t>
      </w:r>
      <w:r w:rsidR="005B0B95">
        <w:rPr>
          <w:rtl/>
          <w:lang w:bidi="fa-IR"/>
        </w:rPr>
        <w:t>-</w:t>
      </w:r>
      <w:r>
        <w:rPr>
          <w:rtl/>
          <w:lang w:bidi="fa-IR"/>
        </w:rPr>
        <w:t xml:space="preserve"> 342 ، روضة الطالبين 3 : 205 </w:t>
      </w:r>
      <w:r w:rsidR="005B0B95">
        <w:rPr>
          <w:rtl/>
          <w:lang w:bidi="fa-IR"/>
        </w:rPr>
        <w:t>-</w:t>
      </w:r>
      <w:r>
        <w:rPr>
          <w:rtl/>
          <w:lang w:bidi="fa-IR"/>
        </w:rPr>
        <w:t xml:space="preserve"> 207.</w:t>
      </w:r>
    </w:p>
    <w:p w:rsidR="00976C99" w:rsidRDefault="00976C99" w:rsidP="000C02BB">
      <w:pPr>
        <w:pStyle w:val="libFootnote0"/>
        <w:rPr>
          <w:lang w:bidi="fa-IR"/>
        </w:rPr>
      </w:pPr>
      <w:r>
        <w:rPr>
          <w:rtl/>
          <w:lang w:bidi="fa-IR"/>
        </w:rPr>
        <w:t>(3) بدل ما بين المعقوفين في « س ، ي » والطبعة الحجريّة : « وكلاهما ». والظاهر ما أثبتناه.</w:t>
      </w:r>
    </w:p>
    <w:p w:rsidR="00976C99" w:rsidRDefault="00976C99" w:rsidP="000C02BB">
      <w:pPr>
        <w:pStyle w:val="libFootnote0"/>
        <w:rPr>
          <w:lang w:bidi="fa-IR"/>
        </w:rPr>
      </w:pPr>
      <w:r>
        <w:rPr>
          <w:rtl/>
          <w:lang w:bidi="fa-IR"/>
        </w:rPr>
        <w:t>(4) في « س ، ي » والطبعة الحجريّة : « الجوز » وكذا في المواضع الآتية في هذه المسألة ، ولم نعثر في اللغة على كلمة « الجوز » بهذا المعنى. والصحيح ما أثبتناه.</w:t>
      </w:r>
    </w:p>
    <w:p w:rsidR="00067B7A" w:rsidRDefault="00067B7A" w:rsidP="000C02BB">
      <w:pPr>
        <w:pStyle w:val="libNormal"/>
        <w:rPr>
          <w:lang w:bidi="fa-IR"/>
        </w:rPr>
      </w:pPr>
      <w:r>
        <w:rPr>
          <w:lang w:bidi="fa-IR"/>
        </w:rPr>
        <w:br w:type="page"/>
      </w:r>
    </w:p>
    <w:p w:rsidR="00976C99" w:rsidRDefault="00976C99" w:rsidP="00AF37FF">
      <w:pPr>
        <w:pStyle w:val="libNormal0"/>
        <w:rPr>
          <w:lang w:bidi="fa-IR"/>
        </w:rPr>
      </w:pPr>
      <w:r>
        <w:rPr>
          <w:rtl/>
          <w:lang w:bidi="fa-IR"/>
        </w:rPr>
        <w:lastRenderedPageBreak/>
        <w:t>تفتّح أو لا.</w:t>
      </w:r>
    </w:p>
    <w:p w:rsidR="00976C99" w:rsidRDefault="00976C99" w:rsidP="00976C99">
      <w:pPr>
        <w:pStyle w:val="libNormal"/>
        <w:rPr>
          <w:lang w:bidi="fa-IR"/>
        </w:rPr>
      </w:pPr>
      <w:r>
        <w:rPr>
          <w:rtl/>
          <w:lang w:bidi="fa-IR"/>
        </w:rPr>
        <w:t>وقال الشافعي : القسم الأوّل كالنخل إن ب</w:t>
      </w:r>
      <w:r w:rsidR="00AF37FF">
        <w:rPr>
          <w:rFonts w:hint="cs"/>
          <w:rtl/>
          <w:lang w:bidi="fa-IR"/>
        </w:rPr>
        <w:t>ِ</w:t>
      </w:r>
      <w:r>
        <w:rPr>
          <w:rtl/>
          <w:lang w:bidi="fa-IR"/>
        </w:rPr>
        <w:t>يع الأصل قبل خروج الجوزق أو بعده قبل تشقّقه ، فالحاصل للمشتري. وإن ب</w:t>
      </w:r>
      <w:r w:rsidR="00AF37FF">
        <w:rPr>
          <w:rFonts w:hint="cs"/>
          <w:rtl/>
          <w:lang w:bidi="fa-IR"/>
        </w:rPr>
        <w:t>ِ</w:t>
      </w:r>
      <w:r>
        <w:rPr>
          <w:rtl/>
          <w:lang w:bidi="fa-IR"/>
        </w:rPr>
        <w:t xml:space="preserve">يع بعد التشقّق ، فهو للبائع. والثاني كالزرع ، فإن باعه قبل خروج الجوزق أو بعده قبل تكامل القطن ، فلا بدّ من شرط القطع. ثمّ إن لم يتّفق القطع حتى خرج الجوزق ، فهو للمشتري ، لحدوثه من عين ملكه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وقال بعضهم : إن باعه بعد تكامل القطن ، فإن تشقّق الجوزق ، صحّ البيع مطلقا</w:t>
      </w:r>
      <w:r w:rsidR="00AF37FF">
        <w:rPr>
          <w:rFonts w:hint="cs"/>
          <w:rtl/>
          <w:lang w:bidi="fa-IR"/>
        </w:rPr>
        <w:t>ً</w:t>
      </w:r>
      <w:r>
        <w:rPr>
          <w:rtl/>
          <w:lang w:bidi="fa-IR"/>
        </w:rPr>
        <w:t xml:space="preserve"> ، ودخل القطن في البيع ، بخلاف الثمرة المؤبّ</w:t>
      </w:r>
      <w:r w:rsidR="00AF37FF">
        <w:rPr>
          <w:rFonts w:hint="cs"/>
          <w:rtl/>
          <w:lang w:bidi="fa-IR"/>
        </w:rPr>
        <w:t>َ</w:t>
      </w:r>
      <w:r>
        <w:rPr>
          <w:rtl/>
          <w:lang w:bidi="fa-IR"/>
        </w:rPr>
        <w:t xml:space="preserve">رة ، لا تدخل في بيع الشجرة ، لأنّ الشجرة مقصودة لثمار سائر الأعوام ، ولا مقصود هنا سوى الثمرة الموجودة. وإن لم يتشقّق ، لم يجز البيع في أصحّ الوجهين </w:t>
      </w:r>
      <w:r w:rsidR="00AF37FF">
        <w:rPr>
          <w:rFonts w:hint="cs"/>
          <w:rtl/>
          <w:lang w:bidi="fa-IR"/>
        </w:rPr>
        <w:t>؛</w:t>
      </w:r>
      <w:r>
        <w:rPr>
          <w:rtl/>
          <w:lang w:bidi="fa-IR"/>
        </w:rPr>
        <w:t xml:space="preserve"> لأنّ المقصود مستور بما ليس من صلاحه ، بخلاف الجوز واللوز في القشر الأسفل </w:t>
      </w:r>
      <w:r w:rsidRPr="00373B9D">
        <w:rPr>
          <w:rStyle w:val="libFootnotenumChar"/>
          <w:rtl/>
        </w:rPr>
        <w:t>(2)</w:t>
      </w:r>
      <w:r>
        <w:rPr>
          <w:rtl/>
          <w:lang w:bidi="fa-IR"/>
        </w:rPr>
        <w:t>.</w:t>
      </w:r>
    </w:p>
    <w:p w:rsidR="00976C99" w:rsidRDefault="00976C99" w:rsidP="00976C99">
      <w:pPr>
        <w:pStyle w:val="libNormal"/>
        <w:rPr>
          <w:lang w:bidi="fa-IR"/>
        </w:rPr>
      </w:pPr>
      <w:bookmarkStart w:id="110" w:name="_Toc122782072"/>
      <w:bookmarkStart w:id="111" w:name="_Toc122782406"/>
      <w:r w:rsidRPr="007C41B2">
        <w:rPr>
          <w:rStyle w:val="Heading2Char"/>
          <w:rtl/>
        </w:rPr>
        <w:t>مسالة 594 :</w:t>
      </w:r>
      <w:bookmarkEnd w:id="110"/>
      <w:bookmarkEnd w:id="111"/>
      <w:r>
        <w:rPr>
          <w:rtl/>
          <w:lang w:bidi="fa-IR"/>
        </w:rPr>
        <w:t xml:space="preserve"> إذا باع الثمرة ولم يشترط القطع‌ ، استحقّ المشتري الإبقاء إلى القطاف بمجرى العادة ، فإن جرى عرف قوم بقطع الثمار ، فالأقرب :</w:t>
      </w:r>
    </w:p>
    <w:p w:rsidR="00976C99" w:rsidRDefault="00976C99" w:rsidP="00976C99">
      <w:pPr>
        <w:pStyle w:val="libNormal"/>
        <w:rPr>
          <w:lang w:bidi="fa-IR"/>
        </w:rPr>
      </w:pPr>
      <w:r>
        <w:rPr>
          <w:rtl/>
          <w:lang w:bidi="fa-IR"/>
        </w:rPr>
        <w:t>إلحاق العرف الخاصّ بالعامّ ، وذلك كما يوجد في البلاد الشديدة البرد كروم لا تنتهي ثمارها إلى الحلاوة واعتاد أهلها قطع الح</w:t>
      </w:r>
      <w:r w:rsidR="00AF37FF">
        <w:rPr>
          <w:rFonts w:hint="cs"/>
          <w:rtl/>
          <w:lang w:bidi="fa-IR"/>
        </w:rPr>
        <w:t>ِ</w:t>
      </w:r>
      <w:r>
        <w:rPr>
          <w:rtl/>
          <w:lang w:bidi="fa-IR"/>
        </w:rPr>
        <w:t>ص</w:t>
      </w:r>
      <w:r w:rsidR="00AF37FF">
        <w:rPr>
          <w:rFonts w:hint="cs"/>
          <w:rtl/>
          <w:lang w:bidi="fa-IR"/>
        </w:rPr>
        <w:t>ْ</w:t>
      </w:r>
      <w:r>
        <w:rPr>
          <w:rtl/>
          <w:lang w:bidi="fa-IR"/>
        </w:rPr>
        <w:t>رم.</w:t>
      </w:r>
    </w:p>
    <w:p w:rsidR="00976C99" w:rsidRDefault="00976C99" w:rsidP="00976C99">
      <w:pPr>
        <w:pStyle w:val="libNormal"/>
        <w:rPr>
          <w:lang w:bidi="fa-IR"/>
        </w:rPr>
      </w:pPr>
      <w:r>
        <w:rPr>
          <w:rtl/>
          <w:lang w:bidi="fa-IR"/>
        </w:rPr>
        <w:t>إذا عرفت هذا ، فالثمار يختلف زمان أخذها ، فما يؤخذ في العادة ب</w:t>
      </w:r>
      <w:r w:rsidR="00AF37FF">
        <w:rPr>
          <w:rFonts w:hint="cs"/>
          <w:rtl/>
          <w:lang w:bidi="fa-IR"/>
        </w:rPr>
        <w:t>ُ</w:t>
      </w:r>
      <w:r>
        <w:rPr>
          <w:rtl/>
          <w:lang w:bidi="fa-IR"/>
        </w:rPr>
        <w:t>س</w:t>
      </w:r>
      <w:r w:rsidR="00AF37FF">
        <w:rPr>
          <w:rFonts w:hint="cs"/>
          <w:rtl/>
          <w:lang w:bidi="fa-IR"/>
        </w:rPr>
        <w:t>ْ</w:t>
      </w:r>
      <w:r>
        <w:rPr>
          <w:rtl/>
          <w:lang w:bidi="fa-IR"/>
        </w:rPr>
        <w:t>را</w:t>
      </w:r>
      <w:r w:rsidR="00AF37FF">
        <w:rPr>
          <w:rFonts w:hint="cs"/>
          <w:rtl/>
          <w:lang w:bidi="fa-IR"/>
        </w:rPr>
        <w:t>ً</w:t>
      </w:r>
      <w:r>
        <w:rPr>
          <w:rtl/>
          <w:lang w:bidi="fa-IR"/>
        </w:rPr>
        <w:t xml:space="preserve"> يؤخذ إذا تناهت حلاوته ، وما يؤخذ رطبا</w:t>
      </w:r>
      <w:r w:rsidR="00AF37FF">
        <w:rPr>
          <w:rFonts w:hint="cs"/>
          <w:rtl/>
          <w:lang w:bidi="fa-IR"/>
        </w:rPr>
        <w:t>ً</w:t>
      </w:r>
      <w:r>
        <w:rPr>
          <w:rtl/>
          <w:lang w:bidi="fa-IR"/>
        </w:rPr>
        <w:t xml:space="preserve"> إذا تناهى ترطيبه ، وليس له إلزامه بقطعه منصّفا</w:t>
      </w:r>
      <w:r w:rsidR="00AF37FF">
        <w:rPr>
          <w:rFonts w:hint="cs"/>
          <w:rtl/>
          <w:lang w:bidi="fa-IR"/>
        </w:rPr>
        <w:t>ً</w:t>
      </w:r>
      <w:r>
        <w:rPr>
          <w:rtl/>
          <w:lang w:bidi="fa-IR"/>
        </w:rPr>
        <w:t xml:space="preserve"> ، وما يؤخذ تمرا</w:t>
      </w:r>
      <w:r w:rsidR="00AF37FF">
        <w:rPr>
          <w:rFonts w:hint="cs"/>
          <w:rtl/>
          <w:lang w:bidi="fa-IR"/>
        </w:rPr>
        <w:t>ً</w:t>
      </w:r>
      <w:r>
        <w:rPr>
          <w:rtl/>
          <w:lang w:bidi="fa-IR"/>
        </w:rPr>
        <w:t xml:space="preserve"> إذا انتهى نشافه.</w:t>
      </w:r>
    </w:p>
    <w:p w:rsidR="00976C99" w:rsidRDefault="00976C99" w:rsidP="00976C99">
      <w:pPr>
        <w:pStyle w:val="libNormal"/>
        <w:rPr>
          <w:lang w:bidi="fa-IR"/>
        </w:rPr>
      </w:pPr>
      <w:r>
        <w:rPr>
          <w:rtl/>
          <w:lang w:bidi="fa-IR"/>
        </w:rPr>
        <w:t>وكذا يرجع إلى العادة في ثمرة غير النخل من سائر الأشجار.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AF37FF">
        <w:rPr>
          <w:rFonts w:hint="cs"/>
          <w:rtl/>
          <w:lang w:bidi="fa-IR"/>
        </w:rPr>
        <w:t xml:space="preserve"> و 2 )</w:t>
      </w:r>
      <w:r>
        <w:rPr>
          <w:rtl/>
          <w:lang w:bidi="fa-IR"/>
        </w:rPr>
        <w:t xml:space="preserve"> العزيز شرح الوجيز 4 : 342 ، روضة الطالبين 3 : 207.</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bookmarkStart w:id="112" w:name="_Toc122782073"/>
      <w:bookmarkStart w:id="113" w:name="_Toc122782407"/>
      <w:r w:rsidRPr="00697FEA">
        <w:rPr>
          <w:rStyle w:val="Heading3Char"/>
          <w:rtl/>
        </w:rPr>
        <w:lastRenderedPageBreak/>
        <w:t>تذنيب :</w:t>
      </w:r>
      <w:bookmarkEnd w:id="112"/>
      <w:bookmarkEnd w:id="113"/>
      <w:r>
        <w:rPr>
          <w:rtl/>
          <w:lang w:bidi="fa-IR"/>
        </w:rPr>
        <w:t xml:space="preserve"> لو خ</w:t>
      </w:r>
      <w:r w:rsidR="00AF37FF">
        <w:rPr>
          <w:rFonts w:hint="cs"/>
          <w:rtl/>
          <w:lang w:bidi="fa-IR"/>
        </w:rPr>
        <w:t>ِ</w:t>
      </w:r>
      <w:r>
        <w:rPr>
          <w:rtl/>
          <w:lang w:bidi="fa-IR"/>
        </w:rPr>
        <w:t>يف على الأصل الضرر</w:t>
      </w:r>
      <w:r w:rsidR="00AF37FF">
        <w:rPr>
          <w:rFonts w:hint="cs"/>
          <w:rtl/>
          <w:lang w:bidi="fa-IR"/>
        </w:rPr>
        <w:t>ُ</w:t>
      </w:r>
      <w:r>
        <w:rPr>
          <w:rtl/>
          <w:lang w:bidi="fa-IR"/>
        </w:rPr>
        <w:t xml:space="preserve"> لو بقيت الثمرة ، لم يجب القطع وإن كان الضرر كثيرا</w:t>
      </w:r>
      <w:r w:rsidR="00AF37FF">
        <w:rPr>
          <w:rFonts w:hint="cs"/>
          <w:rtl/>
          <w:lang w:bidi="fa-IR"/>
        </w:rPr>
        <w:t>ً</w:t>
      </w:r>
      <w:r>
        <w:rPr>
          <w:rtl/>
          <w:lang w:bidi="fa-IR"/>
        </w:rPr>
        <w:t xml:space="preserve"> على إشكال.</w:t>
      </w:r>
    </w:p>
    <w:p w:rsidR="00976C99" w:rsidRDefault="00976C99" w:rsidP="00976C99">
      <w:pPr>
        <w:pStyle w:val="libNormal"/>
        <w:rPr>
          <w:lang w:bidi="fa-IR"/>
        </w:rPr>
      </w:pPr>
      <w:bookmarkStart w:id="114" w:name="_Toc122782074"/>
      <w:bookmarkStart w:id="115" w:name="_Toc122782408"/>
      <w:r w:rsidRPr="007C41B2">
        <w:rPr>
          <w:rStyle w:val="Heading2Char"/>
          <w:rtl/>
        </w:rPr>
        <w:t>مسالة 595 :</w:t>
      </w:r>
      <w:bookmarkEnd w:id="114"/>
      <w:bookmarkEnd w:id="115"/>
      <w:r>
        <w:rPr>
          <w:rtl/>
          <w:lang w:bidi="fa-IR"/>
        </w:rPr>
        <w:t xml:space="preserve"> لو انتقل النخل بغير عقد البيع ، لم يثبت هذا الحكم فيه‌ ، بل الثمرة الظاهرة للناقل إذا وجدت قبل النقل ، سواء كانت مؤبّرة أو غير مؤبّ</w:t>
      </w:r>
      <w:r w:rsidR="00AF37FF">
        <w:rPr>
          <w:rFonts w:hint="cs"/>
          <w:rtl/>
          <w:lang w:bidi="fa-IR"/>
        </w:rPr>
        <w:t>َ</w:t>
      </w:r>
      <w:r>
        <w:rPr>
          <w:rtl/>
          <w:lang w:bidi="fa-IR"/>
        </w:rPr>
        <w:t>رة ، عند علمائنا.</w:t>
      </w:r>
    </w:p>
    <w:p w:rsidR="00976C99" w:rsidRDefault="00976C99" w:rsidP="00976C99">
      <w:pPr>
        <w:pStyle w:val="libNormal"/>
        <w:rPr>
          <w:lang w:bidi="fa-IR"/>
        </w:rPr>
      </w:pPr>
      <w:r>
        <w:rPr>
          <w:rtl/>
          <w:lang w:bidi="fa-IR"/>
        </w:rPr>
        <w:t>ولا فرق بين أن يكون العقد الناقل عقد معاوضة ، كالنكاح والإجارة والصلح ، أو غير عقد معاوضة ، كما لو أصدقها نخلا</w:t>
      </w:r>
      <w:r w:rsidR="006311BF">
        <w:rPr>
          <w:rFonts w:hint="cs"/>
          <w:rtl/>
          <w:lang w:bidi="fa-IR"/>
        </w:rPr>
        <w:t>ً</w:t>
      </w:r>
      <w:r>
        <w:rPr>
          <w:rtl/>
          <w:lang w:bidi="fa-IR"/>
        </w:rPr>
        <w:t xml:space="preserve"> فأثمر ثمّ طلّقها وقد ظهر طلع غير مؤبّر ، فإنّه يرجع بنصف النخل دون الثمرة </w:t>
      </w:r>
      <w:r w:rsidR="006311BF">
        <w:rPr>
          <w:rFonts w:hint="cs"/>
          <w:rtl/>
          <w:lang w:bidi="fa-IR"/>
        </w:rPr>
        <w:t>؛</w:t>
      </w:r>
      <w:r>
        <w:rPr>
          <w:rtl/>
          <w:lang w:bidi="fa-IR"/>
        </w:rPr>
        <w:t xml:space="preserve"> للأصل المانع من نقل الملك عن صاحبه إل</w:t>
      </w:r>
      <w:r w:rsidR="006311BF">
        <w:rPr>
          <w:rFonts w:hint="cs"/>
          <w:rtl/>
          <w:lang w:bidi="fa-IR"/>
        </w:rPr>
        <w:t>ّ</w:t>
      </w:r>
      <w:r>
        <w:rPr>
          <w:rtl/>
          <w:lang w:bidi="fa-IR"/>
        </w:rPr>
        <w:t>ا بسبب شرعيّ ، السالم عن معارضة البيع.</w:t>
      </w:r>
    </w:p>
    <w:p w:rsidR="00976C99" w:rsidRDefault="00976C99" w:rsidP="00976C99">
      <w:pPr>
        <w:pStyle w:val="libNormal"/>
        <w:rPr>
          <w:lang w:bidi="fa-IR"/>
        </w:rPr>
      </w:pPr>
      <w:r>
        <w:rPr>
          <w:rtl/>
          <w:lang w:bidi="fa-IR"/>
        </w:rPr>
        <w:t>وقال الشافعي : إنّ عقود المعاوضات تتبع البيع ، فلو أصدقها نخلا</w:t>
      </w:r>
      <w:r w:rsidR="006311BF">
        <w:rPr>
          <w:rFonts w:hint="cs"/>
          <w:rtl/>
          <w:lang w:bidi="fa-IR"/>
        </w:rPr>
        <w:t>ً</w:t>
      </w:r>
      <w:r>
        <w:rPr>
          <w:rtl/>
          <w:lang w:bidi="fa-IR"/>
        </w:rPr>
        <w:t xml:space="preserve"> بعد الطلع وقبل التأبير أو ج</w:t>
      </w:r>
      <w:r w:rsidR="006311BF">
        <w:rPr>
          <w:rFonts w:hint="cs"/>
          <w:rtl/>
          <w:lang w:bidi="fa-IR"/>
        </w:rPr>
        <w:t>َ</w:t>
      </w:r>
      <w:r>
        <w:rPr>
          <w:rtl/>
          <w:lang w:bidi="fa-IR"/>
        </w:rPr>
        <w:t>ع</w:t>
      </w:r>
      <w:r w:rsidR="006311BF">
        <w:rPr>
          <w:rFonts w:hint="cs"/>
          <w:rtl/>
          <w:lang w:bidi="fa-IR"/>
        </w:rPr>
        <w:t>َ</w:t>
      </w:r>
      <w:r>
        <w:rPr>
          <w:rtl/>
          <w:lang w:bidi="fa-IR"/>
        </w:rPr>
        <w:t>له مال إجارة أو عوض صلح ، دخلت الثمرة في العقد أيضا</w:t>
      </w:r>
      <w:r w:rsidR="006311BF">
        <w:rPr>
          <w:rFonts w:hint="cs"/>
          <w:rtl/>
          <w:lang w:bidi="fa-IR"/>
        </w:rPr>
        <w:t>ً</w:t>
      </w:r>
      <w:r>
        <w:rPr>
          <w:rtl/>
          <w:lang w:bidi="fa-IR"/>
        </w:rPr>
        <w:t xml:space="preserve"> ، قياسا</w:t>
      </w:r>
      <w:r w:rsidR="006311BF">
        <w:rPr>
          <w:rFonts w:hint="cs"/>
          <w:rtl/>
          <w:lang w:bidi="fa-IR"/>
        </w:rPr>
        <w:t>ً</w:t>
      </w:r>
      <w:r>
        <w:rPr>
          <w:rtl/>
          <w:lang w:bidi="fa-IR"/>
        </w:rPr>
        <w:t xml:space="preserve"> على البيع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وليس بشي‌ء </w:t>
      </w:r>
      <w:r w:rsidR="006311BF">
        <w:rPr>
          <w:rFonts w:hint="cs"/>
          <w:rtl/>
          <w:lang w:bidi="fa-IR"/>
        </w:rPr>
        <w:t>؛</w:t>
      </w:r>
      <w:r>
        <w:rPr>
          <w:rtl/>
          <w:lang w:bidi="fa-IR"/>
        </w:rPr>
        <w:t xml:space="preserve"> لأنّا نعارضه بقياس ما قبل التأبير على ما بعده.</w:t>
      </w:r>
    </w:p>
    <w:p w:rsidR="00976C99" w:rsidRDefault="00976C99" w:rsidP="00976C99">
      <w:pPr>
        <w:pStyle w:val="libNormal"/>
        <w:rPr>
          <w:lang w:bidi="fa-IR"/>
        </w:rPr>
      </w:pPr>
      <w:r>
        <w:rPr>
          <w:rtl/>
          <w:lang w:bidi="fa-IR"/>
        </w:rPr>
        <w:t>ولو ملكها بغير عقد معاوضة ، كما إذا أصدقها نخلا</w:t>
      </w:r>
      <w:r w:rsidR="006311BF">
        <w:rPr>
          <w:rFonts w:hint="cs"/>
          <w:rtl/>
          <w:lang w:bidi="fa-IR"/>
        </w:rPr>
        <w:t>ً</w:t>
      </w:r>
      <w:r>
        <w:rPr>
          <w:rtl/>
          <w:lang w:bidi="fa-IR"/>
        </w:rPr>
        <w:t xml:space="preserve"> ثمّ طلّقها بعد الطلع وقبل التأبير ، فإنّه يرجع بنصف النخل خاصّة دون الثمرة </w:t>
      </w:r>
      <w:r w:rsidR="006311BF">
        <w:rPr>
          <w:rFonts w:hint="cs"/>
          <w:rtl/>
          <w:lang w:bidi="fa-IR"/>
        </w:rPr>
        <w:t>؛</w:t>
      </w:r>
      <w:r>
        <w:rPr>
          <w:rtl/>
          <w:lang w:bidi="fa-IR"/>
        </w:rPr>
        <w:t xml:space="preserve"> لأنّ الزيادة المتّصلة لا تتبع في الطلاق فالثمرة أولى.</w:t>
      </w:r>
    </w:p>
    <w:p w:rsidR="00976C99" w:rsidRDefault="00976C99" w:rsidP="00976C99">
      <w:pPr>
        <w:pStyle w:val="libNormal"/>
        <w:rPr>
          <w:lang w:bidi="fa-IR"/>
        </w:rPr>
      </w:pPr>
      <w:r>
        <w:rPr>
          <w:rtl/>
          <w:lang w:bidi="fa-IR"/>
        </w:rPr>
        <w:t>ولو باع نخلا</w:t>
      </w:r>
      <w:r w:rsidR="006311BF">
        <w:rPr>
          <w:rFonts w:hint="cs"/>
          <w:rtl/>
          <w:lang w:bidi="fa-IR"/>
        </w:rPr>
        <w:t>ً</w:t>
      </w:r>
      <w:r>
        <w:rPr>
          <w:rtl/>
          <w:lang w:bidi="fa-IR"/>
        </w:rPr>
        <w:t xml:space="preserve"> فأثمر عند المشتري ثمّ أفلس بالثمن ، رجع البائع بالنخل ، ولم تتبعه الثمرة عندنا ، لانتفاء موجبه ، وهو عقد البيع.</w:t>
      </w:r>
    </w:p>
    <w:p w:rsidR="00976C99" w:rsidRDefault="00976C99" w:rsidP="00976C99">
      <w:pPr>
        <w:pStyle w:val="libNormal"/>
        <w:rPr>
          <w:lang w:bidi="fa-IR"/>
        </w:rPr>
      </w:pPr>
      <w:r>
        <w:rPr>
          <w:rtl/>
          <w:lang w:bidi="fa-IR"/>
        </w:rPr>
        <w:t>وللشافعي قولان :</w:t>
      </w:r>
    </w:p>
    <w:p w:rsidR="00976C99" w:rsidRDefault="00976C99" w:rsidP="00976C99">
      <w:pPr>
        <w:pStyle w:val="libNormal"/>
        <w:rPr>
          <w:lang w:bidi="fa-IR"/>
        </w:rPr>
      </w:pPr>
      <w:r>
        <w:rPr>
          <w:rtl/>
          <w:lang w:bidi="fa-IR"/>
        </w:rPr>
        <w:t xml:space="preserve">أحدهما : أنّها تتبع </w:t>
      </w:r>
      <w:r w:rsidR="006311BF">
        <w:rPr>
          <w:rFonts w:hint="cs"/>
          <w:rtl/>
          <w:lang w:bidi="fa-IR"/>
        </w:rPr>
        <w:t>؛</w:t>
      </w:r>
      <w:r>
        <w:rPr>
          <w:rtl/>
          <w:lang w:bidi="fa-IR"/>
        </w:rPr>
        <w:t xml:space="preserve"> لأنّ ملكه زال عن الأصل ، فوجب أن تتبعه‌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نقله السبكي أيضا</w:t>
      </w:r>
      <w:r w:rsidR="006311BF">
        <w:rPr>
          <w:rFonts w:hint="cs"/>
          <w:rtl/>
          <w:lang w:bidi="fa-IR"/>
        </w:rPr>
        <w:t>ً</w:t>
      </w:r>
      <w:r>
        <w:rPr>
          <w:rtl/>
          <w:lang w:bidi="fa-IR"/>
        </w:rPr>
        <w:t xml:space="preserve"> في تكملة المجموع 11 : 345.</w:t>
      </w:r>
    </w:p>
    <w:p w:rsidR="00067B7A" w:rsidRDefault="00067B7A" w:rsidP="000C02BB">
      <w:pPr>
        <w:pStyle w:val="libNormal"/>
        <w:rPr>
          <w:lang w:bidi="fa-IR"/>
        </w:rPr>
      </w:pPr>
      <w:r>
        <w:rPr>
          <w:lang w:bidi="fa-IR"/>
        </w:rPr>
        <w:br w:type="page"/>
      </w:r>
    </w:p>
    <w:p w:rsidR="00976C99" w:rsidRDefault="00976C99" w:rsidP="006311BF">
      <w:pPr>
        <w:pStyle w:val="libNormal0"/>
        <w:rPr>
          <w:lang w:bidi="fa-IR"/>
        </w:rPr>
      </w:pPr>
      <w:r>
        <w:rPr>
          <w:rtl/>
          <w:lang w:bidi="fa-IR"/>
        </w:rPr>
        <w:lastRenderedPageBreak/>
        <w:t>الثمرة ، كما لو زال بالبيع.</w:t>
      </w:r>
    </w:p>
    <w:p w:rsidR="00976C99" w:rsidRDefault="00976C99" w:rsidP="00976C99">
      <w:pPr>
        <w:pStyle w:val="libNormal"/>
        <w:rPr>
          <w:lang w:bidi="fa-IR"/>
        </w:rPr>
      </w:pPr>
      <w:r>
        <w:rPr>
          <w:rtl/>
          <w:lang w:bidi="fa-IR"/>
        </w:rPr>
        <w:t xml:space="preserve">والثاني : لا تتبعه </w:t>
      </w:r>
      <w:r w:rsidR="006311BF">
        <w:rPr>
          <w:rFonts w:hint="cs"/>
          <w:rtl/>
          <w:lang w:bidi="fa-IR"/>
        </w:rPr>
        <w:t>؛</w:t>
      </w:r>
      <w:r>
        <w:rPr>
          <w:rtl/>
          <w:lang w:bidi="fa-IR"/>
        </w:rPr>
        <w:t xml:space="preserve"> لأنّه رجع إليه بغير عقد معاوضة ، فلم يتبعه الطلع ، كما لو طلّق امرأته</w:t>
      </w:r>
      <w:r w:rsidRPr="000C02BB">
        <w:rPr>
          <w:rStyle w:val="libFootnotenumChar"/>
          <w:rtl/>
        </w:rPr>
        <w:t>(1)</w:t>
      </w:r>
      <w:r w:rsidR="005C575E">
        <w:rPr>
          <w:rFonts w:hint="cs"/>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r>
        <w:rPr>
          <w:rtl/>
          <w:lang w:bidi="fa-IR"/>
        </w:rPr>
        <w:t>وكذا لو وهب نخلة فيها طلع غير مؤب</w:t>
      </w:r>
      <w:r w:rsidR="006311BF">
        <w:rPr>
          <w:rFonts w:hint="cs"/>
          <w:rtl/>
          <w:lang w:bidi="fa-IR"/>
        </w:rPr>
        <w:t>َ</w:t>
      </w:r>
      <w:r>
        <w:rPr>
          <w:rtl/>
          <w:lang w:bidi="fa-IR"/>
        </w:rPr>
        <w:t>ّر ، لم يتبع الطلع الأصل</w:t>
      </w:r>
      <w:r w:rsidR="006311BF">
        <w:rPr>
          <w:rFonts w:hint="cs"/>
          <w:rtl/>
          <w:lang w:bidi="fa-IR"/>
        </w:rPr>
        <w:t>َ</w:t>
      </w:r>
      <w:r>
        <w:rPr>
          <w:rtl/>
          <w:lang w:bidi="fa-IR"/>
        </w:rPr>
        <w:t xml:space="preserve"> ، وكان باقيا</w:t>
      </w:r>
      <w:r w:rsidR="006311BF">
        <w:rPr>
          <w:rFonts w:hint="cs"/>
          <w:rtl/>
          <w:lang w:bidi="fa-IR"/>
        </w:rPr>
        <w:t>ً</w:t>
      </w:r>
      <w:r>
        <w:rPr>
          <w:rtl/>
          <w:lang w:bidi="fa-IR"/>
        </w:rPr>
        <w:t xml:space="preserve"> على ملك الواهب، سواء كان بمعاوضة أو لا.</w:t>
      </w:r>
    </w:p>
    <w:p w:rsidR="00976C99" w:rsidRDefault="00976C99" w:rsidP="00976C99">
      <w:pPr>
        <w:pStyle w:val="libNormal"/>
        <w:rPr>
          <w:lang w:bidi="fa-IR"/>
        </w:rPr>
      </w:pPr>
      <w:r>
        <w:rPr>
          <w:rtl/>
          <w:lang w:bidi="fa-IR"/>
        </w:rPr>
        <w:t xml:space="preserve">وللشافعي القولان </w:t>
      </w:r>
      <w:r w:rsidRPr="00373B9D">
        <w:rPr>
          <w:rStyle w:val="libFootnotenumChar"/>
          <w:rtl/>
        </w:rPr>
        <w:t>(3)</w:t>
      </w:r>
      <w:r>
        <w:rPr>
          <w:rtl/>
          <w:lang w:bidi="fa-IR"/>
        </w:rPr>
        <w:t xml:space="preserve"> السابقان.</w:t>
      </w:r>
    </w:p>
    <w:p w:rsidR="00976C99" w:rsidRDefault="00976C99" w:rsidP="00976C99">
      <w:pPr>
        <w:pStyle w:val="libNormal"/>
        <w:rPr>
          <w:lang w:bidi="fa-IR"/>
        </w:rPr>
      </w:pPr>
      <w:r>
        <w:rPr>
          <w:rtl/>
          <w:lang w:bidi="fa-IR"/>
        </w:rPr>
        <w:t>ولو رجع في الهبة بعد الطلع قبل التأبير ، لم يدخل الطلع في الرجوع.</w:t>
      </w:r>
    </w:p>
    <w:p w:rsidR="00976C99" w:rsidRDefault="00976C99" w:rsidP="00976C99">
      <w:pPr>
        <w:pStyle w:val="libNormal"/>
        <w:rPr>
          <w:lang w:bidi="fa-IR"/>
        </w:rPr>
      </w:pPr>
      <w:r>
        <w:rPr>
          <w:rtl/>
          <w:lang w:bidi="fa-IR"/>
        </w:rPr>
        <w:t xml:space="preserve">وللشافعي القولان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رهن نخلا</w:t>
      </w:r>
      <w:r w:rsidR="006311BF">
        <w:rPr>
          <w:rFonts w:hint="cs"/>
          <w:rtl/>
          <w:lang w:bidi="fa-IR"/>
        </w:rPr>
        <w:t>ً</w:t>
      </w:r>
      <w:r>
        <w:rPr>
          <w:rtl/>
          <w:lang w:bidi="fa-IR"/>
        </w:rPr>
        <w:t xml:space="preserve"> قد أطلع قبل أن يؤبّ</w:t>
      </w:r>
      <w:r w:rsidR="006311BF">
        <w:rPr>
          <w:rFonts w:hint="cs"/>
          <w:rtl/>
          <w:lang w:bidi="fa-IR"/>
        </w:rPr>
        <w:t>َ</w:t>
      </w:r>
      <w:r>
        <w:rPr>
          <w:rtl/>
          <w:lang w:bidi="fa-IR"/>
        </w:rPr>
        <w:t xml:space="preserve">ر ، لم يدخل في الرهن </w:t>
      </w:r>
      <w:r w:rsidR="006311BF">
        <w:rPr>
          <w:rFonts w:hint="cs"/>
          <w:rtl/>
          <w:lang w:bidi="fa-IR"/>
        </w:rPr>
        <w:t>؛</w:t>
      </w:r>
      <w:r>
        <w:rPr>
          <w:rtl/>
          <w:lang w:bidi="fa-IR"/>
        </w:rPr>
        <w:t xml:space="preserve"> اقتصارا</w:t>
      </w:r>
      <w:r w:rsidR="006311BF">
        <w:rPr>
          <w:rFonts w:hint="cs"/>
          <w:rtl/>
          <w:lang w:bidi="fa-IR"/>
        </w:rPr>
        <w:t>ً</w:t>
      </w:r>
      <w:r>
        <w:rPr>
          <w:rtl/>
          <w:lang w:bidi="fa-IR"/>
        </w:rPr>
        <w:t xml:space="preserve"> على ما يتناوله اللفظ. ولأنّ الرهن لا يزيل الملك ، فلا يستتبع الثمرة.</w:t>
      </w:r>
    </w:p>
    <w:p w:rsidR="00976C99" w:rsidRDefault="00976C99" w:rsidP="00976C99">
      <w:pPr>
        <w:pStyle w:val="libNormal"/>
        <w:rPr>
          <w:lang w:bidi="fa-IR"/>
        </w:rPr>
      </w:pPr>
      <w:r>
        <w:rPr>
          <w:rtl/>
          <w:lang w:bidi="fa-IR"/>
        </w:rPr>
        <w:t xml:space="preserve">وهو جديد الشافعي. وقال في القديم : يدخل </w:t>
      </w:r>
      <w:r w:rsidRPr="00373B9D">
        <w:rPr>
          <w:rStyle w:val="libFootnotenumChar"/>
          <w:rtl/>
        </w:rPr>
        <w:t>(5)</w:t>
      </w:r>
      <w:r>
        <w:rPr>
          <w:rtl/>
          <w:lang w:bidi="fa-IR"/>
        </w:rPr>
        <w:t>.</w:t>
      </w:r>
    </w:p>
    <w:p w:rsidR="00976C99" w:rsidRDefault="00976C99" w:rsidP="00976C99">
      <w:pPr>
        <w:pStyle w:val="libNormal"/>
        <w:rPr>
          <w:lang w:bidi="fa-IR"/>
        </w:rPr>
      </w:pPr>
      <w:bookmarkStart w:id="116" w:name="_Toc122782075"/>
      <w:bookmarkStart w:id="117" w:name="_Toc122782409"/>
      <w:r w:rsidRPr="007C41B2">
        <w:rPr>
          <w:rStyle w:val="Heading2Char"/>
          <w:rtl/>
        </w:rPr>
        <w:t>مسالة 596 :</w:t>
      </w:r>
      <w:bookmarkEnd w:id="116"/>
      <w:bookmarkEnd w:id="117"/>
      <w:r>
        <w:rPr>
          <w:rtl/>
          <w:lang w:bidi="fa-IR"/>
        </w:rPr>
        <w:t xml:space="preserve"> لو كانت الثمرة مؤبّ</w:t>
      </w:r>
      <w:r w:rsidR="006311BF">
        <w:rPr>
          <w:rFonts w:hint="cs"/>
          <w:rtl/>
          <w:lang w:bidi="fa-IR"/>
        </w:rPr>
        <w:t>َ</w:t>
      </w:r>
      <w:r>
        <w:rPr>
          <w:rtl/>
          <w:lang w:bidi="fa-IR"/>
        </w:rPr>
        <w:t>رة</w:t>
      </w:r>
      <w:r w:rsidR="006311BF">
        <w:rPr>
          <w:rFonts w:hint="cs"/>
          <w:rtl/>
          <w:lang w:bidi="fa-IR"/>
        </w:rPr>
        <w:t>ً</w:t>
      </w:r>
      <w:r>
        <w:rPr>
          <w:rtl/>
          <w:lang w:bidi="fa-IR"/>
        </w:rPr>
        <w:t xml:space="preserve"> ، فهي للبائع‌ ، فإن تجدّدت </w:t>
      </w:r>
      <w:r w:rsidR="006311BF">
        <w:rPr>
          <w:rFonts w:hint="cs"/>
          <w:rtl/>
          <w:lang w:bidi="fa-IR"/>
        </w:rPr>
        <w:t>اُ</w:t>
      </w:r>
      <w:r>
        <w:rPr>
          <w:rtl/>
          <w:lang w:bidi="fa-IR"/>
        </w:rPr>
        <w:t>خرى في تلك النخلة ، فهي له أيضا</w:t>
      </w:r>
      <w:r w:rsidR="006311BF">
        <w:rPr>
          <w:rFonts w:hint="cs"/>
          <w:rtl/>
          <w:lang w:bidi="fa-IR"/>
        </w:rPr>
        <w:t>ً</w:t>
      </w:r>
      <w:r>
        <w:rPr>
          <w:rtl/>
          <w:lang w:bidi="fa-IR"/>
        </w:rPr>
        <w:t xml:space="preserve"> ، وإن كان في غيرها ، فللمشتري ، فإن لم تتميّزا ، فه</w:t>
      </w:r>
      <w:r w:rsidR="006311BF">
        <w:rPr>
          <w:rFonts w:hint="cs"/>
          <w:rtl/>
          <w:lang w:bidi="fa-IR"/>
        </w:rPr>
        <w:t>ُ</w:t>
      </w:r>
      <w:r>
        <w:rPr>
          <w:rtl/>
          <w:lang w:bidi="fa-IR"/>
        </w:rPr>
        <w:t>ما شريكان ، فإن لم يعلما قدر ما لكلّ</w:t>
      </w:r>
      <w:r w:rsidR="00D44AA7">
        <w:rPr>
          <w:rFonts w:hint="cs"/>
          <w:rtl/>
          <w:lang w:bidi="fa-IR"/>
        </w:rPr>
        <w:t>ٍ</w:t>
      </w:r>
      <w:r>
        <w:rPr>
          <w:rtl/>
          <w:lang w:bidi="fa-IR"/>
        </w:rPr>
        <w:t xml:space="preserve"> منهما ، اصطلحا ، ولا فسخ </w:t>
      </w:r>
      <w:r w:rsidR="00D44AA7">
        <w:rPr>
          <w:rFonts w:hint="cs"/>
          <w:rtl/>
          <w:lang w:bidi="fa-IR"/>
        </w:rPr>
        <w:t>؛</w:t>
      </w:r>
      <w:r>
        <w:rPr>
          <w:rtl/>
          <w:lang w:bidi="fa-IR"/>
        </w:rPr>
        <w:t xml:space="preserve"> لإمكان التسليم.</w:t>
      </w:r>
    </w:p>
    <w:p w:rsidR="00976C99" w:rsidRDefault="00976C99" w:rsidP="00976C99">
      <w:pPr>
        <w:pStyle w:val="libNormal"/>
        <w:rPr>
          <w:lang w:bidi="fa-IR"/>
        </w:rPr>
      </w:pPr>
      <w:r>
        <w:rPr>
          <w:rtl/>
          <w:lang w:bidi="fa-IR"/>
        </w:rPr>
        <w:t>وكذا لو اشترى طعاما</w:t>
      </w:r>
      <w:r w:rsidR="00D44AA7">
        <w:rPr>
          <w:rFonts w:hint="cs"/>
          <w:rtl/>
          <w:lang w:bidi="fa-IR"/>
        </w:rPr>
        <w:t>ً</w:t>
      </w:r>
      <w:r>
        <w:rPr>
          <w:rtl/>
          <w:lang w:bidi="fa-IR"/>
        </w:rPr>
        <w:t xml:space="preserve"> فامتزج بطعام البائع قبل القبض ، وله الفسخ.</w:t>
      </w:r>
    </w:p>
    <w:p w:rsidR="00976C99" w:rsidRDefault="00976C99" w:rsidP="00976C99">
      <w:pPr>
        <w:pStyle w:val="libNormal"/>
        <w:rPr>
          <w:lang w:bidi="fa-IR"/>
        </w:rPr>
      </w:pPr>
      <w:r>
        <w:rPr>
          <w:rtl/>
          <w:lang w:bidi="fa-IR"/>
        </w:rPr>
        <w:t>ولو باع أرضا</w:t>
      </w:r>
      <w:r w:rsidR="00D44AA7">
        <w:rPr>
          <w:rFonts w:hint="cs"/>
          <w:rtl/>
          <w:lang w:bidi="fa-IR"/>
        </w:rPr>
        <w:t>ً</w:t>
      </w:r>
      <w:r>
        <w:rPr>
          <w:rtl/>
          <w:lang w:bidi="fa-IR"/>
        </w:rPr>
        <w:t xml:space="preserve"> وفيها زرع أو بذر ، فهو للبائع ، فإن شرطه المشتري‌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نقله السبكي أيضا</w:t>
      </w:r>
      <w:r w:rsidR="00D44AA7">
        <w:rPr>
          <w:rFonts w:hint="cs"/>
          <w:rtl/>
          <w:lang w:bidi="fa-IR"/>
        </w:rPr>
        <w:t>ً</w:t>
      </w:r>
      <w:r>
        <w:rPr>
          <w:rtl/>
          <w:lang w:bidi="fa-IR"/>
        </w:rPr>
        <w:t xml:space="preserve"> في تكملة المجموع 11 : 345.</w:t>
      </w:r>
    </w:p>
    <w:p w:rsidR="00976C99" w:rsidRDefault="00976C99" w:rsidP="000C02BB">
      <w:pPr>
        <w:pStyle w:val="libFootnote0"/>
        <w:rPr>
          <w:lang w:bidi="fa-IR"/>
        </w:rPr>
      </w:pPr>
      <w:r>
        <w:rPr>
          <w:rtl/>
          <w:lang w:bidi="fa-IR"/>
        </w:rPr>
        <w:t>(2) وردت العبارة في « س ، ي » والطبعة الحجريّة هكذا : « ولو باع نخلا</w:t>
      </w:r>
      <w:r w:rsidR="00D44AA7">
        <w:rPr>
          <w:rFonts w:hint="cs"/>
          <w:rtl/>
          <w:lang w:bidi="fa-IR"/>
        </w:rPr>
        <w:t>ً</w:t>
      </w:r>
      <w:r>
        <w:rPr>
          <w:rtl/>
          <w:lang w:bidi="fa-IR"/>
        </w:rPr>
        <w:t xml:space="preserve"> فأثمرت </w:t>
      </w:r>
      <w:r w:rsidR="00D44AA7">
        <w:rPr>
          <w:rFonts w:hint="cs"/>
          <w:rtl/>
          <w:lang w:bidi="fa-IR"/>
        </w:rPr>
        <w:t>.</w:t>
      </w:r>
      <w:r>
        <w:rPr>
          <w:rtl/>
          <w:lang w:bidi="fa-IR"/>
        </w:rPr>
        <w:t>.. ولم تتبعها الثمرة ..</w:t>
      </w:r>
      <w:r w:rsidR="00D44AA7">
        <w:rPr>
          <w:rFonts w:hint="cs"/>
          <w:rtl/>
          <w:lang w:bidi="fa-IR"/>
        </w:rPr>
        <w:t>.</w:t>
      </w:r>
      <w:r>
        <w:rPr>
          <w:rtl/>
          <w:lang w:bidi="fa-IR"/>
        </w:rPr>
        <w:t xml:space="preserve"> أنّه يتبع </w:t>
      </w:r>
      <w:r w:rsidR="00D44AA7">
        <w:rPr>
          <w:rFonts w:hint="cs"/>
          <w:rtl/>
          <w:lang w:bidi="fa-IR"/>
        </w:rPr>
        <w:t>.</w:t>
      </w:r>
      <w:r>
        <w:rPr>
          <w:rtl/>
          <w:lang w:bidi="fa-IR"/>
        </w:rPr>
        <w:t>.. فوجب أن تتبعها الثمرة .</w:t>
      </w:r>
      <w:r w:rsidR="00D44AA7">
        <w:rPr>
          <w:rFonts w:hint="cs"/>
          <w:rtl/>
          <w:lang w:bidi="fa-IR"/>
        </w:rPr>
        <w:t>.</w:t>
      </w:r>
      <w:r>
        <w:rPr>
          <w:rtl/>
          <w:lang w:bidi="fa-IR"/>
        </w:rPr>
        <w:t>. والثاني : لا تتبعها .</w:t>
      </w:r>
      <w:r w:rsidR="00D44AA7">
        <w:rPr>
          <w:rFonts w:hint="cs"/>
          <w:rtl/>
          <w:lang w:bidi="fa-IR"/>
        </w:rPr>
        <w:t>.</w:t>
      </w:r>
      <w:r>
        <w:rPr>
          <w:rtl/>
          <w:lang w:bidi="fa-IR"/>
        </w:rPr>
        <w:t>. » والصحيح ما أثبتناه.</w:t>
      </w:r>
    </w:p>
    <w:p w:rsidR="00976C99" w:rsidRDefault="00976C99" w:rsidP="000C02BB">
      <w:pPr>
        <w:pStyle w:val="libFootnote0"/>
        <w:rPr>
          <w:lang w:bidi="fa-IR"/>
        </w:rPr>
      </w:pPr>
      <w:r>
        <w:rPr>
          <w:rtl/>
          <w:lang w:bidi="fa-IR"/>
        </w:rPr>
        <w:t>(3</w:t>
      </w:r>
      <w:r w:rsidR="00D44AA7">
        <w:rPr>
          <w:rFonts w:hint="cs"/>
          <w:rtl/>
          <w:lang w:bidi="fa-IR"/>
        </w:rPr>
        <w:t xml:space="preserve"> - 5 )</w:t>
      </w:r>
      <w:r>
        <w:rPr>
          <w:rtl/>
          <w:lang w:bidi="fa-IR"/>
        </w:rPr>
        <w:t xml:space="preserve"> كما في تكملة المجموع 11 : 345.</w:t>
      </w:r>
    </w:p>
    <w:p w:rsidR="00067B7A" w:rsidRDefault="00067B7A" w:rsidP="000C02BB">
      <w:pPr>
        <w:pStyle w:val="libNormal"/>
        <w:rPr>
          <w:lang w:bidi="fa-IR"/>
        </w:rPr>
      </w:pPr>
      <w:r>
        <w:rPr>
          <w:lang w:bidi="fa-IR"/>
        </w:rPr>
        <w:br w:type="page"/>
      </w:r>
    </w:p>
    <w:p w:rsidR="00976C99" w:rsidRDefault="00976C99" w:rsidP="00D44AA7">
      <w:pPr>
        <w:pStyle w:val="libNormal0"/>
        <w:rPr>
          <w:lang w:bidi="fa-IR"/>
        </w:rPr>
      </w:pPr>
      <w:r>
        <w:rPr>
          <w:rtl/>
          <w:lang w:bidi="fa-IR"/>
        </w:rPr>
        <w:lastRenderedPageBreak/>
        <w:t xml:space="preserve">لنفسه ، صحّ ، ولا تضرّ الجهالة </w:t>
      </w:r>
      <w:r w:rsidR="00D44AA7">
        <w:rPr>
          <w:rFonts w:hint="cs"/>
          <w:rtl/>
          <w:lang w:bidi="fa-IR"/>
        </w:rPr>
        <w:t>؛</w:t>
      </w:r>
      <w:r>
        <w:rPr>
          <w:rtl/>
          <w:lang w:bidi="fa-IR"/>
        </w:rPr>
        <w:t xml:space="preserve"> لأنّه بائع.</w:t>
      </w:r>
    </w:p>
    <w:p w:rsidR="00976C99" w:rsidRDefault="00976C99" w:rsidP="00976C99">
      <w:pPr>
        <w:pStyle w:val="libNormal"/>
        <w:rPr>
          <w:lang w:bidi="fa-IR"/>
        </w:rPr>
      </w:pPr>
      <w:r>
        <w:rPr>
          <w:rtl/>
          <w:lang w:bidi="fa-IR"/>
        </w:rPr>
        <w:t>وللبائع التبقية إلى حين الحصاد مجّانا</w:t>
      </w:r>
      <w:r w:rsidR="00D44AA7">
        <w:rPr>
          <w:rFonts w:hint="cs"/>
          <w:rtl/>
          <w:lang w:bidi="fa-IR"/>
        </w:rPr>
        <w:t>ً</w:t>
      </w:r>
      <w:r>
        <w:rPr>
          <w:rtl/>
          <w:lang w:bidi="fa-IR"/>
        </w:rPr>
        <w:t>. فإن قلعه ليزرع غيره ، لم يكن له ذلك ، سواء قصرت مدّة الثاني عن الأوّل أو لا.</w:t>
      </w:r>
    </w:p>
    <w:p w:rsidR="00976C99" w:rsidRDefault="00976C99" w:rsidP="00976C99">
      <w:pPr>
        <w:pStyle w:val="libNormal"/>
        <w:rPr>
          <w:lang w:bidi="fa-IR"/>
        </w:rPr>
      </w:pPr>
      <w:r>
        <w:rPr>
          <w:rtl/>
          <w:lang w:bidi="fa-IR"/>
        </w:rPr>
        <w:t>ولو كان للزرع أصل ثابت يجزّ مرّة بعد ا</w:t>
      </w:r>
      <w:r w:rsidR="00D44AA7">
        <w:rPr>
          <w:rFonts w:hint="cs"/>
          <w:rtl/>
          <w:lang w:bidi="fa-IR"/>
        </w:rPr>
        <w:t>ُ</w:t>
      </w:r>
      <w:r>
        <w:rPr>
          <w:rtl/>
          <w:lang w:bidi="fa-IR"/>
        </w:rPr>
        <w:t>خرى ، فعلى البائع تفريغ الأرض منه بعد الجزّة ال</w:t>
      </w:r>
      <w:r w:rsidR="00D44AA7">
        <w:rPr>
          <w:rFonts w:hint="cs"/>
          <w:rtl/>
          <w:lang w:bidi="fa-IR"/>
        </w:rPr>
        <w:t>اُ</w:t>
      </w:r>
      <w:r>
        <w:rPr>
          <w:rtl/>
          <w:lang w:bidi="fa-IR"/>
        </w:rPr>
        <w:t>ولى. ويحتمل الصبر حتى يستقلع.</w:t>
      </w:r>
    </w:p>
    <w:p w:rsidR="00976C99" w:rsidRDefault="00976C99" w:rsidP="00976C99">
      <w:pPr>
        <w:pStyle w:val="libNormal"/>
        <w:rPr>
          <w:lang w:bidi="fa-IR"/>
        </w:rPr>
      </w:pPr>
      <w:r>
        <w:rPr>
          <w:rtl/>
          <w:lang w:bidi="fa-IR"/>
        </w:rPr>
        <w:t>ولا تدخل المعادن في البيع إل</w:t>
      </w:r>
      <w:r w:rsidR="00D44AA7">
        <w:rPr>
          <w:rFonts w:hint="cs"/>
          <w:rtl/>
          <w:lang w:bidi="fa-IR"/>
        </w:rPr>
        <w:t>ّ</w:t>
      </w:r>
      <w:r>
        <w:rPr>
          <w:rtl/>
          <w:lang w:bidi="fa-IR"/>
        </w:rPr>
        <w:t>ا مع الشرط.</w:t>
      </w:r>
    </w:p>
    <w:p w:rsidR="00976C99" w:rsidRDefault="00976C99" w:rsidP="00976C99">
      <w:pPr>
        <w:pStyle w:val="libNormal"/>
        <w:rPr>
          <w:lang w:bidi="fa-IR"/>
        </w:rPr>
      </w:pPr>
      <w:r>
        <w:rPr>
          <w:rtl/>
          <w:lang w:bidi="fa-IR"/>
        </w:rPr>
        <w:t xml:space="preserve">ولو </w:t>
      </w:r>
      <w:r w:rsidRPr="000C02BB">
        <w:rPr>
          <w:rStyle w:val="libFootnotenumChar"/>
          <w:rtl/>
        </w:rPr>
        <w:t>(1)</w:t>
      </w:r>
      <w:r>
        <w:rPr>
          <w:rtl/>
          <w:lang w:bidi="fa-IR"/>
        </w:rPr>
        <w:t xml:space="preserve"> لم يعلم بها البائع وقلنا بالدخول مع الإطلاق ، تخيّر بين الفسخ والإمضاء في الجميع.</w:t>
      </w:r>
    </w:p>
    <w:p w:rsidR="00976C99" w:rsidRDefault="00976C99" w:rsidP="00976C99">
      <w:pPr>
        <w:pStyle w:val="libNormal"/>
        <w:rPr>
          <w:lang w:bidi="fa-IR"/>
        </w:rPr>
      </w:pPr>
      <w:r>
        <w:rPr>
          <w:rtl/>
          <w:lang w:bidi="fa-IR"/>
        </w:rPr>
        <w:t>ويدخل في الأرض البئر والعين وماؤهما على ما قلناه.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فلو ».</w:t>
      </w:r>
    </w:p>
    <w:p w:rsidR="00067B7A" w:rsidRDefault="00067B7A" w:rsidP="000C02BB">
      <w:pPr>
        <w:pStyle w:val="libNormal"/>
        <w:rPr>
          <w:lang w:bidi="fa-IR"/>
        </w:rPr>
      </w:pPr>
      <w:r>
        <w:rPr>
          <w:lang w:bidi="fa-IR"/>
        </w:rPr>
        <w:br w:type="page"/>
      </w:r>
    </w:p>
    <w:p w:rsidR="00067B7A" w:rsidRDefault="00067B7A" w:rsidP="000C02BB">
      <w:pPr>
        <w:pStyle w:val="libNormal"/>
        <w:rPr>
          <w:lang w:bidi="fa-IR"/>
        </w:rPr>
      </w:pPr>
      <w:r>
        <w:rPr>
          <w:lang w:bidi="fa-IR"/>
        </w:rPr>
        <w:lastRenderedPageBreak/>
        <w:br w:type="page"/>
      </w:r>
    </w:p>
    <w:p w:rsidR="00976C99" w:rsidRDefault="00976C99" w:rsidP="005C575E">
      <w:pPr>
        <w:pStyle w:val="Heading2Center"/>
        <w:rPr>
          <w:lang w:bidi="fa-IR"/>
        </w:rPr>
      </w:pPr>
      <w:bookmarkStart w:id="118" w:name="_Toc122782076"/>
      <w:bookmarkStart w:id="119" w:name="_Toc122782410"/>
      <w:r>
        <w:rPr>
          <w:rtl/>
          <w:lang w:bidi="fa-IR"/>
        </w:rPr>
        <w:lastRenderedPageBreak/>
        <w:t>المقصد السابع : في التحالف‌</w:t>
      </w:r>
      <w:bookmarkEnd w:id="118"/>
      <w:bookmarkEnd w:id="119"/>
    </w:p>
    <w:p w:rsidR="00976C99" w:rsidRDefault="00976C99" w:rsidP="00976C99">
      <w:pPr>
        <w:pStyle w:val="libNormal"/>
        <w:rPr>
          <w:lang w:bidi="fa-IR"/>
        </w:rPr>
      </w:pPr>
      <w:r>
        <w:rPr>
          <w:rtl/>
          <w:lang w:bidi="fa-IR"/>
        </w:rPr>
        <w:t>ومطالبه ثلاثة :</w:t>
      </w:r>
    </w:p>
    <w:p w:rsidR="00976C99" w:rsidRDefault="00976C99" w:rsidP="00D44AA7">
      <w:pPr>
        <w:pStyle w:val="Heading2"/>
        <w:rPr>
          <w:lang w:bidi="fa-IR"/>
        </w:rPr>
      </w:pPr>
      <w:bookmarkStart w:id="120" w:name="_Toc122782077"/>
      <w:bookmarkStart w:id="121" w:name="_Toc122782411"/>
      <w:r>
        <w:rPr>
          <w:rtl/>
          <w:lang w:bidi="fa-IR"/>
        </w:rPr>
        <w:t>الأوّل : في سببه.</w:t>
      </w:r>
      <w:bookmarkEnd w:id="120"/>
      <w:bookmarkEnd w:id="121"/>
    </w:p>
    <w:p w:rsidR="00976C99" w:rsidRDefault="00976C99" w:rsidP="00976C99">
      <w:pPr>
        <w:pStyle w:val="libNormal"/>
        <w:rPr>
          <w:lang w:bidi="fa-IR"/>
        </w:rPr>
      </w:pPr>
      <w:bookmarkStart w:id="122" w:name="_Toc122782078"/>
      <w:bookmarkStart w:id="123" w:name="_Toc122782412"/>
      <w:r w:rsidRPr="007C41B2">
        <w:rPr>
          <w:rStyle w:val="Heading2Char"/>
          <w:rtl/>
        </w:rPr>
        <w:t>مسالة 597 :</w:t>
      </w:r>
      <w:bookmarkEnd w:id="122"/>
      <w:bookmarkEnd w:id="123"/>
      <w:r>
        <w:rPr>
          <w:rtl/>
          <w:lang w:bidi="fa-IR"/>
        </w:rPr>
        <w:t xml:space="preserve"> إنّما يقع التحالف إذا اختلفا واشتمل كلام كلّ</w:t>
      </w:r>
      <w:r w:rsidR="00D44AA7">
        <w:rPr>
          <w:rFonts w:hint="cs"/>
          <w:rtl/>
          <w:lang w:bidi="fa-IR"/>
        </w:rPr>
        <w:t>ٍ</w:t>
      </w:r>
      <w:r>
        <w:rPr>
          <w:rtl/>
          <w:lang w:bidi="fa-IR"/>
        </w:rPr>
        <w:t xml:space="preserve"> من المتبايعين على دعوى ينفيها صاحبه ولا بيّنة هناك ، وذلك مثل أن يدّعي أنّه باع عليه هذا العبد بألف ، فيقول المشتري : ما بعتني العبد ، بل بعتني هذه الجارية بألف ، فكلّ واحد منهما م</w:t>
      </w:r>
      <w:r w:rsidR="00D44AA7">
        <w:rPr>
          <w:rFonts w:hint="cs"/>
          <w:rtl/>
          <w:lang w:bidi="fa-IR"/>
        </w:rPr>
        <w:t>ُ</w:t>
      </w:r>
      <w:r>
        <w:rPr>
          <w:rtl/>
          <w:lang w:bidi="fa-IR"/>
        </w:rPr>
        <w:t>دّع</w:t>
      </w:r>
      <w:r w:rsidR="00D44AA7">
        <w:rPr>
          <w:rFonts w:hint="cs"/>
          <w:rtl/>
          <w:lang w:bidi="fa-IR"/>
        </w:rPr>
        <w:t>ٍ</w:t>
      </w:r>
      <w:r>
        <w:rPr>
          <w:rtl/>
          <w:lang w:bidi="fa-IR"/>
        </w:rPr>
        <w:t xml:space="preserve"> لما ينكره الآخر ، وكلّ</w:t>
      </w:r>
      <w:r w:rsidR="00D44AA7">
        <w:rPr>
          <w:rFonts w:hint="cs"/>
          <w:rtl/>
          <w:lang w:bidi="fa-IR"/>
        </w:rPr>
        <w:t>ٌ</w:t>
      </w:r>
      <w:r>
        <w:rPr>
          <w:rtl/>
          <w:lang w:bidi="fa-IR"/>
        </w:rPr>
        <w:t xml:space="preserve"> منهما منكر لما يدّعيه الآخر ، والمنكر يتوجّه </w:t>
      </w:r>
      <w:r w:rsidRPr="000C02BB">
        <w:rPr>
          <w:rStyle w:val="libFootnotenumChar"/>
          <w:rtl/>
        </w:rPr>
        <w:t>(1)</w:t>
      </w:r>
      <w:r>
        <w:rPr>
          <w:rtl/>
          <w:lang w:bidi="fa-IR"/>
        </w:rPr>
        <w:t xml:space="preserve"> عليه اليمين ، فيحلف كلّ</w:t>
      </w:r>
      <w:r w:rsidR="00D44AA7">
        <w:rPr>
          <w:rFonts w:hint="cs"/>
          <w:rtl/>
          <w:lang w:bidi="fa-IR"/>
        </w:rPr>
        <w:t>ٌ</w:t>
      </w:r>
      <w:r>
        <w:rPr>
          <w:rtl/>
          <w:lang w:bidi="fa-IR"/>
        </w:rPr>
        <w:t xml:space="preserve"> منهما بيمينه </w:t>
      </w:r>
      <w:r w:rsidRPr="00373B9D">
        <w:rPr>
          <w:rStyle w:val="libFootnotenumChar"/>
          <w:rtl/>
        </w:rPr>
        <w:t>(2)</w:t>
      </w:r>
      <w:r>
        <w:rPr>
          <w:rtl/>
          <w:lang w:bidi="fa-IR"/>
        </w:rPr>
        <w:t xml:space="preserve"> على نفي ما ادّعاه الآخر ، فيحلف المشتري أنّه ما باعه هذا العبد ، ويحلف البائع أنّه لم يبعه هذه الجارية ، ويحكم ببطلان العقدين معا</w:t>
      </w:r>
      <w:r w:rsidR="00D44AA7">
        <w:rPr>
          <w:rFonts w:hint="cs"/>
          <w:rtl/>
          <w:lang w:bidi="fa-IR"/>
        </w:rPr>
        <w:t>ً</w:t>
      </w:r>
      <w:r>
        <w:rPr>
          <w:rtl/>
          <w:lang w:bidi="fa-IR"/>
        </w:rPr>
        <w:t>.</w:t>
      </w:r>
    </w:p>
    <w:p w:rsidR="00976C99" w:rsidRDefault="00976C99" w:rsidP="00976C99">
      <w:pPr>
        <w:pStyle w:val="libNormal"/>
        <w:rPr>
          <w:lang w:bidi="fa-IR"/>
        </w:rPr>
      </w:pPr>
      <w:r>
        <w:rPr>
          <w:rtl/>
          <w:lang w:bidi="fa-IR"/>
        </w:rPr>
        <w:t>ولا فرق بين أن يكون الثمن معيّنا</w:t>
      </w:r>
      <w:r w:rsidR="00D44AA7">
        <w:rPr>
          <w:rFonts w:hint="cs"/>
          <w:rtl/>
          <w:lang w:bidi="fa-IR"/>
        </w:rPr>
        <w:t>ً</w:t>
      </w:r>
      <w:r>
        <w:rPr>
          <w:rtl/>
          <w:lang w:bidi="fa-IR"/>
        </w:rPr>
        <w:t xml:space="preserve"> أو في الذمّة.</w:t>
      </w:r>
    </w:p>
    <w:p w:rsidR="00976C99" w:rsidRDefault="00976C99" w:rsidP="00976C99">
      <w:pPr>
        <w:pStyle w:val="libNormal"/>
        <w:rPr>
          <w:lang w:bidi="fa-IR"/>
        </w:rPr>
      </w:pPr>
      <w:r>
        <w:rPr>
          <w:rtl/>
          <w:lang w:bidi="fa-IR"/>
        </w:rPr>
        <w:t>وقال الشافعي : إن كان الثمن معيّنا</w:t>
      </w:r>
      <w:r w:rsidR="00D44AA7">
        <w:rPr>
          <w:rFonts w:hint="cs"/>
          <w:rtl/>
          <w:lang w:bidi="fa-IR"/>
        </w:rPr>
        <w:t>ً</w:t>
      </w:r>
      <w:r>
        <w:rPr>
          <w:rtl/>
          <w:lang w:bidi="fa-IR"/>
        </w:rPr>
        <w:t xml:space="preserve"> ، تحالفا ، كما لو اختلفا في جنس الثمن. وإن كان في الذمّة ، فوجهان ، أحدهما : أنّهما يتحالفان أيضا</w:t>
      </w:r>
      <w:r w:rsidR="00D44AA7">
        <w:rPr>
          <w:rFonts w:hint="cs"/>
          <w:rtl/>
          <w:lang w:bidi="fa-IR"/>
        </w:rPr>
        <w:t>ً</w:t>
      </w:r>
      <w:r>
        <w:rPr>
          <w:rtl/>
          <w:lang w:bidi="fa-IR"/>
        </w:rPr>
        <w:t xml:space="preserve"> ، كما لو كان معيّنا</w:t>
      </w:r>
      <w:r w:rsidR="00D44AA7">
        <w:rPr>
          <w:rFonts w:hint="cs"/>
          <w:rtl/>
          <w:lang w:bidi="fa-IR"/>
        </w:rPr>
        <w:t>ً</w:t>
      </w:r>
      <w:r>
        <w:rPr>
          <w:rtl/>
          <w:lang w:bidi="fa-IR"/>
        </w:rPr>
        <w:t xml:space="preserve">. والثاني : أنّه لا تحالف ، لأنّ المبيع مختلف فيه ، والثمن ليس بمعيّن حتى يربط به العقد </w:t>
      </w:r>
      <w:r w:rsidRPr="00373B9D">
        <w:rPr>
          <w:rStyle w:val="libFootnotenumChar"/>
          <w:rtl/>
        </w:rPr>
        <w:t>(3)</w:t>
      </w:r>
      <w:r>
        <w:rPr>
          <w:rtl/>
          <w:lang w:bidi="fa-IR"/>
        </w:rPr>
        <w:t>.</w:t>
      </w:r>
    </w:p>
    <w:p w:rsidR="00976C99" w:rsidRDefault="00976C99" w:rsidP="00976C99">
      <w:pPr>
        <w:pStyle w:val="libNormal"/>
        <w:rPr>
          <w:lang w:bidi="fa-IR"/>
        </w:rPr>
      </w:pPr>
      <w:bookmarkStart w:id="124" w:name="_Toc122782079"/>
      <w:bookmarkStart w:id="125" w:name="_Toc122782413"/>
      <w:r w:rsidRPr="007C41B2">
        <w:rPr>
          <w:rStyle w:val="Heading2Char"/>
          <w:rtl/>
        </w:rPr>
        <w:t>مسالة 598 :</w:t>
      </w:r>
      <w:bookmarkEnd w:id="124"/>
      <w:bookmarkEnd w:id="125"/>
      <w:r>
        <w:rPr>
          <w:rtl/>
          <w:lang w:bidi="fa-IR"/>
        </w:rPr>
        <w:t xml:space="preserve"> ولو قال الزوج : أصدقتك</w:t>
      </w:r>
      <w:r w:rsidR="00D44AA7">
        <w:rPr>
          <w:rFonts w:hint="cs"/>
          <w:rtl/>
          <w:lang w:bidi="fa-IR"/>
        </w:rPr>
        <w:t>ِ</w:t>
      </w:r>
      <w:r>
        <w:rPr>
          <w:rtl/>
          <w:lang w:bidi="fa-IR"/>
        </w:rPr>
        <w:t xml:space="preserve"> أباك</w:t>
      </w:r>
      <w:r w:rsidR="00D44AA7">
        <w:rPr>
          <w:rFonts w:hint="cs"/>
          <w:rtl/>
          <w:lang w:bidi="fa-IR"/>
        </w:rPr>
        <w:t>ِ</w:t>
      </w:r>
      <w:r>
        <w:rPr>
          <w:rtl/>
          <w:lang w:bidi="fa-IR"/>
        </w:rPr>
        <w:t xml:space="preserve">‌ ، فقالت : بل </w:t>
      </w:r>
      <w:r w:rsidR="00D44AA7">
        <w:rPr>
          <w:rFonts w:hint="cs"/>
          <w:rtl/>
          <w:lang w:bidi="fa-IR"/>
        </w:rPr>
        <w:t>اُ</w:t>
      </w:r>
      <w:r>
        <w:rPr>
          <w:rtl/>
          <w:lang w:bidi="fa-IR"/>
        </w:rPr>
        <w:t>مّي ، حلف‌</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في الطبعة الحجريّة : « </w:t>
      </w:r>
      <w:r w:rsidR="00546BA0">
        <w:rPr>
          <w:rtl/>
          <w:lang w:bidi="fa-IR"/>
        </w:rPr>
        <w:t>لمـّا</w:t>
      </w:r>
      <w:r>
        <w:rPr>
          <w:rtl/>
          <w:lang w:bidi="fa-IR"/>
        </w:rPr>
        <w:t xml:space="preserve"> يتوجّه ».</w:t>
      </w:r>
    </w:p>
    <w:p w:rsidR="00976C99" w:rsidRDefault="00976C99" w:rsidP="000C02BB">
      <w:pPr>
        <w:pStyle w:val="libFootnote0"/>
        <w:rPr>
          <w:lang w:bidi="fa-IR"/>
        </w:rPr>
      </w:pPr>
      <w:r>
        <w:rPr>
          <w:rtl/>
          <w:lang w:bidi="fa-IR"/>
        </w:rPr>
        <w:t>(2) في « س ، ي » : « يمينه ».</w:t>
      </w:r>
    </w:p>
    <w:p w:rsidR="00976C99" w:rsidRDefault="00976C99" w:rsidP="000C02BB">
      <w:pPr>
        <w:pStyle w:val="libFootnote0"/>
        <w:rPr>
          <w:lang w:bidi="fa-IR"/>
        </w:rPr>
      </w:pPr>
      <w:r>
        <w:rPr>
          <w:rtl/>
          <w:lang w:bidi="fa-IR"/>
        </w:rPr>
        <w:t>(3) العزيز شرح الوجيز 4 : 376 ، روضة الطالبين 3 : 231.</w:t>
      </w:r>
    </w:p>
    <w:p w:rsidR="00067B7A" w:rsidRDefault="00067B7A" w:rsidP="000C02BB">
      <w:pPr>
        <w:pStyle w:val="libNormal"/>
        <w:rPr>
          <w:lang w:bidi="fa-IR"/>
        </w:rPr>
      </w:pPr>
      <w:r>
        <w:rPr>
          <w:lang w:bidi="fa-IR"/>
        </w:rPr>
        <w:br w:type="page"/>
      </w:r>
    </w:p>
    <w:p w:rsidR="00976C99" w:rsidRDefault="00976C99" w:rsidP="00546BA0">
      <w:pPr>
        <w:pStyle w:val="libNormal0"/>
        <w:rPr>
          <w:lang w:bidi="fa-IR"/>
        </w:rPr>
      </w:pPr>
      <w:r>
        <w:rPr>
          <w:rtl/>
          <w:lang w:bidi="fa-IR"/>
        </w:rPr>
        <w:lastRenderedPageBreak/>
        <w:t xml:space="preserve">كلّ واحد منهما </w:t>
      </w:r>
      <w:r w:rsidRPr="000C02BB">
        <w:rPr>
          <w:rStyle w:val="libFootnotenumChar"/>
          <w:rtl/>
        </w:rPr>
        <w:t>(1)</w:t>
      </w:r>
      <w:r>
        <w:rPr>
          <w:rtl/>
          <w:lang w:bidi="fa-IR"/>
        </w:rPr>
        <w:t xml:space="preserve"> على نفي ما يدّعيه صاحبه ، ولم يجمع أحدهما في اليمين بين النفي والإثبات ، ولا يتعلّق بيمينهما فسخ ولا انفساخ ، بل يثبت مهر المثل.</w:t>
      </w:r>
    </w:p>
    <w:p w:rsidR="00976C99" w:rsidRDefault="00976C99" w:rsidP="00976C99">
      <w:pPr>
        <w:pStyle w:val="libNormal"/>
        <w:rPr>
          <w:lang w:bidi="fa-IR"/>
        </w:rPr>
      </w:pPr>
      <w:r>
        <w:rPr>
          <w:rtl/>
          <w:lang w:bidi="fa-IR"/>
        </w:rPr>
        <w:t>وللشافعي قولان :</w:t>
      </w:r>
    </w:p>
    <w:p w:rsidR="00976C99" w:rsidRDefault="00976C99" w:rsidP="00976C99">
      <w:pPr>
        <w:pStyle w:val="libNormal"/>
        <w:rPr>
          <w:lang w:bidi="fa-IR"/>
        </w:rPr>
      </w:pPr>
      <w:r>
        <w:rPr>
          <w:rtl/>
          <w:lang w:bidi="fa-IR"/>
        </w:rPr>
        <w:t>أحدهما : التحالف ، فيجمع كلّ</w:t>
      </w:r>
      <w:r w:rsidR="00546BA0">
        <w:rPr>
          <w:rFonts w:hint="cs"/>
          <w:rtl/>
          <w:lang w:bidi="fa-IR"/>
        </w:rPr>
        <w:t>ٌ</w:t>
      </w:r>
      <w:r>
        <w:rPr>
          <w:rtl/>
          <w:lang w:bidi="fa-IR"/>
        </w:rPr>
        <w:t xml:space="preserve"> منهما في يمينه بين النفي والإثبات.</w:t>
      </w:r>
    </w:p>
    <w:p w:rsidR="00976C99" w:rsidRDefault="00976C99" w:rsidP="00976C99">
      <w:pPr>
        <w:pStyle w:val="libNormal"/>
        <w:rPr>
          <w:lang w:bidi="fa-IR"/>
        </w:rPr>
      </w:pPr>
      <w:r>
        <w:rPr>
          <w:rtl/>
          <w:lang w:bidi="fa-IR"/>
        </w:rPr>
        <w:t>والآخر : لا تحالف ، بل يحلف كلّ</w:t>
      </w:r>
      <w:r w:rsidR="00546BA0">
        <w:rPr>
          <w:rFonts w:hint="cs"/>
          <w:rtl/>
          <w:lang w:bidi="fa-IR"/>
        </w:rPr>
        <w:t>ٌ</w:t>
      </w:r>
      <w:r>
        <w:rPr>
          <w:rtl/>
          <w:lang w:bidi="fa-IR"/>
        </w:rPr>
        <w:t xml:space="preserve"> منهما على نفي ما يدّعيه الآخر ، ولا يجمع بين النفي والإثبات في يمينه ، ولا يتعلّق بيمينهما فسخ ولا انفساخ </w:t>
      </w:r>
      <w:r w:rsidRPr="00373B9D">
        <w:rPr>
          <w:rStyle w:val="libFootnotenumChar"/>
          <w:rtl/>
        </w:rPr>
        <w:t>(2)</w:t>
      </w:r>
      <w:r>
        <w:rPr>
          <w:rtl/>
          <w:lang w:bidi="fa-IR"/>
        </w:rPr>
        <w:t>.</w:t>
      </w:r>
    </w:p>
    <w:p w:rsidR="00976C99" w:rsidRDefault="00976C99" w:rsidP="00976C99">
      <w:pPr>
        <w:pStyle w:val="libNormal"/>
        <w:rPr>
          <w:lang w:bidi="fa-IR"/>
        </w:rPr>
      </w:pPr>
      <w:bookmarkStart w:id="126" w:name="_Toc122782080"/>
      <w:bookmarkStart w:id="127" w:name="_Toc122782414"/>
      <w:r w:rsidRPr="007C41B2">
        <w:rPr>
          <w:rStyle w:val="Heading2Char"/>
          <w:rtl/>
        </w:rPr>
        <w:t>مسالة 599 :</w:t>
      </w:r>
      <w:bookmarkEnd w:id="126"/>
      <w:bookmarkEnd w:id="127"/>
      <w:r>
        <w:rPr>
          <w:rtl/>
          <w:lang w:bidi="fa-IR"/>
        </w:rPr>
        <w:t xml:space="preserve"> لو أقام مدّعي بيع العبد البيّنة</w:t>
      </w:r>
      <w:r w:rsidR="00546BA0">
        <w:rPr>
          <w:rFonts w:hint="cs"/>
          <w:rtl/>
          <w:lang w:bidi="fa-IR"/>
        </w:rPr>
        <w:t>َ</w:t>
      </w:r>
      <w:r>
        <w:rPr>
          <w:rtl/>
          <w:lang w:bidi="fa-IR"/>
        </w:rPr>
        <w:t xml:space="preserve"> على دعواه‌ ، وأقام مشتري الجارية البيّنة</w:t>
      </w:r>
      <w:r w:rsidR="00546BA0">
        <w:rPr>
          <w:rFonts w:hint="cs"/>
          <w:rtl/>
          <w:lang w:bidi="fa-IR"/>
        </w:rPr>
        <w:t>َ</w:t>
      </w:r>
      <w:r>
        <w:rPr>
          <w:rtl/>
          <w:lang w:bidi="fa-IR"/>
        </w:rPr>
        <w:t xml:space="preserve"> على دعواه ، فإن أمكن الجمع بينهما بأن يكون الثمن مطلقا</w:t>
      </w:r>
      <w:r w:rsidR="00546BA0">
        <w:rPr>
          <w:rFonts w:hint="cs"/>
          <w:rtl/>
          <w:lang w:bidi="fa-IR"/>
        </w:rPr>
        <w:t>ً</w:t>
      </w:r>
      <w:r>
        <w:rPr>
          <w:rtl/>
          <w:lang w:bidi="fa-IR"/>
        </w:rPr>
        <w:t xml:space="preserve"> غير معيّن والزمان متعدّد ، حكم بهما معا</w:t>
      </w:r>
      <w:r w:rsidR="00546BA0">
        <w:rPr>
          <w:rFonts w:hint="cs"/>
          <w:rtl/>
          <w:lang w:bidi="fa-IR"/>
        </w:rPr>
        <w:t>ً</w:t>
      </w:r>
      <w:r>
        <w:rPr>
          <w:rtl/>
          <w:lang w:bidi="fa-IR"/>
        </w:rPr>
        <w:t xml:space="preserve"> ، ويثبت </w:t>
      </w:r>
      <w:r w:rsidRPr="00373B9D">
        <w:rPr>
          <w:rStyle w:val="libFootnotenumChar"/>
          <w:rtl/>
        </w:rPr>
        <w:t>(3)</w:t>
      </w:r>
      <w:r>
        <w:rPr>
          <w:rtl/>
          <w:lang w:bidi="fa-IR"/>
        </w:rPr>
        <w:t xml:space="preserve"> العقدان ، ولا يمين هنا.</w:t>
      </w:r>
    </w:p>
    <w:p w:rsidR="00976C99" w:rsidRDefault="00976C99" w:rsidP="00976C99">
      <w:pPr>
        <w:pStyle w:val="libNormal"/>
        <w:rPr>
          <w:lang w:bidi="fa-IR"/>
        </w:rPr>
      </w:pPr>
      <w:r>
        <w:rPr>
          <w:rtl/>
          <w:lang w:bidi="fa-IR"/>
        </w:rPr>
        <w:t>وإن لم يمكن إمّا بأن يكون الثمن واحدا</w:t>
      </w:r>
      <w:r w:rsidR="00546BA0">
        <w:rPr>
          <w:rFonts w:hint="cs"/>
          <w:rtl/>
          <w:lang w:bidi="fa-IR"/>
        </w:rPr>
        <w:t>ً</w:t>
      </w:r>
      <w:r>
        <w:rPr>
          <w:rtl/>
          <w:lang w:bidi="fa-IR"/>
        </w:rPr>
        <w:t xml:space="preserve"> معيّنا ، أو اتّحد الزمان بحيث لا يمكن الجمع بين العقدين ، تعارضتا ، وسيأتي حكم تعارض البيّنتين.</w:t>
      </w:r>
    </w:p>
    <w:p w:rsidR="00976C99" w:rsidRDefault="00976C99" w:rsidP="00976C99">
      <w:pPr>
        <w:pStyle w:val="libNormal"/>
        <w:rPr>
          <w:lang w:bidi="fa-IR"/>
        </w:rPr>
      </w:pPr>
      <w:r>
        <w:rPr>
          <w:rtl/>
          <w:lang w:bidi="fa-IR"/>
        </w:rPr>
        <w:t>وقال الشافعي : إذا أقام كلّ</w:t>
      </w:r>
      <w:r w:rsidR="00546BA0">
        <w:rPr>
          <w:rFonts w:hint="cs"/>
          <w:rtl/>
          <w:lang w:bidi="fa-IR"/>
        </w:rPr>
        <w:t>ٌ</w:t>
      </w:r>
      <w:r>
        <w:rPr>
          <w:rtl/>
          <w:lang w:bidi="fa-IR"/>
        </w:rPr>
        <w:t xml:space="preserve"> منهما بيّنة على ما ذكره ، سلّمت الجارية للمشتري ، وأمّا العبد فقد أقرّ البائع ببيعه ، وقامت البيّنة عليه ، فإن كان في يد المشتري ، </w:t>
      </w:r>
      <w:r w:rsidR="00546BA0">
        <w:rPr>
          <w:rFonts w:hint="cs"/>
          <w:rtl/>
          <w:lang w:bidi="fa-IR"/>
        </w:rPr>
        <w:t>اُ</w:t>
      </w:r>
      <w:r>
        <w:rPr>
          <w:rtl/>
          <w:lang w:bidi="fa-IR"/>
        </w:rPr>
        <w:t>قرّ عنده. وإن كان في يد البائع ، فوجهان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 « حلف كلّ</w:t>
      </w:r>
      <w:r w:rsidR="00546BA0">
        <w:rPr>
          <w:rFonts w:hint="cs"/>
          <w:rtl/>
          <w:lang w:bidi="fa-IR"/>
        </w:rPr>
        <w:t>ٌ</w:t>
      </w:r>
      <w:r>
        <w:rPr>
          <w:rtl/>
          <w:lang w:bidi="fa-IR"/>
        </w:rPr>
        <w:t xml:space="preserve"> منهما ».</w:t>
      </w:r>
    </w:p>
    <w:p w:rsidR="00976C99" w:rsidRDefault="00976C99" w:rsidP="000C02BB">
      <w:pPr>
        <w:pStyle w:val="libFootnote0"/>
        <w:rPr>
          <w:lang w:bidi="fa-IR"/>
        </w:rPr>
      </w:pPr>
      <w:r>
        <w:rPr>
          <w:rtl/>
          <w:lang w:bidi="fa-IR"/>
        </w:rPr>
        <w:t>(2) العزيز شرح الوجيز 4 : 376.</w:t>
      </w:r>
    </w:p>
    <w:p w:rsidR="00976C99" w:rsidRDefault="00976C99" w:rsidP="000C02BB">
      <w:pPr>
        <w:pStyle w:val="libFootnote0"/>
        <w:rPr>
          <w:lang w:bidi="fa-IR"/>
        </w:rPr>
      </w:pPr>
      <w:r>
        <w:rPr>
          <w:rtl/>
          <w:lang w:bidi="fa-IR"/>
        </w:rPr>
        <w:t>(3) في « س ، ي » : « ثبت ».</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أحدهما : أنّه يسلّم إلى المشتري ، وي</w:t>
      </w:r>
      <w:r w:rsidR="00546BA0">
        <w:rPr>
          <w:rFonts w:hint="cs"/>
          <w:rtl/>
          <w:lang w:bidi="fa-IR"/>
        </w:rPr>
        <w:t>ُ</w:t>
      </w:r>
      <w:r>
        <w:rPr>
          <w:rtl/>
          <w:lang w:bidi="fa-IR"/>
        </w:rPr>
        <w:t>جبر على قبوله.</w:t>
      </w:r>
    </w:p>
    <w:p w:rsidR="00976C99" w:rsidRDefault="00976C99" w:rsidP="00976C99">
      <w:pPr>
        <w:pStyle w:val="libNormal"/>
        <w:rPr>
          <w:lang w:bidi="fa-IR"/>
        </w:rPr>
      </w:pPr>
      <w:r>
        <w:rPr>
          <w:rtl/>
          <w:lang w:bidi="fa-IR"/>
        </w:rPr>
        <w:t>والثاني : لا ي</w:t>
      </w:r>
      <w:r w:rsidR="00546BA0">
        <w:rPr>
          <w:rFonts w:hint="cs"/>
          <w:rtl/>
          <w:lang w:bidi="fa-IR"/>
        </w:rPr>
        <w:t>ُ</w:t>
      </w:r>
      <w:r>
        <w:rPr>
          <w:rtl/>
          <w:lang w:bidi="fa-IR"/>
        </w:rPr>
        <w:t xml:space="preserve">جبر </w:t>
      </w:r>
      <w:r w:rsidR="00546BA0">
        <w:rPr>
          <w:rFonts w:hint="cs"/>
          <w:rtl/>
          <w:lang w:bidi="fa-IR"/>
        </w:rPr>
        <w:t>؛</w:t>
      </w:r>
      <w:r>
        <w:rPr>
          <w:rtl/>
          <w:lang w:bidi="fa-IR"/>
        </w:rPr>
        <w:t xml:space="preserve"> لأنّه ينكر ملكه فيه ، فعلى هذا يقبضه الحاكم ، وينفق عليه من كسبه. وإن لم يكن له كسب ورأى الحظّ في بيعه وحفظ ثمنه ، فعل </w:t>
      </w:r>
      <w:r w:rsidRPr="000C02BB">
        <w:rPr>
          <w:rStyle w:val="libFootnotenumChar"/>
          <w:rtl/>
        </w:rPr>
        <w:t>(1)</w:t>
      </w:r>
      <w:r>
        <w:rPr>
          <w:rtl/>
          <w:lang w:bidi="fa-IR"/>
        </w:rPr>
        <w:t>.</w:t>
      </w:r>
    </w:p>
    <w:p w:rsidR="00976C99" w:rsidRDefault="00976C99" w:rsidP="00976C99">
      <w:pPr>
        <w:pStyle w:val="libNormal"/>
        <w:rPr>
          <w:lang w:bidi="fa-IR"/>
        </w:rPr>
      </w:pPr>
      <w:bookmarkStart w:id="128" w:name="_Toc122782081"/>
      <w:bookmarkStart w:id="129" w:name="_Toc122782415"/>
      <w:r w:rsidRPr="007C41B2">
        <w:rPr>
          <w:rStyle w:val="Heading2Char"/>
          <w:rtl/>
        </w:rPr>
        <w:t>مسالة 600 :</w:t>
      </w:r>
      <w:bookmarkEnd w:id="128"/>
      <w:bookmarkEnd w:id="129"/>
      <w:r>
        <w:rPr>
          <w:rtl/>
          <w:lang w:bidi="fa-IR"/>
        </w:rPr>
        <w:t xml:space="preserve"> لو اختلفا في قدر الثمن خاصّة</w:t>
      </w:r>
      <w:r w:rsidR="00546BA0">
        <w:rPr>
          <w:rFonts w:hint="cs"/>
          <w:rtl/>
          <w:lang w:bidi="fa-IR"/>
        </w:rPr>
        <w:t>ً</w:t>
      </w:r>
      <w:r>
        <w:rPr>
          <w:rtl/>
          <w:lang w:bidi="fa-IR"/>
        </w:rPr>
        <w:t>‌ ، فقال البائع : بعتك هذا بمائة ، فيقول المشتري : بخمسين ، فإن كان لأحدهما بيّنة ، قضي بها.</w:t>
      </w:r>
    </w:p>
    <w:p w:rsidR="00976C99" w:rsidRDefault="00976C99" w:rsidP="00976C99">
      <w:pPr>
        <w:pStyle w:val="libNormal"/>
        <w:rPr>
          <w:lang w:bidi="fa-IR"/>
        </w:rPr>
      </w:pPr>
      <w:r>
        <w:rPr>
          <w:rtl/>
          <w:lang w:bidi="fa-IR"/>
        </w:rPr>
        <w:t>وإن أقام كلّ واحد منهما بيّنة</w:t>
      </w:r>
      <w:r w:rsidR="00546BA0">
        <w:rPr>
          <w:rFonts w:hint="cs"/>
          <w:rtl/>
          <w:lang w:bidi="fa-IR"/>
        </w:rPr>
        <w:t>ً</w:t>
      </w:r>
      <w:r>
        <w:rPr>
          <w:rtl/>
          <w:lang w:bidi="fa-IR"/>
        </w:rPr>
        <w:t xml:space="preserve"> على ما يقوله ، سمعنا بيّنة م</w:t>
      </w:r>
      <w:r w:rsidR="00546BA0">
        <w:rPr>
          <w:rFonts w:hint="cs"/>
          <w:rtl/>
          <w:lang w:bidi="fa-IR"/>
        </w:rPr>
        <w:t>َ</w:t>
      </w:r>
      <w:r>
        <w:rPr>
          <w:rtl/>
          <w:lang w:bidi="fa-IR"/>
        </w:rPr>
        <w:t>ن</w:t>
      </w:r>
      <w:r w:rsidR="00546BA0">
        <w:rPr>
          <w:rFonts w:hint="cs"/>
          <w:rtl/>
          <w:lang w:bidi="fa-IR"/>
        </w:rPr>
        <w:t>ْ</w:t>
      </w:r>
      <w:r>
        <w:rPr>
          <w:rtl/>
          <w:lang w:bidi="fa-IR"/>
        </w:rPr>
        <w:t xml:space="preserve"> لا يكون القول قوله مع اليمين وعدم البيّنة.</w:t>
      </w:r>
    </w:p>
    <w:p w:rsidR="00976C99" w:rsidRDefault="00976C99" w:rsidP="00976C99">
      <w:pPr>
        <w:pStyle w:val="libNormal"/>
        <w:rPr>
          <w:lang w:bidi="fa-IR"/>
        </w:rPr>
      </w:pPr>
      <w:r>
        <w:rPr>
          <w:rtl/>
          <w:lang w:bidi="fa-IR"/>
        </w:rPr>
        <w:t xml:space="preserve">وعند الشافعي تسمع البيّنتان معا من حيث إنّ كلّ واحد منهما مدّع. وحينئذ قولان : إمّا التساقط ، فكأنّه لا بيّنة ، وإمّا التوقّف إلى ظهور الحال </w:t>
      </w:r>
      <w:r w:rsidRPr="00373B9D">
        <w:rPr>
          <w:rStyle w:val="libFootnotenumChar"/>
          <w:rtl/>
        </w:rPr>
        <w:t>(2)</w:t>
      </w:r>
      <w:r>
        <w:rPr>
          <w:rtl/>
          <w:lang w:bidi="fa-IR"/>
        </w:rPr>
        <w:t>.</w:t>
      </w:r>
    </w:p>
    <w:p w:rsidR="00976C99" w:rsidRDefault="00976C99" w:rsidP="00976C99">
      <w:pPr>
        <w:pStyle w:val="libNormal"/>
        <w:rPr>
          <w:lang w:bidi="fa-IR"/>
        </w:rPr>
      </w:pPr>
      <w:r>
        <w:rPr>
          <w:rtl/>
          <w:lang w:bidi="fa-IR"/>
        </w:rPr>
        <w:t>فإن لم يكن لواحد</w:t>
      </w:r>
      <w:r w:rsidR="00546BA0">
        <w:rPr>
          <w:rFonts w:hint="cs"/>
          <w:rtl/>
          <w:lang w:bidi="fa-IR"/>
        </w:rPr>
        <w:t>ٍ</w:t>
      </w:r>
      <w:r>
        <w:rPr>
          <w:rtl/>
          <w:lang w:bidi="fa-IR"/>
        </w:rPr>
        <w:t xml:space="preserve"> منهما بيّنة ، قال أكثر علمائنا </w:t>
      </w:r>
      <w:r w:rsidRPr="00373B9D">
        <w:rPr>
          <w:rStyle w:val="libFootnotenumChar"/>
          <w:rtl/>
        </w:rPr>
        <w:t>(3)</w:t>
      </w:r>
      <w:r>
        <w:rPr>
          <w:rtl/>
          <w:lang w:bidi="fa-IR"/>
        </w:rPr>
        <w:t xml:space="preserve"> : إن كانت السلعة قائمة</w:t>
      </w:r>
      <w:r w:rsidR="00546BA0">
        <w:rPr>
          <w:rFonts w:hint="cs"/>
          <w:rtl/>
          <w:lang w:bidi="fa-IR"/>
        </w:rPr>
        <w:t>ً</w:t>
      </w:r>
      <w:r>
        <w:rPr>
          <w:rtl/>
          <w:lang w:bidi="fa-IR"/>
        </w:rPr>
        <w:t xml:space="preserve"> ، فالقول قول البائع مع يمينه. وإن كانت تالفة</w:t>
      </w:r>
      <w:r w:rsidR="00546BA0">
        <w:rPr>
          <w:rFonts w:hint="cs"/>
          <w:rtl/>
          <w:lang w:bidi="fa-IR"/>
        </w:rPr>
        <w:t>ً</w:t>
      </w:r>
      <w:r>
        <w:rPr>
          <w:rtl/>
          <w:lang w:bidi="fa-IR"/>
        </w:rPr>
        <w:t xml:space="preserve"> ، فالقول قول المشتري مع يمينه </w:t>
      </w:r>
      <w:r w:rsidR="00546BA0">
        <w:rPr>
          <w:rFonts w:hint="cs"/>
          <w:rtl/>
          <w:lang w:bidi="fa-IR"/>
        </w:rPr>
        <w:t>؛</w:t>
      </w:r>
      <w:r>
        <w:rPr>
          <w:rtl/>
          <w:lang w:bidi="fa-IR"/>
        </w:rPr>
        <w:t xml:space="preserve"> لأنّ المشتري مع قيام السلعة يكون مدّعيا</w:t>
      </w:r>
      <w:r w:rsidR="00D93A6C">
        <w:rPr>
          <w:rFonts w:hint="cs"/>
          <w:rtl/>
          <w:lang w:bidi="fa-IR"/>
        </w:rPr>
        <w:t>ً</w:t>
      </w:r>
      <w:r>
        <w:rPr>
          <w:rtl/>
          <w:lang w:bidi="fa-IR"/>
        </w:rPr>
        <w:t xml:space="preserve"> لتملّكها وانتقالها إليه بما ادّعاه من العوض ، والبائع ينكره ، وأمّا بعد التلف فالبائع يدّعي على المشتري مالا</w:t>
      </w:r>
      <w:r w:rsidR="00D93A6C">
        <w:rPr>
          <w:rFonts w:hint="cs"/>
          <w:rtl/>
          <w:lang w:bidi="fa-IR"/>
        </w:rPr>
        <w:t>ً</w:t>
      </w:r>
      <w:r>
        <w:rPr>
          <w:rtl/>
          <w:lang w:bidi="fa-IR"/>
        </w:rPr>
        <w:t xml:space="preserve"> في ذمّته ، والمشتري ينكره ، فيقدّم قوله.</w:t>
      </w:r>
    </w:p>
    <w:p w:rsidR="00976C99" w:rsidRDefault="00976C99" w:rsidP="00976C99">
      <w:pPr>
        <w:pStyle w:val="libNormal"/>
        <w:rPr>
          <w:lang w:bidi="fa-IR"/>
        </w:rPr>
      </w:pPr>
      <w:r>
        <w:rPr>
          <w:rtl/>
          <w:lang w:bidi="fa-IR"/>
        </w:rPr>
        <w:t xml:space="preserve">ولما روي عن الصادق </w:t>
      </w:r>
      <w:r w:rsidR="00D93A6C" w:rsidRPr="00D93A6C">
        <w:rPr>
          <w:rStyle w:val="libAlaemChar"/>
          <w:rtl/>
        </w:rPr>
        <w:t>عليه‌السلام</w:t>
      </w:r>
      <w:r>
        <w:rPr>
          <w:rtl/>
          <w:lang w:bidi="fa-IR"/>
        </w:rPr>
        <w:t xml:space="preserve"> أنّه قال في الرجل يبيع الشي‌ء فيقول المشتري : هو بكذا وكذا بأقلّ ممّا قال البائع ، قال : « القول قول البائع مع‌</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376 ، روضة الطالبين 3 : 231.</w:t>
      </w:r>
    </w:p>
    <w:p w:rsidR="00976C99" w:rsidRDefault="00976C99" w:rsidP="000C02BB">
      <w:pPr>
        <w:pStyle w:val="libFootnote0"/>
        <w:rPr>
          <w:lang w:bidi="fa-IR"/>
        </w:rPr>
      </w:pPr>
      <w:r>
        <w:rPr>
          <w:rtl/>
          <w:lang w:bidi="fa-IR"/>
        </w:rPr>
        <w:t xml:space="preserve">(2) العزيز شرح الوجيز 4 : 375 </w:t>
      </w:r>
      <w:r w:rsidR="005B0B95">
        <w:rPr>
          <w:rtl/>
          <w:lang w:bidi="fa-IR"/>
        </w:rPr>
        <w:t>-</w:t>
      </w:r>
      <w:r>
        <w:rPr>
          <w:rtl/>
          <w:lang w:bidi="fa-IR"/>
        </w:rPr>
        <w:t xml:space="preserve"> 376 ، روضة الطالبين 3 : 230 </w:t>
      </w:r>
      <w:r w:rsidR="005B0B95">
        <w:rPr>
          <w:rtl/>
          <w:lang w:bidi="fa-IR"/>
        </w:rPr>
        <w:t>-</w:t>
      </w:r>
      <w:r>
        <w:rPr>
          <w:rtl/>
          <w:lang w:bidi="fa-IR"/>
        </w:rPr>
        <w:t xml:space="preserve"> 231.</w:t>
      </w:r>
    </w:p>
    <w:p w:rsidR="00976C99" w:rsidRDefault="00976C99" w:rsidP="000C02BB">
      <w:pPr>
        <w:pStyle w:val="libFootnote0"/>
        <w:rPr>
          <w:lang w:bidi="fa-IR"/>
        </w:rPr>
      </w:pPr>
      <w:r>
        <w:rPr>
          <w:rtl/>
          <w:lang w:bidi="fa-IR"/>
        </w:rPr>
        <w:t xml:space="preserve">(3) منهم : الشيخ الطوسي في الخلاف 3 : 147 ، المسألة 236 ، والمبسوط 2 : 146 ، والنهاية ونكتها 2 : 142 </w:t>
      </w:r>
      <w:r w:rsidR="005B0B95">
        <w:rPr>
          <w:rtl/>
          <w:lang w:bidi="fa-IR"/>
        </w:rPr>
        <w:t>-</w:t>
      </w:r>
      <w:r>
        <w:rPr>
          <w:rtl/>
          <w:lang w:bidi="fa-IR"/>
        </w:rPr>
        <w:t xml:space="preserve"> 144 ، والقاضي ابن البرّاج في جواهر الفقه : 57 ، المسألة 209.</w:t>
      </w:r>
    </w:p>
    <w:p w:rsidR="00067B7A" w:rsidRDefault="00067B7A" w:rsidP="000C02BB">
      <w:pPr>
        <w:pStyle w:val="libNormal"/>
        <w:rPr>
          <w:lang w:bidi="fa-IR"/>
        </w:rPr>
      </w:pPr>
      <w:r>
        <w:rPr>
          <w:lang w:bidi="fa-IR"/>
        </w:rPr>
        <w:br w:type="page"/>
      </w:r>
    </w:p>
    <w:p w:rsidR="00976C99" w:rsidRDefault="00976C99" w:rsidP="00D93A6C">
      <w:pPr>
        <w:pStyle w:val="libNormal0"/>
        <w:rPr>
          <w:lang w:bidi="fa-IR"/>
        </w:rPr>
      </w:pPr>
      <w:r>
        <w:rPr>
          <w:rtl/>
          <w:lang w:bidi="fa-IR"/>
        </w:rPr>
        <w:lastRenderedPageBreak/>
        <w:t>يمينه إذا كان الشي‌ء قائما</w:t>
      </w:r>
      <w:r w:rsidR="00D93A6C">
        <w:rPr>
          <w:rFonts w:hint="cs"/>
          <w:rtl/>
          <w:lang w:bidi="fa-IR"/>
        </w:rPr>
        <w:t>ً</w:t>
      </w:r>
      <w:r>
        <w:rPr>
          <w:rtl/>
          <w:lang w:bidi="fa-IR"/>
        </w:rPr>
        <w:t xml:space="preserve"> بعينه » </w:t>
      </w:r>
      <w:r w:rsidRPr="000C02BB">
        <w:rPr>
          <w:rStyle w:val="libFootnotenumChar"/>
          <w:rtl/>
        </w:rPr>
        <w:t>(1)</w:t>
      </w:r>
      <w:r>
        <w:rPr>
          <w:rtl/>
          <w:lang w:bidi="fa-IR"/>
        </w:rPr>
        <w:t xml:space="preserve"> وهو يدلّ بالمفهوم على أنّه إذا لم يكن قائما بعينه ، يكون القول قول المشتري.</w:t>
      </w:r>
    </w:p>
    <w:p w:rsidR="00976C99" w:rsidRDefault="00976C99" w:rsidP="00976C99">
      <w:pPr>
        <w:pStyle w:val="libNormal"/>
        <w:rPr>
          <w:lang w:bidi="fa-IR"/>
        </w:rPr>
      </w:pPr>
      <w:r>
        <w:rPr>
          <w:rtl/>
          <w:lang w:bidi="fa-IR"/>
        </w:rPr>
        <w:t xml:space="preserve">وقال بعض </w:t>
      </w:r>
      <w:r w:rsidRPr="00373B9D">
        <w:rPr>
          <w:rStyle w:val="libFootnotenumChar"/>
          <w:rtl/>
        </w:rPr>
        <w:t>(2)</w:t>
      </w:r>
      <w:r>
        <w:rPr>
          <w:rtl/>
          <w:lang w:bidi="fa-IR"/>
        </w:rPr>
        <w:t xml:space="preserve"> علمائنا </w:t>
      </w:r>
      <w:r w:rsidR="005B0B95">
        <w:rPr>
          <w:rtl/>
          <w:lang w:bidi="fa-IR"/>
        </w:rPr>
        <w:t>-</w:t>
      </w:r>
      <w:r>
        <w:rPr>
          <w:rtl/>
          <w:lang w:bidi="fa-IR"/>
        </w:rPr>
        <w:t xml:space="preserve"> ولا بأس به </w:t>
      </w:r>
      <w:r w:rsidR="005B0B95">
        <w:rPr>
          <w:rtl/>
          <w:lang w:bidi="fa-IR"/>
        </w:rPr>
        <w:t>-</w:t>
      </w:r>
      <w:r>
        <w:rPr>
          <w:rtl/>
          <w:lang w:bidi="fa-IR"/>
        </w:rPr>
        <w:t xml:space="preserve"> : القول قول البائع إن كانت السلعة في يده ، وقول المشتري إن كانت السلعة في يده.</w:t>
      </w:r>
    </w:p>
    <w:p w:rsidR="00976C99" w:rsidRDefault="00976C99" w:rsidP="00976C99">
      <w:pPr>
        <w:pStyle w:val="libNormal"/>
        <w:rPr>
          <w:lang w:bidi="fa-IR"/>
        </w:rPr>
      </w:pPr>
      <w:r>
        <w:rPr>
          <w:rtl/>
          <w:lang w:bidi="fa-IR"/>
        </w:rPr>
        <w:t>وقال الشافعي : يتحالفان ، سواء كانت السلعة قائمة</w:t>
      </w:r>
      <w:r w:rsidR="00D93A6C">
        <w:rPr>
          <w:rFonts w:hint="cs"/>
          <w:rtl/>
          <w:lang w:bidi="fa-IR"/>
        </w:rPr>
        <w:t>ً</w:t>
      </w:r>
      <w:r>
        <w:rPr>
          <w:rtl/>
          <w:lang w:bidi="fa-IR"/>
        </w:rPr>
        <w:t xml:space="preserve"> أو تالفة</w:t>
      </w:r>
      <w:r w:rsidR="00D93A6C">
        <w:rPr>
          <w:rFonts w:hint="cs"/>
          <w:rtl/>
          <w:lang w:bidi="fa-IR"/>
        </w:rPr>
        <w:t>ً</w:t>
      </w:r>
      <w:r>
        <w:rPr>
          <w:rtl/>
          <w:lang w:bidi="fa-IR"/>
        </w:rPr>
        <w:t xml:space="preserve"> </w:t>
      </w:r>
      <w:r w:rsidR="005B0B95">
        <w:rPr>
          <w:rtl/>
          <w:lang w:bidi="fa-IR"/>
        </w:rPr>
        <w:t>-</w:t>
      </w:r>
      <w:r>
        <w:rPr>
          <w:rtl/>
          <w:lang w:bidi="fa-IR"/>
        </w:rPr>
        <w:t xml:space="preserve"> وبه قال محمّد بن الحسن وأحمد في إحدى الروايتين </w:t>
      </w:r>
      <w:r w:rsidR="005B0B95">
        <w:rPr>
          <w:rtl/>
          <w:lang w:bidi="fa-IR"/>
        </w:rPr>
        <w:t>-</w:t>
      </w:r>
      <w:r>
        <w:rPr>
          <w:rtl/>
          <w:lang w:bidi="fa-IR"/>
        </w:rPr>
        <w:t xml:space="preserve"> لما روى ابن مسعود أنّ النبيّ </w:t>
      </w:r>
      <w:r w:rsidR="00D93A6C" w:rsidRPr="00D93A6C">
        <w:rPr>
          <w:rStyle w:val="libAlaemChar"/>
          <w:rtl/>
        </w:rPr>
        <w:t>صلى‌الله‌عليه‌وآله</w:t>
      </w:r>
      <w:r>
        <w:rPr>
          <w:rtl/>
          <w:lang w:bidi="fa-IR"/>
        </w:rPr>
        <w:t xml:space="preserve"> قال : « إذا اختلف المتبايعان فالقول قول البائع ، والمبتاع بالخيار » </w:t>
      </w:r>
      <w:r w:rsidRPr="00373B9D">
        <w:rPr>
          <w:rStyle w:val="libFootnotenumChar"/>
          <w:rtl/>
        </w:rPr>
        <w:t>(3)</w:t>
      </w:r>
      <w:r>
        <w:rPr>
          <w:rtl/>
          <w:lang w:bidi="fa-IR"/>
        </w:rPr>
        <w:t xml:space="preserve"> ومعنى ذلك أنّ القول قوله مع يمينه ، والمبتاع بالخيار إن شاء أخذ بما قال ، وإن شاء حلف ، وإنّما ذكر البائع </w:t>
      </w:r>
      <w:r w:rsidR="00D93A6C">
        <w:rPr>
          <w:rFonts w:hint="cs"/>
          <w:rtl/>
          <w:lang w:bidi="fa-IR"/>
        </w:rPr>
        <w:t>؛</w:t>
      </w:r>
      <w:r>
        <w:rPr>
          <w:rtl/>
          <w:lang w:bidi="fa-IR"/>
        </w:rPr>
        <w:t xml:space="preserve"> لأنّه يبدأ بيمينه.</w:t>
      </w:r>
    </w:p>
    <w:p w:rsidR="00976C99" w:rsidRDefault="00976C99" w:rsidP="00976C99">
      <w:pPr>
        <w:pStyle w:val="libNormal"/>
        <w:rPr>
          <w:lang w:bidi="fa-IR"/>
        </w:rPr>
      </w:pPr>
      <w:r>
        <w:rPr>
          <w:rtl/>
          <w:lang w:bidi="fa-IR"/>
        </w:rPr>
        <w:t>ولأنّهما اختلفا في العقد القائم بينهما ، وليس معهما بيّنة ، فتحالفا ، كما لو كانت السلعة قائمة</w:t>
      </w:r>
      <w:r w:rsidR="00D93A6C">
        <w:rPr>
          <w:rFonts w:hint="cs"/>
          <w:rtl/>
          <w:lang w:bidi="fa-IR"/>
        </w:rPr>
        <w:t>ً</w:t>
      </w:r>
      <w:r>
        <w:rPr>
          <w:rtl/>
          <w:lang w:bidi="fa-IR"/>
        </w:rPr>
        <w:t>. ولأنّ البائع م</w:t>
      </w:r>
      <w:r w:rsidR="00D93A6C">
        <w:rPr>
          <w:rFonts w:hint="cs"/>
          <w:rtl/>
          <w:lang w:bidi="fa-IR"/>
        </w:rPr>
        <w:t>ُ</w:t>
      </w:r>
      <w:r>
        <w:rPr>
          <w:rtl/>
          <w:lang w:bidi="fa-IR"/>
        </w:rPr>
        <w:t>دّع</w:t>
      </w:r>
      <w:r w:rsidR="00D93A6C">
        <w:rPr>
          <w:rFonts w:hint="cs"/>
          <w:rtl/>
          <w:lang w:bidi="fa-IR"/>
        </w:rPr>
        <w:t>ٍ</w:t>
      </w:r>
      <w:r>
        <w:rPr>
          <w:rtl/>
          <w:lang w:bidi="fa-IR"/>
        </w:rPr>
        <w:t xml:space="preserve"> زيادة</w:t>
      </w:r>
      <w:r w:rsidR="00D93A6C">
        <w:rPr>
          <w:rFonts w:hint="cs"/>
          <w:rtl/>
          <w:lang w:bidi="fa-IR"/>
        </w:rPr>
        <w:t>َ</w:t>
      </w:r>
      <w:r>
        <w:rPr>
          <w:rtl/>
          <w:lang w:bidi="fa-IR"/>
        </w:rPr>
        <w:t xml:space="preserve"> الثمن ، ومدّعى عليه في تملّك السلعة بالأقلّ ، والمشتري بالعكس ، فكلّ</w:t>
      </w:r>
      <w:r w:rsidR="00D93A6C">
        <w:rPr>
          <w:rFonts w:hint="cs"/>
          <w:rtl/>
          <w:lang w:bidi="fa-IR"/>
        </w:rPr>
        <w:t>ٌ</w:t>
      </w:r>
      <w:r>
        <w:rPr>
          <w:rtl/>
          <w:lang w:bidi="fa-IR"/>
        </w:rPr>
        <w:t xml:space="preserve"> منهما م</w:t>
      </w:r>
      <w:r w:rsidR="00D93A6C">
        <w:rPr>
          <w:rFonts w:hint="cs"/>
          <w:rtl/>
          <w:lang w:bidi="fa-IR"/>
        </w:rPr>
        <w:t>ُ</w:t>
      </w:r>
      <w:r>
        <w:rPr>
          <w:rtl/>
          <w:lang w:bidi="fa-IR"/>
        </w:rPr>
        <w:t>دّع</w:t>
      </w:r>
      <w:r w:rsidR="00D93A6C">
        <w:rPr>
          <w:rFonts w:hint="cs"/>
          <w:rtl/>
          <w:lang w:bidi="fa-IR"/>
        </w:rPr>
        <w:t>ٍ</w:t>
      </w:r>
      <w:r>
        <w:rPr>
          <w:rtl/>
          <w:lang w:bidi="fa-IR"/>
        </w:rPr>
        <w:t xml:space="preserve"> منكر</w:t>
      </w:r>
      <w:r w:rsidR="00D93A6C">
        <w:rPr>
          <w:rFonts w:hint="cs"/>
          <w:rtl/>
          <w:lang w:bidi="fa-IR"/>
        </w:rPr>
        <w:t>ٌ</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ونمنع دلالة الخبر على المطلوب والعموم </w:t>
      </w:r>
      <w:r w:rsidR="00D93A6C">
        <w:rPr>
          <w:rFonts w:hint="cs"/>
          <w:rtl/>
          <w:lang w:bidi="fa-IR"/>
        </w:rPr>
        <w:t>؛</w:t>
      </w:r>
      <w:r>
        <w:rPr>
          <w:rtl/>
          <w:lang w:bidi="fa-IR"/>
        </w:rPr>
        <w:t xml:space="preserve"> إذ ليس كلّ اختلاف يقع من المتبايعين يكون هذا حكمه ، فل</w:t>
      </w:r>
      <w:r w:rsidR="00D93A6C">
        <w:rPr>
          <w:rFonts w:hint="cs"/>
          <w:rtl/>
          <w:lang w:bidi="fa-IR"/>
        </w:rPr>
        <w:t>ِ</w:t>
      </w:r>
      <w:r>
        <w:rPr>
          <w:rtl/>
          <w:lang w:bidi="fa-IR"/>
        </w:rPr>
        <w:t>م</w:t>
      </w:r>
      <w:r w:rsidR="00D93A6C">
        <w:rPr>
          <w:rFonts w:hint="cs"/>
          <w:rtl/>
          <w:lang w:bidi="fa-IR"/>
        </w:rPr>
        <w:t>َ</w:t>
      </w:r>
      <w:r>
        <w:rPr>
          <w:rtl/>
          <w:lang w:bidi="fa-IR"/>
        </w:rPr>
        <w:t xml:space="preserve"> ق</w:t>
      </w:r>
      <w:r w:rsidR="00D93A6C">
        <w:rPr>
          <w:rFonts w:hint="cs"/>
          <w:rtl/>
          <w:lang w:bidi="fa-IR"/>
        </w:rPr>
        <w:t>ُ</w:t>
      </w:r>
      <w:r>
        <w:rPr>
          <w:rtl/>
          <w:lang w:bidi="fa-IR"/>
        </w:rPr>
        <w:t>لتم : إنّ صورة النزاع منه؟ ول</w:t>
      </w:r>
      <w:r w:rsidR="00D93A6C">
        <w:rPr>
          <w:rFonts w:hint="cs"/>
          <w:rtl/>
          <w:lang w:bidi="fa-IR"/>
        </w:rPr>
        <w:t>ِ</w:t>
      </w:r>
      <w:r>
        <w:rPr>
          <w:rtl/>
          <w:lang w:bidi="fa-IR"/>
        </w:rPr>
        <w:t>م</w:t>
      </w:r>
      <w:r w:rsidR="00D93A6C">
        <w:rPr>
          <w:rFonts w:hint="cs"/>
          <w:rtl/>
          <w:lang w:bidi="fa-IR"/>
        </w:rPr>
        <w:t>َ</w:t>
      </w:r>
      <w:r>
        <w:rPr>
          <w:rtl/>
          <w:lang w:bidi="fa-IR"/>
        </w:rPr>
        <w:t xml:space="preserve"> ق</w:t>
      </w:r>
      <w:r w:rsidR="00D93A6C">
        <w:rPr>
          <w:rFonts w:hint="cs"/>
          <w:rtl/>
          <w:lang w:bidi="fa-IR"/>
        </w:rPr>
        <w:t>ُ</w:t>
      </w:r>
      <w:r>
        <w:rPr>
          <w:rtl/>
          <w:lang w:bidi="fa-IR"/>
        </w:rPr>
        <w:t>لتم : إنّ المبتاع يتخيّر بين الأخذ بقوله والحلف؟ ول</w:t>
      </w:r>
      <w:r w:rsidR="00D93A6C">
        <w:rPr>
          <w:rFonts w:hint="cs"/>
          <w:rtl/>
          <w:lang w:bidi="fa-IR"/>
        </w:rPr>
        <w:t>ِ</w:t>
      </w:r>
      <w:r>
        <w:rPr>
          <w:rtl/>
          <w:lang w:bidi="fa-IR"/>
        </w:rPr>
        <w:t>م</w:t>
      </w:r>
      <w:r w:rsidR="00D93A6C">
        <w:rPr>
          <w:rFonts w:hint="cs"/>
          <w:rtl/>
          <w:lang w:bidi="fa-IR"/>
        </w:rPr>
        <w:t>َ</w:t>
      </w:r>
      <w:r>
        <w:rPr>
          <w:rtl/>
          <w:lang w:bidi="fa-IR"/>
        </w:rPr>
        <w:t xml:space="preserve"> لا يجوز أن يكون الخيار له في أن يحلفه أو يعفو عنه؟ ولا نسلّم اختلافهما في العقد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174 ( باب إذا اختلف البائع والمشتري ) الحديث 1 ، الفقيه 3 : 171 ، 765 ، التهذيب 7 : 230 </w:t>
      </w:r>
      <w:r w:rsidR="00D93A6C">
        <w:rPr>
          <w:rFonts w:hint="cs"/>
          <w:rtl/>
          <w:lang w:bidi="fa-IR"/>
        </w:rPr>
        <w:t>/</w:t>
      </w:r>
      <w:r>
        <w:rPr>
          <w:rtl/>
          <w:lang w:bidi="fa-IR"/>
        </w:rPr>
        <w:t xml:space="preserve"> 1001.</w:t>
      </w:r>
    </w:p>
    <w:p w:rsidR="00976C99" w:rsidRDefault="00976C99" w:rsidP="000C02BB">
      <w:pPr>
        <w:pStyle w:val="libFootnote0"/>
        <w:rPr>
          <w:lang w:bidi="fa-IR"/>
        </w:rPr>
      </w:pPr>
      <w:r>
        <w:rPr>
          <w:rtl/>
          <w:lang w:bidi="fa-IR"/>
        </w:rPr>
        <w:t>(2) كابن الجنيد وأبي الصلاح الحلبي وابن إدريس ، ا</w:t>
      </w:r>
      <w:r w:rsidR="00D93A6C">
        <w:rPr>
          <w:rFonts w:hint="cs"/>
          <w:rtl/>
          <w:lang w:bidi="fa-IR"/>
        </w:rPr>
        <w:t>ُ</w:t>
      </w:r>
      <w:r>
        <w:rPr>
          <w:rtl/>
          <w:lang w:bidi="fa-IR"/>
        </w:rPr>
        <w:t xml:space="preserve">نظر : السرائر 2 : 282 </w:t>
      </w:r>
      <w:r w:rsidR="005B0B95">
        <w:rPr>
          <w:rtl/>
          <w:lang w:bidi="fa-IR"/>
        </w:rPr>
        <w:t>-</w:t>
      </w:r>
      <w:r>
        <w:rPr>
          <w:rtl/>
          <w:lang w:bidi="fa-IR"/>
        </w:rPr>
        <w:t xml:space="preserve"> 283.</w:t>
      </w:r>
    </w:p>
    <w:p w:rsidR="00976C99" w:rsidRDefault="00976C99" w:rsidP="000C02BB">
      <w:pPr>
        <w:pStyle w:val="libFootnote0"/>
        <w:rPr>
          <w:lang w:bidi="fa-IR"/>
        </w:rPr>
      </w:pPr>
      <w:r>
        <w:rPr>
          <w:rtl/>
          <w:lang w:bidi="fa-IR"/>
        </w:rPr>
        <w:t xml:space="preserve">(3) سنن الترمذي 3 : 570 </w:t>
      </w:r>
      <w:r w:rsidR="00D93A6C">
        <w:rPr>
          <w:rFonts w:hint="cs"/>
          <w:rtl/>
          <w:lang w:bidi="fa-IR"/>
        </w:rPr>
        <w:t>/</w:t>
      </w:r>
      <w:r>
        <w:rPr>
          <w:rtl/>
          <w:lang w:bidi="fa-IR"/>
        </w:rPr>
        <w:t xml:space="preserve"> 1270 ، العزيز شرح الوجيز 4 : 375.</w:t>
      </w:r>
    </w:p>
    <w:p w:rsidR="00976C99" w:rsidRDefault="00976C99" w:rsidP="000C02BB">
      <w:pPr>
        <w:pStyle w:val="libFootnote0"/>
        <w:rPr>
          <w:lang w:bidi="fa-IR"/>
        </w:rPr>
      </w:pPr>
      <w:r>
        <w:rPr>
          <w:rtl/>
          <w:lang w:bidi="fa-IR"/>
        </w:rPr>
        <w:t xml:space="preserve">(4) التهذيب </w:t>
      </w:r>
      <w:r w:rsidR="005B0B95">
        <w:rPr>
          <w:rtl/>
          <w:lang w:bidi="fa-IR"/>
        </w:rPr>
        <w:t>-</w:t>
      </w:r>
      <w:r>
        <w:rPr>
          <w:rtl/>
          <w:lang w:bidi="fa-IR"/>
        </w:rPr>
        <w:t xml:space="preserve"> للبغوي </w:t>
      </w:r>
      <w:r w:rsidR="005B0B95">
        <w:rPr>
          <w:rtl/>
          <w:lang w:bidi="fa-IR"/>
        </w:rPr>
        <w:t>-</w:t>
      </w:r>
      <w:r>
        <w:rPr>
          <w:rtl/>
          <w:lang w:bidi="fa-IR"/>
        </w:rPr>
        <w:t xml:space="preserve"> 3 : 503 ، العزيز شرح الوجيز 4 : 376 ، روضة الطالبين 3 : 231 ، مختصر اختلاف العلماء 3 : 126 </w:t>
      </w:r>
      <w:r w:rsidR="00D93A6C">
        <w:rPr>
          <w:rFonts w:hint="cs"/>
          <w:rtl/>
          <w:lang w:bidi="fa-IR"/>
        </w:rPr>
        <w:t>/</w:t>
      </w:r>
      <w:r>
        <w:rPr>
          <w:rtl/>
          <w:lang w:bidi="fa-IR"/>
        </w:rPr>
        <w:t xml:space="preserve"> 1203 ، المبسوط </w:t>
      </w:r>
      <w:r w:rsidR="005B0B95">
        <w:rPr>
          <w:rtl/>
          <w:lang w:bidi="fa-IR"/>
        </w:rPr>
        <w:t>-</w:t>
      </w:r>
      <w:r>
        <w:rPr>
          <w:rtl/>
          <w:lang w:bidi="fa-IR"/>
        </w:rPr>
        <w:t xml:space="preserve"> للسرخسي </w:t>
      </w:r>
      <w:r w:rsidR="005B0B95">
        <w:rPr>
          <w:rtl/>
          <w:lang w:bidi="fa-IR"/>
        </w:rPr>
        <w:t>-</w:t>
      </w:r>
      <w:r>
        <w:rPr>
          <w:rtl/>
          <w:lang w:bidi="fa-IR"/>
        </w:rPr>
        <w:t xml:space="preserve"> 13 : 30 ، بداية المجتهد 2 : 192 ، المغني 4 : 288 ، الشرح الكبير 4 : 118.</w:t>
      </w:r>
    </w:p>
    <w:p w:rsidR="00067B7A" w:rsidRDefault="00067B7A" w:rsidP="000C02BB">
      <w:pPr>
        <w:pStyle w:val="libNormal"/>
        <w:rPr>
          <w:lang w:bidi="fa-IR"/>
        </w:rPr>
      </w:pPr>
      <w:r>
        <w:rPr>
          <w:lang w:bidi="fa-IR"/>
        </w:rPr>
        <w:br w:type="page"/>
      </w:r>
    </w:p>
    <w:p w:rsidR="00976C99" w:rsidRDefault="00976C99" w:rsidP="00D93A6C">
      <w:pPr>
        <w:pStyle w:val="libNormal0"/>
        <w:rPr>
          <w:lang w:bidi="fa-IR"/>
        </w:rPr>
      </w:pPr>
      <w:r>
        <w:rPr>
          <w:rtl/>
          <w:lang w:bidi="fa-IR"/>
        </w:rPr>
        <w:lastRenderedPageBreak/>
        <w:t>بل في الثمن.</w:t>
      </w:r>
    </w:p>
    <w:p w:rsidR="00976C99" w:rsidRDefault="00976C99" w:rsidP="00976C99">
      <w:pPr>
        <w:pStyle w:val="libNormal"/>
        <w:rPr>
          <w:lang w:bidi="fa-IR"/>
        </w:rPr>
      </w:pPr>
      <w:r>
        <w:rPr>
          <w:rtl/>
          <w:lang w:bidi="fa-IR"/>
        </w:rPr>
        <w:t xml:space="preserve">ونمنع ثبوت حكم الأصل </w:t>
      </w:r>
      <w:r w:rsidR="007445E6">
        <w:rPr>
          <w:rFonts w:hint="cs"/>
          <w:rtl/>
          <w:lang w:bidi="fa-IR"/>
        </w:rPr>
        <w:t>؛</w:t>
      </w:r>
      <w:r>
        <w:rPr>
          <w:rtl/>
          <w:lang w:bidi="fa-IR"/>
        </w:rPr>
        <w:t xml:space="preserve"> فإنّا قد بيّنّا أنّ مع قيام السلعة يكون القول قول البائع مع يمينه من غير تحالف.</w:t>
      </w:r>
    </w:p>
    <w:p w:rsidR="00976C99" w:rsidRDefault="00976C99" w:rsidP="00976C99">
      <w:pPr>
        <w:pStyle w:val="libNormal"/>
        <w:rPr>
          <w:lang w:bidi="fa-IR"/>
        </w:rPr>
      </w:pPr>
      <w:r>
        <w:rPr>
          <w:rtl/>
          <w:lang w:bidi="fa-IR"/>
        </w:rPr>
        <w:t>وقال أبو حنيفة وأبو يوسف : إن كانت السلعة قائمة بحالها ، تحالفا. وإن كانت تالفة</w:t>
      </w:r>
      <w:r w:rsidR="007445E6">
        <w:rPr>
          <w:rFonts w:hint="cs"/>
          <w:rtl/>
          <w:lang w:bidi="fa-IR"/>
        </w:rPr>
        <w:t>ً</w:t>
      </w:r>
      <w:r>
        <w:rPr>
          <w:rtl/>
          <w:lang w:bidi="fa-IR"/>
        </w:rPr>
        <w:t xml:space="preserve"> ، لم يتحالفا </w:t>
      </w:r>
      <w:r w:rsidR="005B0B95">
        <w:rPr>
          <w:rtl/>
          <w:lang w:bidi="fa-IR"/>
        </w:rPr>
        <w:t>-</w:t>
      </w:r>
      <w:r>
        <w:rPr>
          <w:rtl/>
          <w:lang w:bidi="fa-IR"/>
        </w:rPr>
        <w:t xml:space="preserve"> وهو الرواية ال</w:t>
      </w:r>
      <w:r w:rsidR="007445E6">
        <w:rPr>
          <w:rFonts w:hint="cs"/>
          <w:rtl/>
          <w:lang w:bidi="fa-IR"/>
        </w:rPr>
        <w:t>اُ</w:t>
      </w:r>
      <w:r>
        <w:rPr>
          <w:rtl/>
          <w:lang w:bidi="fa-IR"/>
        </w:rPr>
        <w:t xml:space="preserve">خرى عن أحمد </w:t>
      </w:r>
      <w:r w:rsidR="005B0B95">
        <w:rPr>
          <w:rtl/>
          <w:lang w:bidi="fa-IR"/>
        </w:rPr>
        <w:t>-</w:t>
      </w:r>
      <w:r>
        <w:rPr>
          <w:rtl/>
          <w:lang w:bidi="fa-IR"/>
        </w:rPr>
        <w:t xml:space="preserve"> لأنّ القياس يقتضي أن يكون القول قول المشتري </w:t>
      </w:r>
      <w:r w:rsidR="007445E6">
        <w:rPr>
          <w:rFonts w:hint="cs"/>
          <w:rtl/>
          <w:lang w:bidi="fa-IR"/>
        </w:rPr>
        <w:t>؛</w:t>
      </w:r>
      <w:r>
        <w:rPr>
          <w:rtl/>
          <w:lang w:bidi="fa-IR"/>
        </w:rPr>
        <w:t xml:space="preserve"> لاتّفاقهما على عقد</w:t>
      </w:r>
      <w:r w:rsidR="007445E6">
        <w:rPr>
          <w:rFonts w:hint="cs"/>
          <w:rtl/>
          <w:lang w:bidi="fa-IR"/>
        </w:rPr>
        <w:t>ٍ</w:t>
      </w:r>
      <w:r>
        <w:rPr>
          <w:rtl/>
          <w:lang w:bidi="fa-IR"/>
        </w:rPr>
        <w:t xml:space="preserve"> صحيح ، ثمّ البائع يدّعي زيادة</w:t>
      </w:r>
      <w:r w:rsidR="007445E6">
        <w:rPr>
          <w:rFonts w:hint="cs"/>
          <w:rtl/>
          <w:lang w:bidi="fa-IR"/>
        </w:rPr>
        <w:t>ً</w:t>
      </w:r>
      <w:r>
        <w:rPr>
          <w:rtl/>
          <w:lang w:bidi="fa-IR"/>
        </w:rPr>
        <w:t xml:space="preserve"> ينكرها المشتري ، فيقدّم قوله مع اليمين ، إل</w:t>
      </w:r>
      <w:r w:rsidR="007445E6">
        <w:rPr>
          <w:rFonts w:hint="cs"/>
          <w:rtl/>
          <w:lang w:bidi="fa-IR"/>
        </w:rPr>
        <w:t>ّ</w:t>
      </w:r>
      <w:r>
        <w:rPr>
          <w:rtl/>
          <w:lang w:bidi="fa-IR"/>
        </w:rPr>
        <w:t xml:space="preserve">ا أنّا تركناه في حال قيام السلعة </w:t>
      </w:r>
      <w:r w:rsidR="007445E6">
        <w:rPr>
          <w:rFonts w:hint="cs"/>
          <w:rtl/>
          <w:lang w:bidi="fa-IR"/>
        </w:rPr>
        <w:t>؛</w:t>
      </w:r>
      <w:r>
        <w:rPr>
          <w:rtl/>
          <w:lang w:bidi="fa-IR"/>
        </w:rPr>
        <w:t xml:space="preserve"> لما روى ابن مسعود عن النبيّ </w:t>
      </w:r>
      <w:r w:rsidR="007445E6" w:rsidRPr="007445E6">
        <w:rPr>
          <w:rStyle w:val="libAlaemChar"/>
          <w:rtl/>
        </w:rPr>
        <w:t>صلى‌الله‌عليه‌وآله</w:t>
      </w:r>
      <w:r>
        <w:rPr>
          <w:rtl/>
          <w:lang w:bidi="fa-IR"/>
        </w:rPr>
        <w:t xml:space="preserve"> قال : « إذا اختلف المتبايعان والسلعة قائمة ولا بيّنة لأحدهما تحالفا » </w:t>
      </w:r>
      <w:r w:rsidRPr="000C02BB">
        <w:rPr>
          <w:rStyle w:val="libFootnotenumChar"/>
          <w:rtl/>
        </w:rPr>
        <w:t>(1)</w:t>
      </w:r>
      <w:r>
        <w:rPr>
          <w:rtl/>
          <w:lang w:bidi="fa-IR"/>
        </w:rPr>
        <w:t xml:space="preserve"> وبقي الباقي على حكم القياس ، وهو أنّهما قد اتّفقا على انتقال الملك إلى المشتري واختلفا فيما يجب عليه ، فالبائع يدّعي زيادة</w:t>
      </w:r>
      <w:r w:rsidR="007445E6">
        <w:rPr>
          <w:rFonts w:hint="cs"/>
          <w:rtl/>
          <w:lang w:bidi="fa-IR"/>
        </w:rPr>
        <w:t>ً</w:t>
      </w:r>
      <w:r>
        <w:rPr>
          <w:rtl/>
          <w:lang w:bidi="fa-IR"/>
        </w:rPr>
        <w:t xml:space="preserve"> ينكرها المشتري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أجاب الشافعيّة بمنع اقتضاء القياس تقديم قول المشتري </w:t>
      </w:r>
      <w:r w:rsidR="007445E6">
        <w:rPr>
          <w:rFonts w:hint="cs"/>
          <w:rtl/>
          <w:lang w:bidi="fa-IR"/>
        </w:rPr>
        <w:t>؛</w:t>
      </w:r>
      <w:r>
        <w:rPr>
          <w:rtl/>
          <w:lang w:bidi="fa-IR"/>
        </w:rPr>
        <w:t xml:space="preserve"> لأنّ كلّ واحد</w:t>
      </w:r>
      <w:r w:rsidR="007445E6">
        <w:rPr>
          <w:rFonts w:hint="cs"/>
          <w:rtl/>
          <w:lang w:bidi="fa-IR"/>
        </w:rPr>
        <w:t>ٍ</w:t>
      </w:r>
      <w:r>
        <w:rPr>
          <w:rtl/>
          <w:lang w:bidi="fa-IR"/>
        </w:rPr>
        <w:t xml:space="preserve"> منهما م</w:t>
      </w:r>
      <w:r w:rsidR="007445E6">
        <w:rPr>
          <w:rFonts w:hint="cs"/>
          <w:rtl/>
          <w:lang w:bidi="fa-IR"/>
        </w:rPr>
        <w:t>ُ</w:t>
      </w:r>
      <w:r>
        <w:rPr>
          <w:rtl/>
          <w:lang w:bidi="fa-IR"/>
        </w:rPr>
        <w:t>دّع</w:t>
      </w:r>
      <w:r w:rsidR="007445E6">
        <w:rPr>
          <w:rFonts w:hint="cs"/>
          <w:rtl/>
          <w:lang w:bidi="fa-IR"/>
        </w:rPr>
        <w:t>ٍ</w:t>
      </w:r>
      <w:r>
        <w:rPr>
          <w:rtl/>
          <w:lang w:bidi="fa-IR"/>
        </w:rPr>
        <w:t xml:space="preserve"> ومدّعى عليه </w:t>
      </w:r>
      <w:r w:rsidR="007445E6">
        <w:rPr>
          <w:rFonts w:hint="cs"/>
          <w:rtl/>
          <w:lang w:bidi="fa-IR"/>
        </w:rPr>
        <w:t>؛</w:t>
      </w:r>
      <w:r>
        <w:rPr>
          <w:rtl/>
          <w:lang w:bidi="fa-IR"/>
        </w:rPr>
        <w:t xml:space="preserve"> لأنّ البائع يدّعي العقد بألفين ، والمشتري يدّعي العقد بألف ، وهنا عقدان مختلفان ، والخبر لم يذكر فيه التحالف ولا في شي‌ء من الأخبار. وعلى أنّ التحالف إذا ثبت مع قيام السلعة ، يمكن معرفة ثمنها في العرف ، ويتعذّر ذلك إذا تلفت ، وكان البيّنة مقدّما</w:t>
      </w:r>
      <w:r w:rsidR="007445E6">
        <w:rPr>
          <w:rFonts w:hint="cs"/>
          <w:rtl/>
          <w:lang w:bidi="fa-IR"/>
        </w:rPr>
        <w:t>ً</w:t>
      </w:r>
      <w:r>
        <w:rPr>
          <w:rtl/>
          <w:lang w:bidi="fa-IR"/>
        </w:rPr>
        <w:t xml:space="preserve"> على الدليل </w:t>
      </w:r>
      <w:r w:rsidRPr="00373B9D">
        <w:rPr>
          <w:rStyle w:val="libFootnotenumChar"/>
          <w:rtl/>
        </w:rPr>
        <w:t>(3)</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أورده ابنا قدامة في المغني 4 : 288 ، والشرح الكبير 4 : 118.</w:t>
      </w:r>
    </w:p>
    <w:p w:rsidR="00976C99" w:rsidRDefault="00976C99" w:rsidP="000C02BB">
      <w:pPr>
        <w:pStyle w:val="libFootnote0"/>
        <w:rPr>
          <w:lang w:bidi="fa-IR"/>
        </w:rPr>
      </w:pPr>
      <w:r>
        <w:rPr>
          <w:rtl/>
          <w:lang w:bidi="fa-IR"/>
        </w:rPr>
        <w:t xml:space="preserve">(2) المبسوط </w:t>
      </w:r>
      <w:r w:rsidR="005B0B95">
        <w:rPr>
          <w:rtl/>
          <w:lang w:bidi="fa-IR"/>
        </w:rPr>
        <w:t>-</w:t>
      </w:r>
      <w:r>
        <w:rPr>
          <w:rtl/>
          <w:lang w:bidi="fa-IR"/>
        </w:rPr>
        <w:t xml:space="preserve"> للسرخسي </w:t>
      </w:r>
      <w:r w:rsidR="005B0B95">
        <w:rPr>
          <w:rtl/>
          <w:lang w:bidi="fa-IR"/>
        </w:rPr>
        <w:t>-</w:t>
      </w:r>
      <w:r>
        <w:rPr>
          <w:rtl/>
          <w:lang w:bidi="fa-IR"/>
        </w:rPr>
        <w:t xml:space="preserve"> 13 : 29 و 30 ، مختصر اختلاف العلماء 3 : 126 ، 1203 ، التهذيب </w:t>
      </w:r>
      <w:r w:rsidR="005B0B95">
        <w:rPr>
          <w:rtl/>
          <w:lang w:bidi="fa-IR"/>
        </w:rPr>
        <w:t>-</w:t>
      </w:r>
      <w:r>
        <w:rPr>
          <w:rtl/>
          <w:lang w:bidi="fa-IR"/>
        </w:rPr>
        <w:t xml:space="preserve"> للبغوي </w:t>
      </w:r>
      <w:r w:rsidR="005B0B95">
        <w:rPr>
          <w:rtl/>
          <w:lang w:bidi="fa-IR"/>
        </w:rPr>
        <w:t>-</w:t>
      </w:r>
      <w:r>
        <w:rPr>
          <w:rtl/>
          <w:lang w:bidi="fa-IR"/>
        </w:rPr>
        <w:t xml:space="preserve"> 3 : 504 ، حلية العلماء 4 : 329 ، العزيز شرح الوجيز 4 : 376 ، بداية المجتهد 2 : 192 ، المغني 4 : 289 </w:t>
      </w:r>
      <w:r w:rsidR="005B0B95">
        <w:rPr>
          <w:rtl/>
          <w:lang w:bidi="fa-IR"/>
        </w:rPr>
        <w:t>-</w:t>
      </w:r>
      <w:r>
        <w:rPr>
          <w:rtl/>
          <w:lang w:bidi="fa-IR"/>
        </w:rPr>
        <w:t xml:space="preserve"> 290 ، الشرح الكبير 4 : 119 </w:t>
      </w:r>
      <w:r w:rsidR="005B0B95">
        <w:rPr>
          <w:rtl/>
          <w:lang w:bidi="fa-IR"/>
        </w:rPr>
        <w:t>-</w:t>
      </w:r>
      <w:r>
        <w:rPr>
          <w:rtl/>
          <w:lang w:bidi="fa-IR"/>
        </w:rPr>
        <w:t xml:space="preserve"> 120.</w:t>
      </w:r>
    </w:p>
    <w:p w:rsidR="00976C99" w:rsidRDefault="00976C99" w:rsidP="000C02BB">
      <w:pPr>
        <w:pStyle w:val="libFootnote0"/>
        <w:rPr>
          <w:lang w:bidi="fa-IR"/>
        </w:rPr>
      </w:pPr>
      <w:r>
        <w:rPr>
          <w:rtl/>
          <w:lang w:bidi="fa-IR"/>
        </w:rPr>
        <w:t>(3) ا</w:t>
      </w:r>
      <w:r w:rsidR="007445E6">
        <w:rPr>
          <w:rFonts w:hint="cs"/>
          <w:rtl/>
          <w:lang w:bidi="fa-IR"/>
        </w:rPr>
        <w:t>ُ</w:t>
      </w:r>
      <w:r>
        <w:rPr>
          <w:rtl/>
          <w:lang w:bidi="fa-IR"/>
        </w:rPr>
        <w:t>نظر : العزيز شرح الوجيز 4 : 376.</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وعن مالك ثلاث روايات : إحداها كقول الشافعي. والثانية كقول أبي حنيفة. والثالثة : إن كان قبل القبض ، تحالفا. وإن كان بعد القبض ، فالقول قول المشتري ، لأنّ بعد القبض صار جانب المشتري أقوى من جانب البائع ، لأنّه </w:t>
      </w:r>
      <w:r w:rsidR="00546BA0">
        <w:rPr>
          <w:rtl/>
          <w:lang w:bidi="fa-IR"/>
        </w:rPr>
        <w:t>لمـّا</w:t>
      </w:r>
      <w:r>
        <w:rPr>
          <w:rtl/>
          <w:lang w:bidi="fa-IR"/>
        </w:rPr>
        <w:t xml:space="preserve"> دفع إليه السلعة ائتمنه عليها ولم يتوثّق منه ، فكان القول قوله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وليس بصحيح </w:t>
      </w:r>
      <w:r w:rsidR="007445E6">
        <w:rPr>
          <w:rFonts w:hint="cs"/>
          <w:rtl/>
          <w:lang w:bidi="fa-IR"/>
        </w:rPr>
        <w:t>؛</w:t>
      </w:r>
      <w:r>
        <w:rPr>
          <w:rtl/>
          <w:lang w:bidi="fa-IR"/>
        </w:rPr>
        <w:t xml:space="preserve"> لأنّ اليد لا تقويه مع اتّفاقهم على البيع. والتسليم باليد ليس استئمانا ، وإنّما ي</w:t>
      </w:r>
      <w:r w:rsidR="007445E6">
        <w:rPr>
          <w:rFonts w:hint="cs"/>
          <w:rtl/>
          <w:lang w:bidi="fa-IR"/>
        </w:rPr>
        <w:t>ُ</w:t>
      </w:r>
      <w:r>
        <w:rPr>
          <w:rtl/>
          <w:lang w:bidi="fa-IR"/>
        </w:rPr>
        <w:t>قبل قول الأمين إذا أقامه مقام نفسه ، بخلاف صورة النزاع.</w:t>
      </w:r>
    </w:p>
    <w:p w:rsidR="00976C99" w:rsidRDefault="00976C99" w:rsidP="00976C99">
      <w:pPr>
        <w:pStyle w:val="libNormal"/>
        <w:rPr>
          <w:lang w:bidi="fa-IR"/>
        </w:rPr>
      </w:pPr>
      <w:r>
        <w:rPr>
          <w:rtl/>
          <w:lang w:bidi="fa-IR"/>
        </w:rPr>
        <w:t xml:space="preserve">وقال زفر وأبو ثور : القول قول المشتري بكلّ حال </w:t>
      </w:r>
      <w:r w:rsidR="007445E6">
        <w:rPr>
          <w:rFonts w:hint="cs"/>
          <w:rtl/>
          <w:lang w:bidi="fa-IR"/>
        </w:rPr>
        <w:t>؛</w:t>
      </w:r>
      <w:r>
        <w:rPr>
          <w:rtl/>
          <w:lang w:bidi="fa-IR"/>
        </w:rPr>
        <w:t xml:space="preserve"> لأنّه منكر </w:t>
      </w:r>
      <w:r w:rsidRPr="00373B9D">
        <w:rPr>
          <w:rStyle w:val="libFootnotenumChar"/>
          <w:rtl/>
        </w:rPr>
        <w:t>(2)</w:t>
      </w:r>
      <w:r>
        <w:rPr>
          <w:rtl/>
          <w:lang w:bidi="fa-IR"/>
        </w:rPr>
        <w:t>. وفيه قوّة.</w:t>
      </w:r>
    </w:p>
    <w:p w:rsidR="00976C99" w:rsidRDefault="00976C99" w:rsidP="00976C99">
      <w:pPr>
        <w:pStyle w:val="libNormal"/>
        <w:rPr>
          <w:lang w:bidi="fa-IR"/>
        </w:rPr>
      </w:pPr>
      <w:bookmarkStart w:id="130" w:name="_Toc122782082"/>
      <w:bookmarkStart w:id="131" w:name="_Toc122782416"/>
      <w:r w:rsidRPr="007C41B2">
        <w:rPr>
          <w:rStyle w:val="Heading2Char"/>
          <w:rtl/>
        </w:rPr>
        <w:t>مسالة 601 :</w:t>
      </w:r>
      <w:bookmarkEnd w:id="130"/>
      <w:bookmarkEnd w:id="131"/>
      <w:r>
        <w:rPr>
          <w:rtl/>
          <w:lang w:bidi="fa-IR"/>
        </w:rPr>
        <w:t xml:space="preserve"> لو مات المتبايعان واختلف ورثتهما في مقدار الثمن أو المثمن‌ ، فهو كاختلاف المتبايعين عندنا ، فإن كانت السلعة قائمة</w:t>
      </w:r>
      <w:r w:rsidR="00E5061A">
        <w:rPr>
          <w:rFonts w:hint="cs"/>
          <w:rtl/>
          <w:lang w:bidi="fa-IR"/>
        </w:rPr>
        <w:t>ً</w:t>
      </w:r>
      <w:r>
        <w:rPr>
          <w:rtl/>
          <w:lang w:bidi="fa-IR"/>
        </w:rPr>
        <w:t xml:space="preserve"> ، حلف ورثة البائع. وإن كانت تالفة ، حلف ورثة المشتري.</w:t>
      </w:r>
    </w:p>
    <w:p w:rsidR="00976C99" w:rsidRDefault="00976C99" w:rsidP="00976C99">
      <w:pPr>
        <w:pStyle w:val="libNormal"/>
        <w:rPr>
          <w:lang w:bidi="fa-IR"/>
        </w:rPr>
      </w:pPr>
      <w:r>
        <w:rPr>
          <w:rtl/>
          <w:lang w:bidi="fa-IR"/>
        </w:rPr>
        <w:t xml:space="preserve">وكذا قال الشافعي بأنّهما يتحالفان كالمتبايعين </w:t>
      </w:r>
      <w:r w:rsidR="00E5061A">
        <w:rPr>
          <w:rFonts w:hint="cs"/>
          <w:rtl/>
          <w:lang w:bidi="fa-IR"/>
        </w:rPr>
        <w:t>؛</w:t>
      </w:r>
      <w:r>
        <w:rPr>
          <w:rtl/>
          <w:lang w:bidi="fa-IR"/>
        </w:rPr>
        <w:t xml:space="preserve"> لأنّ ما كان للمورّث ينتقل إلى وارثه </w:t>
      </w:r>
      <w:r w:rsidRPr="00373B9D">
        <w:rPr>
          <w:rStyle w:val="libFootnotenumChar"/>
          <w:rtl/>
        </w:rPr>
        <w:t>(3)</w:t>
      </w:r>
      <w:r>
        <w:rPr>
          <w:rtl/>
          <w:lang w:bidi="fa-IR"/>
        </w:rPr>
        <w:t>.</w:t>
      </w:r>
    </w:p>
    <w:p w:rsidR="00976C99" w:rsidRDefault="00976C99" w:rsidP="00976C99">
      <w:pPr>
        <w:pStyle w:val="libNormal"/>
        <w:rPr>
          <w:lang w:bidi="fa-IR"/>
        </w:rPr>
      </w:pPr>
      <w:r>
        <w:rPr>
          <w:rtl/>
          <w:lang w:bidi="fa-IR"/>
        </w:rPr>
        <w:t>وقال أبو حنيفة : إن كان المبيع في يد وارث البائع ، تحالفا. وإن كان‌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بداية المجتهد 2 : 192 ، حلية العلماء 4 : 328 </w:t>
      </w:r>
      <w:r w:rsidR="005B0B95">
        <w:rPr>
          <w:rtl/>
          <w:lang w:bidi="fa-IR"/>
        </w:rPr>
        <w:t>-</w:t>
      </w:r>
      <w:r>
        <w:rPr>
          <w:rtl/>
          <w:lang w:bidi="fa-IR"/>
        </w:rPr>
        <w:t xml:space="preserve"> 329 ، العزيز شرح الوجيز 4 : 376 ، المغني 4 : 288 و 289 ، الشرح الكبير 4 : 118 و 119.</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3 : 504 ، حلية العلماء 4 : 329 ، بداية المجتهد 2 : 192 ، المغني 4 : 288 ، الشرح الكبير 4 : 118.</w:t>
      </w:r>
    </w:p>
    <w:p w:rsidR="00976C99" w:rsidRDefault="00976C99" w:rsidP="000C02BB">
      <w:pPr>
        <w:pStyle w:val="libFootnote0"/>
        <w:rPr>
          <w:lang w:bidi="fa-IR"/>
        </w:rPr>
      </w:pPr>
      <w:r>
        <w:rPr>
          <w:rtl/>
          <w:lang w:bidi="fa-IR"/>
        </w:rPr>
        <w:t xml:space="preserve">(3) التهذيب </w:t>
      </w:r>
      <w:r w:rsidR="005B0B95">
        <w:rPr>
          <w:rtl/>
          <w:lang w:bidi="fa-IR"/>
        </w:rPr>
        <w:t>-</w:t>
      </w:r>
      <w:r>
        <w:rPr>
          <w:rtl/>
          <w:lang w:bidi="fa-IR"/>
        </w:rPr>
        <w:t xml:space="preserve"> للبغوي </w:t>
      </w:r>
      <w:r w:rsidR="005B0B95">
        <w:rPr>
          <w:rtl/>
          <w:lang w:bidi="fa-IR"/>
        </w:rPr>
        <w:t>-</w:t>
      </w:r>
      <w:r>
        <w:rPr>
          <w:rtl/>
          <w:lang w:bidi="fa-IR"/>
        </w:rPr>
        <w:t xml:space="preserve"> 3 : 504 ، حلية العلماء 4 : 330 ، العزيز شرح الوجيز 4 : 376 ، روضة الطالبين 3 : 231 ، مختصر اختلاف العلماء 3 : 127 </w:t>
      </w:r>
      <w:r w:rsidR="00E5061A">
        <w:rPr>
          <w:rFonts w:hint="cs"/>
          <w:rtl/>
          <w:lang w:bidi="fa-IR"/>
        </w:rPr>
        <w:t>/</w:t>
      </w:r>
      <w:r>
        <w:rPr>
          <w:rtl/>
          <w:lang w:bidi="fa-IR"/>
        </w:rPr>
        <w:t xml:space="preserve"> 1204.</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في يد وارث المشتري ، فالقول قوله مع يمينه </w:t>
      </w:r>
      <w:r w:rsidR="00E5061A">
        <w:rPr>
          <w:rFonts w:hint="cs"/>
          <w:rtl/>
          <w:lang w:bidi="fa-IR"/>
        </w:rPr>
        <w:t>؛</w:t>
      </w:r>
      <w:r>
        <w:rPr>
          <w:rtl/>
          <w:lang w:bidi="fa-IR"/>
        </w:rPr>
        <w:t xml:space="preserve"> لأنّ القياس عدم التحالف ، فأجزناه مع بقاء السلعة </w:t>
      </w:r>
      <w:r w:rsidRPr="000C02BB">
        <w:rPr>
          <w:rStyle w:val="libFootnotenumChar"/>
          <w:rtl/>
        </w:rPr>
        <w:t>(1)</w:t>
      </w:r>
      <w:r>
        <w:rPr>
          <w:rtl/>
          <w:lang w:bidi="fa-IR"/>
        </w:rPr>
        <w:t>.</w:t>
      </w:r>
    </w:p>
    <w:p w:rsidR="00976C99" w:rsidRDefault="00976C99" w:rsidP="001400A9">
      <w:pPr>
        <w:pStyle w:val="libNormal"/>
        <w:rPr>
          <w:lang w:bidi="fa-IR"/>
        </w:rPr>
      </w:pPr>
      <w:bookmarkStart w:id="132" w:name="_Toc122782083"/>
      <w:bookmarkStart w:id="133" w:name="_Toc122782417"/>
      <w:r w:rsidRPr="007C41B2">
        <w:rPr>
          <w:rStyle w:val="Heading2Char"/>
          <w:rtl/>
        </w:rPr>
        <w:t>مسالة 602 :</w:t>
      </w:r>
      <w:bookmarkEnd w:id="132"/>
      <w:bookmarkEnd w:id="133"/>
      <w:r>
        <w:rPr>
          <w:rtl/>
          <w:lang w:bidi="fa-IR"/>
        </w:rPr>
        <w:t xml:space="preserve"> إذا اختلفا في المثمن‌ ، فقال البائع : بعتك هذا العبد بألف ، فقال المشتري : بل بعتني هذا العبد وهذه الجارية بألف ، فالأقرب عندي هنا : تقديم قول البائع ، لأنّ المشتري سلم له استحقاق الألف في ذمّته ، ويدّعي بيع شيئين ، والبائع ينكر أحدهما ، فيقدّم </w:t>
      </w:r>
      <w:r w:rsidRPr="00373B9D">
        <w:rPr>
          <w:rStyle w:val="libFootnotenumChar"/>
          <w:rtl/>
        </w:rPr>
        <w:t>(2)</w:t>
      </w:r>
      <w:r>
        <w:rPr>
          <w:rtl/>
          <w:lang w:bidi="fa-IR"/>
        </w:rPr>
        <w:t xml:space="preserve"> قوله.</w:t>
      </w:r>
    </w:p>
    <w:p w:rsidR="00976C99" w:rsidRDefault="00976C99" w:rsidP="00976C99">
      <w:pPr>
        <w:pStyle w:val="libNormal"/>
        <w:rPr>
          <w:lang w:bidi="fa-IR"/>
        </w:rPr>
      </w:pPr>
      <w:r>
        <w:rPr>
          <w:rtl/>
          <w:lang w:bidi="fa-IR"/>
        </w:rPr>
        <w:t xml:space="preserve">وقال الشافعي : يتحالفان </w:t>
      </w:r>
      <w:r w:rsidRPr="00373B9D">
        <w:rPr>
          <w:rStyle w:val="libFootnotenumChar"/>
          <w:rtl/>
        </w:rPr>
        <w:t>(3)</w:t>
      </w:r>
      <w:r>
        <w:rPr>
          <w:rtl/>
          <w:lang w:bidi="fa-IR"/>
        </w:rPr>
        <w:t xml:space="preserve"> ، كما تقدّم في مذهبه.</w:t>
      </w:r>
    </w:p>
    <w:p w:rsidR="00976C99" w:rsidRDefault="00976C99" w:rsidP="00976C99">
      <w:pPr>
        <w:pStyle w:val="libNormal"/>
        <w:rPr>
          <w:lang w:bidi="fa-IR"/>
        </w:rPr>
      </w:pPr>
      <w:r>
        <w:rPr>
          <w:rtl/>
          <w:lang w:bidi="fa-IR"/>
        </w:rPr>
        <w:t>ولو اختلفا في قدر الثمن والمثمن معا</w:t>
      </w:r>
      <w:r w:rsidR="001400A9">
        <w:rPr>
          <w:rFonts w:hint="cs"/>
          <w:rtl/>
          <w:lang w:bidi="fa-IR"/>
        </w:rPr>
        <w:t>ً</w:t>
      </w:r>
      <w:r>
        <w:rPr>
          <w:rtl/>
          <w:lang w:bidi="fa-IR"/>
        </w:rPr>
        <w:t xml:space="preserve"> بأن يقول البائع : بعتك هذا العبد بألف ، ويقول المشتري بعتنيه وهذه الجارية بألفين ، فالأقوى عندي هنا : أنّهما يتحالفان </w:t>
      </w:r>
      <w:r w:rsidR="005B0B95">
        <w:rPr>
          <w:rtl/>
          <w:lang w:bidi="fa-IR"/>
        </w:rPr>
        <w:t>-</w:t>
      </w:r>
      <w:r>
        <w:rPr>
          <w:rtl/>
          <w:lang w:bidi="fa-IR"/>
        </w:rPr>
        <w:t xml:space="preserve"> وبه قال الشافعي </w:t>
      </w:r>
      <w:r w:rsidRPr="00373B9D">
        <w:rPr>
          <w:rStyle w:val="libFootnotenumChar"/>
          <w:rtl/>
        </w:rPr>
        <w:t>(4)</w:t>
      </w:r>
      <w:r>
        <w:rPr>
          <w:rtl/>
          <w:lang w:bidi="fa-IR"/>
        </w:rPr>
        <w:t xml:space="preserve"> </w:t>
      </w:r>
      <w:r w:rsidR="005B0B95">
        <w:rPr>
          <w:rtl/>
          <w:lang w:bidi="fa-IR"/>
        </w:rPr>
        <w:t>-</w:t>
      </w:r>
      <w:r>
        <w:rPr>
          <w:rtl/>
          <w:lang w:bidi="fa-IR"/>
        </w:rPr>
        <w:t xml:space="preserve"> لأنّ هنا دعويان مختلفتان </w:t>
      </w:r>
      <w:r w:rsidRPr="00373B9D">
        <w:rPr>
          <w:rStyle w:val="libFootnotenumChar"/>
          <w:rtl/>
        </w:rPr>
        <w:t>(5)</w:t>
      </w:r>
      <w:r>
        <w:rPr>
          <w:rtl/>
          <w:lang w:bidi="fa-IR"/>
        </w:rPr>
        <w:t xml:space="preserve"> ، فإذا حلف البائع أنّه ما باعه العبد والجارية بألفين وحلف المشتري أنّه ما باعه العبد وحده بألف ، انفسخ العقدان ، أو فسخه الحاكم.</w:t>
      </w:r>
    </w:p>
    <w:p w:rsidR="00976C99" w:rsidRDefault="00976C99" w:rsidP="00976C99">
      <w:pPr>
        <w:pStyle w:val="libNormal"/>
        <w:rPr>
          <w:lang w:bidi="fa-IR"/>
        </w:rPr>
      </w:pPr>
      <w:bookmarkStart w:id="134" w:name="_Toc122782084"/>
      <w:bookmarkStart w:id="135" w:name="_Toc122782418"/>
      <w:r w:rsidRPr="007C41B2">
        <w:rPr>
          <w:rStyle w:val="Heading2Char"/>
          <w:rtl/>
        </w:rPr>
        <w:t>مسالة 603 :</w:t>
      </w:r>
      <w:bookmarkEnd w:id="134"/>
      <w:bookmarkEnd w:id="135"/>
      <w:r>
        <w:rPr>
          <w:rtl/>
          <w:lang w:bidi="fa-IR"/>
        </w:rPr>
        <w:t xml:space="preserve"> لو اختلفا في جنس الثمن بأن قال : بعتك بألف دينار‌ ، فيقول المشتري : بل بألف درهم ، مع اتّفاقهما على عين المبيع ، فالأقرب عندي هنا : التحالف أيضا</w:t>
      </w:r>
      <w:r w:rsidR="001400A9">
        <w:rPr>
          <w:rFonts w:hint="cs"/>
          <w:rtl/>
          <w:lang w:bidi="fa-IR"/>
        </w:rPr>
        <w:t>ً</w:t>
      </w:r>
      <w:r>
        <w:rPr>
          <w:rtl/>
          <w:lang w:bidi="fa-IR"/>
        </w:rPr>
        <w:t xml:space="preserve"> </w:t>
      </w:r>
      <w:r w:rsidR="001400A9">
        <w:rPr>
          <w:rFonts w:hint="cs"/>
          <w:rtl/>
          <w:lang w:bidi="fa-IR"/>
        </w:rPr>
        <w:t>؛</w:t>
      </w:r>
      <w:r>
        <w:rPr>
          <w:rtl/>
          <w:lang w:bidi="fa-IR"/>
        </w:rPr>
        <w:t xml:space="preserve"> لاتّفاقهما على نقل المبيع ، واختلافهما في جنس العوض ، وأحدهما غير الآخر وغير داخل فيه ، فكلّ</w:t>
      </w:r>
      <w:r w:rsidR="001400A9">
        <w:rPr>
          <w:rFonts w:hint="cs"/>
          <w:rtl/>
          <w:lang w:bidi="fa-IR"/>
        </w:rPr>
        <w:t>ٌ</w:t>
      </w:r>
      <w:r>
        <w:rPr>
          <w:rtl/>
          <w:lang w:bidi="fa-IR"/>
        </w:rPr>
        <w:t xml:space="preserve"> منهما م</w:t>
      </w:r>
      <w:r w:rsidR="001400A9">
        <w:rPr>
          <w:rFonts w:hint="cs"/>
          <w:rtl/>
          <w:lang w:bidi="fa-IR"/>
        </w:rPr>
        <w:t>ُ</w:t>
      </w:r>
      <w:r>
        <w:rPr>
          <w:rtl/>
          <w:lang w:bidi="fa-IR"/>
        </w:rPr>
        <w:t>نكر‌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حلية العلماء 4 : 330 ، فتح العزيز بهامش المجموع 9 : 155 ، وفي العزيز شرح الوجيز 4 : 376 قد سقط في المنقول عنه بعض</w:t>
      </w:r>
      <w:r w:rsidR="001400A9">
        <w:rPr>
          <w:rFonts w:hint="cs"/>
          <w:rtl/>
          <w:lang w:bidi="fa-IR"/>
        </w:rPr>
        <w:t>ُ</w:t>
      </w:r>
      <w:r>
        <w:rPr>
          <w:rtl/>
          <w:lang w:bidi="fa-IR"/>
        </w:rPr>
        <w:t xml:space="preserve"> ما يغيّر المعنى.</w:t>
      </w:r>
    </w:p>
    <w:p w:rsidR="00976C99" w:rsidRDefault="00976C99" w:rsidP="000C02BB">
      <w:pPr>
        <w:pStyle w:val="libFootnote0"/>
        <w:rPr>
          <w:lang w:bidi="fa-IR"/>
        </w:rPr>
      </w:pPr>
      <w:r>
        <w:rPr>
          <w:rtl/>
          <w:lang w:bidi="fa-IR"/>
        </w:rPr>
        <w:t>(2) في « س ، ي » : « فق</w:t>
      </w:r>
      <w:r w:rsidR="001400A9">
        <w:rPr>
          <w:rFonts w:hint="cs"/>
          <w:rtl/>
          <w:lang w:bidi="fa-IR"/>
        </w:rPr>
        <w:t>ُ</w:t>
      </w:r>
      <w:r>
        <w:rPr>
          <w:rtl/>
          <w:lang w:bidi="fa-IR"/>
        </w:rPr>
        <w:t>دّم ».</w:t>
      </w:r>
    </w:p>
    <w:p w:rsidR="00976C99" w:rsidRDefault="00976C99" w:rsidP="000C02BB">
      <w:pPr>
        <w:pStyle w:val="libFootnote0"/>
        <w:rPr>
          <w:lang w:bidi="fa-IR"/>
        </w:rPr>
      </w:pPr>
      <w:r>
        <w:rPr>
          <w:rtl/>
          <w:lang w:bidi="fa-IR"/>
        </w:rPr>
        <w:t xml:space="preserve">(3) التهذيب </w:t>
      </w:r>
      <w:r w:rsidR="005B0B95">
        <w:rPr>
          <w:rtl/>
          <w:lang w:bidi="fa-IR"/>
        </w:rPr>
        <w:t>-</w:t>
      </w:r>
      <w:r>
        <w:rPr>
          <w:rtl/>
          <w:lang w:bidi="fa-IR"/>
        </w:rPr>
        <w:t xml:space="preserve"> للبغوي </w:t>
      </w:r>
      <w:r w:rsidR="005B0B95">
        <w:rPr>
          <w:rtl/>
          <w:lang w:bidi="fa-IR"/>
        </w:rPr>
        <w:t>-</w:t>
      </w:r>
      <w:r>
        <w:rPr>
          <w:rtl/>
          <w:lang w:bidi="fa-IR"/>
        </w:rPr>
        <w:t xml:space="preserve"> 3 : 503 ، حلية العلماء 4 : 331 ، العزيز شرح الوجيز 4 : 376 ، روضة الطالبين 3 : 231 ، المغني 4 : 290 ، الشرح الكبير 4 : 122.</w:t>
      </w:r>
    </w:p>
    <w:p w:rsidR="00976C99" w:rsidRDefault="00976C99" w:rsidP="000C02BB">
      <w:pPr>
        <w:pStyle w:val="libFootnote0"/>
        <w:rPr>
          <w:lang w:bidi="fa-IR"/>
        </w:rPr>
      </w:pPr>
      <w:r>
        <w:rPr>
          <w:rtl/>
          <w:lang w:bidi="fa-IR"/>
        </w:rPr>
        <w:t>(4) العزيز شرح الوجيز 4 : 376 ، روضة الطالبين 3 : 231.</w:t>
      </w:r>
    </w:p>
    <w:p w:rsidR="00976C99" w:rsidRDefault="00976C99" w:rsidP="000C02BB">
      <w:pPr>
        <w:pStyle w:val="libFootnote0"/>
        <w:rPr>
          <w:lang w:bidi="fa-IR"/>
        </w:rPr>
      </w:pPr>
      <w:r>
        <w:rPr>
          <w:rtl/>
          <w:lang w:bidi="fa-IR"/>
        </w:rPr>
        <w:t>(5) في « س ، ي » والطبعة الحجريّة : « مختلفان ». والصحيح ما أثبتناه.</w:t>
      </w:r>
    </w:p>
    <w:p w:rsidR="00067B7A" w:rsidRDefault="00067B7A" w:rsidP="000C02BB">
      <w:pPr>
        <w:pStyle w:val="libNormal"/>
        <w:rPr>
          <w:lang w:bidi="fa-IR"/>
        </w:rPr>
      </w:pPr>
      <w:r>
        <w:rPr>
          <w:lang w:bidi="fa-IR"/>
        </w:rPr>
        <w:br w:type="page"/>
      </w:r>
    </w:p>
    <w:p w:rsidR="00976C99" w:rsidRDefault="00976C99" w:rsidP="001400A9">
      <w:pPr>
        <w:pStyle w:val="libNormal0"/>
        <w:rPr>
          <w:lang w:bidi="fa-IR"/>
        </w:rPr>
      </w:pPr>
      <w:r>
        <w:rPr>
          <w:rtl/>
          <w:lang w:bidi="fa-IR"/>
        </w:rPr>
        <w:lastRenderedPageBreak/>
        <w:t>م</w:t>
      </w:r>
      <w:r w:rsidR="001400A9">
        <w:rPr>
          <w:rFonts w:hint="cs"/>
          <w:rtl/>
          <w:lang w:bidi="fa-IR"/>
        </w:rPr>
        <w:t>ُ</w:t>
      </w:r>
      <w:r>
        <w:rPr>
          <w:rtl/>
          <w:lang w:bidi="fa-IR"/>
        </w:rPr>
        <w:t>دّع</w:t>
      </w:r>
      <w:r w:rsidR="001400A9">
        <w:rPr>
          <w:rFonts w:hint="cs"/>
          <w:rtl/>
          <w:lang w:bidi="fa-IR"/>
        </w:rPr>
        <w:t>ٍ</w:t>
      </w:r>
      <w:r>
        <w:rPr>
          <w:rtl/>
          <w:lang w:bidi="fa-IR"/>
        </w:rPr>
        <w:t xml:space="preserve"> ، فيتحالفان ، كما قلناه ، فيحلف البائع : ما بعته بألف درهم ، ويحلف المشتري : ما ابتاعه بألف دينار ، وبه قال الشافعي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اختلفا في بعض صفاته ، قدّم قول منكر زيادة الصفة.</w:t>
      </w:r>
    </w:p>
    <w:p w:rsidR="00976C99" w:rsidRDefault="00976C99" w:rsidP="00976C99">
      <w:pPr>
        <w:pStyle w:val="libNormal"/>
        <w:rPr>
          <w:lang w:bidi="fa-IR"/>
        </w:rPr>
      </w:pPr>
      <w:r>
        <w:rPr>
          <w:rtl/>
          <w:lang w:bidi="fa-IR"/>
        </w:rPr>
        <w:t xml:space="preserve">ولو اختلفا في وصفين مختلفين ، تحالفا ، وبه قال الشافعي </w:t>
      </w:r>
      <w:r w:rsidRPr="00373B9D">
        <w:rPr>
          <w:rStyle w:val="libFootnotenumChar"/>
          <w:rtl/>
        </w:rPr>
        <w:t>(2)</w:t>
      </w:r>
      <w:r>
        <w:rPr>
          <w:rtl/>
          <w:lang w:bidi="fa-IR"/>
        </w:rPr>
        <w:t>.</w:t>
      </w:r>
    </w:p>
    <w:p w:rsidR="00976C99" w:rsidRDefault="00976C99" w:rsidP="00976C99">
      <w:pPr>
        <w:pStyle w:val="libNormal"/>
        <w:rPr>
          <w:lang w:bidi="fa-IR"/>
        </w:rPr>
      </w:pPr>
      <w:bookmarkStart w:id="136" w:name="_Toc122782085"/>
      <w:bookmarkStart w:id="137" w:name="_Toc122782419"/>
      <w:r w:rsidRPr="007C41B2">
        <w:rPr>
          <w:rStyle w:val="Heading2Char"/>
          <w:rtl/>
        </w:rPr>
        <w:t>مسالة 604 :</w:t>
      </w:r>
      <w:bookmarkEnd w:id="136"/>
      <w:bookmarkEnd w:id="137"/>
      <w:r>
        <w:rPr>
          <w:rtl/>
          <w:lang w:bidi="fa-IR"/>
        </w:rPr>
        <w:t xml:space="preserve"> لو اختلفا في شرط في العقد كالأجل‌ ، أو اختلفا في قدر الأجل ، أو اختلفا في الخيار وعدمه ، أو قدر مدّته ، أو اختلفا في اشتراط الرهن أو قدره ، أو في الضمان بالمال أو بالعهدة ، قدّم قول منكر ذلك كلّه </w:t>
      </w:r>
      <w:r w:rsidR="005B0B95">
        <w:rPr>
          <w:rtl/>
          <w:lang w:bidi="fa-IR"/>
        </w:rPr>
        <w:t>-</w:t>
      </w:r>
      <w:r>
        <w:rPr>
          <w:rtl/>
          <w:lang w:bidi="fa-IR"/>
        </w:rPr>
        <w:t xml:space="preserve"> وبه قال أبو حنيفة وأحمد </w:t>
      </w:r>
      <w:r w:rsidRPr="00373B9D">
        <w:rPr>
          <w:rStyle w:val="libFootnotenumChar"/>
          <w:rtl/>
        </w:rPr>
        <w:t>(3)</w:t>
      </w:r>
      <w:r>
        <w:rPr>
          <w:rtl/>
          <w:lang w:bidi="fa-IR"/>
        </w:rPr>
        <w:t xml:space="preserve"> </w:t>
      </w:r>
      <w:r w:rsidR="005B0B95">
        <w:rPr>
          <w:rtl/>
          <w:lang w:bidi="fa-IR"/>
        </w:rPr>
        <w:t>-</w:t>
      </w:r>
      <w:r>
        <w:rPr>
          <w:rtl/>
          <w:lang w:bidi="fa-IR"/>
        </w:rPr>
        <w:t xml:space="preserve"> لأنّ المشتري تمسّك بأصالة العدم ، فيقدّم قوله ، عملا</w:t>
      </w:r>
      <w:r w:rsidR="002D2EDD">
        <w:rPr>
          <w:rFonts w:hint="cs"/>
          <w:rtl/>
          <w:lang w:bidi="fa-IR"/>
        </w:rPr>
        <w:t>ً</w:t>
      </w:r>
      <w:r>
        <w:rPr>
          <w:rtl/>
          <w:lang w:bidi="fa-IR"/>
        </w:rPr>
        <w:t xml:space="preserve"> بأصالة النفي. ولأنّه اختلاف في شرط يلحق بالعقد ، فلم يتحالفا ، كما لو اختلفا في العيب أو شرط البراءة.</w:t>
      </w:r>
    </w:p>
    <w:p w:rsidR="00976C99" w:rsidRDefault="00976C99" w:rsidP="00976C99">
      <w:pPr>
        <w:pStyle w:val="libNormal"/>
        <w:rPr>
          <w:lang w:bidi="fa-IR"/>
        </w:rPr>
      </w:pPr>
      <w:r>
        <w:rPr>
          <w:rtl/>
          <w:lang w:bidi="fa-IR"/>
        </w:rPr>
        <w:t xml:space="preserve">وقال الشافعي : يتحالفان في جميع ذلك </w:t>
      </w:r>
      <w:r w:rsidR="002D2EDD">
        <w:rPr>
          <w:rFonts w:hint="cs"/>
          <w:rtl/>
          <w:lang w:bidi="fa-IR"/>
        </w:rPr>
        <w:t>؛</w:t>
      </w:r>
      <w:r>
        <w:rPr>
          <w:rtl/>
          <w:lang w:bidi="fa-IR"/>
        </w:rPr>
        <w:t xml:space="preserve"> عملا</w:t>
      </w:r>
      <w:r w:rsidR="002D2EDD">
        <w:rPr>
          <w:rFonts w:hint="cs"/>
          <w:rtl/>
          <w:lang w:bidi="fa-IR"/>
        </w:rPr>
        <w:t>ً</w:t>
      </w:r>
      <w:r>
        <w:rPr>
          <w:rtl/>
          <w:lang w:bidi="fa-IR"/>
        </w:rPr>
        <w:t xml:space="preserve"> بالقياس ، وهو أنّهما اختلفا في صفة العقد القائم بينهما ، وليس معهما بيّنة ، فيقضى بالتحالف ، كما لو اختلفا في الثمن </w:t>
      </w:r>
      <w:r w:rsidRPr="00373B9D">
        <w:rPr>
          <w:rStyle w:val="libFootnotenumChar"/>
          <w:rtl/>
        </w:rPr>
        <w:t>(4)</w:t>
      </w:r>
      <w:r>
        <w:rPr>
          <w:rtl/>
          <w:lang w:bidi="fa-IR"/>
        </w:rPr>
        <w:t>.</w:t>
      </w:r>
    </w:p>
    <w:p w:rsidR="00976C99" w:rsidRDefault="00976C99" w:rsidP="00976C99">
      <w:pPr>
        <w:pStyle w:val="libNormal"/>
        <w:rPr>
          <w:lang w:bidi="fa-IR"/>
        </w:rPr>
      </w:pPr>
      <w:r>
        <w:rPr>
          <w:rtl/>
          <w:lang w:bidi="fa-IR"/>
        </w:rPr>
        <w:t>والقياس عندنا باطل لا يجوز التعويل عليه ، مع أنّ الحكم في الأصل ممنوع على ما تقدّم.</w:t>
      </w:r>
    </w:p>
    <w:p w:rsidR="00976C99" w:rsidRDefault="00976C99" w:rsidP="00976C99">
      <w:pPr>
        <w:pStyle w:val="libNormal"/>
        <w:rPr>
          <w:lang w:bidi="fa-IR"/>
        </w:rPr>
      </w:pPr>
      <w:bookmarkStart w:id="138" w:name="_Toc122782086"/>
      <w:bookmarkStart w:id="139" w:name="_Toc122782420"/>
      <w:r w:rsidRPr="007C41B2">
        <w:rPr>
          <w:rStyle w:val="Heading2Char"/>
          <w:rtl/>
        </w:rPr>
        <w:t>مسالة 605 :</w:t>
      </w:r>
      <w:bookmarkEnd w:id="138"/>
      <w:bookmarkEnd w:id="139"/>
      <w:r>
        <w:rPr>
          <w:rtl/>
          <w:lang w:bidi="fa-IR"/>
        </w:rPr>
        <w:t xml:space="preserve"> قد بيّنّا أنّ التحالف يثبت في كلّ موضع يحصل لكلّ</w:t>
      </w:r>
      <w:r w:rsidR="002D2EDD">
        <w:rPr>
          <w:rFonts w:hint="cs"/>
          <w:rtl/>
          <w:lang w:bidi="fa-IR"/>
        </w:rPr>
        <w:t>ٍ</w:t>
      </w:r>
      <w:r>
        <w:rPr>
          <w:rtl/>
          <w:lang w:bidi="fa-IR"/>
        </w:rPr>
        <w:t xml:space="preserve"> من المتنازعين أن يكون مدّعيا</w:t>
      </w:r>
      <w:r w:rsidR="002D2EDD">
        <w:rPr>
          <w:rFonts w:hint="cs"/>
          <w:rtl/>
          <w:lang w:bidi="fa-IR"/>
        </w:rPr>
        <w:t>ً</w:t>
      </w:r>
      <w:r>
        <w:rPr>
          <w:rtl/>
          <w:lang w:bidi="fa-IR"/>
        </w:rPr>
        <w:t xml:space="preserve"> على الآخر ومنكرا</w:t>
      </w:r>
      <w:r w:rsidR="002D2EDD">
        <w:rPr>
          <w:rFonts w:hint="cs"/>
          <w:rtl/>
          <w:lang w:bidi="fa-IR"/>
        </w:rPr>
        <w:t>ً</w:t>
      </w:r>
      <w:r>
        <w:rPr>
          <w:rtl/>
          <w:lang w:bidi="fa-IR"/>
        </w:rPr>
        <w:t xml:space="preserve"> لدعوى الآخر.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2D2EDD">
        <w:rPr>
          <w:rFonts w:hint="cs"/>
          <w:rtl/>
          <w:lang w:bidi="fa-IR"/>
        </w:rPr>
        <w:t>و2</w:t>
      </w:r>
      <w:r>
        <w:rPr>
          <w:rtl/>
          <w:lang w:bidi="fa-IR"/>
        </w:rPr>
        <w:t xml:space="preserve">) التهذيب </w:t>
      </w:r>
      <w:r w:rsidR="005B0B95">
        <w:rPr>
          <w:rtl/>
          <w:lang w:bidi="fa-IR"/>
        </w:rPr>
        <w:t>-</w:t>
      </w:r>
      <w:r>
        <w:rPr>
          <w:rtl/>
          <w:lang w:bidi="fa-IR"/>
        </w:rPr>
        <w:t xml:space="preserve"> للبغوي </w:t>
      </w:r>
      <w:r w:rsidR="005B0B95">
        <w:rPr>
          <w:rtl/>
          <w:lang w:bidi="fa-IR"/>
        </w:rPr>
        <w:t>-</w:t>
      </w:r>
      <w:r>
        <w:rPr>
          <w:rtl/>
          <w:lang w:bidi="fa-IR"/>
        </w:rPr>
        <w:t xml:space="preserve"> 3 : 503 ، العزيز شرح الوجيز 4 : 376 ، روضة الطالبين 3 : 230 </w:t>
      </w:r>
      <w:r w:rsidR="005B0B95">
        <w:rPr>
          <w:rtl/>
          <w:lang w:bidi="fa-IR"/>
        </w:rPr>
        <w:t>-</w:t>
      </w:r>
      <w:r>
        <w:rPr>
          <w:rtl/>
          <w:lang w:bidi="fa-IR"/>
        </w:rPr>
        <w:t xml:space="preserve"> 231.</w:t>
      </w:r>
    </w:p>
    <w:p w:rsidR="00976C99" w:rsidRDefault="00976C99" w:rsidP="000C02BB">
      <w:pPr>
        <w:pStyle w:val="libFootnote0"/>
        <w:rPr>
          <w:lang w:bidi="fa-IR"/>
        </w:rPr>
      </w:pPr>
      <w:r>
        <w:rPr>
          <w:rtl/>
          <w:lang w:bidi="fa-IR"/>
        </w:rPr>
        <w:t>(3) حلية العلماء 4 : 331 ، المغني 4 : 291 ، الشرح الكبير 4 : 121.</w:t>
      </w:r>
    </w:p>
    <w:p w:rsidR="00976C99" w:rsidRDefault="00976C99" w:rsidP="000C02BB">
      <w:pPr>
        <w:pStyle w:val="libFootnote0"/>
        <w:rPr>
          <w:lang w:bidi="fa-IR"/>
        </w:rPr>
      </w:pPr>
      <w:r>
        <w:rPr>
          <w:rtl/>
          <w:lang w:bidi="fa-IR"/>
        </w:rPr>
        <w:t xml:space="preserve">(4) الوجيز 1 : 152 </w:t>
      </w:r>
      <w:r w:rsidR="005B0B95">
        <w:rPr>
          <w:rtl/>
          <w:lang w:bidi="fa-IR"/>
        </w:rPr>
        <w:t>-</w:t>
      </w:r>
      <w:r>
        <w:rPr>
          <w:rtl/>
          <w:lang w:bidi="fa-IR"/>
        </w:rPr>
        <w:t xml:space="preserve"> 153 ، التهذيب </w:t>
      </w:r>
      <w:r w:rsidR="005B0B95">
        <w:rPr>
          <w:rtl/>
          <w:lang w:bidi="fa-IR"/>
        </w:rPr>
        <w:t>-</w:t>
      </w:r>
      <w:r>
        <w:rPr>
          <w:rtl/>
          <w:lang w:bidi="fa-IR"/>
        </w:rPr>
        <w:t xml:space="preserve"> للبغوي </w:t>
      </w:r>
      <w:r w:rsidR="005B0B95">
        <w:rPr>
          <w:rtl/>
          <w:lang w:bidi="fa-IR"/>
        </w:rPr>
        <w:t>-</w:t>
      </w:r>
      <w:r>
        <w:rPr>
          <w:rtl/>
          <w:lang w:bidi="fa-IR"/>
        </w:rPr>
        <w:t xml:space="preserve"> 3 : 503 ، حلية العلماء 4 : 331 ، روضة الطالبين 3 : 230 </w:t>
      </w:r>
      <w:r w:rsidR="005B0B95">
        <w:rPr>
          <w:rtl/>
          <w:lang w:bidi="fa-IR"/>
        </w:rPr>
        <w:t>-</w:t>
      </w:r>
      <w:r>
        <w:rPr>
          <w:rtl/>
          <w:lang w:bidi="fa-IR"/>
        </w:rPr>
        <w:t xml:space="preserve"> 231 ، المغني 4 : 291 ، الشرح الكبير 4 : 121.</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وقال الشافعي : يجري التحالف في كلّ عقود المعاوضات ، ولا يختصّ بالبيع ، كالسّ</w:t>
      </w:r>
      <w:r w:rsidR="007B013E">
        <w:rPr>
          <w:rFonts w:hint="cs"/>
          <w:rtl/>
          <w:lang w:bidi="fa-IR"/>
        </w:rPr>
        <w:t>َ</w:t>
      </w:r>
      <w:r>
        <w:rPr>
          <w:rtl/>
          <w:lang w:bidi="fa-IR"/>
        </w:rPr>
        <w:t>ل</w:t>
      </w:r>
      <w:r w:rsidR="007B013E">
        <w:rPr>
          <w:rFonts w:hint="cs"/>
          <w:rtl/>
          <w:lang w:bidi="fa-IR"/>
        </w:rPr>
        <w:t>َ</w:t>
      </w:r>
      <w:r>
        <w:rPr>
          <w:rtl/>
          <w:lang w:bidi="fa-IR"/>
        </w:rPr>
        <w:t xml:space="preserve">م والإجارة والمساقاة والقراض والجعالة والصلح عن دم العمد والخلع والصداق والكتابة </w:t>
      </w:r>
      <w:r w:rsidR="007B013E">
        <w:rPr>
          <w:rFonts w:hint="cs"/>
          <w:rtl/>
          <w:lang w:bidi="fa-IR"/>
        </w:rPr>
        <w:t>؛</w:t>
      </w:r>
      <w:r>
        <w:rPr>
          <w:rtl/>
          <w:lang w:bidi="fa-IR"/>
        </w:rPr>
        <w:t xml:space="preserve"> طردا</w:t>
      </w:r>
      <w:r w:rsidR="007B013E">
        <w:rPr>
          <w:rFonts w:hint="cs"/>
          <w:rtl/>
          <w:lang w:bidi="fa-IR"/>
        </w:rPr>
        <w:t>ً</w:t>
      </w:r>
      <w:r>
        <w:rPr>
          <w:rtl/>
          <w:lang w:bidi="fa-IR"/>
        </w:rPr>
        <w:t xml:space="preserve"> للمعنى. ثمّ في البيع ونحوه ينفسخ العقد بعد التحالف أو يفسخ ويترادّان ، كما سيأتي. أمّا الصلح عن الدم فلا يعود الاستحقاق ، بل أثر التحالف الرجوع إلى الدية [ وكذلك لا يرتدّ ] </w:t>
      </w:r>
      <w:r w:rsidRPr="000C02BB">
        <w:rPr>
          <w:rStyle w:val="libFootnotenumChar"/>
          <w:rtl/>
        </w:rPr>
        <w:t>(1)</w:t>
      </w:r>
      <w:r>
        <w:rPr>
          <w:rtl/>
          <w:lang w:bidi="fa-IR"/>
        </w:rPr>
        <w:t xml:space="preserve"> البضع ، ولكن في النكاح ترجع المرأة إلى مهر المثل ، وفي الخلع الزوج </w:t>
      </w:r>
      <w:r w:rsidRPr="00373B9D">
        <w:rPr>
          <w:rStyle w:val="libFootnotenumChar"/>
          <w:rtl/>
        </w:rPr>
        <w:t>(2)</w:t>
      </w:r>
      <w:r>
        <w:rPr>
          <w:rtl/>
          <w:lang w:bidi="fa-IR"/>
        </w:rPr>
        <w:t xml:space="preserve"> </w:t>
      </w:r>
      <w:r w:rsidRPr="00373B9D">
        <w:rPr>
          <w:rStyle w:val="libFootnotenumChar"/>
          <w:rtl/>
        </w:rPr>
        <w:t>(3)</w:t>
      </w:r>
      <w:r>
        <w:rPr>
          <w:rtl/>
          <w:lang w:bidi="fa-IR"/>
        </w:rPr>
        <w:t>.</w:t>
      </w:r>
    </w:p>
    <w:p w:rsidR="00976C99" w:rsidRDefault="00976C99" w:rsidP="00976C99">
      <w:pPr>
        <w:pStyle w:val="libNormal"/>
        <w:rPr>
          <w:lang w:bidi="fa-IR"/>
        </w:rPr>
      </w:pPr>
      <w:r>
        <w:rPr>
          <w:rtl/>
          <w:lang w:bidi="fa-IR"/>
        </w:rPr>
        <w:t>قال الجويني : أيّ معنى للتحالف في القراض؟ مع أنّه جائز وكلّ واحد منهما بسبيل من فسخه بكلّ حال. وأيّد ذلك بأنّ بعض الشافعيّة م</w:t>
      </w:r>
      <w:r w:rsidR="007B013E">
        <w:rPr>
          <w:rFonts w:hint="cs"/>
          <w:rtl/>
          <w:lang w:bidi="fa-IR"/>
        </w:rPr>
        <w:t>َ</w:t>
      </w:r>
      <w:r>
        <w:rPr>
          <w:rtl/>
          <w:lang w:bidi="fa-IR"/>
        </w:rPr>
        <w:t>ن</w:t>
      </w:r>
      <w:r w:rsidR="007B013E">
        <w:rPr>
          <w:rFonts w:hint="cs"/>
          <w:rtl/>
          <w:lang w:bidi="fa-IR"/>
        </w:rPr>
        <w:t>َ</w:t>
      </w:r>
      <w:r>
        <w:rPr>
          <w:rtl/>
          <w:lang w:bidi="fa-IR"/>
        </w:rPr>
        <w:t xml:space="preserve">ع من التحالف في البيع في زمن الخيار </w:t>
      </w:r>
      <w:r w:rsidR="007B013E">
        <w:rPr>
          <w:rFonts w:hint="cs"/>
          <w:rtl/>
          <w:lang w:bidi="fa-IR"/>
        </w:rPr>
        <w:t>؛</w:t>
      </w:r>
      <w:r>
        <w:rPr>
          <w:rtl/>
          <w:lang w:bidi="fa-IR"/>
        </w:rPr>
        <w:t xml:space="preserve"> لإمكان الفسخ بسبب الخيار.</w:t>
      </w:r>
    </w:p>
    <w:p w:rsidR="00976C99" w:rsidRDefault="00976C99" w:rsidP="00976C99">
      <w:pPr>
        <w:pStyle w:val="libNormal"/>
        <w:rPr>
          <w:lang w:bidi="fa-IR"/>
        </w:rPr>
      </w:pPr>
      <w:r>
        <w:rPr>
          <w:rtl/>
          <w:lang w:bidi="fa-IR"/>
        </w:rPr>
        <w:t>ثمّ أجاب بأنّ التحالف ما و</w:t>
      </w:r>
      <w:r w:rsidR="00CB438B">
        <w:rPr>
          <w:rFonts w:hint="cs"/>
          <w:rtl/>
          <w:lang w:bidi="fa-IR"/>
        </w:rPr>
        <w:t>ُ</w:t>
      </w:r>
      <w:r>
        <w:rPr>
          <w:rtl/>
          <w:lang w:bidi="fa-IR"/>
        </w:rPr>
        <w:t>ضع للفسخ ، ولكن ع</w:t>
      </w:r>
      <w:r w:rsidR="00CB438B">
        <w:rPr>
          <w:rFonts w:hint="cs"/>
          <w:rtl/>
          <w:lang w:bidi="fa-IR"/>
        </w:rPr>
        <w:t>ُ</w:t>
      </w:r>
      <w:r>
        <w:rPr>
          <w:rtl/>
          <w:lang w:bidi="fa-IR"/>
        </w:rPr>
        <w:t>رضت الأيمان رجاء أن ينكل الكاذب ، ويتقرّر العقد بيمين الصادق ، فإذا لم يتّفق ذلك وأصرّا ، ف</w:t>
      </w:r>
      <w:r w:rsidR="00CB438B">
        <w:rPr>
          <w:rFonts w:hint="cs"/>
          <w:rtl/>
          <w:lang w:bidi="fa-IR"/>
        </w:rPr>
        <w:t>ُ</w:t>
      </w:r>
      <w:r>
        <w:rPr>
          <w:rtl/>
          <w:lang w:bidi="fa-IR"/>
        </w:rPr>
        <w:t>سخ العقد للضرورة.</w:t>
      </w:r>
    </w:p>
    <w:p w:rsidR="00976C99" w:rsidRDefault="00976C99" w:rsidP="00976C99">
      <w:pPr>
        <w:pStyle w:val="libNormal"/>
        <w:rPr>
          <w:lang w:bidi="fa-IR"/>
        </w:rPr>
      </w:pPr>
      <w:r>
        <w:rPr>
          <w:rtl/>
          <w:lang w:bidi="fa-IR"/>
        </w:rPr>
        <w:t>والوجه : أنّ في القراض تفصيلا</w:t>
      </w:r>
      <w:r w:rsidR="00D816EA">
        <w:rPr>
          <w:rFonts w:hint="cs"/>
          <w:rtl/>
          <w:lang w:bidi="fa-IR"/>
        </w:rPr>
        <w:t>ً</w:t>
      </w:r>
      <w:r>
        <w:rPr>
          <w:rtl/>
          <w:lang w:bidi="fa-IR"/>
        </w:rPr>
        <w:t xml:space="preserve"> ، وهو : أنّ التحالف قبل الخوض في العمل لا معنى له ، وأمّا بعده فالنزاع يؤول إلى مقصود من ربح أو ا</w:t>
      </w:r>
      <w:r w:rsidR="00D816EA">
        <w:rPr>
          <w:rFonts w:hint="cs"/>
          <w:rtl/>
          <w:lang w:bidi="fa-IR"/>
        </w:rPr>
        <w:t>ُ</w:t>
      </w:r>
      <w:r>
        <w:rPr>
          <w:rtl/>
          <w:lang w:bidi="fa-IR"/>
        </w:rPr>
        <w:t xml:space="preserve">جرة مثل ، فيتحالفان. والجعالة كالقراض </w:t>
      </w:r>
      <w:r w:rsidRPr="00373B9D">
        <w:rPr>
          <w:rStyle w:val="libFootnotenumChar"/>
          <w:rtl/>
        </w:rPr>
        <w:t>(4)</w:t>
      </w:r>
      <w:r>
        <w:rPr>
          <w:rtl/>
          <w:lang w:bidi="fa-IR"/>
        </w:rPr>
        <w:t>.</w:t>
      </w:r>
    </w:p>
    <w:p w:rsidR="00976C99" w:rsidRDefault="00976C99" w:rsidP="00976C99">
      <w:pPr>
        <w:pStyle w:val="libNormal"/>
        <w:rPr>
          <w:lang w:bidi="fa-IR"/>
        </w:rPr>
      </w:pPr>
      <w:r>
        <w:rPr>
          <w:rtl/>
          <w:lang w:bidi="fa-IR"/>
        </w:rPr>
        <w:t>والأصل عندنا ما قدّمناه من الضابط ، وهو التحالف مع ادّعاء كلّ</w:t>
      </w:r>
      <w:r w:rsidR="00D816EA">
        <w:rPr>
          <w:rFonts w:hint="cs"/>
          <w:rtl/>
          <w:lang w:bidi="fa-IR"/>
        </w:rPr>
        <w:t>ٍ</w:t>
      </w:r>
      <w:r>
        <w:rPr>
          <w:rtl/>
          <w:lang w:bidi="fa-IR"/>
        </w:rPr>
        <w:t xml:space="preserve"> منهما‌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بدل ما بين المعقوفين في « س » : « ولذلك لا يزيل ». وفي « ي » : « ولذلك يريد ».</w:t>
      </w:r>
    </w:p>
    <w:p w:rsidR="00976C99" w:rsidRDefault="00976C99" w:rsidP="000C02BB">
      <w:pPr>
        <w:pStyle w:val="libFootnote0"/>
        <w:rPr>
          <w:lang w:bidi="fa-IR"/>
        </w:rPr>
      </w:pPr>
      <w:r>
        <w:rPr>
          <w:rtl/>
          <w:lang w:bidi="fa-IR"/>
        </w:rPr>
        <w:t>وفي الطبعة الحجريّة : « وذلك لا يزيد ». والكلّ غلط ، والصحيح ما أثبتناه.</w:t>
      </w:r>
    </w:p>
    <w:p w:rsidR="00976C99" w:rsidRDefault="00976C99" w:rsidP="000C02BB">
      <w:pPr>
        <w:pStyle w:val="libFootnote0"/>
        <w:rPr>
          <w:lang w:bidi="fa-IR"/>
        </w:rPr>
      </w:pPr>
      <w:r>
        <w:rPr>
          <w:rtl/>
          <w:lang w:bidi="fa-IR"/>
        </w:rPr>
        <w:t>(2) أي : وفي الخلع يرجع الزوج إلى مهر المثل.</w:t>
      </w:r>
    </w:p>
    <w:p w:rsidR="00976C99" w:rsidRDefault="00976C99" w:rsidP="000C02BB">
      <w:pPr>
        <w:pStyle w:val="libFootnote0"/>
        <w:rPr>
          <w:lang w:bidi="fa-IR"/>
        </w:rPr>
      </w:pPr>
      <w:r>
        <w:rPr>
          <w:rtl/>
          <w:lang w:bidi="fa-IR"/>
        </w:rPr>
        <w:t xml:space="preserve">(3) الوسيط 3 : 207 ، التهذيب </w:t>
      </w:r>
      <w:r w:rsidR="005B0B95">
        <w:rPr>
          <w:rtl/>
          <w:lang w:bidi="fa-IR"/>
        </w:rPr>
        <w:t>-</w:t>
      </w:r>
      <w:r>
        <w:rPr>
          <w:rtl/>
          <w:lang w:bidi="fa-IR"/>
        </w:rPr>
        <w:t xml:space="preserve"> للبغوي </w:t>
      </w:r>
      <w:r w:rsidR="005B0B95">
        <w:rPr>
          <w:rtl/>
          <w:lang w:bidi="fa-IR"/>
        </w:rPr>
        <w:t>-</w:t>
      </w:r>
      <w:r>
        <w:rPr>
          <w:rtl/>
          <w:lang w:bidi="fa-IR"/>
        </w:rPr>
        <w:t xml:space="preserve"> 3 : 503 ، العزيز شرح الوجيز 4 : 377 ، روضة الطالبين 3 : 231 </w:t>
      </w:r>
      <w:r w:rsidR="005B0B95">
        <w:rPr>
          <w:rtl/>
          <w:lang w:bidi="fa-IR"/>
        </w:rPr>
        <w:t>-</w:t>
      </w:r>
      <w:r>
        <w:rPr>
          <w:rtl/>
          <w:lang w:bidi="fa-IR"/>
        </w:rPr>
        <w:t xml:space="preserve"> 232.</w:t>
      </w:r>
    </w:p>
    <w:p w:rsidR="00976C99" w:rsidRDefault="00976C99" w:rsidP="000C02BB">
      <w:pPr>
        <w:pStyle w:val="libFootnote0"/>
        <w:rPr>
          <w:lang w:bidi="fa-IR"/>
        </w:rPr>
      </w:pPr>
      <w:r>
        <w:rPr>
          <w:rtl/>
          <w:lang w:bidi="fa-IR"/>
        </w:rPr>
        <w:t>(4) العزيز شرح الوجيز 4 : 377 ، روضة الطالبين 3 : 232.</w:t>
      </w:r>
    </w:p>
    <w:p w:rsidR="00067B7A" w:rsidRDefault="00067B7A" w:rsidP="000C02BB">
      <w:pPr>
        <w:pStyle w:val="libNormal"/>
        <w:rPr>
          <w:lang w:bidi="fa-IR"/>
        </w:rPr>
      </w:pPr>
      <w:r>
        <w:rPr>
          <w:lang w:bidi="fa-IR"/>
        </w:rPr>
        <w:br w:type="page"/>
      </w:r>
    </w:p>
    <w:p w:rsidR="00976C99" w:rsidRDefault="00976C99" w:rsidP="00D816EA">
      <w:pPr>
        <w:pStyle w:val="libNormal0"/>
        <w:rPr>
          <w:lang w:bidi="fa-IR"/>
        </w:rPr>
      </w:pPr>
      <w:r>
        <w:rPr>
          <w:rtl/>
          <w:lang w:bidi="fa-IR"/>
        </w:rPr>
        <w:lastRenderedPageBreak/>
        <w:t>على صاحبه ما ينفيه الآخر. وإن كان الادّعاء من طرف</w:t>
      </w:r>
      <w:r w:rsidR="00134C7D">
        <w:rPr>
          <w:rFonts w:hint="cs"/>
          <w:rtl/>
          <w:lang w:bidi="fa-IR"/>
        </w:rPr>
        <w:t>ٍ</w:t>
      </w:r>
      <w:r>
        <w:rPr>
          <w:rtl/>
          <w:lang w:bidi="fa-IR"/>
        </w:rPr>
        <w:t xml:space="preserve"> واحد ، حلف المنكر.</w:t>
      </w:r>
    </w:p>
    <w:p w:rsidR="00976C99" w:rsidRDefault="00976C99" w:rsidP="00976C99">
      <w:pPr>
        <w:pStyle w:val="libNormal"/>
        <w:rPr>
          <w:lang w:bidi="fa-IR"/>
        </w:rPr>
      </w:pPr>
      <w:bookmarkStart w:id="140" w:name="_Toc122782087"/>
      <w:bookmarkStart w:id="141" w:name="_Toc122782421"/>
      <w:r w:rsidRPr="007C41B2">
        <w:rPr>
          <w:rStyle w:val="Heading2Char"/>
          <w:rtl/>
        </w:rPr>
        <w:t>مسالة 606 :</w:t>
      </w:r>
      <w:bookmarkEnd w:id="140"/>
      <w:bookmarkEnd w:id="141"/>
      <w:r>
        <w:rPr>
          <w:rtl/>
          <w:lang w:bidi="fa-IR"/>
        </w:rPr>
        <w:t xml:space="preserve"> لو قال : بعتك هذا بألف ، فقال : بل وهبتنيه‌ ، حلف كلّ واحد منهما على نفي ما يدّعيه صاحبه ، وبه قال الشافعي ، وقال : إنّه لا تحالف هنا </w:t>
      </w:r>
      <w:r w:rsidRPr="000C02BB">
        <w:rPr>
          <w:rStyle w:val="libFootnotenumChar"/>
          <w:rtl/>
        </w:rPr>
        <w:t>(1)</w:t>
      </w:r>
      <w:r>
        <w:rPr>
          <w:rtl/>
          <w:lang w:bidi="fa-IR"/>
        </w:rPr>
        <w:t xml:space="preserve"> ، لأنّ التحالف عنده ليس أن يحلف كلّ منهما على نفي دعوى الآخر ، كما قلناه نحن ، بل ما يأتي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إذا ثبت هذا ، فإذا حلفا ، كان على مدّعي الهبة ردّه بزوائده </w:t>
      </w:r>
      <w:r w:rsidR="00322951">
        <w:rPr>
          <w:rFonts w:hint="cs"/>
          <w:rtl/>
          <w:lang w:bidi="fa-IR"/>
        </w:rPr>
        <w:t>؛</w:t>
      </w:r>
      <w:r>
        <w:rPr>
          <w:rtl/>
          <w:lang w:bidi="fa-IR"/>
        </w:rPr>
        <w:t xml:space="preserve"> لأنّ البائع إنّما ملّكه العين بزوائدها لو سلم له الثمن.</w:t>
      </w:r>
    </w:p>
    <w:p w:rsidR="00976C99" w:rsidRDefault="00976C99" w:rsidP="00976C99">
      <w:pPr>
        <w:pStyle w:val="libNormal"/>
        <w:rPr>
          <w:lang w:bidi="fa-IR"/>
        </w:rPr>
      </w:pPr>
      <w:r>
        <w:rPr>
          <w:rtl/>
          <w:lang w:bidi="fa-IR"/>
        </w:rPr>
        <w:t xml:space="preserve">وقال بعض الشافعيّة : القول قول مدّعي الهبة </w:t>
      </w:r>
      <w:r w:rsidR="00322951">
        <w:rPr>
          <w:rFonts w:hint="cs"/>
          <w:rtl/>
          <w:lang w:bidi="fa-IR"/>
        </w:rPr>
        <w:t>؛</w:t>
      </w:r>
      <w:r>
        <w:rPr>
          <w:rtl/>
          <w:lang w:bidi="fa-IR"/>
        </w:rPr>
        <w:t xml:space="preserve"> لأنّه مالك باتّفاقهما ، وصاحبه يدّعي عليه مالا</w:t>
      </w:r>
      <w:r w:rsidR="002847D1">
        <w:rPr>
          <w:rFonts w:hint="cs"/>
          <w:rtl/>
          <w:lang w:bidi="fa-IR"/>
        </w:rPr>
        <w:t>ً</w:t>
      </w:r>
      <w:r>
        <w:rPr>
          <w:rtl/>
          <w:lang w:bidi="fa-IR"/>
        </w:rPr>
        <w:t xml:space="preserve"> ، والأصل براءة ذمّته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بعضهم : إنّهما يتحالفان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قال : بعتك هذا بألف ، فقال : بل وهبتنيه على الألف ، حلف كلّ</w:t>
      </w:r>
      <w:r w:rsidR="002847D1">
        <w:rPr>
          <w:rFonts w:hint="cs"/>
          <w:rtl/>
          <w:lang w:bidi="fa-IR"/>
        </w:rPr>
        <w:t>ٌ</w:t>
      </w:r>
      <w:r>
        <w:rPr>
          <w:rtl/>
          <w:lang w:bidi="fa-IR"/>
        </w:rPr>
        <w:t xml:space="preserve"> منهما على نفي ما يدّعيه صاحبه ، وردّ الألف واستردّ العين.</w:t>
      </w:r>
    </w:p>
    <w:p w:rsidR="00976C99" w:rsidRDefault="00976C99" w:rsidP="00976C99">
      <w:pPr>
        <w:pStyle w:val="libNormal"/>
        <w:rPr>
          <w:lang w:bidi="fa-IR"/>
        </w:rPr>
      </w:pPr>
      <w:r>
        <w:rPr>
          <w:rtl/>
          <w:lang w:bidi="fa-IR"/>
        </w:rPr>
        <w:t xml:space="preserve">ولو قال : رهنتكه </w:t>
      </w:r>
      <w:r w:rsidRPr="00373B9D">
        <w:rPr>
          <w:rStyle w:val="libFootnotenumChar"/>
          <w:rtl/>
        </w:rPr>
        <w:t>(5)</w:t>
      </w:r>
      <w:r>
        <w:rPr>
          <w:rtl/>
          <w:lang w:bidi="fa-IR"/>
        </w:rPr>
        <w:t xml:space="preserve"> على ألف استقرضتها منك ، فقال : بل بعتنيه بألف ، قدّم قول المالك مع يمينه ، وتردّ الألف ، ولا يمين على الآخر ، ولا يكون رهنا</w:t>
      </w:r>
      <w:r w:rsidR="002847D1">
        <w:rPr>
          <w:rFonts w:hint="cs"/>
          <w:rtl/>
          <w:lang w:bidi="fa-IR"/>
        </w:rPr>
        <w:t>ً</w:t>
      </w:r>
      <w:r>
        <w:rPr>
          <w:rtl/>
          <w:lang w:bidi="fa-IR"/>
        </w:rPr>
        <w:t xml:space="preserve"> </w:t>
      </w:r>
      <w:r w:rsidR="002847D1">
        <w:rPr>
          <w:rFonts w:hint="cs"/>
          <w:rtl/>
          <w:lang w:bidi="fa-IR"/>
        </w:rPr>
        <w:t>؛</w:t>
      </w:r>
      <w:r>
        <w:rPr>
          <w:rtl/>
          <w:lang w:bidi="fa-IR"/>
        </w:rPr>
        <w:t xml:space="preserve"> لأنّه لا يدّعيه ، وبذلك قال الشافعي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378 ، روضة الطالبين 3 : 232.</w:t>
      </w:r>
    </w:p>
    <w:p w:rsidR="00976C99" w:rsidRDefault="00976C99" w:rsidP="000C02BB">
      <w:pPr>
        <w:pStyle w:val="libFootnote0"/>
        <w:rPr>
          <w:lang w:bidi="fa-IR"/>
        </w:rPr>
      </w:pPr>
      <w:r>
        <w:rPr>
          <w:rtl/>
          <w:lang w:bidi="fa-IR"/>
        </w:rPr>
        <w:t>(2) في ص 95 ، المسألة 611.</w:t>
      </w:r>
    </w:p>
    <w:p w:rsidR="00976C99" w:rsidRDefault="00976C99" w:rsidP="000C02BB">
      <w:pPr>
        <w:pStyle w:val="libFootnote0"/>
        <w:rPr>
          <w:lang w:bidi="fa-IR"/>
        </w:rPr>
      </w:pPr>
      <w:r>
        <w:rPr>
          <w:rtl/>
          <w:lang w:bidi="fa-IR"/>
        </w:rPr>
        <w:t>(</w:t>
      </w:r>
      <w:r w:rsidR="002847D1">
        <w:rPr>
          <w:rFonts w:hint="cs"/>
          <w:rtl/>
          <w:lang w:bidi="fa-IR"/>
        </w:rPr>
        <w:t>3و4</w:t>
      </w:r>
      <w:r>
        <w:rPr>
          <w:rtl/>
          <w:lang w:bidi="fa-IR"/>
        </w:rPr>
        <w:t>) العزيز شرح الوجيز 4 : 378 ، روضة الطالبين 3 : 232.</w:t>
      </w:r>
    </w:p>
    <w:p w:rsidR="00976C99" w:rsidRDefault="00976C99" w:rsidP="000C02BB">
      <w:pPr>
        <w:pStyle w:val="libFootnote0"/>
        <w:rPr>
          <w:lang w:bidi="fa-IR"/>
        </w:rPr>
      </w:pPr>
      <w:r>
        <w:rPr>
          <w:rtl/>
          <w:lang w:bidi="fa-IR"/>
        </w:rPr>
        <w:t>(5) في « س ، ي » والطبعة الحجريّة : « وهبتكه » بدل « رهنتكه ». والصحيح ما أثبتناه.</w:t>
      </w:r>
    </w:p>
    <w:p w:rsidR="00976C99" w:rsidRDefault="00976C99" w:rsidP="000C02BB">
      <w:pPr>
        <w:pStyle w:val="libFootnote0"/>
        <w:rPr>
          <w:lang w:bidi="fa-IR"/>
        </w:rPr>
      </w:pPr>
      <w:r>
        <w:rPr>
          <w:rtl/>
          <w:lang w:bidi="fa-IR"/>
        </w:rPr>
        <w:t xml:space="preserve">(6) التهذيب </w:t>
      </w:r>
      <w:r w:rsidR="005B0B95">
        <w:rPr>
          <w:rtl/>
          <w:lang w:bidi="fa-IR"/>
        </w:rPr>
        <w:t>-</w:t>
      </w:r>
      <w:r>
        <w:rPr>
          <w:rtl/>
          <w:lang w:bidi="fa-IR"/>
        </w:rPr>
        <w:t xml:space="preserve"> للبغوي </w:t>
      </w:r>
      <w:r w:rsidR="005B0B95">
        <w:rPr>
          <w:rtl/>
          <w:lang w:bidi="fa-IR"/>
        </w:rPr>
        <w:t>-</w:t>
      </w:r>
      <w:r>
        <w:rPr>
          <w:rtl/>
          <w:lang w:bidi="fa-IR"/>
        </w:rPr>
        <w:t xml:space="preserve"> 3 : 507 ، العزيز شرح الوجيز 4 : 378 ، روضة الطالبين 3 : 232.</w:t>
      </w:r>
    </w:p>
    <w:p w:rsidR="000C02BB" w:rsidRDefault="00067B7A" w:rsidP="000C02BB">
      <w:pPr>
        <w:pStyle w:val="libNormal"/>
        <w:rPr>
          <w:lang w:bidi="fa-IR"/>
        </w:rPr>
      </w:pPr>
      <w:r>
        <w:rPr>
          <w:lang w:bidi="fa-IR"/>
        </w:rPr>
        <w:br w:type="page"/>
      </w:r>
    </w:p>
    <w:p w:rsidR="00976C99" w:rsidRDefault="00976C99" w:rsidP="00976C99">
      <w:pPr>
        <w:pStyle w:val="libNormal"/>
        <w:rPr>
          <w:lang w:bidi="fa-IR"/>
        </w:rPr>
      </w:pPr>
      <w:bookmarkStart w:id="142" w:name="_Toc122782088"/>
      <w:bookmarkStart w:id="143" w:name="_Toc122782422"/>
      <w:r w:rsidRPr="007C41B2">
        <w:rPr>
          <w:rStyle w:val="Heading2Char"/>
          <w:rtl/>
        </w:rPr>
        <w:lastRenderedPageBreak/>
        <w:t>مسالة 607 :</w:t>
      </w:r>
      <w:bookmarkEnd w:id="142"/>
      <w:bookmarkEnd w:id="143"/>
      <w:r>
        <w:rPr>
          <w:rtl/>
          <w:lang w:bidi="fa-IR"/>
        </w:rPr>
        <w:t xml:space="preserve"> هذا كلّه فيما إذا اتّفقا على وقوع عقد</w:t>
      </w:r>
      <w:r w:rsidR="001C25C7">
        <w:rPr>
          <w:rFonts w:hint="cs"/>
          <w:rtl/>
          <w:lang w:bidi="fa-IR"/>
        </w:rPr>
        <w:t>ٍ</w:t>
      </w:r>
      <w:r>
        <w:rPr>
          <w:rtl/>
          <w:lang w:bidi="fa-IR"/>
        </w:rPr>
        <w:t xml:space="preserve"> صحيح بينهما‌ ، أمّا لو اختلفا من غير الاتّفاق على عقد</w:t>
      </w:r>
      <w:r w:rsidR="001C25C7">
        <w:rPr>
          <w:rFonts w:hint="cs"/>
          <w:rtl/>
          <w:lang w:bidi="fa-IR"/>
        </w:rPr>
        <w:t>ٍ</w:t>
      </w:r>
      <w:r>
        <w:rPr>
          <w:rtl/>
          <w:lang w:bidi="fa-IR"/>
        </w:rPr>
        <w:t xml:space="preserve"> صحيح بأن يدّعي أحدهما صحّة</w:t>
      </w:r>
      <w:r w:rsidR="001C25C7">
        <w:rPr>
          <w:rFonts w:hint="cs"/>
          <w:rtl/>
          <w:lang w:bidi="fa-IR"/>
        </w:rPr>
        <w:t>َ</w:t>
      </w:r>
      <w:r>
        <w:rPr>
          <w:rtl/>
          <w:lang w:bidi="fa-IR"/>
        </w:rPr>
        <w:t xml:space="preserve"> العقد والآخر فساد</w:t>
      </w:r>
      <w:r w:rsidR="001C25C7">
        <w:rPr>
          <w:rFonts w:hint="cs"/>
          <w:rtl/>
          <w:lang w:bidi="fa-IR"/>
        </w:rPr>
        <w:t>َ</w:t>
      </w:r>
      <w:r>
        <w:rPr>
          <w:rtl/>
          <w:lang w:bidi="fa-IR"/>
        </w:rPr>
        <w:t xml:space="preserve">ه </w:t>
      </w:r>
      <w:r w:rsidR="005B0B95">
        <w:rPr>
          <w:rtl/>
          <w:lang w:bidi="fa-IR"/>
        </w:rPr>
        <w:t>-</w:t>
      </w:r>
      <w:r>
        <w:rPr>
          <w:rtl/>
          <w:lang w:bidi="fa-IR"/>
        </w:rPr>
        <w:t xml:space="preserve"> كما لو قال : بعتك بألف ، فقال المشتري : بل بألف وزقّ</w:t>
      </w:r>
      <w:r w:rsidR="001C25C7">
        <w:rPr>
          <w:rFonts w:hint="cs"/>
          <w:rtl/>
          <w:lang w:bidi="fa-IR"/>
        </w:rPr>
        <w:t>ِ</w:t>
      </w:r>
      <w:r>
        <w:rPr>
          <w:rtl/>
          <w:lang w:bidi="fa-IR"/>
        </w:rPr>
        <w:t xml:space="preserve"> </w:t>
      </w:r>
      <w:r w:rsidRPr="000C02BB">
        <w:rPr>
          <w:rStyle w:val="libFootnotenumChar"/>
          <w:rtl/>
        </w:rPr>
        <w:t>(1)</w:t>
      </w:r>
      <w:r>
        <w:rPr>
          <w:rtl/>
          <w:lang w:bidi="fa-IR"/>
        </w:rPr>
        <w:t xml:space="preserve"> خمر ، أو قال أحدهما : شرطنا في العقد خيارا</w:t>
      </w:r>
      <w:r w:rsidR="001C25C7">
        <w:rPr>
          <w:rFonts w:hint="cs"/>
          <w:rtl/>
          <w:lang w:bidi="fa-IR"/>
        </w:rPr>
        <w:t>ً</w:t>
      </w:r>
      <w:r>
        <w:rPr>
          <w:rtl/>
          <w:lang w:bidi="fa-IR"/>
        </w:rPr>
        <w:t xml:space="preserve"> مجهولا</w:t>
      </w:r>
      <w:r w:rsidR="001C25C7">
        <w:rPr>
          <w:rFonts w:hint="cs"/>
          <w:rtl/>
          <w:lang w:bidi="fa-IR"/>
        </w:rPr>
        <w:t>ً</w:t>
      </w:r>
      <w:r>
        <w:rPr>
          <w:rtl/>
          <w:lang w:bidi="fa-IR"/>
        </w:rPr>
        <w:t xml:space="preserve"> أو غيره من الشروط المبطلة ، وأنكر الآخر </w:t>
      </w:r>
      <w:r w:rsidR="005B0B95">
        <w:rPr>
          <w:rtl/>
          <w:lang w:bidi="fa-IR"/>
        </w:rPr>
        <w:t>-</w:t>
      </w:r>
      <w:r>
        <w:rPr>
          <w:rtl/>
          <w:lang w:bidi="fa-IR"/>
        </w:rPr>
        <w:t xml:space="preserve"> فلا تحالف ، ويقدّم قول مدّعي الصحّة </w:t>
      </w:r>
      <w:r w:rsidR="005B0B95">
        <w:rPr>
          <w:rtl/>
          <w:lang w:bidi="fa-IR"/>
        </w:rPr>
        <w:t>-</w:t>
      </w:r>
      <w:r>
        <w:rPr>
          <w:rtl/>
          <w:lang w:bidi="fa-IR"/>
        </w:rPr>
        <w:t xml:space="preserve"> وهو أحد قولي الشافعي </w:t>
      </w:r>
      <w:r w:rsidRPr="00373B9D">
        <w:rPr>
          <w:rStyle w:val="libFootnotenumChar"/>
          <w:rtl/>
        </w:rPr>
        <w:t>(2)</w:t>
      </w:r>
      <w:r>
        <w:rPr>
          <w:rtl/>
          <w:lang w:bidi="fa-IR"/>
        </w:rPr>
        <w:t xml:space="preserve"> </w:t>
      </w:r>
      <w:r w:rsidR="005B0B95">
        <w:rPr>
          <w:rtl/>
          <w:lang w:bidi="fa-IR"/>
        </w:rPr>
        <w:t>-</w:t>
      </w:r>
      <w:r>
        <w:rPr>
          <w:rtl/>
          <w:lang w:bidi="fa-IR"/>
        </w:rPr>
        <w:t xml:space="preserve"> لأنّ الظاهر من العقود الجارية بين المسلمين الصحّة ، ولهذا يحكم بصحّة البيع لو ادّعى المشتري حرّيّة العبد المبيع ، وقال المالك : بل هو عبد ، تصحيحا</w:t>
      </w:r>
      <w:r w:rsidR="001C25C7">
        <w:rPr>
          <w:rFonts w:hint="cs"/>
          <w:rtl/>
          <w:lang w:bidi="fa-IR"/>
        </w:rPr>
        <w:t>ً</w:t>
      </w:r>
      <w:r>
        <w:rPr>
          <w:rtl/>
          <w:lang w:bidi="fa-IR"/>
        </w:rPr>
        <w:t xml:space="preserve"> للعقد.</w:t>
      </w:r>
    </w:p>
    <w:p w:rsidR="00976C99" w:rsidRDefault="00976C99" w:rsidP="00976C99">
      <w:pPr>
        <w:pStyle w:val="libNormal"/>
        <w:rPr>
          <w:lang w:bidi="fa-IR"/>
        </w:rPr>
      </w:pPr>
      <w:r>
        <w:rPr>
          <w:rtl/>
          <w:lang w:bidi="fa-IR"/>
        </w:rPr>
        <w:t>وكذا م</w:t>
      </w:r>
      <w:r w:rsidR="00FA3FA2">
        <w:rPr>
          <w:rFonts w:hint="cs"/>
          <w:rtl/>
          <w:lang w:bidi="fa-IR"/>
        </w:rPr>
        <w:t>َ</w:t>
      </w:r>
      <w:r>
        <w:rPr>
          <w:rtl/>
          <w:lang w:bidi="fa-IR"/>
        </w:rPr>
        <w:t>ن</w:t>
      </w:r>
      <w:r w:rsidR="00FA3FA2">
        <w:rPr>
          <w:rFonts w:hint="cs"/>
          <w:rtl/>
          <w:lang w:bidi="fa-IR"/>
        </w:rPr>
        <w:t>ْ</w:t>
      </w:r>
      <w:r>
        <w:rPr>
          <w:rtl/>
          <w:lang w:bidi="fa-IR"/>
        </w:rPr>
        <w:t xml:space="preserve"> شكّ بعد الصلاة هل ترك ركنا</w:t>
      </w:r>
      <w:r w:rsidR="00FA3FA2">
        <w:rPr>
          <w:rFonts w:hint="cs"/>
          <w:rtl/>
          <w:lang w:bidi="fa-IR"/>
        </w:rPr>
        <w:t>ً</w:t>
      </w:r>
      <w:r>
        <w:rPr>
          <w:rtl/>
          <w:lang w:bidi="fa-IR"/>
        </w:rPr>
        <w:t xml:space="preserve"> منها أم لا ، فإنّه يحكم بصحّة صلاته بناء</w:t>
      </w:r>
      <w:r w:rsidR="00FA3FA2">
        <w:rPr>
          <w:rFonts w:hint="cs"/>
          <w:rtl/>
          <w:lang w:bidi="fa-IR"/>
        </w:rPr>
        <w:t>ً</w:t>
      </w:r>
      <w:r>
        <w:rPr>
          <w:rtl/>
          <w:lang w:bidi="fa-IR"/>
        </w:rPr>
        <w:t xml:space="preserve"> على أصالة الصحّة.</w:t>
      </w:r>
    </w:p>
    <w:p w:rsidR="00976C99" w:rsidRDefault="00976C99" w:rsidP="00976C99">
      <w:pPr>
        <w:pStyle w:val="libNormal"/>
        <w:rPr>
          <w:lang w:bidi="fa-IR"/>
        </w:rPr>
      </w:pPr>
      <w:r>
        <w:rPr>
          <w:rtl/>
          <w:lang w:bidi="fa-IR"/>
        </w:rPr>
        <w:t>والقول الثاني : أنّه يقدّم قول م</w:t>
      </w:r>
      <w:r w:rsidR="00FA3FA2">
        <w:rPr>
          <w:rFonts w:hint="cs"/>
          <w:rtl/>
          <w:lang w:bidi="fa-IR"/>
        </w:rPr>
        <w:t>َ</w:t>
      </w:r>
      <w:r>
        <w:rPr>
          <w:rtl/>
          <w:lang w:bidi="fa-IR"/>
        </w:rPr>
        <w:t>ن</w:t>
      </w:r>
      <w:r w:rsidR="00FA3FA2">
        <w:rPr>
          <w:rFonts w:hint="cs"/>
          <w:rtl/>
          <w:lang w:bidi="fa-IR"/>
        </w:rPr>
        <w:t>ْ</w:t>
      </w:r>
      <w:r>
        <w:rPr>
          <w:rtl/>
          <w:lang w:bidi="fa-IR"/>
        </w:rPr>
        <w:t xml:space="preserve"> يدّعي فساد العقد مع يمينه </w:t>
      </w:r>
      <w:r w:rsidR="00FA3FA2">
        <w:rPr>
          <w:rFonts w:hint="cs"/>
          <w:rtl/>
          <w:lang w:bidi="fa-IR"/>
        </w:rPr>
        <w:t>؛</w:t>
      </w:r>
      <w:r>
        <w:rPr>
          <w:rtl/>
          <w:lang w:bidi="fa-IR"/>
        </w:rPr>
        <w:t xml:space="preserve"> لأنّ الأصل عدم العقد الصحيح وبقاء الملك للمالك ، فصار كما لو اختلفا في أصل البيع </w:t>
      </w:r>
      <w:r w:rsidRPr="00373B9D">
        <w:rPr>
          <w:rStyle w:val="libFootnotenumChar"/>
          <w:rtl/>
        </w:rPr>
        <w:t>(3)</w:t>
      </w:r>
      <w:r>
        <w:rPr>
          <w:rtl/>
          <w:lang w:bidi="fa-IR"/>
        </w:rPr>
        <w:t>.</w:t>
      </w:r>
    </w:p>
    <w:p w:rsidR="00976C99" w:rsidRDefault="00976C99" w:rsidP="00976C99">
      <w:pPr>
        <w:pStyle w:val="libNormal"/>
        <w:rPr>
          <w:lang w:bidi="fa-IR"/>
        </w:rPr>
      </w:pPr>
      <w:r>
        <w:rPr>
          <w:rtl/>
          <w:lang w:bidi="fa-IR"/>
        </w:rPr>
        <w:t>ويعارض بأنّ الأصل عدم العقد الفاسد أيضا</w:t>
      </w:r>
      <w:r w:rsidR="006F6204">
        <w:rPr>
          <w:rFonts w:hint="cs"/>
          <w:rtl/>
          <w:lang w:bidi="fa-IR"/>
        </w:rPr>
        <w:t>ً</w:t>
      </w:r>
      <w:r>
        <w:rPr>
          <w:rtl/>
          <w:lang w:bidi="fa-IR"/>
        </w:rPr>
        <w:t xml:space="preserve"> ، لكن قد وقع العقد بينهما قطعا</w:t>
      </w:r>
      <w:r w:rsidR="006F6204">
        <w:rPr>
          <w:rFonts w:hint="cs"/>
          <w:rtl/>
          <w:lang w:bidi="fa-IR"/>
        </w:rPr>
        <w:t>ً</w:t>
      </w:r>
      <w:r>
        <w:rPr>
          <w:rtl/>
          <w:lang w:bidi="fa-IR"/>
        </w:rPr>
        <w:t xml:space="preserve"> ، والأصل الصحّة.</w:t>
      </w:r>
    </w:p>
    <w:p w:rsidR="00976C99" w:rsidRDefault="00976C99" w:rsidP="00976C99">
      <w:pPr>
        <w:pStyle w:val="libNormal"/>
        <w:rPr>
          <w:lang w:bidi="fa-IR"/>
        </w:rPr>
      </w:pPr>
      <w:r>
        <w:rPr>
          <w:rtl/>
          <w:lang w:bidi="fa-IR"/>
        </w:rPr>
        <w:t>قال القفّال : الأصل المأخوذ فيمن قال : لفلان عليّ</w:t>
      </w:r>
      <w:r w:rsidR="006F6204">
        <w:rPr>
          <w:rFonts w:hint="cs"/>
          <w:rtl/>
          <w:lang w:bidi="fa-IR"/>
        </w:rPr>
        <w:t>َ</w:t>
      </w:r>
      <w:r>
        <w:rPr>
          <w:rtl/>
          <w:lang w:bidi="fa-IR"/>
        </w:rPr>
        <w:t xml:space="preserve"> ألف من ثمن خمر ، هل يؤخذ بأوّل كلامه أم يقبل قوله : من ثمن خمر؟ إن قلنا بالثاني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الزّ</w:t>
      </w:r>
      <w:r w:rsidR="006F6204">
        <w:rPr>
          <w:rFonts w:hint="cs"/>
          <w:rtl/>
          <w:lang w:bidi="fa-IR"/>
        </w:rPr>
        <w:t>ِ</w:t>
      </w:r>
      <w:r>
        <w:rPr>
          <w:rtl/>
          <w:lang w:bidi="fa-IR"/>
        </w:rPr>
        <w:t>ق</w:t>
      </w:r>
      <w:r w:rsidR="006F6204">
        <w:rPr>
          <w:rFonts w:hint="cs"/>
          <w:rtl/>
          <w:lang w:bidi="fa-IR"/>
        </w:rPr>
        <w:t>ُ</w:t>
      </w:r>
      <w:r>
        <w:rPr>
          <w:rtl/>
          <w:lang w:bidi="fa-IR"/>
        </w:rPr>
        <w:t>ّ : السقاء ، أو الذي تنقل فيه الخمر. لسان العرب 10 : 143 « زقق ».</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3 : 504 ، حلية العلماء 4 : 332 ، العزيز شرح الوجيز 4 : 378 ، روضة الطالبين 3 : 232.</w:t>
      </w:r>
    </w:p>
    <w:p w:rsidR="00976C99" w:rsidRDefault="00976C99" w:rsidP="000C02BB">
      <w:pPr>
        <w:pStyle w:val="libFootnote0"/>
        <w:rPr>
          <w:lang w:bidi="fa-IR"/>
        </w:rPr>
      </w:pPr>
      <w:r>
        <w:rPr>
          <w:rtl/>
          <w:lang w:bidi="fa-IR"/>
        </w:rPr>
        <w:t xml:space="preserve">(3) التهذيب </w:t>
      </w:r>
      <w:r w:rsidR="005B0B95">
        <w:rPr>
          <w:rtl/>
          <w:lang w:bidi="fa-IR"/>
        </w:rPr>
        <w:t>-</w:t>
      </w:r>
      <w:r>
        <w:rPr>
          <w:rtl/>
          <w:lang w:bidi="fa-IR"/>
        </w:rPr>
        <w:t xml:space="preserve"> للبغوي </w:t>
      </w:r>
      <w:r w:rsidR="005B0B95">
        <w:rPr>
          <w:rtl/>
          <w:lang w:bidi="fa-IR"/>
        </w:rPr>
        <w:t>-</w:t>
      </w:r>
      <w:r>
        <w:rPr>
          <w:rtl/>
          <w:lang w:bidi="fa-IR"/>
        </w:rPr>
        <w:t xml:space="preserve"> 3 : 504 ، حلية العلماء 4 : 334 ، العزيز شرح الوجيز 4 : 378 ، روضة الطالبين 3 : 232.</w:t>
      </w:r>
    </w:p>
    <w:p w:rsidR="00067B7A" w:rsidRDefault="00067B7A" w:rsidP="000C02BB">
      <w:pPr>
        <w:pStyle w:val="libNormal"/>
        <w:rPr>
          <w:lang w:bidi="fa-IR"/>
        </w:rPr>
      </w:pPr>
      <w:r>
        <w:rPr>
          <w:lang w:bidi="fa-IR"/>
        </w:rPr>
        <w:br w:type="page"/>
      </w:r>
    </w:p>
    <w:p w:rsidR="00976C99" w:rsidRDefault="00976C99" w:rsidP="002B6D66">
      <w:pPr>
        <w:pStyle w:val="libNormal0"/>
        <w:rPr>
          <w:lang w:bidi="fa-IR"/>
        </w:rPr>
      </w:pPr>
      <w:r>
        <w:rPr>
          <w:rtl/>
          <w:lang w:bidi="fa-IR"/>
        </w:rPr>
        <w:lastRenderedPageBreak/>
        <w:t xml:space="preserve">فالقول قول مدّعي الفساد. وإن قلنا بالأوّل ، فالقول قول مدّعي الصحّة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قال : بعتك بألف ، فقال : بل بخمر ، أو بثمن مجهول ، فالقول قول مدّعي الصحّة كما قلنا.</w:t>
      </w:r>
    </w:p>
    <w:p w:rsidR="00976C99" w:rsidRDefault="00976C99" w:rsidP="00976C99">
      <w:pPr>
        <w:pStyle w:val="libNormal"/>
        <w:rPr>
          <w:lang w:bidi="fa-IR"/>
        </w:rPr>
      </w:pPr>
      <w:r>
        <w:rPr>
          <w:rtl/>
          <w:lang w:bidi="fa-IR"/>
        </w:rPr>
        <w:t xml:space="preserve">وبعض الشافعيّة قال : إنّ فيه طريقين ، أحدهما : طرد الوجهين. والثاني : القطع بالفساد ، لأنّه لم يقرّ بشي‌ء ملزم </w:t>
      </w:r>
      <w:r w:rsidRPr="00373B9D">
        <w:rPr>
          <w:rStyle w:val="libFootnotenumChar"/>
          <w:rtl/>
        </w:rPr>
        <w:t>(2)</w:t>
      </w:r>
      <w:r>
        <w:rPr>
          <w:rtl/>
          <w:lang w:bidi="fa-IR"/>
        </w:rPr>
        <w:t xml:space="preserve"> </w:t>
      </w:r>
      <w:r w:rsidRPr="00373B9D">
        <w:rPr>
          <w:rStyle w:val="libFootnotenumChar"/>
          <w:rtl/>
        </w:rPr>
        <w:t>(3)</w:t>
      </w:r>
      <w:r>
        <w:rPr>
          <w:rtl/>
          <w:lang w:bidi="fa-IR"/>
        </w:rPr>
        <w:t>.</w:t>
      </w:r>
    </w:p>
    <w:p w:rsidR="00976C99" w:rsidRDefault="00976C99" w:rsidP="00976C99">
      <w:pPr>
        <w:pStyle w:val="libNormal"/>
        <w:rPr>
          <w:lang w:bidi="fa-IR"/>
        </w:rPr>
      </w:pPr>
      <w:r>
        <w:rPr>
          <w:rtl/>
          <w:lang w:bidi="fa-IR"/>
        </w:rPr>
        <w:t>وعلى قول مدّعي الصحّة لو قال : بعتك بألف ، فقال : بل بخمسمائة وزقّ خمر ، وحلف البائع على نفي سبب الفساد ، صدّق فيه ، ويبقى التنازع في قدر الثمن ، فيكون القول قول البائع مع يمينه إن كانت السلعة باقية</w:t>
      </w:r>
      <w:r w:rsidR="002B6D66">
        <w:rPr>
          <w:rFonts w:hint="cs"/>
          <w:rtl/>
          <w:lang w:bidi="fa-IR"/>
        </w:rPr>
        <w:t>ً</w:t>
      </w:r>
      <w:r>
        <w:rPr>
          <w:rtl/>
          <w:lang w:bidi="fa-IR"/>
        </w:rPr>
        <w:t xml:space="preserve"> ، وقول المشتري إن كانت تالفة</w:t>
      </w:r>
      <w:r w:rsidR="002B6D66">
        <w:rPr>
          <w:rFonts w:hint="cs"/>
          <w:rtl/>
          <w:lang w:bidi="fa-IR"/>
        </w:rPr>
        <w:t>ً</w:t>
      </w:r>
      <w:r>
        <w:rPr>
          <w:rtl/>
          <w:lang w:bidi="fa-IR"/>
        </w:rPr>
        <w:t>.</w:t>
      </w:r>
    </w:p>
    <w:p w:rsidR="00976C99" w:rsidRDefault="00976C99" w:rsidP="00976C99">
      <w:pPr>
        <w:pStyle w:val="libNormal"/>
        <w:rPr>
          <w:lang w:bidi="fa-IR"/>
        </w:rPr>
      </w:pPr>
      <w:r>
        <w:rPr>
          <w:rtl/>
          <w:lang w:bidi="fa-IR"/>
        </w:rPr>
        <w:t xml:space="preserve">وعند الشافعي يتحالفان </w:t>
      </w:r>
      <w:r w:rsidRPr="00373B9D">
        <w:rPr>
          <w:rStyle w:val="libFootnotenumChar"/>
          <w:rtl/>
        </w:rPr>
        <w:t>(4)</w:t>
      </w:r>
      <w:r>
        <w:rPr>
          <w:rtl/>
          <w:lang w:bidi="fa-IR"/>
        </w:rPr>
        <w:t>.</w:t>
      </w:r>
    </w:p>
    <w:p w:rsidR="00976C99" w:rsidRDefault="00976C99" w:rsidP="00976C99">
      <w:pPr>
        <w:pStyle w:val="libNormal"/>
        <w:rPr>
          <w:lang w:bidi="fa-IR"/>
        </w:rPr>
      </w:pPr>
      <w:bookmarkStart w:id="144" w:name="_Toc122782089"/>
      <w:bookmarkStart w:id="145" w:name="_Toc122782423"/>
      <w:r w:rsidRPr="007C41B2">
        <w:rPr>
          <w:rStyle w:val="Heading2Char"/>
          <w:rtl/>
        </w:rPr>
        <w:t>مسالة 608 :</w:t>
      </w:r>
      <w:bookmarkEnd w:id="144"/>
      <w:bookmarkEnd w:id="145"/>
      <w:r>
        <w:rPr>
          <w:rtl/>
          <w:lang w:bidi="fa-IR"/>
        </w:rPr>
        <w:t xml:space="preserve"> لو اشترى عبدا</w:t>
      </w:r>
      <w:r w:rsidR="00737246">
        <w:rPr>
          <w:rFonts w:hint="cs"/>
          <w:rtl/>
          <w:lang w:bidi="fa-IR"/>
        </w:rPr>
        <w:t>ً</w:t>
      </w:r>
      <w:r>
        <w:rPr>
          <w:rtl/>
          <w:lang w:bidi="fa-IR"/>
        </w:rPr>
        <w:t xml:space="preserve"> وسلّمه إلى المشتري‌ ، ثمّ جاءه بعبد وي</w:t>
      </w:r>
      <w:r w:rsidR="00717C63">
        <w:rPr>
          <w:rFonts w:hint="cs"/>
          <w:rtl/>
          <w:lang w:bidi="fa-IR"/>
        </w:rPr>
        <w:t>ُ</w:t>
      </w:r>
      <w:r>
        <w:rPr>
          <w:rtl/>
          <w:lang w:bidi="fa-IR"/>
        </w:rPr>
        <w:t>ريد ردّ</w:t>
      </w:r>
      <w:r w:rsidR="00717C63">
        <w:rPr>
          <w:rFonts w:hint="cs"/>
          <w:rtl/>
          <w:lang w:bidi="fa-IR"/>
        </w:rPr>
        <w:t>َ</w:t>
      </w:r>
      <w:r>
        <w:rPr>
          <w:rtl/>
          <w:lang w:bidi="fa-IR"/>
        </w:rPr>
        <w:t>ه بعيب</w:t>
      </w:r>
      <w:r w:rsidR="00717C63">
        <w:rPr>
          <w:rFonts w:hint="cs"/>
          <w:rtl/>
          <w:lang w:bidi="fa-IR"/>
        </w:rPr>
        <w:t>ٍ</w:t>
      </w:r>
      <w:r>
        <w:rPr>
          <w:rtl/>
          <w:lang w:bidi="fa-IR"/>
        </w:rPr>
        <w:t xml:space="preserve"> فيه ، فقال البائع : هذا ليس عبدي الذي ابتعته وقبضته منّي ، وادّعى المشتري أنّه هو ، قدّم قول البائع </w:t>
      </w:r>
      <w:r w:rsidR="00717C63">
        <w:rPr>
          <w:rFonts w:hint="cs"/>
          <w:rtl/>
          <w:lang w:bidi="fa-IR"/>
        </w:rPr>
        <w:t>؛</w:t>
      </w:r>
      <w:r>
        <w:rPr>
          <w:rtl/>
          <w:lang w:bidi="fa-IR"/>
        </w:rPr>
        <w:t xml:space="preserve"> لأصالة براءة الذمّة ، والرادّ يريد الفسخ ، والأصل مضيّه على السلامة.</w:t>
      </w:r>
    </w:p>
    <w:p w:rsidR="00976C99" w:rsidRDefault="00976C99" w:rsidP="00976C99">
      <w:pPr>
        <w:pStyle w:val="libNormal"/>
        <w:rPr>
          <w:lang w:bidi="fa-IR"/>
        </w:rPr>
      </w:pPr>
      <w:r>
        <w:rPr>
          <w:rtl/>
          <w:lang w:bidi="fa-IR"/>
        </w:rPr>
        <w:t>ولو فرض ذلك في السّ</w:t>
      </w:r>
      <w:r w:rsidR="00717C63">
        <w:rPr>
          <w:rFonts w:hint="cs"/>
          <w:rtl/>
          <w:lang w:bidi="fa-IR"/>
        </w:rPr>
        <w:t>َ</w:t>
      </w:r>
      <w:r>
        <w:rPr>
          <w:rtl/>
          <w:lang w:bidi="fa-IR"/>
        </w:rPr>
        <w:t>ل</w:t>
      </w:r>
      <w:r w:rsidR="00717C63">
        <w:rPr>
          <w:rFonts w:hint="cs"/>
          <w:rtl/>
          <w:lang w:bidi="fa-IR"/>
        </w:rPr>
        <w:t>َ</w:t>
      </w:r>
      <w:r>
        <w:rPr>
          <w:rtl/>
          <w:lang w:bidi="fa-IR"/>
        </w:rPr>
        <w:t>م أو قال : ليس هذا على الوصف الذي أسلمت إليك ، فيه وجهان للشافعيّة :</w:t>
      </w:r>
    </w:p>
    <w:p w:rsidR="00976C99" w:rsidRDefault="00976C99" w:rsidP="00976C99">
      <w:pPr>
        <w:pStyle w:val="libNormal"/>
        <w:rPr>
          <w:lang w:bidi="fa-IR"/>
        </w:rPr>
      </w:pPr>
      <w:r>
        <w:rPr>
          <w:rtl/>
          <w:lang w:bidi="fa-IR"/>
        </w:rPr>
        <w:t>أحدهما : أنّ القول قول ال</w:t>
      </w:r>
      <w:r w:rsidR="002645EC">
        <w:rPr>
          <w:rFonts w:hint="cs"/>
          <w:rtl/>
          <w:lang w:bidi="fa-IR"/>
        </w:rPr>
        <w:t>ـ</w:t>
      </w:r>
      <w:r>
        <w:rPr>
          <w:rtl/>
          <w:lang w:bidi="fa-IR"/>
        </w:rPr>
        <w:t>م</w:t>
      </w:r>
      <w:r w:rsidR="002645EC">
        <w:rPr>
          <w:rFonts w:hint="cs"/>
          <w:rtl/>
          <w:lang w:bidi="fa-IR"/>
        </w:rPr>
        <w:t>ُ</w:t>
      </w:r>
      <w:r>
        <w:rPr>
          <w:rtl/>
          <w:lang w:bidi="fa-IR"/>
        </w:rPr>
        <w:t>س</w:t>
      </w:r>
      <w:r w:rsidR="002645EC">
        <w:rPr>
          <w:rFonts w:hint="cs"/>
          <w:rtl/>
          <w:lang w:bidi="fa-IR"/>
        </w:rPr>
        <w:t>ْ</w:t>
      </w:r>
      <w:r>
        <w:rPr>
          <w:rtl/>
          <w:lang w:bidi="fa-IR"/>
        </w:rPr>
        <w:t>ل</w:t>
      </w:r>
      <w:r w:rsidR="002645EC">
        <w:rPr>
          <w:rFonts w:hint="cs"/>
          <w:rtl/>
          <w:lang w:bidi="fa-IR"/>
        </w:rPr>
        <w:t>َ</w:t>
      </w:r>
      <w:r>
        <w:rPr>
          <w:rtl/>
          <w:lang w:bidi="fa-IR"/>
        </w:rPr>
        <w:t>م إليه مع يمينه ، كما أنّ القول قول‌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379.</w:t>
      </w:r>
    </w:p>
    <w:p w:rsidR="00976C99" w:rsidRDefault="00976C99" w:rsidP="000C02BB">
      <w:pPr>
        <w:pStyle w:val="libFootnote0"/>
        <w:rPr>
          <w:lang w:bidi="fa-IR"/>
        </w:rPr>
      </w:pPr>
      <w:r>
        <w:rPr>
          <w:rtl/>
          <w:lang w:bidi="fa-IR"/>
        </w:rPr>
        <w:t>(2) في « س ، ي » والطبعة الحجريّة : « لأنّه لم يفسّر بشي‌ء يلتزم ». والظاهر ما أثبتناه من « العزيز شرح الوجيز » ونحوه في « التهذيب » للبغوي.</w:t>
      </w:r>
    </w:p>
    <w:p w:rsidR="00976C99" w:rsidRDefault="00976C99" w:rsidP="000C02BB">
      <w:pPr>
        <w:pStyle w:val="libFootnote0"/>
        <w:rPr>
          <w:lang w:bidi="fa-IR"/>
        </w:rPr>
      </w:pPr>
      <w:r>
        <w:rPr>
          <w:rtl/>
          <w:lang w:bidi="fa-IR"/>
        </w:rPr>
        <w:t xml:space="preserve">(3) العزيز شرح الوجيز 4 : 379 ، وانظر : التهذيب </w:t>
      </w:r>
      <w:r w:rsidR="005B0B95">
        <w:rPr>
          <w:rtl/>
          <w:lang w:bidi="fa-IR"/>
        </w:rPr>
        <w:t>-</w:t>
      </w:r>
      <w:r>
        <w:rPr>
          <w:rtl/>
          <w:lang w:bidi="fa-IR"/>
        </w:rPr>
        <w:t xml:space="preserve"> للبغوي </w:t>
      </w:r>
      <w:r w:rsidR="005B0B95">
        <w:rPr>
          <w:rtl/>
          <w:lang w:bidi="fa-IR"/>
        </w:rPr>
        <w:t>-</w:t>
      </w:r>
      <w:r>
        <w:rPr>
          <w:rtl/>
          <w:lang w:bidi="fa-IR"/>
        </w:rPr>
        <w:t xml:space="preserve"> 3 : 505 ، وروضة الطالبين 3 : 233.</w:t>
      </w:r>
    </w:p>
    <w:p w:rsidR="00976C99" w:rsidRDefault="00976C99" w:rsidP="000C02BB">
      <w:pPr>
        <w:pStyle w:val="libFootnote0"/>
        <w:rPr>
          <w:lang w:bidi="fa-IR"/>
        </w:rPr>
      </w:pPr>
      <w:r>
        <w:rPr>
          <w:rtl/>
          <w:lang w:bidi="fa-IR"/>
        </w:rPr>
        <w:t>(4) العزيز شرح الوجيز 4 : 379 ، روضة الطالبين 3 : 233.</w:t>
      </w:r>
    </w:p>
    <w:p w:rsidR="00067B7A" w:rsidRDefault="00067B7A" w:rsidP="000C02BB">
      <w:pPr>
        <w:pStyle w:val="libNormal"/>
        <w:rPr>
          <w:lang w:bidi="fa-IR"/>
        </w:rPr>
      </w:pPr>
      <w:r>
        <w:rPr>
          <w:lang w:bidi="fa-IR"/>
        </w:rPr>
        <w:br w:type="page"/>
      </w:r>
    </w:p>
    <w:p w:rsidR="00976C99" w:rsidRDefault="00976C99" w:rsidP="0075572B">
      <w:pPr>
        <w:pStyle w:val="libNormal0"/>
        <w:rPr>
          <w:lang w:bidi="fa-IR"/>
        </w:rPr>
      </w:pPr>
      <w:r>
        <w:rPr>
          <w:rtl/>
          <w:lang w:bidi="fa-IR"/>
        </w:rPr>
        <w:lastRenderedPageBreak/>
        <w:t>البائع.</w:t>
      </w:r>
    </w:p>
    <w:p w:rsidR="00976C99" w:rsidRDefault="00976C99" w:rsidP="00976C99">
      <w:pPr>
        <w:pStyle w:val="libNormal"/>
        <w:rPr>
          <w:lang w:bidi="fa-IR"/>
        </w:rPr>
      </w:pPr>
      <w:r>
        <w:rPr>
          <w:rtl/>
          <w:lang w:bidi="fa-IR"/>
        </w:rPr>
        <w:t xml:space="preserve">وأصحّهما : أنّ القول قول </w:t>
      </w:r>
      <w:r w:rsidR="00E53F84">
        <w:rPr>
          <w:rtl/>
          <w:lang w:bidi="fa-IR"/>
        </w:rPr>
        <w:t>ال</w:t>
      </w:r>
      <w:r w:rsidR="00E53F84">
        <w:rPr>
          <w:rFonts w:hint="cs"/>
          <w:rtl/>
          <w:lang w:bidi="fa-IR"/>
        </w:rPr>
        <w:t>ـ</w:t>
      </w:r>
      <w:r w:rsidR="00E53F84">
        <w:rPr>
          <w:rtl/>
          <w:lang w:bidi="fa-IR"/>
        </w:rPr>
        <w:t>م</w:t>
      </w:r>
      <w:r w:rsidR="00E53F84">
        <w:rPr>
          <w:rFonts w:hint="cs"/>
          <w:rtl/>
          <w:lang w:bidi="fa-IR"/>
        </w:rPr>
        <w:t>ُ</w:t>
      </w:r>
      <w:r w:rsidR="00E53F84">
        <w:rPr>
          <w:rtl/>
          <w:lang w:bidi="fa-IR"/>
        </w:rPr>
        <w:t>س</w:t>
      </w:r>
      <w:r w:rsidR="00E53F84">
        <w:rPr>
          <w:rFonts w:hint="cs"/>
          <w:rtl/>
          <w:lang w:bidi="fa-IR"/>
        </w:rPr>
        <w:t>ْ</w:t>
      </w:r>
      <w:r w:rsidR="00E53F84">
        <w:rPr>
          <w:rtl/>
          <w:lang w:bidi="fa-IR"/>
        </w:rPr>
        <w:t>ل</w:t>
      </w:r>
      <w:r w:rsidR="00E53F84">
        <w:rPr>
          <w:rFonts w:hint="cs"/>
          <w:rtl/>
          <w:lang w:bidi="fa-IR"/>
        </w:rPr>
        <w:t>َ</w:t>
      </w:r>
      <w:r w:rsidR="00E53F84">
        <w:rPr>
          <w:rtl/>
          <w:lang w:bidi="fa-IR"/>
        </w:rPr>
        <w:t xml:space="preserve">م </w:t>
      </w:r>
      <w:r w:rsidR="002D33ED">
        <w:rPr>
          <w:rFonts w:hint="cs"/>
          <w:rtl/>
          <w:lang w:bidi="fa-IR"/>
        </w:rPr>
        <w:t>؛</w:t>
      </w:r>
      <w:r>
        <w:rPr>
          <w:rtl/>
          <w:lang w:bidi="fa-IR"/>
        </w:rPr>
        <w:t xml:space="preserve"> لأنّ اشتغال الذمّة بمال السّلم معلوم ، والبراءة غير معلومة.</w:t>
      </w:r>
    </w:p>
    <w:p w:rsidR="00976C99" w:rsidRDefault="00976C99" w:rsidP="00976C99">
      <w:pPr>
        <w:pStyle w:val="libNormal"/>
        <w:rPr>
          <w:lang w:bidi="fa-IR"/>
        </w:rPr>
      </w:pPr>
      <w:r>
        <w:rPr>
          <w:rtl/>
          <w:lang w:bidi="fa-IR"/>
        </w:rPr>
        <w:t>ويفارق صورة البيع ، لأنّهما اتّفقا على قبض ما ورد عليه الشراء ، وتنازعا في سبب الفسخ ، والأصل استمرار العقد.</w:t>
      </w:r>
    </w:p>
    <w:p w:rsidR="00976C99" w:rsidRDefault="00976C99" w:rsidP="00976C99">
      <w:pPr>
        <w:pStyle w:val="libNormal"/>
        <w:rPr>
          <w:lang w:bidi="fa-IR"/>
        </w:rPr>
      </w:pPr>
      <w:r>
        <w:rPr>
          <w:rtl/>
          <w:lang w:bidi="fa-IR"/>
        </w:rPr>
        <w:t xml:space="preserve">والوجهان جاريان في الثمن في الذمّة أنّ القول قول الدافع أو القابض؟ </w:t>
      </w:r>
      <w:r w:rsidRPr="000C02BB">
        <w:rPr>
          <w:rStyle w:val="libFootnotenumChar"/>
          <w:rtl/>
        </w:rPr>
        <w:t>(1)</w:t>
      </w:r>
      <w:r>
        <w:rPr>
          <w:rtl/>
          <w:lang w:bidi="fa-IR"/>
        </w:rPr>
        <w:t xml:space="preserve"> </w:t>
      </w:r>
    </w:p>
    <w:p w:rsidR="00976C99" w:rsidRDefault="00976C99" w:rsidP="00976C99">
      <w:pPr>
        <w:pStyle w:val="libNormal"/>
        <w:rPr>
          <w:lang w:bidi="fa-IR"/>
        </w:rPr>
      </w:pPr>
      <w:r>
        <w:rPr>
          <w:rtl/>
          <w:lang w:bidi="fa-IR"/>
        </w:rPr>
        <w:t>وعن ابن سريج وجه ثالث : الفرق بين ما يمنع صحّة القبض ، وبين العيب الذي لا يمنعها ، فإذا كان الثمن دراهم في الذمّة وف</w:t>
      </w:r>
      <w:r w:rsidR="000E7B94">
        <w:rPr>
          <w:rFonts w:hint="cs"/>
          <w:rtl/>
          <w:lang w:bidi="fa-IR"/>
        </w:rPr>
        <w:t>ُ</w:t>
      </w:r>
      <w:r>
        <w:rPr>
          <w:rtl/>
          <w:lang w:bidi="fa-IR"/>
        </w:rPr>
        <w:t>رض هذا النزاع وكان ما أراد البائع ردّه زيوفا</w:t>
      </w:r>
      <w:r w:rsidR="000E7B94">
        <w:rPr>
          <w:rFonts w:hint="cs"/>
          <w:rtl/>
          <w:lang w:bidi="fa-IR"/>
        </w:rPr>
        <w:t>ً</w:t>
      </w:r>
      <w:r>
        <w:rPr>
          <w:rtl/>
          <w:lang w:bidi="fa-IR"/>
        </w:rPr>
        <w:t xml:space="preserve"> ولم يكن ورقا</w:t>
      </w:r>
      <w:r w:rsidR="000E7B94">
        <w:rPr>
          <w:rFonts w:hint="cs"/>
          <w:rtl/>
          <w:lang w:bidi="fa-IR"/>
        </w:rPr>
        <w:t>ً</w:t>
      </w:r>
      <w:r>
        <w:rPr>
          <w:rtl/>
          <w:lang w:bidi="fa-IR"/>
        </w:rPr>
        <w:t xml:space="preserve"> ، فالقول قول البائع </w:t>
      </w:r>
      <w:r w:rsidR="000E7B94">
        <w:rPr>
          <w:rFonts w:hint="cs"/>
          <w:rtl/>
          <w:lang w:bidi="fa-IR"/>
        </w:rPr>
        <w:t>؛</w:t>
      </w:r>
      <w:r>
        <w:rPr>
          <w:rtl/>
          <w:lang w:bidi="fa-IR"/>
        </w:rPr>
        <w:t xml:space="preserve"> لإنكار أصل القبض الصحيح. وإن كانت ورقا</w:t>
      </w:r>
      <w:r w:rsidR="000E7B94">
        <w:rPr>
          <w:rFonts w:hint="cs"/>
          <w:rtl/>
          <w:lang w:bidi="fa-IR"/>
        </w:rPr>
        <w:t>ً</w:t>
      </w:r>
      <w:r>
        <w:rPr>
          <w:rtl/>
          <w:lang w:bidi="fa-IR"/>
        </w:rPr>
        <w:t xml:space="preserve"> لكنّها رديئة كخشونة الجوهر أو اضطراب السكّة ، فالقول قول المشتري ، لأنّ أصل القبض قد تحقّق ، ولو رضي به ، لوقع المقبوض عن الاستحقاق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ولا يخفى مثل هذا التفصيل في ال</w:t>
      </w:r>
      <w:r w:rsidR="000E7B94">
        <w:rPr>
          <w:rFonts w:hint="cs"/>
          <w:rtl/>
          <w:lang w:bidi="fa-IR"/>
        </w:rPr>
        <w:t>ـ</w:t>
      </w:r>
      <w:r>
        <w:rPr>
          <w:rtl/>
          <w:lang w:bidi="fa-IR"/>
        </w:rPr>
        <w:t>م</w:t>
      </w:r>
      <w:r w:rsidR="000E7B94">
        <w:rPr>
          <w:rFonts w:hint="cs"/>
          <w:rtl/>
          <w:lang w:bidi="fa-IR"/>
        </w:rPr>
        <w:t>ُ</w:t>
      </w:r>
      <w:r>
        <w:rPr>
          <w:rtl/>
          <w:lang w:bidi="fa-IR"/>
        </w:rPr>
        <w:t>س</w:t>
      </w:r>
      <w:r w:rsidR="000E7B94">
        <w:rPr>
          <w:rFonts w:hint="cs"/>
          <w:rtl/>
          <w:lang w:bidi="fa-IR"/>
        </w:rPr>
        <w:t>ْ</w:t>
      </w:r>
      <w:r>
        <w:rPr>
          <w:rtl/>
          <w:lang w:bidi="fa-IR"/>
        </w:rPr>
        <w:t>ل</w:t>
      </w:r>
      <w:r w:rsidR="000E7B94">
        <w:rPr>
          <w:rFonts w:hint="cs"/>
          <w:rtl/>
          <w:lang w:bidi="fa-IR"/>
        </w:rPr>
        <w:t>َ</w:t>
      </w:r>
      <w:r>
        <w:rPr>
          <w:rtl/>
          <w:lang w:bidi="fa-IR"/>
        </w:rPr>
        <w:t>م فيه.</w:t>
      </w:r>
    </w:p>
    <w:p w:rsidR="00976C99" w:rsidRDefault="00976C99" w:rsidP="00976C99">
      <w:pPr>
        <w:pStyle w:val="libNormal"/>
        <w:rPr>
          <w:lang w:bidi="fa-IR"/>
        </w:rPr>
      </w:pPr>
      <w:r>
        <w:rPr>
          <w:rtl/>
          <w:lang w:bidi="fa-IR"/>
        </w:rPr>
        <w:t xml:space="preserve">ويمكن أن يقال : المعنى الفارق في </w:t>
      </w:r>
      <w:r w:rsidR="0019384C">
        <w:rPr>
          <w:rtl/>
          <w:lang w:bidi="fa-IR"/>
        </w:rPr>
        <w:t>ال</w:t>
      </w:r>
      <w:r w:rsidR="0019384C">
        <w:rPr>
          <w:rFonts w:hint="cs"/>
          <w:rtl/>
          <w:lang w:bidi="fa-IR"/>
        </w:rPr>
        <w:t>ـ</w:t>
      </w:r>
      <w:r w:rsidR="0019384C">
        <w:rPr>
          <w:rtl/>
          <w:lang w:bidi="fa-IR"/>
        </w:rPr>
        <w:t>م</w:t>
      </w:r>
      <w:r w:rsidR="0019384C">
        <w:rPr>
          <w:rFonts w:hint="cs"/>
          <w:rtl/>
          <w:lang w:bidi="fa-IR"/>
        </w:rPr>
        <w:t>ُ</w:t>
      </w:r>
      <w:r w:rsidR="0019384C">
        <w:rPr>
          <w:rtl/>
          <w:lang w:bidi="fa-IR"/>
        </w:rPr>
        <w:t>س</w:t>
      </w:r>
      <w:r w:rsidR="0019384C">
        <w:rPr>
          <w:rFonts w:hint="cs"/>
          <w:rtl/>
          <w:lang w:bidi="fa-IR"/>
        </w:rPr>
        <w:t>ْ</w:t>
      </w:r>
      <w:r w:rsidR="0019384C">
        <w:rPr>
          <w:rtl/>
          <w:lang w:bidi="fa-IR"/>
        </w:rPr>
        <w:t>ل</w:t>
      </w:r>
      <w:r w:rsidR="0019384C">
        <w:rPr>
          <w:rFonts w:hint="cs"/>
          <w:rtl/>
          <w:lang w:bidi="fa-IR"/>
        </w:rPr>
        <w:t>َ</w:t>
      </w:r>
      <w:r w:rsidR="0019384C">
        <w:rPr>
          <w:rtl/>
          <w:lang w:bidi="fa-IR"/>
        </w:rPr>
        <w:t xml:space="preserve">م </w:t>
      </w:r>
      <w:r>
        <w:rPr>
          <w:rtl/>
          <w:lang w:bidi="fa-IR"/>
        </w:rPr>
        <w:t>فيه ظاهر ، لأنّ الاعتياض عنه غير جائز ، لكن في الثمن لو رضي بالمقبوض ، لوقع عن الاستحقاق وإن لم يكن ورقا</w:t>
      </w:r>
      <w:r w:rsidR="0019384C">
        <w:rPr>
          <w:rFonts w:hint="cs"/>
          <w:rtl/>
          <w:lang w:bidi="fa-IR"/>
        </w:rPr>
        <w:t>ً</w:t>
      </w:r>
      <w:r>
        <w:rPr>
          <w:rtl/>
          <w:lang w:bidi="fa-IR"/>
        </w:rPr>
        <w:t xml:space="preserve"> إذا كانت له قيمة </w:t>
      </w:r>
      <w:r w:rsidR="0019384C">
        <w:rPr>
          <w:rFonts w:hint="cs"/>
          <w:rtl/>
          <w:lang w:bidi="fa-IR"/>
        </w:rPr>
        <w:t>؛</w:t>
      </w:r>
      <w:r>
        <w:rPr>
          <w:rtl/>
          <w:lang w:bidi="fa-IR"/>
        </w:rPr>
        <w:t xml:space="preserve"> لأنّ الاستبدال عن الثمن جائز.</w:t>
      </w:r>
    </w:p>
    <w:p w:rsidR="00976C99" w:rsidRDefault="00976C99" w:rsidP="00976C99">
      <w:pPr>
        <w:pStyle w:val="libNormal"/>
        <w:rPr>
          <w:lang w:bidi="fa-IR"/>
        </w:rPr>
      </w:pPr>
      <w:r>
        <w:rPr>
          <w:rtl/>
          <w:lang w:bidi="fa-IR"/>
        </w:rPr>
        <w:t>ولو كان الثمن معيّنا ، فهو كالمبيع ، فإذا وقع فيه هذا الاختلاف ، قدّم قول المشتري مع يمينه.</w:t>
      </w:r>
    </w:p>
    <w:p w:rsidR="00976C99" w:rsidRDefault="00976C99" w:rsidP="00976C99">
      <w:pPr>
        <w:pStyle w:val="libNormal"/>
        <w:rPr>
          <w:lang w:bidi="fa-IR"/>
        </w:rPr>
      </w:pPr>
      <w:r>
        <w:rPr>
          <w:rtl/>
          <w:lang w:bidi="fa-IR"/>
        </w:rPr>
        <w:t>لكن لو كان المعيّن نحاسا</w:t>
      </w:r>
      <w:r w:rsidR="0019384C">
        <w:rPr>
          <w:rFonts w:hint="cs"/>
          <w:rtl/>
          <w:lang w:bidi="fa-IR"/>
        </w:rPr>
        <w:t>ً</w:t>
      </w:r>
      <w:r>
        <w:rPr>
          <w:rtl/>
          <w:lang w:bidi="fa-IR"/>
        </w:rPr>
        <w:t xml:space="preserve"> لا قيمة له ، فالقول قول الرادّ </w:t>
      </w:r>
      <w:r w:rsidR="0019384C">
        <w:rPr>
          <w:rFonts w:hint="cs"/>
          <w:rtl/>
          <w:lang w:bidi="fa-IR"/>
        </w:rPr>
        <w:t>؛</w:t>
      </w:r>
      <w:r>
        <w:rPr>
          <w:rtl/>
          <w:lang w:bidi="fa-IR"/>
        </w:rPr>
        <w:t xml:space="preserve"> لأنّه يدّعي‌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w:t>
      </w:r>
      <w:r w:rsidR="0019384C">
        <w:rPr>
          <w:rFonts w:hint="cs"/>
          <w:rtl/>
          <w:lang w:bidi="fa-IR"/>
        </w:rPr>
        <w:t>1و2</w:t>
      </w:r>
      <w:r>
        <w:rPr>
          <w:rtl/>
          <w:lang w:bidi="fa-IR"/>
        </w:rPr>
        <w:t>) العزيز شرح الوجيز 4 : 379 ، روضة الطالبين 3 : 233.</w:t>
      </w:r>
    </w:p>
    <w:p w:rsidR="00067B7A" w:rsidRDefault="00067B7A" w:rsidP="000C02BB">
      <w:pPr>
        <w:pStyle w:val="libNormal"/>
        <w:rPr>
          <w:lang w:bidi="fa-IR"/>
        </w:rPr>
      </w:pPr>
      <w:r>
        <w:rPr>
          <w:lang w:bidi="fa-IR"/>
        </w:rPr>
        <w:br w:type="page"/>
      </w:r>
    </w:p>
    <w:p w:rsidR="00976C99" w:rsidRDefault="00976C99" w:rsidP="00D20357">
      <w:pPr>
        <w:pStyle w:val="libNormal0"/>
        <w:rPr>
          <w:lang w:bidi="fa-IR"/>
        </w:rPr>
      </w:pPr>
      <w:r>
        <w:rPr>
          <w:rtl/>
          <w:lang w:bidi="fa-IR"/>
        </w:rPr>
        <w:lastRenderedPageBreak/>
        <w:t xml:space="preserve">بقاء ملكه وفساد العقد ، قاله بعض الشافعيّة </w:t>
      </w:r>
      <w:r w:rsidRPr="000C02BB">
        <w:rPr>
          <w:rStyle w:val="libFootnotenumChar"/>
          <w:rtl/>
        </w:rPr>
        <w:t>(1)</w:t>
      </w:r>
      <w:r>
        <w:rPr>
          <w:rtl/>
          <w:lang w:bidi="fa-IR"/>
        </w:rPr>
        <w:t>.</w:t>
      </w:r>
    </w:p>
    <w:p w:rsidR="00976C99" w:rsidRDefault="00976C99" w:rsidP="00976C99">
      <w:pPr>
        <w:pStyle w:val="libNormal"/>
        <w:rPr>
          <w:lang w:bidi="fa-IR"/>
        </w:rPr>
      </w:pPr>
      <w:bookmarkStart w:id="146" w:name="_Toc122782090"/>
      <w:bookmarkStart w:id="147" w:name="_Toc122782424"/>
      <w:r w:rsidRPr="007C41B2">
        <w:rPr>
          <w:rStyle w:val="Heading2Char"/>
          <w:rtl/>
        </w:rPr>
        <w:t>مسالة 609 :</w:t>
      </w:r>
      <w:bookmarkEnd w:id="146"/>
      <w:bookmarkEnd w:id="147"/>
      <w:r>
        <w:rPr>
          <w:rtl/>
          <w:lang w:bidi="fa-IR"/>
        </w:rPr>
        <w:t xml:space="preserve"> لو قبض المبيع أو </w:t>
      </w:r>
      <w:r w:rsidR="00D20357">
        <w:rPr>
          <w:rtl/>
          <w:lang w:bidi="fa-IR"/>
        </w:rPr>
        <w:t>ال</w:t>
      </w:r>
      <w:r w:rsidR="00D20357">
        <w:rPr>
          <w:rFonts w:hint="cs"/>
          <w:rtl/>
          <w:lang w:bidi="fa-IR"/>
        </w:rPr>
        <w:t>ـ</w:t>
      </w:r>
      <w:r w:rsidR="00D20357">
        <w:rPr>
          <w:rtl/>
          <w:lang w:bidi="fa-IR"/>
        </w:rPr>
        <w:t>م</w:t>
      </w:r>
      <w:r w:rsidR="00D20357">
        <w:rPr>
          <w:rFonts w:hint="cs"/>
          <w:rtl/>
          <w:lang w:bidi="fa-IR"/>
        </w:rPr>
        <w:t>ُ</w:t>
      </w:r>
      <w:r w:rsidR="00D20357">
        <w:rPr>
          <w:rtl/>
          <w:lang w:bidi="fa-IR"/>
        </w:rPr>
        <w:t>س</w:t>
      </w:r>
      <w:r w:rsidR="00D20357">
        <w:rPr>
          <w:rFonts w:hint="cs"/>
          <w:rtl/>
          <w:lang w:bidi="fa-IR"/>
        </w:rPr>
        <w:t>ْ</w:t>
      </w:r>
      <w:r w:rsidR="00D20357">
        <w:rPr>
          <w:rtl/>
          <w:lang w:bidi="fa-IR"/>
        </w:rPr>
        <w:t>ل</w:t>
      </w:r>
      <w:r w:rsidR="00D20357">
        <w:rPr>
          <w:rFonts w:hint="cs"/>
          <w:rtl/>
          <w:lang w:bidi="fa-IR"/>
        </w:rPr>
        <w:t>َ</w:t>
      </w:r>
      <w:r w:rsidR="00D20357">
        <w:rPr>
          <w:rtl/>
          <w:lang w:bidi="fa-IR"/>
        </w:rPr>
        <w:t xml:space="preserve">م </w:t>
      </w:r>
      <w:r>
        <w:rPr>
          <w:rtl/>
          <w:lang w:bidi="fa-IR"/>
        </w:rPr>
        <w:t>فيه بالكيل أو الوزن ثمّ ادّعى النقصان ، قال أصحابنا : إن كان حاضرا</w:t>
      </w:r>
      <w:r w:rsidR="00D20357">
        <w:rPr>
          <w:rFonts w:hint="cs"/>
          <w:rtl/>
          <w:lang w:bidi="fa-IR"/>
        </w:rPr>
        <w:t>ً</w:t>
      </w:r>
      <w:r>
        <w:rPr>
          <w:rtl/>
          <w:lang w:bidi="fa-IR"/>
        </w:rPr>
        <w:t xml:space="preserve"> عند الكيل أو الوزن ، لم يلتفت إليه ، وقدّم قول الآخر مع اليمين ، إذ العادة تقضي باستظهاره واحتياطه في القبض. وإن لم يحضرهما ، قدّم قوله مع اليمين ، لأصالة عدم القبض.</w:t>
      </w:r>
    </w:p>
    <w:p w:rsidR="00976C99" w:rsidRDefault="00976C99" w:rsidP="00976C99">
      <w:pPr>
        <w:pStyle w:val="libNormal"/>
        <w:rPr>
          <w:lang w:bidi="fa-IR"/>
        </w:rPr>
      </w:pPr>
      <w:r>
        <w:rPr>
          <w:rtl/>
          <w:lang w:bidi="fa-IR"/>
        </w:rPr>
        <w:t>وقال الشافعي : إن كان النقصان قدر ما يقع مثله في الكيل والوزن ، قبل ، وإلاّ فقولان :</w:t>
      </w:r>
    </w:p>
    <w:p w:rsidR="00976C99" w:rsidRDefault="00976C99" w:rsidP="00976C99">
      <w:pPr>
        <w:pStyle w:val="libNormal"/>
        <w:rPr>
          <w:lang w:bidi="fa-IR"/>
        </w:rPr>
      </w:pPr>
      <w:r>
        <w:rPr>
          <w:rtl/>
          <w:lang w:bidi="fa-IR"/>
        </w:rPr>
        <w:t>أحدهما : أنّ القول قول القابض مع يمينه ، لأصالة بقاء حقّه ، وبه قال أبو حنيفة.</w:t>
      </w:r>
    </w:p>
    <w:p w:rsidR="00976C99" w:rsidRDefault="00976C99" w:rsidP="00976C99">
      <w:pPr>
        <w:pStyle w:val="libNormal"/>
        <w:rPr>
          <w:lang w:bidi="fa-IR"/>
        </w:rPr>
      </w:pPr>
      <w:r>
        <w:rPr>
          <w:rtl/>
          <w:lang w:bidi="fa-IR"/>
        </w:rPr>
        <w:t xml:space="preserve">والثاني : أنّ القول قول الدافع مع يمينه </w:t>
      </w:r>
      <w:r w:rsidR="00D20357">
        <w:rPr>
          <w:rFonts w:hint="cs"/>
          <w:rtl/>
          <w:lang w:bidi="fa-IR"/>
        </w:rPr>
        <w:t>؛</w:t>
      </w:r>
      <w:r>
        <w:rPr>
          <w:rtl/>
          <w:lang w:bidi="fa-IR"/>
        </w:rPr>
        <w:t xml:space="preserve"> لأنّهما اتّفقا على القبض ، والقابض يدّعي الخطأ فيه ، فيحتاج إلى البيّنة ، كما لو اقتسما ثمّ ادّعى أحدهما الخطأ ، يحتاج إلى البيّنة ، وبه قال مالك </w:t>
      </w:r>
      <w:r w:rsidRPr="00373B9D">
        <w:rPr>
          <w:rStyle w:val="libFootnotenumChar"/>
          <w:rtl/>
        </w:rPr>
        <w:t>(2)</w:t>
      </w:r>
      <w:r>
        <w:rPr>
          <w:rtl/>
          <w:lang w:bidi="fa-IR"/>
        </w:rPr>
        <w:t>.</w:t>
      </w:r>
    </w:p>
    <w:p w:rsidR="00976C99" w:rsidRDefault="00976C99" w:rsidP="00976C99">
      <w:pPr>
        <w:pStyle w:val="libNormal"/>
        <w:rPr>
          <w:lang w:bidi="fa-IR"/>
        </w:rPr>
      </w:pPr>
      <w:r>
        <w:rPr>
          <w:rtl/>
          <w:lang w:bidi="fa-IR"/>
        </w:rPr>
        <w:t>ويحتمل عندي التفصيل ، وهو أن يقال : إن كان العقد يبطل بعدم القبض ، فالقول قول من يدّعي التمام ، وإل</w:t>
      </w:r>
      <w:r w:rsidR="00D20357">
        <w:rPr>
          <w:rFonts w:hint="cs"/>
          <w:rtl/>
          <w:lang w:bidi="fa-IR"/>
        </w:rPr>
        <w:t>ّ</w:t>
      </w:r>
      <w:r>
        <w:rPr>
          <w:rtl/>
          <w:lang w:bidi="fa-IR"/>
        </w:rPr>
        <w:t>ا ق</w:t>
      </w:r>
      <w:r w:rsidR="00D20357">
        <w:rPr>
          <w:rFonts w:hint="cs"/>
          <w:rtl/>
          <w:lang w:bidi="fa-IR"/>
        </w:rPr>
        <w:t>ُ</w:t>
      </w:r>
      <w:r>
        <w:rPr>
          <w:rtl/>
          <w:lang w:bidi="fa-IR"/>
        </w:rPr>
        <w:t>دّم قول مدّعي النقصان.</w:t>
      </w:r>
    </w:p>
    <w:p w:rsidR="00976C99" w:rsidRDefault="00976C99" w:rsidP="00976C99">
      <w:pPr>
        <w:pStyle w:val="libNormal"/>
        <w:rPr>
          <w:lang w:bidi="fa-IR"/>
        </w:rPr>
      </w:pPr>
      <w:r>
        <w:rPr>
          <w:rtl/>
          <w:lang w:bidi="fa-IR"/>
        </w:rPr>
        <w:t>ولو اختلف المتبايعان في القبض ، فالقول قول المشتري.</w:t>
      </w:r>
    </w:p>
    <w:p w:rsidR="00976C99" w:rsidRDefault="00976C99" w:rsidP="00976C99">
      <w:pPr>
        <w:pStyle w:val="libNormal"/>
        <w:rPr>
          <w:lang w:bidi="fa-IR"/>
        </w:rPr>
      </w:pPr>
      <w:bookmarkStart w:id="148" w:name="_Toc122782091"/>
      <w:bookmarkStart w:id="149" w:name="_Toc122782425"/>
      <w:r w:rsidRPr="007C41B2">
        <w:rPr>
          <w:rStyle w:val="Heading2Char"/>
          <w:rtl/>
        </w:rPr>
        <w:t>مسالة 610 :</w:t>
      </w:r>
      <w:bookmarkEnd w:id="148"/>
      <w:bookmarkEnd w:id="149"/>
      <w:r>
        <w:rPr>
          <w:rtl/>
          <w:lang w:bidi="fa-IR"/>
        </w:rPr>
        <w:t xml:space="preserve"> لو باع عصيرا</w:t>
      </w:r>
      <w:r w:rsidR="00E01C09">
        <w:rPr>
          <w:rFonts w:hint="cs"/>
          <w:rtl/>
          <w:lang w:bidi="fa-IR"/>
        </w:rPr>
        <w:t>ً</w:t>
      </w:r>
      <w:r>
        <w:rPr>
          <w:rtl/>
          <w:lang w:bidi="fa-IR"/>
        </w:rPr>
        <w:t xml:space="preserve"> وأقبضه ثمّ وجد خمرا</w:t>
      </w:r>
      <w:r w:rsidR="0049527A">
        <w:rPr>
          <w:rFonts w:hint="cs"/>
          <w:rtl/>
          <w:lang w:bidi="fa-IR"/>
        </w:rPr>
        <w:t>ً</w:t>
      </w:r>
      <w:r>
        <w:rPr>
          <w:rtl/>
          <w:lang w:bidi="fa-IR"/>
        </w:rPr>
        <w:t>‌ ، فقال البائع : تخمّر في يدك والقبض صحيح ، وقال المشتري : بل سلّمته خمرا</w:t>
      </w:r>
      <w:r w:rsidR="0049527A">
        <w:rPr>
          <w:rFonts w:hint="cs"/>
          <w:rtl/>
          <w:lang w:bidi="fa-IR"/>
        </w:rPr>
        <w:t>ً</w:t>
      </w:r>
      <w:r>
        <w:rPr>
          <w:rtl/>
          <w:lang w:bidi="fa-IR"/>
        </w:rPr>
        <w:t xml:space="preserve"> والقبض فاسد ، وأمكن الأمران جميعا</w:t>
      </w:r>
      <w:r w:rsidR="0049527A">
        <w:rPr>
          <w:rFonts w:hint="cs"/>
          <w:rtl/>
          <w:lang w:bidi="fa-IR"/>
        </w:rPr>
        <w:t>ً</w:t>
      </w:r>
      <w:r>
        <w:rPr>
          <w:rtl/>
          <w:lang w:bidi="fa-IR"/>
        </w:rPr>
        <w:t xml:space="preserve"> ، احتمل تقديم قول البائع </w:t>
      </w:r>
      <w:r w:rsidR="0049527A">
        <w:rPr>
          <w:rFonts w:hint="cs"/>
          <w:rtl/>
          <w:lang w:bidi="fa-IR"/>
        </w:rPr>
        <w:t>؛</w:t>
      </w:r>
      <w:r>
        <w:rPr>
          <w:rtl/>
          <w:lang w:bidi="fa-IR"/>
        </w:rPr>
        <w:t xml:space="preserve"> لأصالة عدم الخمريّة ، وبقاء الحلاوة ، وصحّة البيع والقبض ، وبراءة الذمّة. وتقديم قول المشتري </w:t>
      </w:r>
      <w:r w:rsidR="0049527A">
        <w:rPr>
          <w:rFonts w:hint="cs"/>
          <w:rtl/>
          <w:lang w:bidi="fa-IR"/>
        </w:rPr>
        <w:t>؛</w:t>
      </w:r>
      <w:r>
        <w:rPr>
          <w:rtl/>
          <w:lang w:bidi="fa-IR"/>
        </w:rPr>
        <w:t xml:space="preserve"> لأصالة عدم القبض الصحيح.</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380 ، روضة الطالبين 3 : 233.</w:t>
      </w:r>
    </w:p>
    <w:p w:rsidR="00976C99" w:rsidRDefault="00976C99" w:rsidP="000C02BB">
      <w:pPr>
        <w:pStyle w:val="libFootnote0"/>
        <w:rPr>
          <w:lang w:bidi="fa-IR"/>
        </w:rPr>
      </w:pPr>
      <w:r>
        <w:rPr>
          <w:rtl/>
          <w:lang w:bidi="fa-IR"/>
        </w:rPr>
        <w:t>(2) العزيز شرح الوجيز 4 : 380 ، روضة الطالبين 3 : 234.</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وللشافعي قولان </w:t>
      </w:r>
      <w:r w:rsidRPr="000C02BB">
        <w:rPr>
          <w:rStyle w:val="libFootnotenumChar"/>
          <w:rtl/>
        </w:rPr>
        <w:t>(1)</w:t>
      </w:r>
      <w:r>
        <w:rPr>
          <w:rtl/>
          <w:lang w:bidi="fa-IR"/>
        </w:rPr>
        <w:t xml:space="preserve"> كهذين الاحتمالين.</w:t>
      </w:r>
    </w:p>
    <w:p w:rsidR="00976C99" w:rsidRDefault="00976C99" w:rsidP="00976C99">
      <w:pPr>
        <w:pStyle w:val="libNormal"/>
        <w:rPr>
          <w:lang w:bidi="fa-IR"/>
        </w:rPr>
      </w:pPr>
      <w:r>
        <w:rPr>
          <w:rtl/>
          <w:lang w:bidi="fa-IR"/>
        </w:rPr>
        <w:t>والأقوى عندي الأوّل.</w:t>
      </w:r>
    </w:p>
    <w:p w:rsidR="00976C99" w:rsidRDefault="00976C99" w:rsidP="00976C99">
      <w:pPr>
        <w:pStyle w:val="libNormal"/>
        <w:rPr>
          <w:lang w:bidi="fa-IR"/>
        </w:rPr>
      </w:pPr>
      <w:r>
        <w:rPr>
          <w:rtl/>
          <w:lang w:bidi="fa-IR"/>
        </w:rPr>
        <w:t>ولو قال أحدهما : إنّه كان خمرا</w:t>
      </w:r>
      <w:r w:rsidR="0049527A">
        <w:rPr>
          <w:rFonts w:hint="cs"/>
          <w:rtl/>
          <w:lang w:bidi="fa-IR"/>
        </w:rPr>
        <w:t>ً</w:t>
      </w:r>
      <w:r>
        <w:rPr>
          <w:rtl/>
          <w:lang w:bidi="fa-IR"/>
        </w:rPr>
        <w:t xml:space="preserve"> عند البيع ، فهو يدّعي فساد العقد والآخر يدّعي صحّته. وقد تقدّم حكمه.</w:t>
      </w:r>
    </w:p>
    <w:p w:rsidR="00976C99" w:rsidRDefault="00976C99" w:rsidP="00976C99">
      <w:pPr>
        <w:pStyle w:val="libNormal"/>
        <w:rPr>
          <w:lang w:bidi="fa-IR"/>
        </w:rPr>
      </w:pPr>
      <w:r>
        <w:rPr>
          <w:rtl/>
          <w:lang w:bidi="fa-IR"/>
        </w:rPr>
        <w:t>ولو باعه لبنا</w:t>
      </w:r>
      <w:r w:rsidR="0049527A">
        <w:rPr>
          <w:rFonts w:hint="cs"/>
          <w:rtl/>
          <w:lang w:bidi="fa-IR"/>
        </w:rPr>
        <w:t>ً</w:t>
      </w:r>
      <w:r>
        <w:rPr>
          <w:rtl/>
          <w:lang w:bidi="fa-IR"/>
        </w:rPr>
        <w:t xml:space="preserve"> أو دهنا</w:t>
      </w:r>
      <w:r w:rsidR="0049527A">
        <w:rPr>
          <w:rFonts w:hint="cs"/>
          <w:rtl/>
          <w:lang w:bidi="fa-IR"/>
        </w:rPr>
        <w:t>ً</w:t>
      </w:r>
      <w:r>
        <w:rPr>
          <w:rtl/>
          <w:lang w:bidi="fa-IR"/>
        </w:rPr>
        <w:t xml:space="preserve"> في ظرف ثمّ وجد فيه فأرة وتنازعا في نجاسته عند القبض أو عند البيع أو بعدهما ، فعندنا ق</w:t>
      </w:r>
      <w:r w:rsidR="00F2429D">
        <w:rPr>
          <w:rFonts w:hint="cs"/>
          <w:rtl/>
          <w:lang w:bidi="fa-IR"/>
        </w:rPr>
        <w:t>ُ</w:t>
      </w:r>
      <w:r>
        <w:rPr>
          <w:rtl/>
          <w:lang w:bidi="fa-IR"/>
        </w:rPr>
        <w:t xml:space="preserve">دّم قول البائع </w:t>
      </w:r>
      <w:r w:rsidR="00F2429D">
        <w:rPr>
          <w:rFonts w:hint="cs"/>
          <w:rtl/>
          <w:lang w:bidi="fa-IR"/>
        </w:rPr>
        <w:t>؛</w:t>
      </w:r>
      <w:r>
        <w:rPr>
          <w:rtl/>
          <w:lang w:bidi="fa-IR"/>
        </w:rPr>
        <w:t xml:space="preserve"> لأصالة الطهارة.</w:t>
      </w:r>
    </w:p>
    <w:p w:rsidR="00976C99" w:rsidRDefault="00976C99" w:rsidP="00976C99">
      <w:pPr>
        <w:pStyle w:val="libNormal"/>
        <w:rPr>
          <w:lang w:bidi="fa-IR"/>
        </w:rPr>
      </w:pPr>
      <w:r>
        <w:rPr>
          <w:rtl/>
          <w:lang w:bidi="fa-IR"/>
        </w:rPr>
        <w:t xml:space="preserve">وللشافعي الوجهان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قال المشتري : بعت العبد بشرط أنّه كاتب ، وأنكر البائع ، ق</w:t>
      </w:r>
      <w:r w:rsidR="00F2429D">
        <w:rPr>
          <w:rFonts w:hint="cs"/>
          <w:rtl/>
          <w:lang w:bidi="fa-IR"/>
        </w:rPr>
        <w:t>ُ</w:t>
      </w:r>
      <w:r>
        <w:rPr>
          <w:rtl/>
          <w:lang w:bidi="fa-IR"/>
        </w:rPr>
        <w:t>دّم قول البائع ، لأصالة عدم الاشتراط ، وبراءة الذمّة ، كما لو اختلفا في العيب ، وهو أحد وجهي الشافعيّة.</w:t>
      </w:r>
    </w:p>
    <w:p w:rsidR="00976C99" w:rsidRDefault="00976C99" w:rsidP="00976C99">
      <w:pPr>
        <w:pStyle w:val="libNormal"/>
        <w:rPr>
          <w:lang w:bidi="fa-IR"/>
        </w:rPr>
      </w:pPr>
      <w:r>
        <w:rPr>
          <w:rtl/>
          <w:lang w:bidi="fa-IR"/>
        </w:rPr>
        <w:t xml:space="preserve">والثاني : أنّهما يتحالفان كما لو اختلفا في الأجل أو الخيار </w:t>
      </w:r>
      <w:r w:rsidRPr="00373B9D">
        <w:rPr>
          <w:rStyle w:val="libFootnotenumChar"/>
          <w:rtl/>
        </w:rPr>
        <w:t>(3)</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r>
        <w:rPr>
          <w:rtl/>
          <w:lang w:bidi="fa-IR"/>
        </w:rPr>
        <w:t>والأصل ممنوع على ما مرّ.</w:t>
      </w:r>
    </w:p>
    <w:p w:rsidR="00976C99" w:rsidRDefault="00976C99" w:rsidP="00976C99">
      <w:pPr>
        <w:pStyle w:val="libNormal"/>
        <w:rPr>
          <w:lang w:bidi="fa-IR"/>
        </w:rPr>
      </w:pPr>
      <w:r>
        <w:rPr>
          <w:rtl/>
          <w:lang w:bidi="fa-IR"/>
        </w:rPr>
        <w:t>ولو كان الثمن مؤجّلا فاختلفا في انقضاء الأجل ، فالأصل بقاؤه.</w:t>
      </w:r>
    </w:p>
    <w:p w:rsidR="00976C99" w:rsidRDefault="00976C99" w:rsidP="005C575E">
      <w:pPr>
        <w:pStyle w:val="Heading2"/>
        <w:rPr>
          <w:lang w:bidi="fa-IR"/>
        </w:rPr>
      </w:pPr>
      <w:bookmarkStart w:id="150" w:name="_Toc122782092"/>
      <w:bookmarkStart w:id="151" w:name="_Toc122782426"/>
      <w:r>
        <w:rPr>
          <w:rtl/>
          <w:lang w:bidi="fa-IR"/>
        </w:rPr>
        <w:t>المطلب الثاني : في كيفيّة اليمين.</w:t>
      </w:r>
      <w:bookmarkEnd w:id="150"/>
      <w:bookmarkEnd w:id="151"/>
    </w:p>
    <w:p w:rsidR="00976C99" w:rsidRDefault="00976C99" w:rsidP="00976C99">
      <w:pPr>
        <w:pStyle w:val="libNormal"/>
        <w:rPr>
          <w:lang w:bidi="fa-IR"/>
        </w:rPr>
      </w:pPr>
      <w:bookmarkStart w:id="152" w:name="_Toc122782093"/>
      <w:bookmarkStart w:id="153" w:name="_Toc122782427"/>
      <w:r w:rsidRPr="007C41B2">
        <w:rPr>
          <w:rStyle w:val="Heading2Char"/>
          <w:rtl/>
        </w:rPr>
        <w:t>مسالة 611 :</w:t>
      </w:r>
      <w:bookmarkEnd w:id="152"/>
      <w:bookmarkEnd w:id="153"/>
      <w:r>
        <w:rPr>
          <w:rtl/>
          <w:lang w:bidi="fa-IR"/>
        </w:rPr>
        <w:t xml:space="preserve"> التحالف عند الشافعي أن يحلف كلّ واحد من المتعاقدين على إثبات ما يقوله ونفي ما يقوله صاحبه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F2429D">
        <w:rPr>
          <w:rFonts w:hint="cs"/>
          <w:rtl/>
          <w:lang w:bidi="fa-IR"/>
        </w:rPr>
        <w:t>و2</w:t>
      </w:r>
      <w:r>
        <w:rPr>
          <w:rtl/>
          <w:lang w:bidi="fa-IR"/>
        </w:rPr>
        <w:t>) العزيز شرح الوجيز 4 : 380 ، روضة الطالبين 3 : 234.</w:t>
      </w:r>
    </w:p>
    <w:p w:rsidR="00976C99" w:rsidRDefault="00976C99" w:rsidP="000C02BB">
      <w:pPr>
        <w:pStyle w:val="libFootnote0"/>
        <w:rPr>
          <w:lang w:bidi="fa-IR"/>
        </w:rPr>
      </w:pPr>
      <w:r>
        <w:rPr>
          <w:rtl/>
          <w:lang w:bidi="fa-IR"/>
        </w:rPr>
        <w:t>(3) في « س ، ي » والطبعة الحجريّة : « الجيد » بدل « الخيار » والظاهر ما أثبتناه من « العزيز شرح الوجيز ».</w:t>
      </w:r>
    </w:p>
    <w:p w:rsidR="00976C99" w:rsidRDefault="00976C99" w:rsidP="000C02BB">
      <w:pPr>
        <w:pStyle w:val="libFootnote0"/>
        <w:rPr>
          <w:lang w:bidi="fa-IR"/>
        </w:rPr>
      </w:pPr>
      <w:r>
        <w:rPr>
          <w:rtl/>
          <w:lang w:bidi="fa-IR"/>
        </w:rPr>
        <w:t>(4) العزيز شرح الوجيز 4 : 380 ، روضة الطالبين 3 : 234.</w:t>
      </w:r>
    </w:p>
    <w:p w:rsidR="00976C99" w:rsidRDefault="00976C99" w:rsidP="000C02BB">
      <w:pPr>
        <w:pStyle w:val="libFootnote0"/>
        <w:rPr>
          <w:lang w:bidi="fa-IR"/>
        </w:rPr>
      </w:pPr>
      <w:r>
        <w:rPr>
          <w:rtl/>
          <w:lang w:bidi="fa-IR"/>
        </w:rPr>
        <w:t xml:space="preserve">(5) الوسيط 3 : 210 ، التهذيب </w:t>
      </w:r>
      <w:r w:rsidR="005B0B95">
        <w:rPr>
          <w:rtl/>
          <w:lang w:bidi="fa-IR"/>
        </w:rPr>
        <w:t>-</w:t>
      </w:r>
      <w:r>
        <w:rPr>
          <w:rtl/>
          <w:lang w:bidi="fa-IR"/>
        </w:rPr>
        <w:t xml:space="preserve"> للبغوي </w:t>
      </w:r>
      <w:r w:rsidR="005B0B95">
        <w:rPr>
          <w:rtl/>
          <w:lang w:bidi="fa-IR"/>
        </w:rPr>
        <w:t>-</w:t>
      </w:r>
      <w:r>
        <w:rPr>
          <w:rtl/>
          <w:lang w:bidi="fa-IR"/>
        </w:rPr>
        <w:t xml:space="preserve"> 3 : 505 ، العزيز شرح الوجيز 4 : 381 ، روضة الطالبين 3 : 234.</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وأمّا نحن فلا نشترط الحلف على الإثبات ، بل يحلف كلّ</w:t>
      </w:r>
      <w:r w:rsidR="00AE5E59">
        <w:rPr>
          <w:rFonts w:hint="cs"/>
          <w:rtl/>
          <w:lang w:bidi="fa-IR"/>
        </w:rPr>
        <w:t>ٌ</w:t>
      </w:r>
      <w:r>
        <w:rPr>
          <w:rtl/>
          <w:lang w:bidi="fa-IR"/>
        </w:rPr>
        <w:t xml:space="preserve"> منهما على نفي ما يدّعيه الآخر ، فإذا قال : بعتك هذا العبد بألف ، وقال المشتري : بل بعتني هذه الجارية بألف ولم تبعني العبد ، ولا بيّنة ، حلف البائع أنّه ما باع الجارية ، وحلف المشتري أنّه ما اشترى العبد.</w:t>
      </w:r>
    </w:p>
    <w:p w:rsidR="00976C99" w:rsidRDefault="00976C99" w:rsidP="00976C99">
      <w:pPr>
        <w:pStyle w:val="libNormal"/>
        <w:rPr>
          <w:lang w:bidi="fa-IR"/>
        </w:rPr>
      </w:pPr>
      <w:r>
        <w:rPr>
          <w:rtl/>
          <w:lang w:bidi="fa-IR"/>
        </w:rPr>
        <w:t>ولا يجب على واحد</w:t>
      </w:r>
      <w:r w:rsidR="00AE5E59">
        <w:rPr>
          <w:rFonts w:hint="cs"/>
          <w:rtl/>
          <w:lang w:bidi="fa-IR"/>
        </w:rPr>
        <w:t>ٍ</w:t>
      </w:r>
      <w:r>
        <w:rPr>
          <w:rtl/>
          <w:lang w:bidi="fa-IR"/>
        </w:rPr>
        <w:t xml:space="preserve"> منهما الجمع بين النفي والإثبات كما قلناه ، خلافا</w:t>
      </w:r>
      <w:r w:rsidR="00AE5E59">
        <w:rPr>
          <w:rFonts w:hint="cs"/>
          <w:rtl/>
          <w:lang w:bidi="fa-IR"/>
        </w:rPr>
        <w:t>ً</w:t>
      </w:r>
      <w:r>
        <w:rPr>
          <w:rtl/>
          <w:lang w:bidi="fa-IR"/>
        </w:rPr>
        <w:t xml:space="preserve"> للشافعي </w:t>
      </w:r>
      <w:r w:rsidRPr="000C02BB">
        <w:rPr>
          <w:rStyle w:val="libFootnotenumChar"/>
          <w:rtl/>
        </w:rPr>
        <w:t>(1)</w:t>
      </w:r>
      <w:r>
        <w:rPr>
          <w:rtl/>
          <w:lang w:bidi="fa-IR"/>
        </w:rPr>
        <w:t xml:space="preserve"> ، ولا يكون هذا تحالفا</w:t>
      </w:r>
      <w:r w:rsidR="00AE5E59">
        <w:rPr>
          <w:rFonts w:hint="cs"/>
          <w:rtl/>
          <w:lang w:bidi="fa-IR"/>
        </w:rPr>
        <w:t>ً</w:t>
      </w:r>
      <w:r>
        <w:rPr>
          <w:rtl/>
          <w:lang w:bidi="fa-IR"/>
        </w:rPr>
        <w:t xml:space="preserve"> ، بل يحلف كلّ</w:t>
      </w:r>
      <w:r w:rsidR="00AE5E59">
        <w:rPr>
          <w:rFonts w:hint="cs"/>
          <w:rtl/>
          <w:lang w:bidi="fa-IR"/>
        </w:rPr>
        <w:t>ٌ</w:t>
      </w:r>
      <w:r>
        <w:rPr>
          <w:rtl/>
          <w:lang w:bidi="fa-IR"/>
        </w:rPr>
        <w:t xml:space="preserve"> منهما على النفي.</w:t>
      </w:r>
    </w:p>
    <w:p w:rsidR="00976C99" w:rsidRDefault="00976C99" w:rsidP="00976C99">
      <w:pPr>
        <w:pStyle w:val="libNormal"/>
        <w:rPr>
          <w:lang w:bidi="fa-IR"/>
        </w:rPr>
      </w:pPr>
      <w:r>
        <w:rPr>
          <w:rtl/>
          <w:lang w:bidi="fa-IR"/>
        </w:rPr>
        <w:t>فإذا حلف البائع : أنّه ما باع الجارية ، بقيت على ملكه كما كانت ، وانتزعها من يد المشتري إن كانت في يده ، وجاز له التصرّف فيها.</w:t>
      </w:r>
    </w:p>
    <w:p w:rsidR="00976C99" w:rsidRDefault="00976C99" w:rsidP="00976C99">
      <w:pPr>
        <w:pStyle w:val="libNormal"/>
        <w:rPr>
          <w:lang w:bidi="fa-IR"/>
        </w:rPr>
      </w:pPr>
      <w:r>
        <w:rPr>
          <w:rtl/>
          <w:lang w:bidi="fa-IR"/>
        </w:rPr>
        <w:t xml:space="preserve">وإذا حلف المشتري أنّه ما اشترى العبد ، فإن كان العبد في يده ، لم يكن للبائع مطالبته به ، لأنّه لا يدّعيه. وإن كان في يد البائع ، فإنّه لا يجوز له التصرّف فيه </w:t>
      </w:r>
      <w:r w:rsidR="00AE5E59">
        <w:rPr>
          <w:rFonts w:hint="cs"/>
          <w:rtl/>
          <w:lang w:bidi="fa-IR"/>
        </w:rPr>
        <w:t>؛</w:t>
      </w:r>
      <w:r>
        <w:rPr>
          <w:rtl/>
          <w:lang w:bidi="fa-IR"/>
        </w:rPr>
        <w:t xml:space="preserve"> لأنّه معترف بأنّه للمشتري ، وأنّ ثمنه في ذمّته.</w:t>
      </w:r>
    </w:p>
    <w:p w:rsidR="00976C99" w:rsidRDefault="00976C99" w:rsidP="00976C99">
      <w:pPr>
        <w:pStyle w:val="libNormal"/>
        <w:rPr>
          <w:lang w:bidi="fa-IR"/>
        </w:rPr>
      </w:pPr>
      <w:r>
        <w:rPr>
          <w:rtl/>
          <w:lang w:bidi="fa-IR"/>
        </w:rPr>
        <w:t>إذا تقرّر هذا ، فإن كان البائع قد قبض الثمن ، فإنّه يردّه على المشتري ، ويأخذ العبد قصاصا</w:t>
      </w:r>
      <w:r w:rsidR="00AE5E59">
        <w:rPr>
          <w:rFonts w:hint="cs"/>
          <w:rtl/>
          <w:lang w:bidi="fa-IR"/>
        </w:rPr>
        <w:t>ً</w:t>
      </w:r>
      <w:r>
        <w:rPr>
          <w:rtl/>
          <w:lang w:bidi="fa-IR"/>
        </w:rPr>
        <w:t xml:space="preserve"> ، ويجوز له بيعه بقدر الثمن. وإن لم يكن قبضه ، أخذ العبد</w:t>
      </w:r>
      <w:r w:rsidR="00AE5E59">
        <w:rPr>
          <w:rFonts w:hint="cs"/>
          <w:rtl/>
          <w:lang w:bidi="fa-IR"/>
        </w:rPr>
        <w:t>َ</w:t>
      </w:r>
      <w:r>
        <w:rPr>
          <w:rtl/>
          <w:lang w:bidi="fa-IR"/>
        </w:rPr>
        <w:t xml:space="preserve"> قصاصا</w:t>
      </w:r>
      <w:r w:rsidR="00AE5E59">
        <w:rPr>
          <w:rFonts w:hint="cs"/>
          <w:rtl/>
          <w:lang w:bidi="fa-IR"/>
        </w:rPr>
        <w:t>ً</w:t>
      </w:r>
      <w:r>
        <w:rPr>
          <w:rtl/>
          <w:lang w:bidi="fa-IR"/>
        </w:rPr>
        <w:t xml:space="preserve"> أيضا</w:t>
      </w:r>
      <w:r w:rsidR="00AE5E59">
        <w:rPr>
          <w:rFonts w:hint="cs"/>
          <w:rtl/>
          <w:lang w:bidi="fa-IR"/>
        </w:rPr>
        <w:t>ً</w:t>
      </w:r>
      <w:r>
        <w:rPr>
          <w:rtl/>
          <w:lang w:bidi="fa-IR"/>
        </w:rPr>
        <w:t xml:space="preserve"> ، أو باعه بذلك الثمن. ولو زاد الثمن ، فهو مال لا يدّعيه الآن أحد.</w:t>
      </w:r>
    </w:p>
    <w:p w:rsidR="00976C99" w:rsidRDefault="00976C99" w:rsidP="00976C99">
      <w:pPr>
        <w:pStyle w:val="libNormal"/>
        <w:rPr>
          <w:lang w:bidi="fa-IR"/>
        </w:rPr>
      </w:pPr>
      <w:bookmarkStart w:id="154" w:name="_Toc122782094"/>
      <w:bookmarkStart w:id="155" w:name="_Toc122782428"/>
      <w:r w:rsidRPr="007C41B2">
        <w:rPr>
          <w:rStyle w:val="Heading2Char"/>
          <w:rtl/>
        </w:rPr>
        <w:t>مسالة 612 :</w:t>
      </w:r>
      <w:bookmarkEnd w:id="154"/>
      <w:bookmarkEnd w:id="155"/>
      <w:r>
        <w:rPr>
          <w:rtl/>
          <w:lang w:bidi="fa-IR"/>
        </w:rPr>
        <w:t xml:space="preserve"> الأقرب : انّه يبدأ بيمين من ادّعي عليه أوّلا</w:t>
      </w:r>
      <w:r w:rsidR="003D2E18">
        <w:rPr>
          <w:rFonts w:hint="cs"/>
          <w:rtl/>
          <w:lang w:bidi="fa-IR"/>
        </w:rPr>
        <w:t>ً</w:t>
      </w:r>
      <w:r>
        <w:rPr>
          <w:rtl/>
          <w:lang w:bidi="fa-IR"/>
        </w:rPr>
        <w:t>‌ ، فإن كان البائع قد ادّعى بيع العبد منه وأنكر المشتري وقال : إنّما اشتريت الجارية ، حلف المشتري على نفي شراء العبد ، ثمّ حلف البائع على نفي شراء الجارية.</w:t>
      </w:r>
    </w:p>
    <w:p w:rsidR="00976C99" w:rsidRDefault="00976C99" w:rsidP="00976C99">
      <w:pPr>
        <w:pStyle w:val="libNormal"/>
        <w:rPr>
          <w:lang w:bidi="fa-IR"/>
        </w:rPr>
      </w:pPr>
      <w:r>
        <w:rPr>
          <w:rtl/>
          <w:lang w:bidi="fa-IR"/>
        </w:rPr>
        <w:t>وإن كان المشتري قد ادّعى أوّلا ، فقال : إنّي اشتريت هذه الجارية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الوسيط 3 : 211 ، التهذيب </w:t>
      </w:r>
      <w:r w:rsidR="005B0B95">
        <w:rPr>
          <w:rtl/>
          <w:lang w:bidi="fa-IR"/>
        </w:rPr>
        <w:t>-</w:t>
      </w:r>
      <w:r>
        <w:rPr>
          <w:rtl/>
          <w:lang w:bidi="fa-IR"/>
        </w:rPr>
        <w:t xml:space="preserve"> للبغوي </w:t>
      </w:r>
      <w:r w:rsidR="005B0B95">
        <w:rPr>
          <w:rtl/>
          <w:lang w:bidi="fa-IR"/>
        </w:rPr>
        <w:t>-</w:t>
      </w:r>
      <w:r>
        <w:rPr>
          <w:rtl/>
          <w:lang w:bidi="fa-IR"/>
        </w:rPr>
        <w:t xml:space="preserve"> 3 : 505 ، العزيز شرح الوجيز 4 : 381 ، روضة الطالبين 3 : 235.</w:t>
      </w:r>
    </w:p>
    <w:p w:rsidR="00067B7A" w:rsidRDefault="00067B7A"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فقال البائع : لم أبعه الجارية ، بل العبد ، ق</w:t>
      </w:r>
      <w:r w:rsidR="00545937">
        <w:rPr>
          <w:rFonts w:hint="cs"/>
          <w:rtl/>
          <w:lang w:bidi="fa-IR"/>
        </w:rPr>
        <w:t>ُ</w:t>
      </w:r>
      <w:r>
        <w:rPr>
          <w:rtl/>
          <w:lang w:bidi="fa-IR"/>
        </w:rPr>
        <w:t>دّم يمين البائع ، فإذا حلف على أنّه ما باع الجارية ، حلف المشتري أنّه لم يشتر العبد.</w:t>
      </w:r>
    </w:p>
    <w:p w:rsidR="00976C99" w:rsidRDefault="00976C99" w:rsidP="00976C99">
      <w:pPr>
        <w:pStyle w:val="libNormal"/>
        <w:rPr>
          <w:lang w:bidi="fa-IR"/>
        </w:rPr>
      </w:pPr>
      <w:r>
        <w:rPr>
          <w:rtl/>
          <w:lang w:bidi="fa-IR"/>
        </w:rPr>
        <w:t>وللشافعي قولان : قال في البيع : إنّه ي</w:t>
      </w:r>
      <w:r w:rsidR="00545937">
        <w:rPr>
          <w:rFonts w:hint="cs"/>
          <w:rtl/>
          <w:lang w:bidi="fa-IR"/>
        </w:rPr>
        <w:t>ُ</w:t>
      </w:r>
      <w:r>
        <w:rPr>
          <w:rtl/>
          <w:lang w:bidi="fa-IR"/>
        </w:rPr>
        <w:t>بدأ بيمين البائع. وفي السّ</w:t>
      </w:r>
      <w:r w:rsidR="00545937">
        <w:rPr>
          <w:rFonts w:hint="cs"/>
          <w:rtl/>
          <w:lang w:bidi="fa-IR"/>
        </w:rPr>
        <w:t>َ</w:t>
      </w:r>
      <w:r>
        <w:rPr>
          <w:rtl/>
          <w:lang w:bidi="fa-IR"/>
        </w:rPr>
        <w:t>ل</w:t>
      </w:r>
      <w:r w:rsidR="00545937">
        <w:rPr>
          <w:rFonts w:hint="cs"/>
          <w:rtl/>
          <w:lang w:bidi="fa-IR"/>
        </w:rPr>
        <w:t>َ</w:t>
      </w:r>
      <w:r>
        <w:rPr>
          <w:rtl/>
          <w:lang w:bidi="fa-IR"/>
        </w:rPr>
        <w:t>م :</w:t>
      </w:r>
    </w:p>
    <w:p w:rsidR="00976C99" w:rsidRDefault="00976C99" w:rsidP="00976C99">
      <w:pPr>
        <w:pStyle w:val="libNormal"/>
        <w:rPr>
          <w:lang w:bidi="fa-IR"/>
        </w:rPr>
      </w:pPr>
      <w:r>
        <w:rPr>
          <w:rtl/>
          <w:lang w:bidi="fa-IR"/>
        </w:rPr>
        <w:t xml:space="preserve">بالمسلم إليه. وفي الكتابة : بالسيّد </w:t>
      </w:r>
      <w:r w:rsidRPr="000C02BB">
        <w:rPr>
          <w:rStyle w:val="libFootnotenumChar"/>
          <w:rtl/>
        </w:rPr>
        <w:t>(1)</w:t>
      </w:r>
      <w:r>
        <w:rPr>
          <w:rtl/>
          <w:lang w:bidi="fa-IR"/>
        </w:rPr>
        <w:t>. وهذه الأقوال متوافقة.</w:t>
      </w:r>
    </w:p>
    <w:p w:rsidR="00976C99" w:rsidRDefault="00976C99" w:rsidP="00976C99">
      <w:pPr>
        <w:pStyle w:val="libNormal"/>
        <w:rPr>
          <w:lang w:bidi="fa-IR"/>
        </w:rPr>
      </w:pPr>
      <w:r>
        <w:rPr>
          <w:rtl/>
          <w:lang w:bidi="fa-IR"/>
        </w:rPr>
        <w:t xml:space="preserve">وقال في الصداق : إنّه يبدأ بالزوج </w:t>
      </w:r>
      <w:r w:rsidRPr="00373B9D">
        <w:rPr>
          <w:rStyle w:val="libFootnotenumChar"/>
          <w:rtl/>
        </w:rPr>
        <w:t>(2)</w:t>
      </w:r>
      <w:r>
        <w:rPr>
          <w:rtl/>
          <w:lang w:bidi="fa-IR"/>
        </w:rPr>
        <w:t xml:space="preserve">. وهو يخالف سائر الأقوال السابقة </w:t>
      </w:r>
      <w:r w:rsidR="00545937">
        <w:rPr>
          <w:rFonts w:hint="cs"/>
          <w:rtl/>
          <w:lang w:bidi="fa-IR"/>
        </w:rPr>
        <w:t>؛</w:t>
      </w:r>
      <w:r>
        <w:rPr>
          <w:rtl/>
          <w:lang w:bidi="fa-IR"/>
        </w:rPr>
        <w:t xml:space="preserve"> لأنّ الزوج يشبه المشتري.</w:t>
      </w:r>
    </w:p>
    <w:p w:rsidR="00976C99" w:rsidRDefault="00976C99" w:rsidP="00976C99">
      <w:pPr>
        <w:pStyle w:val="libNormal"/>
        <w:rPr>
          <w:lang w:bidi="fa-IR"/>
        </w:rPr>
      </w:pPr>
      <w:r>
        <w:rPr>
          <w:rtl/>
          <w:lang w:bidi="fa-IR"/>
        </w:rPr>
        <w:t>وقال في الدعاوي : إنّه إن بدئ بيمين البائع ، خ</w:t>
      </w:r>
      <w:r w:rsidR="00545937">
        <w:rPr>
          <w:rFonts w:hint="cs"/>
          <w:rtl/>
          <w:lang w:bidi="fa-IR"/>
        </w:rPr>
        <w:t>ُ</w:t>
      </w:r>
      <w:r>
        <w:rPr>
          <w:rtl/>
          <w:lang w:bidi="fa-IR"/>
        </w:rPr>
        <w:t>يّر المشتري. وإن بدئ بيمين المشتري ، خ</w:t>
      </w:r>
      <w:r w:rsidR="00545937">
        <w:rPr>
          <w:rFonts w:hint="cs"/>
          <w:rtl/>
          <w:lang w:bidi="fa-IR"/>
        </w:rPr>
        <w:t>ُ</w:t>
      </w:r>
      <w:r>
        <w:rPr>
          <w:rtl/>
          <w:lang w:bidi="fa-IR"/>
        </w:rPr>
        <w:t xml:space="preserve">يّر البائع </w:t>
      </w:r>
      <w:r w:rsidRPr="00373B9D">
        <w:rPr>
          <w:rStyle w:val="libFootnotenumChar"/>
          <w:rtl/>
        </w:rPr>
        <w:t>(3)</w:t>
      </w:r>
      <w:r>
        <w:rPr>
          <w:rtl/>
          <w:lang w:bidi="fa-IR"/>
        </w:rPr>
        <w:t>. وهذا يشعر بالتسوية والتخيير.</w:t>
      </w:r>
    </w:p>
    <w:p w:rsidR="00976C99" w:rsidRDefault="00976C99" w:rsidP="00976C99">
      <w:pPr>
        <w:pStyle w:val="libNormal"/>
        <w:rPr>
          <w:lang w:bidi="fa-IR"/>
        </w:rPr>
      </w:pPr>
      <w:r>
        <w:rPr>
          <w:rtl/>
          <w:lang w:bidi="fa-IR"/>
        </w:rPr>
        <w:t>فقال أصحابه : إنّ في ذلك طريقين أظهرهما : أنّ المسألة على ثلاثة أقوال :</w:t>
      </w:r>
    </w:p>
    <w:p w:rsidR="00976C99" w:rsidRDefault="00976C99" w:rsidP="00976C99">
      <w:pPr>
        <w:pStyle w:val="libNormal"/>
        <w:rPr>
          <w:lang w:bidi="fa-IR"/>
        </w:rPr>
      </w:pPr>
      <w:r>
        <w:rPr>
          <w:rtl/>
          <w:lang w:bidi="fa-IR"/>
        </w:rPr>
        <w:t xml:space="preserve">أظهرها : أنّ البداءة بالبائع </w:t>
      </w:r>
      <w:r w:rsidR="005B0B95">
        <w:rPr>
          <w:rtl/>
          <w:lang w:bidi="fa-IR"/>
        </w:rPr>
        <w:t>-</w:t>
      </w:r>
      <w:r>
        <w:rPr>
          <w:rtl/>
          <w:lang w:bidi="fa-IR"/>
        </w:rPr>
        <w:t xml:space="preserve"> وبه قال أحمد بن حنبل </w:t>
      </w:r>
      <w:r w:rsidR="005B0B95">
        <w:rPr>
          <w:rtl/>
          <w:lang w:bidi="fa-IR"/>
        </w:rPr>
        <w:t>-</w:t>
      </w:r>
      <w:r>
        <w:rPr>
          <w:rtl/>
          <w:lang w:bidi="fa-IR"/>
        </w:rPr>
        <w:t xml:space="preserve"> لما رووه من قوله 7 : « فالقول ما قال البائع والمبتاع بالخيار ، أو يتتاركان ، أو يترادّان »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ولأنّ جانب البائع أقوى ، فإنّهما إذا تحالفا ، عاد المبيع إليه ، فكان أقوى ، كما أنّ صاحب اليد أقوى من غيره. ولأنّ ملك البائع على الثمن يتمّ‌</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w:t>
      </w:r>
      <w:r w:rsidR="00545937">
        <w:rPr>
          <w:rFonts w:hint="cs"/>
          <w:rtl/>
          <w:lang w:bidi="fa-IR"/>
        </w:rPr>
        <w:t>1و2</w:t>
      </w:r>
      <w:r>
        <w:rPr>
          <w:rtl/>
          <w:lang w:bidi="fa-IR"/>
        </w:rPr>
        <w:t xml:space="preserve">) الحاوي الكبير 5 : 300 ، المهذّب </w:t>
      </w:r>
      <w:r w:rsidR="005B0B95">
        <w:rPr>
          <w:rtl/>
          <w:lang w:bidi="fa-IR"/>
        </w:rPr>
        <w:t>-</w:t>
      </w:r>
      <w:r>
        <w:rPr>
          <w:rtl/>
          <w:lang w:bidi="fa-IR"/>
        </w:rPr>
        <w:t xml:space="preserve"> للشيرازي </w:t>
      </w:r>
      <w:r w:rsidR="005B0B95">
        <w:rPr>
          <w:rtl/>
          <w:lang w:bidi="fa-IR"/>
        </w:rPr>
        <w:t>-</w:t>
      </w:r>
      <w:r>
        <w:rPr>
          <w:rtl/>
          <w:lang w:bidi="fa-IR"/>
        </w:rPr>
        <w:t xml:space="preserve"> 1 : 300 ، الوسيط 3 : 209 ، حلية العلماء 4 : 322 ، التهذيب </w:t>
      </w:r>
      <w:r w:rsidR="005B0B95">
        <w:rPr>
          <w:rtl/>
          <w:lang w:bidi="fa-IR"/>
        </w:rPr>
        <w:t>-</w:t>
      </w:r>
      <w:r>
        <w:rPr>
          <w:rtl/>
          <w:lang w:bidi="fa-IR"/>
        </w:rPr>
        <w:t xml:space="preserve"> للبغوي </w:t>
      </w:r>
      <w:r w:rsidR="005B0B95">
        <w:rPr>
          <w:rtl/>
          <w:lang w:bidi="fa-IR"/>
        </w:rPr>
        <w:t>-</w:t>
      </w:r>
      <w:r>
        <w:rPr>
          <w:rtl/>
          <w:lang w:bidi="fa-IR"/>
        </w:rPr>
        <w:t xml:space="preserve"> 3 : 505 ، العزيز شرح الوجيز 4 : 381.</w:t>
      </w:r>
    </w:p>
    <w:p w:rsidR="00976C99" w:rsidRDefault="00976C99" w:rsidP="000C02BB">
      <w:pPr>
        <w:pStyle w:val="libFootnote0"/>
        <w:rPr>
          <w:lang w:bidi="fa-IR"/>
        </w:rPr>
      </w:pPr>
      <w:r>
        <w:rPr>
          <w:rtl/>
          <w:lang w:bidi="fa-IR"/>
        </w:rPr>
        <w:t xml:space="preserve">(3) الحاوي الكبير 5 : 300 ، المهذّب </w:t>
      </w:r>
      <w:r w:rsidR="005B0B95">
        <w:rPr>
          <w:rtl/>
          <w:lang w:bidi="fa-IR"/>
        </w:rPr>
        <w:t>-</w:t>
      </w:r>
      <w:r>
        <w:rPr>
          <w:rtl/>
          <w:lang w:bidi="fa-IR"/>
        </w:rPr>
        <w:t xml:space="preserve"> للشيرازي </w:t>
      </w:r>
      <w:r w:rsidR="005B0B95">
        <w:rPr>
          <w:rtl/>
          <w:lang w:bidi="fa-IR"/>
        </w:rPr>
        <w:t>-</w:t>
      </w:r>
      <w:r>
        <w:rPr>
          <w:rtl/>
          <w:lang w:bidi="fa-IR"/>
        </w:rPr>
        <w:t xml:space="preserve"> 1 : 300 ، حلية العلماء 4 : 322 ، العزيز شرح الوجيز 4 : 381.</w:t>
      </w:r>
    </w:p>
    <w:p w:rsidR="00976C99" w:rsidRDefault="00976C99" w:rsidP="000C02BB">
      <w:pPr>
        <w:pStyle w:val="libFootnote0"/>
        <w:rPr>
          <w:lang w:bidi="fa-IR"/>
        </w:rPr>
      </w:pPr>
      <w:r>
        <w:rPr>
          <w:rtl/>
          <w:lang w:bidi="fa-IR"/>
        </w:rPr>
        <w:t xml:space="preserve">(4) سنن ابن ماجة 2 : 737 </w:t>
      </w:r>
      <w:r w:rsidR="00D13F46">
        <w:rPr>
          <w:rFonts w:hint="cs"/>
          <w:rtl/>
          <w:lang w:bidi="fa-IR"/>
        </w:rPr>
        <w:t>/</w:t>
      </w:r>
      <w:r>
        <w:rPr>
          <w:rtl/>
          <w:lang w:bidi="fa-IR"/>
        </w:rPr>
        <w:t xml:space="preserve"> 2186 ، سنن أبي داو</w:t>
      </w:r>
      <w:r w:rsidR="00D13F46">
        <w:rPr>
          <w:rFonts w:hint="cs"/>
          <w:rtl/>
          <w:lang w:bidi="fa-IR"/>
        </w:rPr>
        <w:t>ُ</w:t>
      </w:r>
      <w:r>
        <w:rPr>
          <w:rtl/>
          <w:lang w:bidi="fa-IR"/>
        </w:rPr>
        <w:t xml:space="preserve">د 3 : 285 </w:t>
      </w:r>
      <w:r w:rsidR="001E2FA9">
        <w:rPr>
          <w:rFonts w:hint="cs"/>
          <w:rtl/>
          <w:lang w:bidi="fa-IR"/>
        </w:rPr>
        <w:t>/</w:t>
      </w:r>
      <w:r>
        <w:rPr>
          <w:rtl/>
          <w:lang w:bidi="fa-IR"/>
        </w:rPr>
        <w:t xml:space="preserve"> 3511 ، سنن الترمذي 3 : 570 </w:t>
      </w:r>
      <w:r w:rsidR="001E2FA9">
        <w:rPr>
          <w:rFonts w:hint="cs"/>
          <w:rtl/>
          <w:lang w:bidi="fa-IR"/>
        </w:rPr>
        <w:t>/</w:t>
      </w:r>
      <w:r>
        <w:rPr>
          <w:rtl/>
          <w:lang w:bidi="fa-IR"/>
        </w:rPr>
        <w:t xml:space="preserve"> 1270 ، سنن الدارقطني 3 : 20 </w:t>
      </w:r>
      <w:r w:rsidR="001E2FA9">
        <w:rPr>
          <w:rFonts w:hint="cs"/>
          <w:rtl/>
          <w:lang w:bidi="fa-IR"/>
        </w:rPr>
        <w:t>/</w:t>
      </w:r>
      <w:r>
        <w:rPr>
          <w:rtl/>
          <w:lang w:bidi="fa-IR"/>
        </w:rPr>
        <w:t xml:space="preserve"> 63 و 65 ، سنن البيهقي 5 : 332 ، سنن الدارمي 2 : 250 ، مسند أحمد 2 : 56 </w:t>
      </w:r>
      <w:r w:rsidR="001E2FA9">
        <w:rPr>
          <w:rFonts w:hint="cs"/>
          <w:rtl/>
          <w:lang w:bidi="fa-IR"/>
        </w:rPr>
        <w:t>/</w:t>
      </w:r>
      <w:r>
        <w:rPr>
          <w:rtl/>
          <w:lang w:bidi="fa-IR"/>
        </w:rPr>
        <w:t xml:space="preserve"> 4430 </w:t>
      </w:r>
      <w:r w:rsidR="005B0B95">
        <w:rPr>
          <w:rtl/>
          <w:lang w:bidi="fa-IR"/>
        </w:rPr>
        <w:t>-</w:t>
      </w:r>
      <w:r>
        <w:rPr>
          <w:rtl/>
          <w:lang w:bidi="fa-IR"/>
        </w:rPr>
        <w:t xml:space="preserve"> 4433 ، المصنّف </w:t>
      </w:r>
      <w:r w:rsidR="005B0B95">
        <w:rPr>
          <w:rtl/>
          <w:lang w:bidi="fa-IR"/>
        </w:rPr>
        <w:t>-</w:t>
      </w:r>
      <w:r>
        <w:rPr>
          <w:rtl/>
          <w:lang w:bidi="fa-IR"/>
        </w:rPr>
        <w:t xml:space="preserve"> لابن أبي شيبة </w:t>
      </w:r>
      <w:r w:rsidR="005B0B95">
        <w:rPr>
          <w:rtl/>
          <w:lang w:bidi="fa-IR"/>
        </w:rPr>
        <w:t>-</w:t>
      </w:r>
      <w:r>
        <w:rPr>
          <w:rtl/>
          <w:lang w:bidi="fa-IR"/>
        </w:rPr>
        <w:t xml:space="preserve"> 6 : 227 </w:t>
      </w:r>
      <w:r w:rsidR="001E2FA9">
        <w:rPr>
          <w:rFonts w:hint="cs"/>
          <w:rtl/>
          <w:lang w:bidi="fa-IR"/>
        </w:rPr>
        <w:t>/</w:t>
      </w:r>
      <w:r>
        <w:rPr>
          <w:rtl/>
          <w:lang w:bidi="fa-IR"/>
        </w:rPr>
        <w:t xml:space="preserve"> 896 و 897 ، المعجم الكبير </w:t>
      </w:r>
      <w:r w:rsidR="005B0B95">
        <w:rPr>
          <w:rtl/>
          <w:lang w:bidi="fa-IR"/>
        </w:rPr>
        <w:t>-</w:t>
      </w:r>
      <w:r>
        <w:rPr>
          <w:rtl/>
          <w:lang w:bidi="fa-IR"/>
        </w:rPr>
        <w:t xml:space="preserve"> للطبراني </w:t>
      </w:r>
      <w:r w:rsidR="005B0B95">
        <w:rPr>
          <w:rtl/>
          <w:lang w:bidi="fa-IR"/>
        </w:rPr>
        <w:t>-</w:t>
      </w:r>
      <w:r>
        <w:rPr>
          <w:rtl/>
          <w:lang w:bidi="fa-IR"/>
        </w:rPr>
        <w:t xml:space="preserve"> 2 : 215</w:t>
      </w:r>
      <w:r w:rsidR="00BF7CC0">
        <w:rPr>
          <w:rFonts w:hint="cs"/>
          <w:rtl/>
          <w:lang w:bidi="fa-IR"/>
        </w:rPr>
        <w:t xml:space="preserve"> /</w:t>
      </w:r>
      <w:r>
        <w:rPr>
          <w:rtl/>
          <w:lang w:bidi="fa-IR"/>
        </w:rPr>
        <w:t xml:space="preserve"> 10365.</w:t>
      </w:r>
    </w:p>
    <w:p w:rsidR="00067B7A" w:rsidRDefault="00067B7A" w:rsidP="000C02BB">
      <w:pPr>
        <w:pStyle w:val="libNormal"/>
        <w:rPr>
          <w:lang w:bidi="fa-IR"/>
        </w:rPr>
      </w:pPr>
      <w:r>
        <w:rPr>
          <w:lang w:bidi="fa-IR"/>
        </w:rPr>
        <w:br w:type="page"/>
      </w:r>
    </w:p>
    <w:p w:rsidR="00976C99" w:rsidRDefault="00976C99" w:rsidP="00BF7DB4">
      <w:pPr>
        <w:pStyle w:val="libNormal0"/>
        <w:rPr>
          <w:lang w:bidi="fa-IR"/>
        </w:rPr>
      </w:pPr>
      <w:r>
        <w:rPr>
          <w:rtl/>
          <w:lang w:bidi="fa-IR"/>
        </w:rPr>
        <w:lastRenderedPageBreak/>
        <w:t>بالعقد ، وملك المشتري على المبيع لا يتمّ بالعقد.</w:t>
      </w:r>
    </w:p>
    <w:p w:rsidR="00976C99" w:rsidRDefault="00976C99" w:rsidP="00976C99">
      <w:pPr>
        <w:pStyle w:val="libNormal"/>
        <w:rPr>
          <w:lang w:bidi="fa-IR"/>
        </w:rPr>
      </w:pPr>
      <w:r>
        <w:rPr>
          <w:rtl/>
          <w:lang w:bidi="fa-IR"/>
        </w:rPr>
        <w:t xml:space="preserve">والثاني : أنّه يبدأ بالمشتري </w:t>
      </w:r>
      <w:r w:rsidR="005B0B95">
        <w:rPr>
          <w:rtl/>
          <w:lang w:bidi="fa-IR"/>
        </w:rPr>
        <w:t>-</w:t>
      </w:r>
      <w:r>
        <w:rPr>
          <w:rtl/>
          <w:lang w:bidi="fa-IR"/>
        </w:rPr>
        <w:t xml:space="preserve"> وبه قال أبو حنيفة </w:t>
      </w:r>
      <w:r w:rsidR="005B0B95">
        <w:rPr>
          <w:rtl/>
          <w:lang w:bidi="fa-IR"/>
        </w:rPr>
        <w:t>-</w:t>
      </w:r>
      <w:r>
        <w:rPr>
          <w:rtl/>
          <w:lang w:bidi="fa-IR"/>
        </w:rPr>
        <w:t xml:space="preserve"> لأنّه مدّعى عليه زيادة ثمن ، والأصل براءة ذمّته عنها ، فاليمين في جنبه أقوى. ولأنّه إذا نكل ، وجب الثمن الذي ادّعاه البائع ، وانفصل الحكم ، وما كان أقرب إلى فصل الحكم بدئ به.</w:t>
      </w:r>
    </w:p>
    <w:p w:rsidR="00976C99" w:rsidRDefault="00976C99" w:rsidP="00976C99">
      <w:pPr>
        <w:pStyle w:val="libNormal"/>
        <w:rPr>
          <w:lang w:bidi="fa-IR"/>
        </w:rPr>
      </w:pPr>
      <w:r>
        <w:rPr>
          <w:rtl/>
          <w:lang w:bidi="fa-IR"/>
        </w:rPr>
        <w:t xml:space="preserve">والثالث : أنّه لا يبدأ بيمين أحدهما ، بل يتساويان </w:t>
      </w:r>
      <w:r w:rsidR="00BF7DB4">
        <w:rPr>
          <w:rFonts w:hint="cs"/>
          <w:rtl/>
          <w:lang w:bidi="fa-IR"/>
        </w:rPr>
        <w:t>؛</w:t>
      </w:r>
      <w:r>
        <w:rPr>
          <w:rtl/>
          <w:lang w:bidi="fa-IR"/>
        </w:rPr>
        <w:t xml:space="preserve"> فإنّ كلّ واحد منهما م</w:t>
      </w:r>
      <w:r w:rsidR="00BF7DB4">
        <w:rPr>
          <w:rFonts w:hint="cs"/>
          <w:rtl/>
          <w:lang w:bidi="fa-IR"/>
        </w:rPr>
        <w:t>ُ</w:t>
      </w:r>
      <w:r>
        <w:rPr>
          <w:rtl/>
          <w:lang w:bidi="fa-IR"/>
        </w:rPr>
        <w:t>دّع</w:t>
      </w:r>
      <w:r w:rsidR="00BF7DB4">
        <w:rPr>
          <w:rFonts w:hint="cs"/>
          <w:rtl/>
          <w:lang w:bidi="fa-IR"/>
        </w:rPr>
        <w:t>ٍ</w:t>
      </w:r>
      <w:r>
        <w:rPr>
          <w:rtl/>
          <w:lang w:bidi="fa-IR"/>
        </w:rPr>
        <w:t xml:space="preserve"> ومدّعى عليه ، فقد تساويا ، فلا ترجيح. وعلى هذا فوجهان :</w:t>
      </w:r>
    </w:p>
    <w:p w:rsidR="00976C99" w:rsidRDefault="00976C99" w:rsidP="00976C99">
      <w:pPr>
        <w:pStyle w:val="libNormal"/>
        <w:rPr>
          <w:lang w:bidi="fa-IR"/>
        </w:rPr>
      </w:pPr>
      <w:r>
        <w:rPr>
          <w:rtl/>
          <w:lang w:bidi="fa-IR"/>
        </w:rPr>
        <w:t>أظهرهما : أنّه يتخيّر الحاكم في ذلك ، فيبدأ بيمين من اتّفق.</w:t>
      </w:r>
    </w:p>
    <w:p w:rsidR="00976C99" w:rsidRDefault="00976C99" w:rsidP="00976C99">
      <w:pPr>
        <w:pStyle w:val="libNormal"/>
        <w:rPr>
          <w:lang w:bidi="fa-IR"/>
        </w:rPr>
      </w:pPr>
      <w:r>
        <w:rPr>
          <w:rtl/>
          <w:lang w:bidi="fa-IR"/>
        </w:rPr>
        <w:t>والثاني : أنّه يقرع بينهما ، كما يقرع بين المتسابقين إلى المباح.</w:t>
      </w:r>
    </w:p>
    <w:p w:rsidR="00976C99" w:rsidRDefault="00976C99" w:rsidP="00976C99">
      <w:pPr>
        <w:pStyle w:val="libNormal"/>
        <w:rPr>
          <w:lang w:bidi="fa-IR"/>
        </w:rPr>
      </w:pPr>
      <w:r>
        <w:rPr>
          <w:rtl/>
          <w:lang w:bidi="fa-IR"/>
        </w:rPr>
        <w:t>والطريق الثاني : القطع بأنّ البداءة بالبائع قولا</w:t>
      </w:r>
      <w:r w:rsidR="00BF7DB4">
        <w:rPr>
          <w:rFonts w:hint="cs"/>
          <w:rtl/>
          <w:lang w:bidi="fa-IR"/>
        </w:rPr>
        <w:t>ً</w:t>
      </w:r>
      <w:r>
        <w:rPr>
          <w:rtl/>
          <w:lang w:bidi="fa-IR"/>
        </w:rPr>
        <w:t xml:space="preserve"> واحدا</w:t>
      </w:r>
      <w:r w:rsidR="00BF7DB4">
        <w:rPr>
          <w:rFonts w:hint="cs"/>
          <w:rtl/>
          <w:lang w:bidi="fa-IR"/>
        </w:rPr>
        <w:t>ً</w:t>
      </w:r>
      <w:r>
        <w:rPr>
          <w:rtl/>
          <w:lang w:bidi="fa-IR"/>
        </w:rPr>
        <w:t>.</w:t>
      </w:r>
    </w:p>
    <w:p w:rsidR="00976C99" w:rsidRDefault="00976C99" w:rsidP="00976C99">
      <w:pPr>
        <w:pStyle w:val="libNormal"/>
        <w:rPr>
          <w:lang w:bidi="fa-IR"/>
        </w:rPr>
      </w:pPr>
      <w:r>
        <w:rPr>
          <w:rtl/>
          <w:lang w:bidi="fa-IR"/>
        </w:rPr>
        <w:t xml:space="preserve">والذي قاله الشافعي في الصداق بأنّ الزوج يجري مجرى البائع </w:t>
      </w:r>
      <w:r w:rsidR="008C2F1E">
        <w:rPr>
          <w:rFonts w:hint="cs"/>
          <w:rtl/>
          <w:lang w:bidi="fa-IR"/>
        </w:rPr>
        <w:t>؛</w:t>
      </w:r>
      <w:r>
        <w:rPr>
          <w:rtl/>
          <w:lang w:bidi="fa-IR"/>
        </w:rPr>
        <w:t xml:space="preserve"> لأنّ الب</w:t>
      </w:r>
      <w:r w:rsidR="008C2F1E">
        <w:rPr>
          <w:rFonts w:hint="cs"/>
          <w:rtl/>
          <w:lang w:bidi="fa-IR"/>
        </w:rPr>
        <w:t>ُ</w:t>
      </w:r>
      <w:r>
        <w:rPr>
          <w:rtl/>
          <w:lang w:bidi="fa-IR"/>
        </w:rPr>
        <w:t>ض</w:t>
      </w:r>
      <w:r w:rsidR="008C2F1E">
        <w:rPr>
          <w:rFonts w:hint="cs"/>
          <w:rtl/>
          <w:lang w:bidi="fa-IR"/>
        </w:rPr>
        <w:t>ْ</w:t>
      </w:r>
      <w:r>
        <w:rPr>
          <w:rtl/>
          <w:lang w:bidi="fa-IR"/>
        </w:rPr>
        <w:t>ع يكون ملكه بعد فسخ الصداق ، كما يكون المبيع ملك البائع بعد فسخ البيع بالتحالف.</w:t>
      </w:r>
    </w:p>
    <w:p w:rsidR="00976C99" w:rsidRDefault="00976C99" w:rsidP="00976C99">
      <w:pPr>
        <w:pStyle w:val="libNormal"/>
        <w:rPr>
          <w:lang w:bidi="fa-IR"/>
        </w:rPr>
      </w:pPr>
      <w:r>
        <w:rPr>
          <w:rtl/>
          <w:lang w:bidi="fa-IR"/>
        </w:rPr>
        <w:t>والذي قاله في الدعاوي والبيّنات فإنّما أراد أنّ الحاكم إذا كان يرى ذلك بفعله ، لا أنّه خيّره.</w:t>
      </w:r>
    </w:p>
    <w:p w:rsidR="00976C99" w:rsidRDefault="00976C99" w:rsidP="00976C99">
      <w:pPr>
        <w:pStyle w:val="libNormal"/>
        <w:rPr>
          <w:lang w:bidi="fa-IR"/>
        </w:rPr>
      </w:pPr>
      <w:r>
        <w:rPr>
          <w:rtl/>
          <w:lang w:bidi="fa-IR"/>
        </w:rPr>
        <w:t>وم</w:t>
      </w:r>
      <w:r w:rsidR="00705FE8">
        <w:rPr>
          <w:rFonts w:hint="cs"/>
          <w:rtl/>
          <w:lang w:bidi="fa-IR"/>
        </w:rPr>
        <w:t>َ</w:t>
      </w:r>
      <w:r>
        <w:rPr>
          <w:rtl/>
          <w:lang w:bidi="fa-IR"/>
        </w:rPr>
        <w:t>ن</w:t>
      </w:r>
      <w:r w:rsidR="00705FE8">
        <w:rPr>
          <w:rFonts w:hint="cs"/>
          <w:rtl/>
          <w:lang w:bidi="fa-IR"/>
        </w:rPr>
        <w:t>ْ</w:t>
      </w:r>
      <w:r>
        <w:rPr>
          <w:rtl/>
          <w:lang w:bidi="fa-IR"/>
        </w:rPr>
        <w:t xml:space="preserve"> قال بالثاني قطع بأنّ البداءة في اختلاف الزوجين بالزوج ، ل</w:t>
      </w:r>
      <w:r w:rsidR="00705FE8">
        <w:rPr>
          <w:rFonts w:hint="cs"/>
          <w:rtl/>
          <w:lang w:bidi="fa-IR"/>
        </w:rPr>
        <w:t>ـ</w:t>
      </w:r>
      <w:r>
        <w:rPr>
          <w:rtl/>
          <w:lang w:bidi="fa-IR"/>
        </w:rPr>
        <w:t xml:space="preserve"> </w:t>
      </w:r>
      <w:r w:rsidR="00705FE8">
        <w:rPr>
          <w:rFonts w:hint="cs"/>
          <w:rtl/>
          <w:lang w:bidi="fa-IR"/>
        </w:rPr>
        <w:t>[</w:t>
      </w:r>
      <w:r>
        <w:rPr>
          <w:rtl/>
          <w:lang w:bidi="fa-IR"/>
        </w:rPr>
        <w:t>وجهين :</w:t>
      </w:r>
    </w:p>
    <w:p w:rsidR="00976C99" w:rsidRDefault="00976C99" w:rsidP="00976C99">
      <w:pPr>
        <w:pStyle w:val="libNormal"/>
        <w:rPr>
          <w:lang w:bidi="fa-IR"/>
        </w:rPr>
      </w:pPr>
      <w:r>
        <w:rPr>
          <w:rtl/>
          <w:lang w:bidi="fa-IR"/>
        </w:rPr>
        <w:t xml:space="preserve">أحدهما : ] </w:t>
      </w:r>
      <w:r w:rsidRPr="000C02BB">
        <w:rPr>
          <w:rStyle w:val="libFootnotenumChar"/>
          <w:rtl/>
        </w:rPr>
        <w:t>(1)</w:t>
      </w:r>
      <w:r>
        <w:rPr>
          <w:rtl/>
          <w:lang w:bidi="fa-IR"/>
        </w:rPr>
        <w:t xml:space="preserve"> أنّ أثر تحالف الزوجين إنّما يظهر في الصداق دون ال</w:t>
      </w:r>
      <w:r w:rsidR="00E41B91">
        <w:rPr>
          <w:rFonts w:hint="cs"/>
          <w:rtl/>
          <w:lang w:bidi="fa-IR"/>
        </w:rPr>
        <w:t>بُ</w:t>
      </w:r>
      <w:r>
        <w:rPr>
          <w:rtl/>
          <w:lang w:bidi="fa-IR"/>
        </w:rPr>
        <w:t>ض</w:t>
      </w:r>
      <w:r w:rsidR="00E41B91">
        <w:rPr>
          <w:rFonts w:hint="cs"/>
          <w:rtl/>
          <w:lang w:bidi="fa-IR"/>
        </w:rPr>
        <w:t>ْ</w:t>
      </w:r>
      <w:r>
        <w:rPr>
          <w:rtl/>
          <w:lang w:bidi="fa-IR"/>
        </w:rPr>
        <w:t>ع ، والزوج هو الذي ينزل عن الصداق ، فكان كالبائع له.</w:t>
      </w:r>
    </w:p>
    <w:p w:rsidR="00976C99" w:rsidRDefault="00976C99" w:rsidP="00976C99">
      <w:pPr>
        <w:pStyle w:val="libNormal"/>
        <w:rPr>
          <w:lang w:bidi="fa-IR"/>
        </w:rPr>
      </w:pPr>
      <w:r>
        <w:rPr>
          <w:rtl/>
          <w:lang w:bidi="fa-IR"/>
        </w:rPr>
        <w:t>والثاني : أنّ تقدّم البائع إنّما كان لقوّة جانبه ، لحصول المبيع له بعد‌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أضفناه من « العزيز شرح الوجيز » من حيث السياق.</w:t>
      </w:r>
    </w:p>
    <w:p w:rsidR="00067B7A" w:rsidRDefault="00067B7A" w:rsidP="000C02BB">
      <w:pPr>
        <w:pStyle w:val="libNormal"/>
        <w:rPr>
          <w:lang w:bidi="fa-IR"/>
        </w:rPr>
      </w:pPr>
      <w:r>
        <w:rPr>
          <w:lang w:bidi="fa-IR"/>
        </w:rPr>
        <w:br w:type="page"/>
      </w:r>
    </w:p>
    <w:p w:rsidR="00976C99" w:rsidRDefault="00976C99" w:rsidP="00255B99">
      <w:pPr>
        <w:pStyle w:val="libNormal0"/>
        <w:rPr>
          <w:lang w:bidi="fa-IR"/>
        </w:rPr>
      </w:pPr>
      <w:r>
        <w:rPr>
          <w:rtl/>
          <w:lang w:bidi="fa-IR"/>
        </w:rPr>
        <w:lastRenderedPageBreak/>
        <w:t>التحالف ، وفي النكاح يبقى الب</w:t>
      </w:r>
      <w:r w:rsidR="00255B99">
        <w:rPr>
          <w:rFonts w:hint="cs"/>
          <w:rtl/>
          <w:lang w:bidi="fa-IR"/>
        </w:rPr>
        <w:t>ُ</w:t>
      </w:r>
      <w:r>
        <w:rPr>
          <w:rtl/>
          <w:lang w:bidi="fa-IR"/>
        </w:rPr>
        <w:t>ض</w:t>
      </w:r>
      <w:r w:rsidR="00255B99">
        <w:rPr>
          <w:rFonts w:hint="cs"/>
          <w:rtl/>
          <w:lang w:bidi="fa-IR"/>
        </w:rPr>
        <w:t>ْ</w:t>
      </w:r>
      <w:r>
        <w:rPr>
          <w:rtl/>
          <w:lang w:bidi="fa-IR"/>
        </w:rPr>
        <w:t>ع للزوج.</w:t>
      </w:r>
    </w:p>
    <w:p w:rsidR="00976C99" w:rsidRDefault="00976C99" w:rsidP="00976C99">
      <w:pPr>
        <w:pStyle w:val="libNormal"/>
        <w:rPr>
          <w:lang w:bidi="fa-IR"/>
        </w:rPr>
      </w:pPr>
      <w:r>
        <w:rPr>
          <w:rtl/>
          <w:lang w:bidi="fa-IR"/>
        </w:rPr>
        <w:t>وإذا قدّمنا طريقة إثبات الخلاف ، فإن قدّمنا البائع ، لم يخف م</w:t>
      </w:r>
      <w:r w:rsidR="00255B99">
        <w:rPr>
          <w:rFonts w:hint="cs"/>
          <w:rtl/>
          <w:lang w:bidi="fa-IR"/>
        </w:rPr>
        <w:t>َ</w:t>
      </w:r>
      <w:r>
        <w:rPr>
          <w:rtl/>
          <w:lang w:bidi="fa-IR"/>
        </w:rPr>
        <w:t>ن</w:t>
      </w:r>
      <w:r w:rsidR="00255B99">
        <w:rPr>
          <w:rFonts w:hint="cs"/>
          <w:rtl/>
          <w:lang w:bidi="fa-IR"/>
        </w:rPr>
        <w:t>ْ</w:t>
      </w:r>
      <w:r>
        <w:rPr>
          <w:rtl/>
          <w:lang w:bidi="fa-IR"/>
        </w:rPr>
        <w:t xml:space="preserve"> ينزل منزلته في سائر العقود ، وفي الصداق يأتي وجهان :</w:t>
      </w:r>
    </w:p>
    <w:p w:rsidR="00976C99" w:rsidRDefault="00976C99" w:rsidP="00976C99">
      <w:pPr>
        <w:pStyle w:val="libNormal"/>
        <w:rPr>
          <w:lang w:bidi="fa-IR"/>
        </w:rPr>
      </w:pPr>
      <w:r>
        <w:rPr>
          <w:rtl/>
          <w:lang w:bidi="fa-IR"/>
        </w:rPr>
        <w:t>أحدهما : أنّ البداءة بالمرأة.</w:t>
      </w:r>
    </w:p>
    <w:p w:rsidR="00976C99" w:rsidRDefault="00976C99" w:rsidP="00976C99">
      <w:pPr>
        <w:pStyle w:val="libNormal"/>
        <w:rPr>
          <w:lang w:bidi="fa-IR"/>
        </w:rPr>
      </w:pPr>
      <w:r>
        <w:rPr>
          <w:rtl/>
          <w:lang w:bidi="fa-IR"/>
        </w:rPr>
        <w:t>والثاني : أنّ البداءة بالزوج.</w:t>
      </w:r>
    </w:p>
    <w:p w:rsidR="00976C99" w:rsidRDefault="00976C99" w:rsidP="00976C99">
      <w:pPr>
        <w:pStyle w:val="libNormal"/>
        <w:rPr>
          <w:lang w:bidi="fa-IR"/>
        </w:rPr>
      </w:pPr>
      <w:r>
        <w:rPr>
          <w:rtl/>
          <w:lang w:bidi="fa-IR"/>
        </w:rPr>
        <w:t xml:space="preserve">وإن قدّمنا المشتري ، فالقياس انعكاس الوجهين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إذا ثبت هذا ، فإنّ جميع ما ذكرناه للاستحباب </w:t>
      </w:r>
      <w:r w:rsidR="005B0B95">
        <w:rPr>
          <w:rtl/>
          <w:lang w:bidi="fa-IR"/>
        </w:rPr>
        <w:t>-</w:t>
      </w:r>
      <w:r>
        <w:rPr>
          <w:rtl/>
          <w:lang w:bidi="fa-IR"/>
        </w:rPr>
        <w:t xml:space="preserve"> عندهم </w:t>
      </w:r>
      <w:r w:rsidRPr="00373B9D">
        <w:rPr>
          <w:rStyle w:val="libFootnotenumChar"/>
          <w:rtl/>
        </w:rPr>
        <w:t>(2)</w:t>
      </w:r>
      <w:r>
        <w:rPr>
          <w:rtl/>
          <w:lang w:bidi="fa-IR"/>
        </w:rPr>
        <w:t xml:space="preserve"> </w:t>
      </w:r>
      <w:r w:rsidR="005B0B95">
        <w:rPr>
          <w:rtl/>
          <w:lang w:bidi="fa-IR"/>
        </w:rPr>
        <w:t>-</w:t>
      </w:r>
      <w:r>
        <w:rPr>
          <w:rtl/>
          <w:lang w:bidi="fa-IR"/>
        </w:rPr>
        <w:t xml:space="preserve"> دون الإيجاب.</w:t>
      </w:r>
    </w:p>
    <w:p w:rsidR="00976C99" w:rsidRDefault="00976C99" w:rsidP="00976C99">
      <w:pPr>
        <w:pStyle w:val="libNormal"/>
        <w:rPr>
          <w:lang w:bidi="fa-IR"/>
        </w:rPr>
      </w:pPr>
      <w:r>
        <w:rPr>
          <w:rtl/>
          <w:lang w:bidi="fa-IR"/>
        </w:rPr>
        <w:t>وأيضا</w:t>
      </w:r>
      <w:r w:rsidR="00521811">
        <w:rPr>
          <w:rFonts w:hint="cs"/>
          <w:rtl/>
          <w:lang w:bidi="fa-IR"/>
        </w:rPr>
        <w:t>ً</w:t>
      </w:r>
      <w:r>
        <w:rPr>
          <w:rtl/>
          <w:lang w:bidi="fa-IR"/>
        </w:rPr>
        <w:t xml:space="preserve"> تقدّ</w:t>
      </w:r>
      <w:r w:rsidR="00521811">
        <w:rPr>
          <w:rFonts w:hint="cs"/>
          <w:rtl/>
          <w:lang w:bidi="fa-IR"/>
        </w:rPr>
        <w:t>ُ</w:t>
      </w:r>
      <w:r>
        <w:rPr>
          <w:rtl/>
          <w:lang w:bidi="fa-IR"/>
        </w:rPr>
        <w:t>م أحد الجانبين مخصوص بما إذا باع عرضا</w:t>
      </w:r>
      <w:r w:rsidR="00521811">
        <w:rPr>
          <w:rFonts w:hint="cs"/>
          <w:rtl/>
          <w:lang w:bidi="fa-IR"/>
        </w:rPr>
        <w:t>ً</w:t>
      </w:r>
      <w:r>
        <w:rPr>
          <w:rtl/>
          <w:lang w:bidi="fa-IR"/>
        </w:rPr>
        <w:t xml:space="preserve"> بثمن في الذمّة ، فأمّا إذا تبادلا عرضا</w:t>
      </w:r>
      <w:r w:rsidR="00521811">
        <w:rPr>
          <w:rFonts w:hint="cs"/>
          <w:rtl/>
          <w:lang w:bidi="fa-IR"/>
        </w:rPr>
        <w:t>ً</w:t>
      </w:r>
      <w:r>
        <w:rPr>
          <w:rtl/>
          <w:lang w:bidi="fa-IR"/>
        </w:rPr>
        <w:t xml:space="preserve"> بعرض ، فلا وجه إل</w:t>
      </w:r>
      <w:r w:rsidR="00521811">
        <w:rPr>
          <w:rFonts w:hint="cs"/>
          <w:rtl/>
          <w:lang w:bidi="fa-IR"/>
        </w:rPr>
        <w:t>ّ</w:t>
      </w:r>
      <w:r>
        <w:rPr>
          <w:rtl/>
          <w:lang w:bidi="fa-IR"/>
        </w:rPr>
        <w:t>ا التسوية.</w:t>
      </w:r>
    </w:p>
    <w:p w:rsidR="00976C99" w:rsidRDefault="00976C99" w:rsidP="00976C99">
      <w:pPr>
        <w:pStyle w:val="libNormal"/>
        <w:rPr>
          <w:lang w:bidi="fa-IR"/>
        </w:rPr>
      </w:pPr>
      <w:r>
        <w:rPr>
          <w:rtl/>
          <w:lang w:bidi="fa-IR"/>
        </w:rPr>
        <w:t xml:space="preserve">وينبغي أن يخرّج ذلك على أنّ الثمن ما ذا؟ وقد سبق </w:t>
      </w:r>
      <w:r w:rsidRPr="00373B9D">
        <w:rPr>
          <w:rStyle w:val="libFootnotenumChar"/>
          <w:rtl/>
        </w:rPr>
        <w:t>(3)</w:t>
      </w:r>
      <w:r>
        <w:rPr>
          <w:rtl/>
          <w:lang w:bidi="fa-IR"/>
        </w:rPr>
        <w:t xml:space="preserve"> أنّه الذي تدخل عليه الباء وغير ذلك على ما مضى من الخلاف.</w:t>
      </w:r>
    </w:p>
    <w:p w:rsidR="00976C99" w:rsidRDefault="00976C99" w:rsidP="00976C99">
      <w:pPr>
        <w:pStyle w:val="libNormal"/>
        <w:rPr>
          <w:lang w:bidi="fa-IR"/>
        </w:rPr>
      </w:pPr>
      <w:bookmarkStart w:id="156" w:name="_Toc122782095"/>
      <w:bookmarkStart w:id="157" w:name="_Toc122782429"/>
      <w:r w:rsidRPr="007C41B2">
        <w:rPr>
          <w:rStyle w:val="Heading2Char"/>
          <w:rtl/>
        </w:rPr>
        <w:t>مسالة 613 :</w:t>
      </w:r>
      <w:bookmarkEnd w:id="156"/>
      <w:bookmarkEnd w:id="157"/>
      <w:r>
        <w:rPr>
          <w:rtl/>
          <w:lang w:bidi="fa-IR"/>
        </w:rPr>
        <w:t xml:space="preserve"> اليمين عندنا واحدة على نفي ما ادّعاه الآخر‌ ، فيحلف البائع أنّه لم يبع بخمسمائة ، ويحلف المشتري أنّه لم يشتر بألف ، لأنّ المدّعي لا يمين عليه ، فكلّ م</w:t>
      </w:r>
      <w:r w:rsidR="00F75829">
        <w:rPr>
          <w:rFonts w:hint="cs"/>
          <w:rtl/>
          <w:lang w:bidi="fa-IR"/>
        </w:rPr>
        <w:t>ُ</w:t>
      </w:r>
      <w:r>
        <w:rPr>
          <w:rtl/>
          <w:lang w:bidi="fa-IR"/>
        </w:rPr>
        <w:t>دّع</w:t>
      </w:r>
      <w:r w:rsidR="00F75829">
        <w:rPr>
          <w:rFonts w:hint="cs"/>
          <w:rtl/>
          <w:lang w:bidi="fa-IR"/>
        </w:rPr>
        <w:t>ٍ</w:t>
      </w:r>
      <w:r>
        <w:rPr>
          <w:rtl/>
          <w:lang w:bidi="fa-IR"/>
        </w:rPr>
        <w:t xml:space="preserve"> منهما لا يحلف على ما ادّعاه ، ويحلف على نفي ما ادّعاه الآخر ثمّ ينفسخ العقدان.</w:t>
      </w:r>
    </w:p>
    <w:p w:rsidR="00976C99" w:rsidRDefault="00976C99" w:rsidP="00976C99">
      <w:pPr>
        <w:pStyle w:val="libNormal"/>
        <w:rPr>
          <w:lang w:bidi="fa-IR"/>
        </w:rPr>
      </w:pPr>
      <w:r>
        <w:rPr>
          <w:rtl/>
          <w:lang w:bidi="fa-IR"/>
        </w:rPr>
        <w:t>وظاهر قول الشافعي الاكتفاء بيمين</w:t>
      </w:r>
      <w:r w:rsidR="00F75829">
        <w:rPr>
          <w:rFonts w:hint="cs"/>
          <w:rtl/>
          <w:lang w:bidi="fa-IR"/>
        </w:rPr>
        <w:t>ٍ</w:t>
      </w:r>
      <w:r>
        <w:rPr>
          <w:rtl/>
          <w:lang w:bidi="fa-IR"/>
        </w:rPr>
        <w:t xml:space="preserve"> واحدة من كلّ واحد من المتعاقدين جامعة بين النفي والإثبات ، فيقول البائع : ما بعت بخمسمائة وإنّما‌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الحاوي الكبير 5 : 300 </w:t>
      </w:r>
      <w:r w:rsidR="005B0B95">
        <w:rPr>
          <w:rtl/>
          <w:lang w:bidi="fa-IR"/>
        </w:rPr>
        <w:t>-</w:t>
      </w:r>
      <w:r>
        <w:rPr>
          <w:rtl/>
          <w:lang w:bidi="fa-IR"/>
        </w:rPr>
        <w:t xml:space="preserve"> 301 ، حلية العلماء 4 : 322 </w:t>
      </w:r>
      <w:r w:rsidR="005B0B95">
        <w:rPr>
          <w:rtl/>
          <w:lang w:bidi="fa-IR"/>
        </w:rPr>
        <w:t>-</w:t>
      </w:r>
      <w:r>
        <w:rPr>
          <w:rtl/>
          <w:lang w:bidi="fa-IR"/>
        </w:rPr>
        <w:t xml:space="preserve"> 323 ، العزيز شرح الوجيز 4 : 381 </w:t>
      </w:r>
      <w:r w:rsidR="005B0B95">
        <w:rPr>
          <w:rtl/>
          <w:lang w:bidi="fa-IR"/>
        </w:rPr>
        <w:t>-</w:t>
      </w:r>
      <w:r>
        <w:rPr>
          <w:rtl/>
          <w:lang w:bidi="fa-IR"/>
        </w:rPr>
        <w:t xml:space="preserve"> 382 ، روضة الطالبين 3 : 235 ، المغني 4 : 288 ، الشرح الكبير 4 : 118.</w:t>
      </w:r>
    </w:p>
    <w:p w:rsidR="00976C99" w:rsidRDefault="00976C99" w:rsidP="000C02BB">
      <w:pPr>
        <w:pStyle w:val="libFootnote0"/>
        <w:rPr>
          <w:lang w:bidi="fa-IR"/>
        </w:rPr>
      </w:pPr>
      <w:r>
        <w:rPr>
          <w:rtl/>
          <w:lang w:bidi="fa-IR"/>
        </w:rPr>
        <w:t>(2) العزيز شرح الوجيز 4 : 382 ، روضة الطالبين 3 : 235.</w:t>
      </w:r>
    </w:p>
    <w:p w:rsidR="00976C99" w:rsidRDefault="00976C99" w:rsidP="000C02BB">
      <w:pPr>
        <w:pStyle w:val="libFootnote0"/>
        <w:rPr>
          <w:lang w:bidi="fa-IR"/>
        </w:rPr>
      </w:pPr>
      <w:r>
        <w:rPr>
          <w:rtl/>
          <w:lang w:bidi="fa-IR"/>
        </w:rPr>
        <w:t xml:space="preserve">(3) في ج 10 ص 123 </w:t>
      </w:r>
      <w:r w:rsidR="005B0B95">
        <w:rPr>
          <w:rtl/>
          <w:lang w:bidi="fa-IR"/>
        </w:rPr>
        <w:t>-</w:t>
      </w:r>
      <w:r>
        <w:rPr>
          <w:rtl/>
          <w:lang w:bidi="fa-IR"/>
        </w:rPr>
        <w:t xml:space="preserve"> 124 ، الفرع « د » من المسألة 66 ، وج 11 ص 390 ، المسألة 544.</w:t>
      </w:r>
    </w:p>
    <w:p w:rsidR="00067B7A" w:rsidRDefault="00067B7A" w:rsidP="000C02BB">
      <w:pPr>
        <w:pStyle w:val="libNormal"/>
        <w:rPr>
          <w:lang w:bidi="fa-IR"/>
        </w:rPr>
      </w:pPr>
      <w:r>
        <w:rPr>
          <w:lang w:bidi="fa-IR"/>
        </w:rPr>
        <w:br w:type="page"/>
      </w:r>
    </w:p>
    <w:p w:rsidR="00976C99" w:rsidRDefault="00976C99" w:rsidP="00F75829">
      <w:pPr>
        <w:pStyle w:val="libNormal0"/>
        <w:rPr>
          <w:lang w:bidi="fa-IR"/>
        </w:rPr>
      </w:pPr>
      <w:r>
        <w:rPr>
          <w:rtl/>
          <w:lang w:bidi="fa-IR"/>
        </w:rPr>
        <w:lastRenderedPageBreak/>
        <w:t xml:space="preserve">بعت بألف ، ويقول المشتري : ما اشتريت بألف وإنّما اشتريت بخمسمائة </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وقال الشافعي : لو تداعيا دارا</w:t>
      </w:r>
      <w:r w:rsidR="000335D3">
        <w:rPr>
          <w:rFonts w:hint="cs"/>
          <w:rtl/>
          <w:lang w:bidi="fa-IR"/>
        </w:rPr>
        <w:t>ً</w:t>
      </w:r>
      <w:r>
        <w:rPr>
          <w:rtl/>
          <w:lang w:bidi="fa-IR"/>
        </w:rPr>
        <w:t xml:space="preserve"> في أيديهما فادّعى كلّ</w:t>
      </w:r>
      <w:r w:rsidR="000335D3">
        <w:rPr>
          <w:rFonts w:hint="cs"/>
          <w:rtl/>
          <w:lang w:bidi="fa-IR"/>
        </w:rPr>
        <w:t>ٌ</w:t>
      </w:r>
      <w:r>
        <w:rPr>
          <w:rtl/>
          <w:lang w:bidi="fa-IR"/>
        </w:rPr>
        <w:t xml:space="preserve"> منهما أنّ جميعها له ، حلف كلّ واحد على مجرّد نفي استحقاق صاحبه ما في يده ، ولو حلف أحدهما ونكل الآخر ، حلف الحالف يمينا</w:t>
      </w:r>
      <w:r w:rsidR="000335D3">
        <w:rPr>
          <w:rFonts w:hint="cs"/>
          <w:rtl/>
          <w:lang w:bidi="fa-IR"/>
        </w:rPr>
        <w:t>ً</w:t>
      </w:r>
      <w:r>
        <w:rPr>
          <w:rtl/>
          <w:lang w:bidi="fa-IR"/>
        </w:rPr>
        <w:t xml:space="preserve"> ا</w:t>
      </w:r>
      <w:r w:rsidR="000335D3">
        <w:rPr>
          <w:rFonts w:hint="cs"/>
          <w:rtl/>
          <w:lang w:bidi="fa-IR"/>
        </w:rPr>
        <w:t>ُ</w:t>
      </w:r>
      <w:r>
        <w:rPr>
          <w:rtl/>
          <w:lang w:bidi="fa-IR"/>
        </w:rPr>
        <w:t xml:space="preserve">خرى للإثبات </w:t>
      </w:r>
      <w:r w:rsidRPr="00373B9D">
        <w:rPr>
          <w:rStyle w:val="libFootnotenumChar"/>
          <w:rtl/>
        </w:rPr>
        <w:t>(2)</w:t>
      </w:r>
      <w:r>
        <w:rPr>
          <w:rtl/>
          <w:lang w:bidi="fa-IR"/>
        </w:rPr>
        <w:t>.</w:t>
      </w:r>
    </w:p>
    <w:p w:rsidR="00976C99" w:rsidRDefault="00976C99" w:rsidP="00976C99">
      <w:pPr>
        <w:pStyle w:val="libNormal"/>
        <w:rPr>
          <w:lang w:bidi="fa-IR"/>
        </w:rPr>
      </w:pPr>
      <w:r>
        <w:rPr>
          <w:rtl/>
          <w:lang w:bidi="fa-IR"/>
        </w:rPr>
        <w:t>قال أصحابه : ففي القولين طريقان :</w:t>
      </w:r>
    </w:p>
    <w:p w:rsidR="00976C99" w:rsidRDefault="00976C99" w:rsidP="00976C99">
      <w:pPr>
        <w:pStyle w:val="libNormal"/>
        <w:rPr>
          <w:lang w:bidi="fa-IR"/>
        </w:rPr>
      </w:pPr>
      <w:r>
        <w:rPr>
          <w:rtl/>
          <w:lang w:bidi="fa-IR"/>
        </w:rPr>
        <w:t>أحدهما : تقرير القولين.</w:t>
      </w:r>
    </w:p>
    <w:p w:rsidR="00976C99" w:rsidRDefault="00976C99" w:rsidP="00976C99">
      <w:pPr>
        <w:pStyle w:val="libNormal"/>
        <w:rPr>
          <w:lang w:bidi="fa-IR"/>
        </w:rPr>
      </w:pPr>
      <w:r>
        <w:rPr>
          <w:rtl/>
          <w:lang w:bidi="fa-IR"/>
        </w:rPr>
        <w:t>والفرق بينهما : أنّ في مسألة التداعي يحلف أحدهما على نفي دعوى صاحبه في النصف الذي في يده ، ويكون القول قول الآخر في النصف الآخر ، فإذا نكل ، رددنا اليمين على الأوّل ، وهنا يحلف على صفة عقد</w:t>
      </w:r>
      <w:r w:rsidR="000335D3">
        <w:rPr>
          <w:rFonts w:hint="cs"/>
          <w:rtl/>
          <w:lang w:bidi="fa-IR"/>
        </w:rPr>
        <w:t>ٍ</w:t>
      </w:r>
      <w:r>
        <w:rPr>
          <w:rtl/>
          <w:lang w:bidi="fa-IR"/>
        </w:rPr>
        <w:t xml:space="preserve"> تضمّن إثباتا</w:t>
      </w:r>
      <w:r w:rsidR="000335D3">
        <w:rPr>
          <w:rFonts w:hint="cs"/>
          <w:rtl/>
          <w:lang w:bidi="fa-IR"/>
        </w:rPr>
        <w:t>ً</w:t>
      </w:r>
      <w:r>
        <w:rPr>
          <w:rtl/>
          <w:lang w:bidi="fa-IR"/>
        </w:rPr>
        <w:t xml:space="preserve"> ونفيا</w:t>
      </w:r>
      <w:r w:rsidR="000335D3">
        <w:rPr>
          <w:rFonts w:hint="cs"/>
          <w:rtl/>
          <w:lang w:bidi="fa-IR"/>
        </w:rPr>
        <w:t>ً</w:t>
      </w:r>
      <w:r>
        <w:rPr>
          <w:rtl/>
          <w:lang w:bidi="fa-IR"/>
        </w:rPr>
        <w:t xml:space="preserve"> ، فلهذا كفى يمين واحدة </w:t>
      </w:r>
      <w:r w:rsidR="000335D3">
        <w:rPr>
          <w:rFonts w:hint="cs"/>
          <w:rtl/>
          <w:lang w:bidi="fa-IR"/>
        </w:rPr>
        <w:t>؛</w:t>
      </w:r>
      <w:r>
        <w:rPr>
          <w:rtl/>
          <w:lang w:bidi="fa-IR"/>
        </w:rPr>
        <w:t xml:space="preserve"> لأنّ العقد واحد اتّفاقا</w:t>
      </w:r>
      <w:r w:rsidR="00713010">
        <w:rPr>
          <w:rFonts w:hint="cs"/>
          <w:rtl/>
          <w:lang w:bidi="fa-IR"/>
        </w:rPr>
        <w:t>ً</w:t>
      </w:r>
      <w:r>
        <w:rPr>
          <w:rtl/>
          <w:lang w:bidi="fa-IR"/>
        </w:rPr>
        <w:t xml:space="preserve"> والتنازع في صفته ، فكأنّ الدعوى واحدة ، فجاز التعرّض في اليمين الواحدة للنفي والإثبات ، فمنفيّ كلّ واحد منهما في ضمن مثبتة ، ومنفيّ كلّ واحد منهما في صورة الدار ممتاز عن مثبتة ، فلا معنى ليمينه على الإثبات قبل نكول صاحبه.</w:t>
      </w:r>
    </w:p>
    <w:p w:rsidR="00976C99" w:rsidRDefault="00976C99" w:rsidP="00976C99">
      <w:pPr>
        <w:pStyle w:val="libNormal"/>
        <w:rPr>
          <w:lang w:bidi="fa-IR"/>
        </w:rPr>
      </w:pPr>
      <w:r>
        <w:rPr>
          <w:rtl/>
          <w:lang w:bidi="fa-IR"/>
        </w:rPr>
        <w:t>الثاني : التصرّف بتخريج قول من مسألة الدار فيما نحن فيه.</w:t>
      </w:r>
    </w:p>
    <w:p w:rsidR="00976C99" w:rsidRDefault="00976C99" w:rsidP="00976C99">
      <w:pPr>
        <w:pStyle w:val="libNormal"/>
        <w:rPr>
          <w:lang w:bidi="fa-IR"/>
        </w:rPr>
      </w:pPr>
      <w:r>
        <w:rPr>
          <w:rtl/>
          <w:lang w:bidi="fa-IR"/>
        </w:rPr>
        <w:t>ووجهه : الجري على قياس الخصومات ، فإنّ يمين الإثبات لا ي</w:t>
      </w:r>
      <w:r w:rsidR="00713010">
        <w:rPr>
          <w:rFonts w:hint="cs"/>
          <w:rtl/>
          <w:lang w:bidi="fa-IR"/>
        </w:rPr>
        <w:t>ُ</w:t>
      </w:r>
      <w:r>
        <w:rPr>
          <w:rtl/>
          <w:lang w:bidi="fa-IR"/>
        </w:rPr>
        <w:t>بدأ بها في غير القسامة.</w:t>
      </w:r>
    </w:p>
    <w:p w:rsidR="00976C99" w:rsidRDefault="00976C99" w:rsidP="00976C99">
      <w:pPr>
        <w:pStyle w:val="libNormal"/>
        <w:rPr>
          <w:lang w:bidi="fa-IR"/>
        </w:rPr>
      </w:pPr>
      <w:r>
        <w:rPr>
          <w:rtl/>
          <w:lang w:bidi="fa-IR"/>
        </w:rPr>
        <w:t xml:space="preserve">وهل يتصرّف بتخريج قول فيما </w:t>
      </w:r>
      <w:r w:rsidRPr="00373B9D">
        <w:rPr>
          <w:rStyle w:val="libFootnotenumChar"/>
          <w:rtl/>
        </w:rPr>
        <w:t>(3)</w:t>
      </w:r>
      <w:r>
        <w:rPr>
          <w:rtl/>
          <w:lang w:bidi="fa-IR"/>
        </w:rPr>
        <w:t xml:space="preserve"> نحن فيه من مسألة الدار أيضا</w:t>
      </w:r>
      <w:r w:rsidR="00713010">
        <w:rPr>
          <w:rFonts w:hint="cs"/>
          <w:rtl/>
          <w:lang w:bidi="fa-IR"/>
        </w:rPr>
        <w:t>ً</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الحاوي الكبير 5 : 301 ، الوسيط 3 : 210 ، حلية العلماء 4 : 324 </w:t>
      </w:r>
      <w:r w:rsidR="005B0B95">
        <w:rPr>
          <w:rtl/>
          <w:lang w:bidi="fa-IR"/>
        </w:rPr>
        <w:t>-</w:t>
      </w:r>
      <w:r>
        <w:rPr>
          <w:rtl/>
          <w:lang w:bidi="fa-IR"/>
        </w:rPr>
        <w:t xml:space="preserve"> 325 ، التهذيب </w:t>
      </w:r>
      <w:r w:rsidR="005B0B95">
        <w:rPr>
          <w:rtl/>
          <w:lang w:bidi="fa-IR"/>
        </w:rPr>
        <w:t>-</w:t>
      </w:r>
      <w:r>
        <w:rPr>
          <w:rtl/>
          <w:lang w:bidi="fa-IR"/>
        </w:rPr>
        <w:t xml:space="preserve"> للبغوي </w:t>
      </w:r>
      <w:r w:rsidR="005B0B95">
        <w:rPr>
          <w:rtl/>
          <w:lang w:bidi="fa-IR"/>
        </w:rPr>
        <w:t>-</w:t>
      </w:r>
      <w:r>
        <w:rPr>
          <w:rtl/>
          <w:lang w:bidi="fa-IR"/>
        </w:rPr>
        <w:t xml:space="preserve"> 3 : 505 </w:t>
      </w:r>
      <w:r w:rsidR="005B0B95">
        <w:rPr>
          <w:rtl/>
          <w:lang w:bidi="fa-IR"/>
        </w:rPr>
        <w:t>-</w:t>
      </w:r>
      <w:r>
        <w:rPr>
          <w:rtl/>
          <w:lang w:bidi="fa-IR"/>
        </w:rPr>
        <w:t xml:space="preserve"> 506 ، العزيز شرح الوجيز 4 : 382 ، روضة الطالبين 3 : 235.</w:t>
      </w:r>
    </w:p>
    <w:p w:rsidR="00976C99" w:rsidRDefault="00976C99" w:rsidP="000C02BB">
      <w:pPr>
        <w:pStyle w:val="libFootnote0"/>
        <w:rPr>
          <w:lang w:bidi="fa-IR"/>
        </w:rPr>
      </w:pPr>
      <w:r>
        <w:rPr>
          <w:rtl/>
          <w:lang w:bidi="fa-IR"/>
        </w:rPr>
        <w:t>(2) العزيز شرح الوجيز 4 : 382.</w:t>
      </w:r>
    </w:p>
    <w:p w:rsidR="00976C99" w:rsidRDefault="00976C99" w:rsidP="000C02BB">
      <w:pPr>
        <w:pStyle w:val="libFootnote0"/>
        <w:rPr>
          <w:lang w:bidi="fa-IR"/>
        </w:rPr>
      </w:pPr>
      <w:r>
        <w:rPr>
          <w:rtl/>
          <w:lang w:bidi="fa-IR"/>
        </w:rPr>
        <w:t>(3) كذا ، وفي المصدر : « ما » بدل « فيما ».</w:t>
      </w:r>
    </w:p>
    <w:p w:rsidR="008264F5" w:rsidRDefault="008264F5" w:rsidP="000C02BB">
      <w:pPr>
        <w:pStyle w:val="libNormal"/>
        <w:rPr>
          <w:lang w:bidi="fa-IR"/>
        </w:rPr>
      </w:pPr>
      <w:r>
        <w:rPr>
          <w:lang w:bidi="fa-IR"/>
        </w:rPr>
        <w:br w:type="page"/>
      </w:r>
    </w:p>
    <w:p w:rsidR="00976C99" w:rsidRDefault="00976C99" w:rsidP="00C40CEF">
      <w:pPr>
        <w:pStyle w:val="libNormal0"/>
        <w:rPr>
          <w:lang w:bidi="fa-IR"/>
        </w:rPr>
      </w:pPr>
      <w:r>
        <w:rPr>
          <w:rtl/>
          <w:lang w:bidi="fa-IR"/>
        </w:rPr>
        <w:lastRenderedPageBreak/>
        <w:t xml:space="preserve">قال كثير منهم : نعم ، حتى يكون قولان بالنقل والتخريج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الجويني وغيره : لا </w:t>
      </w:r>
      <w:r w:rsidR="00C40CEF">
        <w:rPr>
          <w:rFonts w:hint="cs"/>
          <w:rtl/>
          <w:lang w:bidi="fa-IR"/>
        </w:rPr>
        <w:t>؛</w:t>
      </w:r>
      <w:r>
        <w:rPr>
          <w:rtl/>
          <w:lang w:bidi="fa-IR"/>
        </w:rPr>
        <w:t xml:space="preserve"> لأنّ كلّ واحد لا يحتاج فيما في يده إلى الإثبات ، واليمين على الإثبات يمين الردّ ، فكيف يحلف الأوّل يمين الردّ وصاحبه لم ينكل ب</w:t>
      </w:r>
      <w:r w:rsidR="00C40CEF">
        <w:rPr>
          <w:rFonts w:hint="cs"/>
          <w:rtl/>
          <w:lang w:bidi="fa-IR"/>
        </w:rPr>
        <w:t>َ</w:t>
      </w:r>
      <w:r>
        <w:rPr>
          <w:rtl/>
          <w:lang w:bidi="fa-IR"/>
        </w:rPr>
        <w:t>ع</w:t>
      </w:r>
      <w:r w:rsidR="00C40CEF">
        <w:rPr>
          <w:rFonts w:hint="cs"/>
          <w:rtl/>
          <w:lang w:bidi="fa-IR"/>
        </w:rPr>
        <w:t>ْ</w:t>
      </w:r>
      <w:r>
        <w:rPr>
          <w:rtl/>
          <w:lang w:bidi="fa-IR"/>
        </w:rPr>
        <w:t>د</w:t>
      </w:r>
      <w:r w:rsidR="00C40CEF">
        <w:rPr>
          <w:rFonts w:hint="cs"/>
          <w:rtl/>
          <w:lang w:bidi="fa-IR"/>
        </w:rPr>
        <w:t>ُ</w:t>
      </w:r>
      <w:r>
        <w:rPr>
          <w:rtl/>
          <w:lang w:bidi="fa-IR"/>
        </w:rPr>
        <w:t xml:space="preserve">!؟ وكيف يحلفها الثاني وقد حلف صاحبه!؟ </w:t>
      </w:r>
      <w:r w:rsidRPr="00373B9D">
        <w:rPr>
          <w:rStyle w:val="libFootnotenumChar"/>
          <w:rtl/>
        </w:rPr>
        <w:t>(2)</w:t>
      </w:r>
      <w:r>
        <w:rPr>
          <w:rtl/>
          <w:lang w:bidi="fa-IR"/>
        </w:rPr>
        <w:t>.</w:t>
      </w:r>
    </w:p>
    <w:p w:rsidR="00976C99" w:rsidRDefault="00976C99" w:rsidP="00976C99">
      <w:pPr>
        <w:pStyle w:val="libNormal"/>
        <w:rPr>
          <w:lang w:bidi="fa-IR"/>
        </w:rPr>
      </w:pPr>
      <w:bookmarkStart w:id="158" w:name="_Toc122782096"/>
      <w:bookmarkStart w:id="159" w:name="_Toc122782430"/>
      <w:r w:rsidRPr="007C41B2">
        <w:rPr>
          <w:rStyle w:val="Heading2Char"/>
          <w:rtl/>
        </w:rPr>
        <w:t>مسالة 614 :</w:t>
      </w:r>
      <w:bookmarkEnd w:id="158"/>
      <w:bookmarkEnd w:id="159"/>
      <w:r>
        <w:rPr>
          <w:rtl/>
          <w:lang w:bidi="fa-IR"/>
        </w:rPr>
        <w:t xml:space="preserve"> إذا حلف البائع أنّه لم يبع العبد‌ ، وحلف المشتري أنّه لم يشتر الجارية ، انفسخ العقدان. وإن نكل المشتري عن يمين النفي ، حلف البائع يمينا</w:t>
      </w:r>
      <w:r w:rsidR="00C40CEF">
        <w:rPr>
          <w:rFonts w:hint="cs"/>
          <w:rtl/>
          <w:lang w:bidi="fa-IR"/>
        </w:rPr>
        <w:t>ً</w:t>
      </w:r>
      <w:r>
        <w:rPr>
          <w:rtl/>
          <w:lang w:bidi="fa-IR"/>
        </w:rPr>
        <w:t xml:space="preserve"> ا</w:t>
      </w:r>
      <w:r w:rsidR="00C40CEF">
        <w:rPr>
          <w:rFonts w:hint="cs"/>
          <w:rtl/>
          <w:lang w:bidi="fa-IR"/>
        </w:rPr>
        <w:t>ُ</w:t>
      </w:r>
      <w:r>
        <w:rPr>
          <w:rtl/>
          <w:lang w:bidi="fa-IR"/>
        </w:rPr>
        <w:t>خرى على إثبات دعواه ، وح</w:t>
      </w:r>
      <w:r w:rsidR="00C40CEF">
        <w:rPr>
          <w:rFonts w:hint="cs"/>
          <w:rtl/>
          <w:lang w:bidi="fa-IR"/>
        </w:rPr>
        <w:t>ُ</w:t>
      </w:r>
      <w:r>
        <w:rPr>
          <w:rtl/>
          <w:lang w:bidi="fa-IR"/>
        </w:rPr>
        <w:t>كم على المشتري. وم</w:t>
      </w:r>
      <w:r w:rsidR="00C40CEF">
        <w:rPr>
          <w:rFonts w:hint="cs"/>
          <w:rtl/>
          <w:lang w:bidi="fa-IR"/>
        </w:rPr>
        <w:t>َ</w:t>
      </w:r>
      <w:r>
        <w:rPr>
          <w:rtl/>
          <w:lang w:bidi="fa-IR"/>
        </w:rPr>
        <w:t>ن</w:t>
      </w:r>
      <w:r w:rsidR="00C40CEF">
        <w:rPr>
          <w:rFonts w:hint="cs"/>
          <w:rtl/>
          <w:lang w:bidi="fa-IR"/>
        </w:rPr>
        <w:t>ْ</w:t>
      </w:r>
      <w:r>
        <w:rPr>
          <w:rtl/>
          <w:lang w:bidi="fa-IR"/>
        </w:rPr>
        <w:t xml:space="preserve"> قضى بالنكول لم يكلّف البائع يمين الإثبات ، بل يحكم له بمجرّد النكول.</w:t>
      </w:r>
    </w:p>
    <w:p w:rsidR="00976C99" w:rsidRDefault="00976C99" w:rsidP="00976C99">
      <w:pPr>
        <w:pStyle w:val="libNormal"/>
        <w:rPr>
          <w:lang w:bidi="fa-IR"/>
        </w:rPr>
      </w:pPr>
      <w:r>
        <w:rPr>
          <w:rtl/>
          <w:lang w:bidi="fa-IR"/>
        </w:rPr>
        <w:t>وعند الشافعي : إذا اكتفينا بيمين</w:t>
      </w:r>
      <w:r w:rsidR="00C40CEF">
        <w:rPr>
          <w:rFonts w:hint="cs"/>
          <w:rtl/>
          <w:lang w:bidi="fa-IR"/>
        </w:rPr>
        <w:t>ٍ</w:t>
      </w:r>
      <w:r>
        <w:rPr>
          <w:rtl/>
          <w:lang w:bidi="fa-IR"/>
        </w:rPr>
        <w:t xml:space="preserve"> واحدة ، يجمع بين النفي والإثبات </w:t>
      </w:r>
      <w:r w:rsidR="00C40CEF">
        <w:rPr>
          <w:rFonts w:hint="cs"/>
          <w:rtl/>
          <w:lang w:bidi="fa-IR"/>
        </w:rPr>
        <w:t>؛</w:t>
      </w:r>
      <w:r>
        <w:rPr>
          <w:rtl/>
          <w:lang w:bidi="fa-IR"/>
        </w:rPr>
        <w:t xml:space="preserve"> لأنّه أفصل للحكم وأسهل على الحاكم ، وجوّزنا </w:t>
      </w:r>
      <w:r w:rsidRPr="00373B9D">
        <w:rPr>
          <w:rStyle w:val="libFootnotenumChar"/>
          <w:rtl/>
        </w:rPr>
        <w:t>(3)</w:t>
      </w:r>
      <w:r>
        <w:rPr>
          <w:rtl/>
          <w:lang w:bidi="fa-IR"/>
        </w:rPr>
        <w:t xml:space="preserve"> الإثبات قبل نكول. الخصم </w:t>
      </w:r>
      <w:r w:rsidR="0006514F">
        <w:rPr>
          <w:rFonts w:hint="cs"/>
          <w:rtl/>
          <w:lang w:bidi="fa-IR"/>
        </w:rPr>
        <w:t>؛</w:t>
      </w:r>
      <w:r>
        <w:rPr>
          <w:rtl/>
          <w:lang w:bidi="fa-IR"/>
        </w:rPr>
        <w:t xml:space="preserve"> لأنّه تبع للنفي. ولأنّهما يتحالفان على الإثبات من غير نكول وإن كانت يمينين </w:t>
      </w:r>
      <w:r w:rsidRPr="00373B9D">
        <w:rPr>
          <w:rStyle w:val="libFootnotenumChar"/>
          <w:rtl/>
        </w:rPr>
        <w:t>(4)</w:t>
      </w:r>
      <w:r>
        <w:rPr>
          <w:rtl/>
          <w:lang w:bidi="fa-IR"/>
        </w:rPr>
        <w:t xml:space="preserve"> ، فإذا حلف أحدهما ونكل الثاني ، قضي للحالف ، سواء نكل عن النفي والإثبات جميعا</w:t>
      </w:r>
      <w:r w:rsidR="0006514F">
        <w:rPr>
          <w:rFonts w:hint="cs"/>
          <w:rtl/>
          <w:lang w:bidi="fa-IR"/>
        </w:rPr>
        <w:t>ً</w:t>
      </w:r>
      <w:r>
        <w:rPr>
          <w:rtl/>
          <w:lang w:bidi="fa-IR"/>
        </w:rPr>
        <w:t xml:space="preserve"> أو عن أحدهما. والنكول عن البعض كهو عن الكلّ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وينبغي أن يقدّم النفي </w:t>
      </w:r>
      <w:r w:rsidR="005B0B95">
        <w:rPr>
          <w:rtl/>
          <w:lang w:bidi="fa-IR"/>
        </w:rPr>
        <w:t>-</w:t>
      </w:r>
      <w:r>
        <w:rPr>
          <w:rtl/>
          <w:lang w:bidi="fa-IR"/>
        </w:rPr>
        <w:t xml:space="preserve"> سواء حلف يمينا</w:t>
      </w:r>
      <w:r w:rsidR="0006514F">
        <w:rPr>
          <w:rFonts w:hint="cs"/>
          <w:rtl/>
          <w:lang w:bidi="fa-IR"/>
        </w:rPr>
        <w:t>ً</w:t>
      </w:r>
      <w:r>
        <w:rPr>
          <w:rtl/>
          <w:lang w:bidi="fa-IR"/>
        </w:rPr>
        <w:t xml:space="preserve"> واحدة أو اثنتين </w:t>
      </w:r>
      <w:r w:rsidR="0006514F">
        <w:rPr>
          <w:rFonts w:hint="cs"/>
          <w:rtl/>
          <w:lang w:bidi="fa-IR"/>
        </w:rPr>
        <w:t>؛</w:t>
      </w:r>
      <w:r>
        <w:rPr>
          <w:rtl/>
          <w:lang w:bidi="fa-IR"/>
        </w:rPr>
        <w:t xml:space="preserve"> لأصالته في الأيمان </w:t>
      </w:r>
      <w:r w:rsidR="005B0B95">
        <w:rPr>
          <w:rtl/>
          <w:lang w:bidi="fa-IR"/>
        </w:rPr>
        <w:t>-</w:t>
      </w:r>
      <w:r>
        <w:rPr>
          <w:rtl/>
          <w:lang w:bidi="fa-IR"/>
        </w:rPr>
        <w:t xml:space="preserve"> على الإثبات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4 : 382 </w:t>
      </w:r>
      <w:r w:rsidR="005B0B95">
        <w:rPr>
          <w:rtl/>
          <w:lang w:bidi="fa-IR"/>
        </w:rPr>
        <w:t>-</w:t>
      </w:r>
      <w:r>
        <w:rPr>
          <w:rtl/>
          <w:lang w:bidi="fa-IR"/>
        </w:rPr>
        <w:t xml:space="preserve"> 383.</w:t>
      </w:r>
    </w:p>
    <w:p w:rsidR="00976C99" w:rsidRDefault="00976C99" w:rsidP="000C02BB">
      <w:pPr>
        <w:pStyle w:val="libFootnote0"/>
        <w:rPr>
          <w:lang w:bidi="fa-IR"/>
        </w:rPr>
      </w:pPr>
      <w:r>
        <w:rPr>
          <w:rtl/>
          <w:lang w:bidi="fa-IR"/>
        </w:rPr>
        <w:t>(2) العزيز شرح الوجيز 4 : 383.</w:t>
      </w:r>
    </w:p>
    <w:p w:rsidR="00976C99" w:rsidRDefault="00976C99" w:rsidP="000C02BB">
      <w:pPr>
        <w:pStyle w:val="libFootnote0"/>
        <w:rPr>
          <w:lang w:bidi="fa-IR"/>
        </w:rPr>
      </w:pPr>
      <w:r>
        <w:rPr>
          <w:rtl/>
          <w:lang w:bidi="fa-IR"/>
        </w:rPr>
        <w:t>(3) في « ي » : « جوّز ».</w:t>
      </w:r>
    </w:p>
    <w:p w:rsidR="00976C99" w:rsidRDefault="00976C99" w:rsidP="000C02BB">
      <w:pPr>
        <w:pStyle w:val="libFootnote0"/>
        <w:rPr>
          <w:lang w:bidi="fa-IR"/>
        </w:rPr>
      </w:pPr>
      <w:r>
        <w:rPr>
          <w:rtl/>
          <w:lang w:bidi="fa-IR"/>
        </w:rPr>
        <w:t>(4) قوله : « لأنّه أفصل للحكم .</w:t>
      </w:r>
      <w:r w:rsidR="0006514F">
        <w:rPr>
          <w:rFonts w:hint="cs"/>
          <w:rtl/>
          <w:lang w:bidi="fa-IR"/>
        </w:rPr>
        <w:t>..</w:t>
      </w:r>
      <w:r>
        <w:rPr>
          <w:rtl/>
          <w:lang w:bidi="fa-IR"/>
        </w:rPr>
        <w:t>. وإن كانت يمينين » لم يرد في المصدر.</w:t>
      </w:r>
    </w:p>
    <w:p w:rsidR="00976C99" w:rsidRDefault="00976C99" w:rsidP="000C02BB">
      <w:pPr>
        <w:pStyle w:val="libFootnote0"/>
        <w:rPr>
          <w:lang w:bidi="fa-IR"/>
        </w:rPr>
      </w:pPr>
      <w:r>
        <w:rPr>
          <w:rtl/>
          <w:lang w:bidi="fa-IR"/>
        </w:rPr>
        <w:t>(5) العزيز شرح الوجيز 4 : 383.</w:t>
      </w:r>
    </w:p>
    <w:p w:rsidR="00976C99" w:rsidRDefault="00976C99" w:rsidP="000C02BB">
      <w:pPr>
        <w:pStyle w:val="libFootnote0"/>
        <w:rPr>
          <w:lang w:bidi="fa-IR"/>
        </w:rPr>
      </w:pPr>
      <w:r>
        <w:rPr>
          <w:rtl/>
          <w:lang w:bidi="fa-IR"/>
        </w:rPr>
        <w:t xml:space="preserve">(6) في « س ، ي » والطبعة الحجريّة زيادة : « وقال بعض الشافعيّة : يقدّم الإثبات </w:t>
      </w:r>
      <w:r w:rsidR="0006514F">
        <w:rPr>
          <w:rFonts w:hint="cs"/>
          <w:rtl/>
          <w:lang w:bidi="fa-IR"/>
        </w:rPr>
        <w:t>؛</w:t>
      </w:r>
      <w:r>
        <w:rPr>
          <w:rtl/>
          <w:lang w:bidi="fa-IR"/>
        </w:rPr>
        <w:t xml:space="preserve"> لأنّه المقصود ». وحذفناها لزيادتها.</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أبو سعيد : يقدّم الإثبات </w:t>
      </w:r>
      <w:r w:rsidR="0006514F">
        <w:rPr>
          <w:rFonts w:hint="cs"/>
          <w:rtl/>
          <w:lang w:bidi="fa-IR"/>
        </w:rPr>
        <w:t>؛</w:t>
      </w:r>
      <w:r>
        <w:rPr>
          <w:rtl/>
          <w:lang w:bidi="fa-IR"/>
        </w:rPr>
        <w:t xml:space="preserve"> لأنّ الله تعالى قدّمه في اللعان على النفي ، فقال في اليمين </w:t>
      </w:r>
      <w:r w:rsidR="0006514F" w:rsidRPr="00FA2F88">
        <w:rPr>
          <w:rStyle w:val="libAlaemChar"/>
          <w:rtl/>
        </w:rPr>
        <w:t>(</w:t>
      </w:r>
      <w:r w:rsidRPr="0006514F">
        <w:rPr>
          <w:rStyle w:val="libAieChar"/>
          <w:rtl/>
        </w:rPr>
        <w:t xml:space="preserve"> وَالْخامِسَةُ أَنَّ لَعْنَتَ اللهِ عَلَيْهِ إِنْ كانَ مِنَ الْكاذِبِينَ </w:t>
      </w:r>
      <w:r w:rsidR="0006514F" w:rsidRPr="00FA2F88">
        <w:rPr>
          <w:rStyle w:val="libAlaemChar"/>
          <w:rtl/>
        </w:rPr>
        <w:t>)</w:t>
      </w:r>
      <w:r w:rsidR="003A58F0" w:rsidRPr="003A58F0">
        <w:rPr>
          <w:rFonts w:hint="cs"/>
          <w:rtl/>
        </w:rPr>
        <w:t xml:space="preserve"> </w:t>
      </w:r>
      <w:r w:rsidRPr="000C02BB">
        <w:rPr>
          <w:rStyle w:val="libFootnotenumChar"/>
          <w:rtl/>
        </w:rPr>
        <w:t>(1)</w:t>
      </w:r>
      <w:r>
        <w:rPr>
          <w:rtl/>
          <w:lang w:bidi="fa-IR"/>
        </w:rPr>
        <w:t xml:space="preserve"> ولأنّه المقصود من الحالف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وليس بصحيح </w:t>
      </w:r>
      <w:r w:rsidR="005B0B90">
        <w:rPr>
          <w:rFonts w:hint="cs"/>
          <w:rtl/>
          <w:lang w:bidi="fa-IR"/>
        </w:rPr>
        <w:t>؛</w:t>
      </w:r>
      <w:r>
        <w:rPr>
          <w:rtl/>
          <w:lang w:bidi="fa-IR"/>
        </w:rPr>
        <w:t xml:space="preserve"> لأنّ الأصل في الأيمان إنّما هو النفي ، وأمّا الإثبات فإنّما يكون فيها بالنكول أو تبعا للنفي ، فيجب أن يقدّم النفي ، وكلّ أيمان اللعان إثبات ، وليس فيها نفي. وقوله </w:t>
      </w:r>
      <w:r w:rsidR="00FB728F" w:rsidRPr="00FA2F88">
        <w:rPr>
          <w:rStyle w:val="libAlaemChar"/>
          <w:rtl/>
        </w:rPr>
        <w:t>(</w:t>
      </w:r>
      <w:r w:rsidRPr="00FB728F">
        <w:rPr>
          <w:rStyle w:val="libAieChar"/>
          <w:rtl/>
        </w:rPr>
        <w:t xml:space="preserve"> إِنْ كانَ مِنَ الْكاذِبِينَ </w:t>
      </w:r>
      <w:r w:rsidR="00FB728F" w:rsidRPr="00FA2F88">
        <w:rPr>
          <w:rStyle w:val="libAlaemChar"/>
          <w:rtl/>
        </w:rPr>
        <w:t>)</w:t>
      </w:r>
      <w:r>
        <w:rPr>
          <w:rtl/>
          <w:lang w:bidi="fa-IR"/>
        </w:rPr>
        <w:t xml:space="preserve"> إثبات للصدق ، مثل قوله </w:t>
      </w:r>
      <w:r w:rsidR="00FB728F" w:rsidRPr="00FA2F88">
        <w:rPr>
          <w:rStyle w:val="libAlaemChar"/>
          <w:rtl/>
        </w:rPr>
        <w:t>(</w:t>
      </w:r>
      <w:r w:rsidRPr="00FB728F">
        <w:rPr>
          <w:rStyle w:val="libAieChar"/>
          <w:rtl/>
        </w:rPr>
        <w:t xml:space="preserve"> إِنَّهُ لَمِنَ الصّادِقِينَ </w:t>
      </w:r>
      <w:r w:rsidR="00FB728F" w:rsidRPr="00FA2F88">
        <w:rPr>
          <w:rStyle w:val="libAlaemChar"/>
          <w:rtl/>
        </w:rPr>
        <w:t>)</w:t>
      </w:r>
      <w:r>
        <w:rPr>
          <w:rtl/>
          <w:lang w:bidi="fa-IR"/>
        </w:rPr>
        <w:t xml:space="preserve">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وهل الخلاف في الاستحباب أو الاستحقاق؟ الأظهر عندهم : الأوّل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ونقل الجويني الثاني </w:t>
      </w:r>
      <w:r w:rsidRPr="00373B9D">
        <w:rPr>
          <w:rStyle w:val="libFootnotenumChar"/>
          <w:rtl/>
        </w:rPr>
        <w:t>(5)</w:t>
      </w:r>
      <w:r>
        <w:rPr>
          <w:rtl/>
          <w:lang w:bidi="fa-IR"/>
        </w:rPr>
        <w:t>.</w:t>
      </w:r>
    </w:p>
    <w:p w:rsidR="00976C99" w:rsidRDefault="00976C99" w:rsidP="00976C99">
      <w:pPr>
        <w:pStyle w:val="libNormal"/>
        <w:rPr>
          <w:lang w:bidi="fa-IR"/>
        </w:rPr>
      </w:pPr>
      <w:r>
        <w:rPr>
          <w:rtl/>
          <w:lang w:bidi="fa-IR"/>
        </w:rPr>
        <w:t>فإذا قلنا : يحلف أوّلا</w:t>
      </w:r>
      <w:r w:rsidR="00296835">
        <w:rPr>
          <w:rFonts w:hint="cs"/>
          <w:rtl/>
          <w:lang w:bidi="fa-IR"/>
        </w:rPr>
        <w:t>ً</w:t>
      </w:r>
      <w:r>
        <w:rPr>
          <w:rtl/>
          <w:lang w:bidi="fa-IR"/>
        </w:rPr>
        <w:t xml:space="preserve"> على مجرّد النفي ، فلو أضاف إليه الإثبات ، كان لغوا</w:t>
      </w:r>
      <w:r w:rsidR="002029DF">
        <w:rPr>
          <w:rFonts w:hint="cs"/>
          <w:rtl/>
          <w:lang w:bidi="fa-IR"/>
        </w:rPr>
        <w:t>ً</w:t>
      </w:r>
      <w:r>
        <w:rPr>
          <w:rtl/>
          <w:lang w:bidi="fa-IR"/>
        </w:rPr>
        <w:t>.</w:t>
      </w:r>
    </w:p>
    <w:p w:rsidR="00976C99" w:rsidRDefault="00976C99" w:rsidP="00976C99">
      <w:pPr>
        <w:pStyle w:val="libNormal"/>
        <w:rPr>
          <w:lang w:bidi="fa-IR"/>
        </w:rPr>
      </w:pPr>
      <w:r>
        <w:rPr>
          <w:rtl/>
          <w:lang w:bidi="fa-IR"/>
        </w:rPr>
        <w:t>وإذا حلف م</w:t>
      </w:r>
      <w:r w:rsidR="00AE3FC9">
        <w:rPr>
          <w:rFonts w:hint="cs"/>
          <w:rtl/>
          <w:lang w:bidi="fa-IR"/>
        </w:rPr>
        <w:t>َ</w:t>
      </w:r>
      <w:r>
        <w:rPr>
          <w:rtl/>
          <w:lang w:bidi="fa-IR"/>
        </w:rPr>
        <w:t>ن</w:t>
      </w:r>
      <w:r w:rsidR="00AE3FC9">
        <w:rPr>
          <w:rFonts w:hint="cs"/>
          <w:rtl/>
          <w:lang w:bidi="fa-IR"/>
        </w:rPr>
        <w:t>ْ</w:t>
      </w:r>
      <w:r>
        <w:rPr>
          <w:rtl/>
          <w:lang w:bidi="fa-IR"/>
        </w:rPr>
        <w:t xml:space="preserve"> وقعت البداءة به على النفي ، ع</w:t>
      </w:r>
      <w:r w:rsidR="00771964">
        <w:rPr>
          <w:rFonts w:hint="cs"/>
          <w:rtl/>
          <w:lang w:bidi="fa-IR"/>
        </w:rPr>
        <w:t>ُ</w:t>
      </w:r>
      <w:r>
        <w:rPr>
          <w:rtl/>
          <w:lang w:bidi="fa-IR"/>
        </w:rPr>
        <w:t>رضت اليمين على الثاني ، فإن نكل ، حلف الأوّل على الإثبات ، وقضي له.</w:t>
      </w:r>
    </w:p>
    <w:p w:rsidR="00976C99" w:rsidRDefault="00976C99" w:rsidP="00976C99">
      <w:pPr>
        <w:pStyle w:val="libNormal"/>
        <w:rPr>
          <w:lang w:bidi="fa-IR"/>
        </w:rPr>
      </w:pPr>
      <w:r>
        <w:rPr>
          <w:rtl/>
          <w:lang w:bidi="fa-IR"/>
        </w:rPr>
        <w:t xml:space="preserve">وإن نكل عن الإثبات ، لم يقض له ، لاحتمال صدقه فيما يدّعيه </w:t>
      </w:r>
      <w:r w:rsidRPr="00373B9D">
        <w:rPr>
          <w:rStyle w:val="libFootnotenumChar"/>
          <w:rtl/>
        </w:rPr>
        <w:t>(6)</w:t>
      </w:r>
      <w:r>
        <w:rPr>
          <w:rtl/>
          <w:lang w:bidi="fa-IR"/>
        </w:rPr>
        <w:t xml:space="preserve"> صاحبه وكذبه فيما يدّعيه.</w:t>
      </w:r>
    </w:p>
    <w:p w:rsidR="00976C99" w:rsidRDefault="00976C99" w:rsidP="00976C99">
      <w:pPr>
        <w:pStyle w:val="libNormal"/>
        <w:rPr>
          <w:lang w:bidi="fa-IR"/>
        </w:rPr>
      </w:pPr>
      <w:r>
        <w:rPr>
          <w:rtl/>
          <w:lang w:bidi="fa-IR"/>
        </w:rPr>
        <w:t xml:space="preserve">وقال بعض الشافعيّة : إنّه كما لو تحالفا </w:t>
      </w:r>
      <w:r w:rsidR="00771964">
        <w:rPr>
          <w:rFonts w:hint="cs"/>
          <w:rtl/>
          <w:lang w:bidi="fa-IR"/>
        </w:rPr>
        <w:t>؛</w:t>
      </w:r>
      <w:r>
        <w:rPr>
          <w:rtl/>
          <w:lang w:bidi="fa-IR"/>
        </w:rPr>
        <w:t xml:space="preserve"> لأنّ نكول المردود عليه عن‌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النور : 7.</w:t>
      </w:r>
    </w:p>
    <w:p w:rsidR="00976C99" w:rsidRDefault="00976C99" w:rsidP="000C02BB">
      <w:pPr>
        <w:pStyle w:val="libFootnote0"/>
        <w:rPr>
          <w:lang w:bidi="fa-IR"/>
        </w:rPr>
      </w:pPr>
      <w:r>
        <w:rPr>
          <w:rtl/>
          <w:lang w:bidi="fa-IR"/>
        </w:rPr>
        <w:t xml:space="preserve">(2) المهذّب </w:t>
      </w:r>
      <w:r w:rsidR="005B0B95">
        <w:rPr>
          <w:rtl/>
          <w:lang w:bidi="fa-IR"/>
        </w:rPr>
        <w:t>-</w:t>
      </w:r>
      <w:r>
        <w:rPr>
          <w:rtl/>
          <w:lang w:bidi="fa-IR"/>
        </w:rPr>
        <w:t xml:space="preserve"> للشيرازي </w:t>
      </w:r>
      <w:r w:rsidR="005B0B95">
        <w:rPr>
          <w:rtl/>
          <w:lang w:bidi="fa-IR"/>
        </w:rPr>
        <w:t>-</w:t>
      </w:r>
      <w:r>
        <w:rPr>
          <w:rtl/>
          <w:lang w:bidi="fa-IR"/>
        </w:rPr>
        <w:t xml:space="preserve"> 1 : 300 ، الوسيط 3 : 210 ، حلية العلماء 4 : 324 ، العزيز شرح الوجيز 4 : 383 ، روضة الطالبين 3 : 235.</w:t>
      </w:r>
    </w:p>
    <w:p w:rsidR="00976C99" w:rsidRDefault="00976C99" w:rsidP="000C02BB">
      <w:pPr>
        <w:pStyle w:val="libFootnote0"/>
        <w:rPr>
          <w:lang w:bidi="fa-IR"/>
        </w:rPr>
      </w:pPr>
      <w:r>
        <w:rPr>
          <w:rtl/>
          <w:lang w:bidi="fa-IR"/>
        </w:rPr>
        <w:t>(3) النور : 6.</w:t>
      </w:r>
    </w:p>
    <w:p w:rsidR="00976C99" w:rsidRDefault="00976C99" w:rsidP="000C02BB">
      <w:pPr>
        <w:pStyle w:val="libFootnote0"/>
        <w:rPr>
          <w:lang w:bidi="fa-IR"/>
        </w:rPr>
      </w:pPr>
      <w:r>
        <w:rPr>
          <w:rtl/>
          <w:lang w:bidi="fa-IR"/>
        </w:rPr>
        <w:t>(4) العزيز شرح الوجيز 4 : 383 ، روضة الطالبين 3 : 235.</w:t>
      </w:r>
    </w:p>
    <w:p w:rsidR="00976C99" w:rsidRDefault="00976C99" w:rsidP="000C02BB">
      <w:pPr>
        <w:pStyle w:val="libFootnote0"/>
        <w:rPr>
          <w:lang w:bidi="fa-IR"/>
        </w:rPr>
      </w:pPr>
      <w:r>
        <w:rPr>
          <w:rtl/>
          <w:lang w:bidi="fa-IR"/>
        </w:rPr>
        <w:t>(5) العزيز شرح الوجيز 4 : 383 ، وانظر : روضة الطالبين 3 : 235.</w:t>
      </w:r>
    </w:p>
    <w:p w:rsidR="00976C99" w:rsidRDefault="00976C99" w:rsidP="000C02BB">
      <w:pPr>
        <w:pStyle w:val="libFootnote0"/>
        <w:rPr>
          <w:lang w:bidi="fa-IR"/>
        </w:rPr>
      </w:pPr>
      <w:r>
        <w:rPr>
          <w:rtl/>
          <w:lang w:bidi="fa-IR"/>
        </w:rPr>
        <w:t>(6) في العزيز شرح الوجيز 4 : 383 : « في نفي ما يدّعيه ».</w:t>
      </w:r>
    </w:p>
    <w:p w:rsidR="008264F5" w:rsidRDefault="008264F5" w:rsidP="000C02BB">
      <w:pPr>
        <w:pStyle w:val="libNormal"/>
        <w:rPr>
          <w:lang w:bidi="fa-IR"/>
        </w:rPr>
      </w:pPr>
      <w:r>
        <w:rPr>
          <w:lang w:bidi="fa-IR"/>
        </w:rPr>
        <w:br w:type="page"/>
      </w:r>
    </w:p>
    <w:p w:rsidR="00976C99" w:rsidRDefault="00976C99" w:rsidP="00771964">
      <w:pPr>
        <w:pStyle w:val="libNormal0"/>
        <w:rPr>
          <w:lang w:bidi="fa-IR"/>
        </w:rPr>
      </w:pPr>
      <w:r>
        <w:rPr>
          <w:rtl/>
          <w:lang w:bidi="fa-IR"/>
        </w:rPr>
        <w:lastRenderedPageBreak/>
        <w:t>يمين الردّ ينزّل في الدعوى منزلة حلف الناكل أوّلا</w:t>
      </w:r>
      <w:r w:rsidR="00BE3003">
        <w:rPr>
          <w:rFonts w:hint="cs"/>
          <w:rtl/>
          <w:lang w:bidi="fa-IR"/>
        </w:rPr>
        <w:t>ً</w:t>
      </w:r>
      <w:r>
        <w:rPr>
          <w:rtl/>
          <w:lang w:bidi="fa-IR"/>
        </w:rPr>
        <w:t xml:space="preserve">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نكل الأوّل عن اليمين ، حلف الآخر على النفي والإثبات ، وقضي له.</w:t>
      </w:r>
    </w:p>
    <w:p w:rsidR="00976C99" w:rsidRDefault="00976C99" w:rsidP="00976C99">
      <w:pPr>
        <w:pStyle w:val="libNormal"/>
        <w:rPr>
          <w:lang w:bidi="fa-IR"/>
        </w:rPr>
      </w:pPr>
      <w:r>
        <w:rPr>
          <w:rtl/>
          <w:lang w:bidi="fa-IR"/>
        </w:rPr>
        <w:t xml:space="preserve">ولو حلفا </w:t>
      </w:r>
      <w:r w:rsidRPr="00373B9D">
        <w:rPr>
          <w:rStyle w:val="libFootnotenumChar"/>
          <w:rtl/>
        </w:rPr>
        <w:t>(2)</w:t>
      </w:r>
      <w:r>
        <w:rPr>
          <w:rtl/>
          <w:lang w:bidi="fa-IR"/>
        </w:rPr>
        <w:t xml:space="preserve"> على النفي ، فوجهان :</w:t>
      </w:r>
    </w:p>
    <w:p w:rsidR="00976C99" w:rsidRDefault="00976C99" w:rsidP="00976C99">
      <w:pPr>
        <w:pStyle w:val="libNormal"/>
        <w:rPr>
          <w:lang w:bidi="fa-IR"/>
        </w:rPr>
      </w:pPr>
      <w:r>
        <w:rPr>
          <w:rtl/>
          <w:lang w:bidi="fa-IR"/>
        </w:rPr>
        <w:t xml:space="preserve">أصحّهما عندهم أنّه يكفي ذلك ، ولا حاجة بعده إلى يمين الإثبات </w:t>
      </w:r>
      <w:r w:rsidR="00BE3003">
        <w:rPr>
          <w:rFonts w:hint="cs"/>
          <w:rtl/>
          <w:lang w:bidi="fa-IR"/>
        </w:rPr>
        <w:t>؛</w:t>
      </w:r>
      <w:r>
        <w:rPr>
          <w:rtl/>
          <w:lang w:bidi="fa-IR"/>
        </w:rPr>
        <w:t xml:space="preserve"> لأنّ المحوج إلى الفسخ جهالة الثمن وقد حصلت.</w:t>
      </w:r>
    </w:p>
    <w:p w:rsidR="00976C99" w:rsidRDefault="00976C99" w:rsidP="00976C99">
      <w:pPr>
        <w:pStyle w:val="libNormal"/>
        <w:rPr>
          <w:lang w:bidi="fa-IR"/>
        </w:rPr>
      </w:pPr>
      <w:r>
        <w:rPr>
          <w:rtl/>
          <w:lang w:bidi="fa-IR"/>
        </w:rPr>
        <w:t>والثاني : أنّه ت</w:t>
      </w:r>
      <w:r w:rsidR="006B4E38">
        <w:rPr>
          <w:rFonts w:hint="cs"/>
          <w:rtl/>
          <w:lang w:bidi="fa-IR"/>
        </w:rPr>
        <w:t>ُ</w:t>
      </w:r>
      <w:r>
        <w:rPr>
          <w:rtl/>
          <w:lang w:bidi="fa-IR"/>
        </w:rPr>
        <w:t xml:space="preserve">عرض يمين الإثبات عليهما ، فإن حلفا ، تمّ التحالف ، وإن نكل أحدهما ، قضي للحالف </w:t>
      </w:r>
      <w:r w:rsidRPr="00373B9D">
        <w:rPr>
          <w:rStyle w:val="libFootnotenumChar"/>
          <w:rtl/>
        </w:rPr>
        <w:t>(3)</w:t>
      </w:r>
      <w:r>
        <w:rPr>
          <w:rtl/>
          <w:lang w:bidi="fa-IR"/>
        </w:rPr>
        <w:t>.</w:t>
      </w:r>
    </w:p>
    <w:p w:rsidR="00976C99" w:rsidRDefault="00976C99" w:rsidP="00976C99">
      <w:pPr>
        <w:pStyle w:val="libNormal"/>
        <w:rPr>
          <w:lang w:bidi="fa-IR"/>
        </w:rPr>
      </w:pPr>
      <w:r>
        <w:rPr>
          <w:rtl/>
          <w:lang w:bidi="fa-IR"/>
        </w:rPr>
        <w:t>والقول في أنّه ت</w:t>
      </w:r>
      <w:r w:rsidR="002121DF">
        <w:rPr>
          <w:rFonts w:hint="cs"/>
          <w:rtl/>
          <w:lang w:bidi="fa-IR"/>
        </w:rPr>
        <w:t>ُ</w:t>
      </w:r>
      <w:r>
        <w:rPr>
          <w:rtl/>
          <w:lang w:bidi="fa-IR"/>
        </w:rPr>
        <w:t>قدّم يمين النفي أو الإثبات كما ذكرنا على تقدير الاكتفاء بيمين</w:t>
      </w:r>
      <w:r w:rsidR="002121DF">
        <w:rPr>
          <w:rFonts w:hint="cs"/>
          <w:rtl/>
          <w:lang w:bidi="fa-IR"/>
        </w:rPr>
        <w:t>ٍ</w:t>
      </w:r>
      <w:r>
        <w:rPr>
          <w:rtl/>
          <w:lang w:bidi="fa-IR"/>
        </w:rPr>
        <w:t xml:space="preserve"> واحدة.</w:t>
      </w:r>
    </w:p>
    <w:p w:rsidR="00976C99" w:rsidRDefault="00976C99" w:rsidP="00976C99">
      <w:pPr>
        <w:pStyle w:val="libNormal"/>
        <w:rPr>
          <w:lang w:bidi="fa-IR"/>
        </w:rPr>
      </w:pPr>
      <w:r>
        <w:rPr>
          <w:rtl/>
          <w:lang w:bidi="fa-IR"/>
        </w:rPr>
        <w:t>ولو ع</w:t>
      </w:r>
      <w:r w:rsidR="00626E65">
        <w:rPr>
          <w:rFonts w:hint="cs"/>
          <w:rtl/>
          <w:lang w:bidi="fa-IR"/>
        </w:rPr>
        <w:t>ُ</w:t>
      </w:r>
      <w:r>
        <w:rPr>
          <w:rtl/>
          <w:lang w:bidi="fa-IR"/>
        </w:rPr>
        <w:t>رض اليمين عليهما فنكلا جميعا</w:t>
      </w:r>
      <w:r w:rsidR="00626E65">
        <w:rPr>
          <w:rFonts w:hint="cs"/>
          <w:rtl/>
          <w:lang w:bidi="fa-IR"/>
        </w:rPr>
        <w:t>ً</w:t>
      </w:r>
      <w:r>
        <w:rPr>
          <w:rtl/>
          <w:lang w:bidi="fa-IR"/>
        </w:rPr>
        <w:t xml:space="preserve"> ، فوجهان :</w:t>
      </w:r>
    </w:p>
    <w:p w:rsidR="00976C99" w:rsidRDefault="00976C99" w:rsidP="00976C99">
      <w:pPr>
        <w:pStyle w:val="libNormal"/>
        <w:rPr>
          <w:lang w:bidi="fa-IR"/>
        </w:rPr>
      </w:pPr>
      <w:r>
        <w:rPr>
          <w:rtl/>
          <w:lang w:bidi="fa-IR"/>
        </w:rPr>
        <w:t xml:space="preserve">قال </w:t>
      </w:r>
      <w:r w:rsidRPr="00373B9D">
        <w:rPr>
          <w:rStyle w:val="libFootnotenumChar"/>
          <w:rtl/>
        </w:rPr>
        <w:t>(4)</w:t>
      </w:r>
      <w:r>
        <w:rPr>
          <w:rtl/>
          <w:lang w:bidi="fa-IR"/>
        </w:rPr>
        <w:t xml:space="preserve"> الجويني : إنّ تناكلهما كتحالفهما ، فإنّه إذا تداعى رجلان مولودا</w:t>
      </w:r>
      <w:r w:rsidR="00C564AC">
        <w:rPr>
          <w:rFonts w:hint="cs"/>
          <w:rtl/>
          <w:lang w:bidi="fa-IR"/>
        </w:rPr>
        <w:t>ً</w:t>
      </w:r>
      <w:r>
        <w:rPr>
          <w:rtl/>
          <w:lang w:bidi="fa-IR"/>
        </w:rPr>
        <w:t xml:space="preserve"> ، كان ذلك كتحالفهما.</w:t>
      </w:r>
    </w:p>
    <w:p w:rsidR="00976C99" w:rsidRDefault="00976C99" w:rsidP="00976C99">
      <w:pPr>
        <w:pStyle w:val="libNormal"/>
        <w:rPr>
          <w:lang w:bidi="fa-IR"/>
        </w:rPr>
      </w:pPr>
      <w:r>
        <w:rPr>
          <w:rtl/>
          <w:lang w:bidi="fa-IR"/>
        </w:rPr>
        <w:t xml:space="preserve">والثاني : أنّه يوقف الأمر كأنّهما تركا الخصومة </w:t>
      </w:r>
      <w:r w:rsidRPr="00373B9D">
        <w:rPr>
          <w:rStyle w:val="libFootnotenumChar"/>
          <w:rtl/>
        </w:rPr>
        <w:t>(5)</w:t>
      </w:r>
      <w:r>
        <w:rPr>
          <w:rtl/>
          <w:lang w:bidi="fa-IR"/>
        </w:rPr>
        <w:t>.</w:t>
      </w:r>
    </w:p>
    <w:p w:rsidR="00976C99" w:rsidRDefault="00976C99" w:rsidP="005C575E">
      <w:pPr>
        <w:pStyle w:val="Heading2"/>
        <w:rPr>
          <w:lang w:bidi="fa-IR"/>
        </w:rPr>
      </w:pPr>
      <w:bookmarkStart w:id="160" w:name="_Toc122782097"/>
      <w:bookmarkStart w:id="161" w:name="_Toc122782431"/>
      <w:r>
        <w:rPr>
          <w:rtl/>
          <w:lang w:bidi="fa-IR"/>
        </w:rPr>
        <w:t>المطلب الثالث : في حكم التحالف.</w:t>
      </w:r>
      <w:bookmarkEnd w:id="160"/>
      <w:bookmarkEnd w:id="161"/>
    </w:p>
    <w:p w:rsidR="00976C99" w:rsidRDefault="00976C99" w:rsidP="00976C99">
      <w:pPr>
        <w:pStyle w:val="libNormal"/>
        <w:rPr>
          <w:lang w:bidi="fa-IR"/>
        </w:rPr>
      </w:pPr>
      <w:bookmarkStart w:id="162" w:name="_Toc122782098"/>
      <w:bookmarkStart w:id="163" w:name="_Toc122782432"/>
      <w:r w:rsidRPr="007C41B2">
        <w:rPr>
          <w:rStyle w:val="Heading2Char"/>
          <w:rtl/>
        </w:rPr>
        <w:t>مسالة 615 :</w:t>
      </w:r>
      <w:bookmarkEnd w:id="162"/>
      <w:bookmarkEnd w:id="163"/>
      <w:r>
        <w:rPr>
          <w:rtl/>
          <w:lang w:bidi="fa-IR"/>
        </w:rPr>
        <w:t xml:space="preserve"> إذا حلف كلّ من المتبايعين يمين النفي‌ ، سقطت الدعويان عندنا ، كما لو ادّعى على الغير بيع شي‌ء أو شراءه ، فأنكر وحلف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383 ، روضة الطالبين 3 : 236.</w:t>
      </w:r>
    </w:p>
    <w:p w:rsidR="00976C99" w:rsidRDefault="00976C99" w:rsidP="000C02BB">
      <w:pPr>
        <w:pStyle w:val="libFootnote0"/>
        <w:rPr>
          <w:lang w:bidi="fa-IR"/>
        </w:rPr>
      </w:pPr>
      <w:r>
        <w:rPr>
          <w:rtl/>
          <w:lang w:bidi="fa-IR"/>
        </w:rPr>
        <w:t>(2) في « س ، ي » والطبعة الحجريّة : « حلف ». والظاهر ما أثبتناه من المصدر.</w:t>
      </w:r>
    </w:p>
    <w:p w:rsidR="00976C99" w:rsidRDefault="00976C99" w:rsidP="000C02BB">
      <w:pPr>
        <w:pStyle w:val="libFootnote0"/>
        <w:rPr>
          <w:lang w:bidi="fa-IR"/>
        </w:rPr>
      </w:pPr>
      <w:r>
        <w:rPr>
          <w:rtl/>
          <w:lang w:bidi="fa-IR"/>
        </w:rPr>
        <w:t>(3) العزيز شرح الوجيز 4 : 383 ، روضة الطالبين 3 : 236.</w:t>
      </w:r>
    </w:p>
    <w:p w:rsidR="00976C99" w:rsidRDefault="00976C99" w:rsidP="000C02BB">
      <w:pPr>
        <w:pStyle w:val="libFootnote0"/>
        <w:rPr>
          <w:lang w:bidi="fa-IR"/>
        </w:rPr>
      </w:pPr>
      <w:r>
        <w:rPr>
          <w:rtl/>
          <w:lang w:bidi="fa-IR"/>
        </w:rPr>
        <w:t>(4) في « س ، ي » والطبعة الحجريّة : « وقال ». والظاهر ما أثبتناه.</w:t>
      </w:r>
    </w:p>
    <w:p w:rsidR="00976C99" w:rsidRDefault="00976C99" w:rsidP="000C02BB">
      <w:pPr>
        <w:pStyle w:val="libFootnote0"/>
        <w:rPr>
          <w:lang w:bidi="fa-IR"/>
        </w:rPr>
      </w:pPr>
      <w:r>
        <w:rPr>
          <w:rtl/>
          <w:lang w:bidi="fa-IR"/>
        </w:rPr>
        <w:t>(5) العزيز شرح الوجيز 4 : 383 ، روضة الطالبين 3 : 236. ولا يخفى أنّ في المصدرين ن</w:t>
      </w:r>
      <w:r w:rsidR="00C564AC">
        <w:rPr>
          <w:rFonts w:hint="cs"/>
          <w:rtl/>
          <w:lang w:bidi="fa-IR"/>
        </w:rPr>
        <w:t>ُ</w:t>
      </w:r>
      <w:r>
        <w:rPr>
          <w:rtl/>
          <w:lang w:bidi="fa-IR"/>
        </w:rPr>
        <w:t>سب الوجه الثاني إلى الجويني أيضا</w:t>
      </w:r>
      <w:r w:rsidR="00C564AC">
        <w:rPr>
          <w:rFonts w:hint="cs"/>
          <w:rtl/>
          <w:lang w:bidi="fa-IR"/>
        </w:rPr>
        <w:t>ً</w:t>
      </w:r>
      <w:r>
        <w:rPr>
          <w:rtl/>
          <w:lang w:bidi="fa-IR"/>
        </w:rPr>
        <w:t>.</w:t>
      </w:r>
    </w:p>
    <w:p w:rsidR="008264F5" w:rsidRDefault="008264F5" w:rsidP="000C02BB">
      <w:pPr>
        <w:pStyle w:val="libNormal"/>
        <w:rPr>
          <w:lang w:bidi="fa-IR"/>
        </w:rPr>
      </w:pPr>
      <w:r>
        <w:rPr>
          <w:lang w:bidi="fa-IR"/>
        </w:rPr>
        <w:br w:type="page"/>
      </w:r>
    </w:p>
    <w:p w:rsidR="00976C99" w:rsidRDefault="00976C99" w:rsidP="008519F1">
      <w:pPr>
        <w:pStyle w:val="libNormal0"/>
        <w:rPr>
          <w:lang w:bidi="fa-IR"/>
        </w:rPr>
      </w:pPr>
      <w:r>
        <w:rPr>
          <w:rtl/>
          <w:lang w:bidi="fa-IR"/>
        </w:rPr>
        <w:lastRenderedPageBreak/>
        <w:t>سقطت الدعوى ، وكان الملك باقيا</w:t>
      </w:r>
      <w:r w:rsidR="004E2538">
        <w:rPr>
          <w:rFonts w:hint="cs"/>
          <w:rtl/>
          <w:lang w:bidi="fa-IR"/>
        </w:rPr>
        <w:t>ً</w:t>
      </w:r>
      <w:r>
        <w:rPr>
          <w:rtl/>
          <w:lang w:bidi="fa-IR"/>
        </w:rPr>
        <w:t xml:space="preserve"> على حاله ، ولم يحكم بثبوت عقد حتى يحكم بانفساخه.</w:t>
      </w:r>
    </w:p>
    <w:p w:rsidR="00976C99" w:rsidRDefault="00976C99" w:rsidP="00976C99">
      <w:pPr>
        <w:pStyle w:val="libNormal"/>
        <w:rPr>
          <w:lang w:bidi="fa-IR"/>
        </w:rPr>
      </w:pPr>
      <w:r>
        <w:rPr>
          <w:rtl/>
          <w:lang w:bidi="fa-IR"/>
        </w:rPr>
        <w:t>وأمّا الشافعي القائل بالتحالف فقال : إذا تحالف المتعاقدان ، ففي العقد وجهان :</w:t>
      </w:r>
    </w:p>
    <w:p w:rsidR="00976C99" w:rsidRDefault="00976C99" w:rsidP="00976C99">
      <w:pPr>
        <w:pStyle w:val="libNormal"/>
        <w:rPr>
          <w:lang w:bidi="fa-IR"/>
        </w:rPr>
      </w:pPr>
      <w:r>
        <w:rPr>
          <w:rtl/>
          <w:lang w:bidi="fa-IR"/>
        </w:rPr>
        <w:t>أحدهما : أنّه لا ينفسخ بنفس التحالف.</w:t>
      </w:r>
    </w:p>
    <w:p w:rsidR="00976C99" w:rsidRDefault="00976C99" w:rsidP="00976C99">
      <w:pPr>
        <w:pStyle w:val="libNormal"/>
        <w:rPr>
          <w:lang w:bidi="fa-IR"/>
        </w:rPr>
      </w:pPr>
      <w:r>
        <w:rPr>
          <w:rtl/>
          <w:lang w:bidi="fa-IR"/>
        </w:rPr>
        <w:t xml:space="preserve">وفيه وجه آخر : أنّه ينفسخ بالتحالف ، كما ينفسخ النكاح بتحالف المتلاعنين. ولأنّ التحالف يحقّق ما قالاه ، ولو قال البائع : بعت بألف ، فقال المشتري : اشتريت بخمسمائة ، لم ينعقد ، فكذا هنا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قال القاضي أبو الطيّب : الأوّل هو المنصوص للشافعي في كتبه القديمة والجديدة لا أعرف له غير ذلك </w:t>
      </w:r>
      <w:r w:rsidR="00C05E3D">
        <w:rPr>
          <w:rFonts w:hint="cs"/>
          <w:rtl/>
          <w:lang w:bidi="fa-IR"/>
        </w:rPr>
        <w:t>؛</w:t>
      </w:r>
      <w:r>
        <w:rPr>
          <w:rtl/>
          <w:lang w:bidi="fa-IR"/>
        </w:rPr>
        <w:t xml:space="preserve"> لأنّ البيّنة أقوى من اليمين ، ولو أقام كلّ</w:t>
      </w:r>
      <w:r w:rsidR="000A6477">
        <w:rPr>
          <w:rFonts w:hint="cs"/>
          <w:rtl/>
          <w:lang w:bidi="fa-IR"/>
        </w:rPr>
        <w:t>ٌ</w:t>
      </w:r>
      <w:r>
        <w:rPr>
          <w:rtl/>
          <w:lang w:bidi="fa-IR"/>
        </w:rPr>
        <w:t xml:space="preserve"> منهما بيّنة</w:t>
      </w:r>
      <w:r w:rsidR="00C40C92">
        <w:rPr>
          <w:rFonts w:hint="cs"/>
          <w:rtl/>
          <w:lang w:bidi="fa-IR"/>
        </w:rPr>
        <w:t>ً</w:t>
      </w:r>
      <w:r>
        <w:rPr>
          <w:rtl/>
          <w:lang w:bidi="fa-IR"/>
        </w:rPr>
        <w:t xml:space="preserve"> على ما يقوله ، لا ينفسخ العقد ، فاليمين أولى بعدم الفسخ. ولا يشبه اللعان </w:t>
      </w:r>
      <w:r w:rsidR="00C40C92">
        <w:rPr>
          <w:rFonts w:hint="cs"/>
          <w:rtl/>
          <w:lang w:bidi="fa-IR"/>
        </w:rPr>
        <w:t>؛</w:t>
      </w:r>
      <w:r>
        <w:rPr>
          <w:rtl/>
          <w:lang w:bidi="fa-IR"/>
        </w:rPr>
        <w:t xml:space="preserve"> لأنّ قول الزوج يقطع النكاح ، فقامت يمينه مقام طلاقه ، بخلاف المتنازع </w:t>
      </w:r>
      <w:r w:rsidRPr="00373B9D">
        <w:rPr>
          <w:rStyle w:val="libFootnotenumChar"/>
          <w:rtl/>
        </w:rPr>
        <w:t>(2)</w:t>
      </w:r>
      <w:r>
        <w:rPr>
          <w:rtl/>
          <w:lang w:bidi="fa-IR"/>
        </w:rPr>
        <w:t>.</w:t>
      </w:r>
    </w:p>
    <w:p w:rsidR="00976C99" w:rsidRDefault="00976C99" w:rsidP="00976C99">
      <w:pPr>
        <w:pStyle w:val="libNormal"/>
        <w:rPr>
          <w:lang w:bidi="fa-IR"/>
        </w:rPr>
      </w:pPr>
      <w:bookmarkStart w:id="164" w:name="_Toc122782099"/>
      <w:bookmarkStart w:id="165" w:name="_Toc122782433"/>
      <w:r w:rsidRPr="007C41B2">
        <w:rPr>
          <w:rStyle w:val="Heading2Char"/>
          <w:rtl/>
        </w:rPr>
        <w:t>مسالة 616 :</w:t>
      </w:r>
      <w:bookmarkEnd w:id="164"/>
      <w:bookmarkEnd w:id="165"/>
      <w:r>
        <w:rPr>
          <w:rtl/>
          <w:lang w:bidi="fa-IR"/>
        </w:rPr>
        <w:t xml:space="preserve"> لو رجع أحدهما إلى قول الآخر‌ ، فإن كان قبل التحالف ، حكم بمقتضى عقده. وإن كان بعد التحالف ، فكذلك ، فلو حلف أنّه لم يبع الجارية وحلف المشتري أنّه لم يشتر العبد ثمّ اعترف المشتري بصدق البائع ، كان حكمه حكم ما لو حلف المنكر ثمّ كذب بيمينه. قال علماؤنا : اليمين قاطعة للدعوى ، فإن جاء الحالف تائبا</w:t>
      </w:r>
      <w:r w:rsidR="00F20F52">
        <w:rPr>
          <w:rFonts w:hint="cs"/>
          <w:rtl/>
          <w:lang w:bidi="fa-IR"/>
        </w:rPr>
        <w:t>ً</w:t>
      </w:r>
      <w:r>
        <w:rPr>
          <w:rtl/>
          <w:lang w:bidi="fa-IR"/>
        </w:rPr>
        <w:t xml:space="preserve"> إلى الله تعالى ودفع ما حلف عليه ، كان لصاحبه أخذه ، فكذا يتأتّى هنا.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300 ، حلية العلماء 4 : 325 </w:t>
      </w:r>
      <w:r w:rsidR="005B0B95">
        <w:rPr>
          <w:rtl/>
          <w:lang w:bidi="fa-IR"/>
        </w:rPr>
        <w:t>-</w:t>
      </w:r>
      <w:r>
        <w:rPr>
          <w:rtl/>
          <w:lang w:bidi="fa-IR"/>
        </w:rPr>
        <w:t xml:space="preserve"> 326 ، العزيز شرح الوجيز 4 : 384 ، روضة الطالبين 3 : 236.</w:t>
      </w:r>
    </w:p>
    <w:p w:rsidR="00976C99" w:rsidRDefault="00976C99" w:rsidP="000C02BB">
      <w:pPr>
        <w:pStyle w:val="libFootnote0"/>
        <w:rPr>
          <w:lang w:bidi="fa-IR"/>
        </w:rPr>
      </w:pPr>
      <w:r>
        <w:rPr>
          <w:rtl/>
          <w:lang w:bidi="fa-IR"/>
        </w:rPr>
        <w:t>(2) ا</w:t>
      </w:r>
      <w:r w:rsidR="009308F9">
        <w:rPr>
          <w:rFonts w:hint="cs"/>
          <w:rtl/>
          <w:lang w:bidi="fa-IR"/>
        </w:rPr>
        <w:t>ُ</w:t>
      </w:r>
      <w:r>
        <w:rPr>
          <w:rtl/>
          <w:lang w:bidi="fa-IR"/>
        </w:rPr>
        <w:t>نظر : العزيز شرح الوجيز 4 : 384 ، وفيه بعض المقصود.</w:t>
      </w:r>
    </w:p>
    <w:p w:rsidR="008264F5" w:rsidRDefault="008264F5" w:rsidP="000C02BB">
      <w:pPr>
        <w:pStyle w:val="libNormal"/>
        <w:rPr>
          <w:lang w:bidi="fa-IR"/>
        </w:rPr>
      </w:pPr>
      <w:r>
        <w:rPr>
          <w:lang w:bidi="fa-IR"/>
        </w:rPr>
        <w:br w:type="page"/>
      </w:r>
    </w:p>
    <w:p w:rsidR="00976C99" w:rsidRDefault="00976C99" w:rsidP="00E37340">
      <w:pPr>
        <w:pStyle w:val="libNormal"/>
        <w:rPr>
          <w:lang w:bidi="fa-IR"/>
        </w:rPr>
      </w:pPr>
      <w:r>
        <w:rPr>
          <w:rtl/>
          <w:lang w:bidi="fa-IR"/>
        </w:rPr>
        <w:lastRenderedPageBreak/>
        <w:t>وأمّا الشافعي فله قولان :</w:t>
      </w:r>
    </w:p>
    <w:p w:rsidR="00976C99" w:rsidRDefault="00976C99" w:rsidP="00976C99">
      <w:pPr>
        <w:pStyle w:val="libNormal"/>
        <w:rPr>
          <w:lang w:bidi="fa-IR"/>
        </w:rPr>
      </w:pPr>
      <w:r>
        <w:rPr>
          <w:rtl/>
          <w:lang w:bidi="fa-IR"/>
        </w:rPr>
        <w:t>أحدهما : فسخ العقد بمجرّد التحالف من غير حاجة إلى حكم الحاكم بالفسخ.</w:t>
      </w:r>
    </w:p>
    <w:p w:rsidR="00976C99" w:rsidRDefault="00976C99" w:rsidP="00976C99">
      <w:pPr>
        <w:pStyle w:val="libNormal"/>
        <w:rPr>
          <w:lang w:bidi="fa-IR"/>
        </w:rPr>
      </w:pPr>
      <w:r>
        <w:rPr>
          <w:rtl/>
          <w:lang w:bidi="fa-IR"/>
        </w:rPr>
        <w:t>والثاني : أنّه لا ينفسخ إل</w:t>
      </w:r>
      <w:r w:rsidR="00E37340">
        <w:rPr>
          <w:rFonts w:hint="cs"/>
          <w:rtl/>
          <w:lang w:bidi="fa-IR"/>
        </w:rPr>
        <w:t>ّ</w:t>
      </w:r>
      <w:r>
        <w:rPr>
          <w:rtl/>
          <w:lang w:bidi="fa-IR"/>
        </w:rPr>
        <w:t xml:space="preserve">ا بحكم الحاكم </w:t>
      </w:r>
      <w:r w:rsidRPr="000C02BB">
        <w:rPr>
          <w:rStyle w:val="libFootnotenumChar"/>
          <w:rtl/>
        </w:rPr>
        <w:t>(1)</w:t>
      </w:r>
      <w:r>
        <w:rPr>
          <w:rtl/>
          <w:lang w:bidi="fa-IR"/>
        </w:rPr>
        <w:t>.</w:t>
      </w:r>
    </w:p>
    <w:p w:rsidR="00976C99" w:rsidRDefault="00976C99" w:rsidP="00976C99">
      <w:pPr>
        <w:pStyle w:val="libNormal"/>
        <w:rPr>
          <w:lang w:bidi="fa-IR"/>
        </w:rPr>
      </w:pPr>
      <w:r>
        <w:rPr>
          <w:rtl/>
          <w:lang w:bidi="fa-IR"/>
        </w:rPr>
        <w:t>فعلى الأوّل فإنّهما يترادّان.</w:t>
      </w:r>
    </w:p>
    <w:p w:rsidR="00976C99" w:rsidRDefault="00976C99" w:rsidP="00976C99">
      <w:pPr>
        <w:pStyle w:val="libNormal"/>
        <w:rPr>
          <w:lang w:bidi="fa-IR"/>
        </w:rPr>
      </w:pPr>
      <w:r>
        <w:rPr>
          <w:rtl/>
          <w:lang w:bidi="fa-IR"/>
        </w:rPr>
        <w:t xml:space="preserve">ولو تقارّا على أحد اليمينين </w:t>
      </w:r>
      <w:r w:rsidRPr="00373B9D">
        <w:rPr>
          <w:rStyle w:val="libFootnotenumChar"/>
          <w:rtl/>
        </w:rPr>
        <w:t>(2)</w:t>
      </w:r>
      <w:r>
        <w:rPr>
          <w:rtl/>
          <w:lang w:bidi="fa-IR"/>
        </w:rPr>
        <w:t xml:space="preserve"> ، لم يعد نافذا</w:t>
      </w:r>
      <w:r w:rsidR="00E37340">
        <w:rPr>
          <w:rFonts w:hint="cs"/>
          <w:rtl/>
          <w:lang w:bidi="fa-IR"/>
        </w:rPr>
        <w:t>ً</w:t>
      </w:r>
      <w:r>
        <w:rPr>
          <w:rtl/>
          <w:lang w:bidi="fa-IR"/>
        </w:rPr>
        <w:t xml:space="preserve"> ، بل لا ب</w:t>
      </w:r>
      <w:r w:rsidR="00E37340">
        <w:rPr>
          <w:rFonts w:hint="cs"/>
          <w:rtl/>
          <w:lang w:bidi="fa-IR"/>
        </w:rPr>
        <w:t>ُ</w:t>
      </w:r>
      <w:r>
        <w:rPr>
          <w:rtl/>
          <w:lang w:bidi="fa-IR"/>
        </w:rPr>
        <w:t>دّ</w:t>
      </w:r>
      <w:r w:rsidR="00E37340">
        <w:rPr>
          <w:rFonts w:hint="cs"/>
          <w:rtl/>
          <w:lang w:bidi="fa-IR"/>
        </w:rPr>
        <w:t>َ</w:t>
      </w:r>
      <w:r>
        <w:rPr>
          <w:rtl/>
          <w:lang w:bidi="fa-IR"/>
        </w:rPr>
        <w:t xml:space="preserve"> من تجديد عقد</w:t>
      </w:r>
      <w:r w:rsidR="00E37340">
        <w:rPr>
          <w:rFonts w:hint="cs"/>
          <w:rtl/>
          <w:lang w:bidi="fa-IR"/>
        </w:rPr>
        <w:t>ٍ</w:t>
      </w:r>
      <w:r>
        <w:rPr>
          <w:rtl/>
          <w:lang w:bidi="fa-IR"/>
        </w:rPr>
        <w:t>.</w:t>
      </w:r>
    </w:p>
    <w:p w:rsidR="00976C99" w:rsidRDefault="00976C99" w:rsidP="00976C99">
      <w:pPr>
        <w:pStyle w:val="libNormal"/>
        <w:rPr>
          <w:lang w:bidi="fa-IR"/>
        </w:rPr>
      </w:pPr>
      <w:r>
        <w:rPr>
          <w:rtl/>
          <w:lang w:bidi="fa-IR"/>
        </w:rPr>
        <w:t xml:space="preserve">وهل ينفسخ في الحال أو يتبيّن ارتفاعه من أصله؟ للشافعيّة وجهان ، أظهرهما : الأوّل </w:t>
      </w:r>
      <w:r w:rsidR="00E37340">
        <w:rPr>
          <w:rFonts w:hint="cs"/>
          <w:rtl/>
          <w:lang w:bidi="fa-IR"/>
        </w:rPr>
        <w:t>؛</w:t>
      </w:r>
      <w:r>
        <w:rPr>
          <w:rtl/>
          <w:lang w:bidi="fa-IR"/>
        </w:rPr>
        <w:t xml:space="preserve"> لنفوذ تصرّفات المشتري قبل الاختلاف.</w:t>
      </w:r>
    </w:p>
    <w:p w:rsidR="00976C99" w:rsidRDefault="00976C99" w:rsidP="00976C99">
      <w:pPr>
        <w:pStyle w:val="libNormal"/>
        <w:rPr>
          <w:lang w:bidi="fa-IR"/>
        </w:rPr>
      </w:pPr>
      <w:r>
        <w:rPr>
          <w:rtl/>
          <w:lang w:bidi="fa-IR"/>
        </w:rPr>
        <w:t>وعلى هذا فالحاكم يدعوهما بعد التحالف إلى الموافقة ، فينظر هل يعطي المشتري ما يقوله البائع من الثمن؟ فإن فعل ، ا</w:t>
      </w:r>
      <w:r w:rsidR="00E37340">
        <w:rPr>
          <w:rFonts w:hint="cs"/>
          <w:rtl/>
          <w:lang w:bidi="fa-IR"/>
        </w:rPr>
        <w:t>ُ</w:t>
      </w:r>
      <w:r>
        <w:rPr>
          <w:rtl/>
          <w:lang w:bidi="fa-IR"/>
        </w:rPr>
        <w:t>جبر البائع عليه ، وإل</w:t>
      </w:r>
      <w:r w:rsidR="00E37340">
        <w:rPr>
          <w:rFonts w:hint="cs"/>
          <w:rtl/>
          <w:lang w:bidi="fa-IR"/>
        </w:rPr>
        <w:t>ّ</w:t>
      </w:r>
      <w:r>
        <w:rPr>
          <w:rtl/>
          <w:lang w:bidi="fa-IR"/>
        </w:rPr>
        <w:t>ا نظر هل يقنع البائع بما يقوله المشتري؟ فإن فعل فذاك ، وإل</w:t>
      </w:r>
      <w:r w:rsidR="00E37340">
        <w:rPr>
          <w:rFonts w:hint="cs"/>
          <w:rtl/>
          <w:lang w:bidi="fa-IR"/>
        </w:rPr>
        <w:t>ّ</w:t>
      </w:r>
      <w:r>
        <w:rPr>
          <w:rtl/>
          <w:lang w:bidi="fa-IR"/>
        </w:rPr>
        <w:t>ا فحينئذ</w:t>
      </w:r>
      <w:r w:rsidR="00E37340">
        <w:rPr>
          <w:rFonts w:hint="cs"/>
          <w:rtl/>
          <w:lang w:bidi="fa-IR"/>
        </w:rPr>
        <w:t>ٍ</w:t>
      </w:r>
      <w:r>
        <w:rPr>
          <w:rtl/>
          <w:lang w:bidi="fa-IR"/>
        </w:rPr>
        <w:t xml:space="preserve"> يحتاج إلى فسخ العقد.</w:t>
      </w:r>
    </w:p>
    <w:p w:rsidR="00976C99" w:rsidRDefault="00976C99" w:rsidP="00976C99">
      <w:pPr>
        <w:pStyle w:val="libNormal"/>
        <w:rPr>
          <w:lang w:bidi="fa-IR"/>
        </w:rPr>
      </w:pPr>
      <w:r>
        <w:rPr>
          <w:rtl/>
          <w:lang w:bidi="fa-IR"/>
        </w:rPr>
        <w:t>وم</w:t>
      </w:r>
      <w:r w:rsidR="00E37340">
        <w:rPr>
          <w:rFonts w:hint="cs"/>
          <w:rtl/>
          <w:lang w:bidi="fa-IR"/>
        </w:rPr>
        <w:t>َ</w:t>
      </w:r>
      <w:r>
        <w:rPr>
          <w:rtl/>
          <w:lang w:bidi="fa-IR"/>
        </w:rPr>
        <w:t>ن الذي يفسخه؟ وجهان :</w:t>
      </w:r>
    </w:p>
    <w:p w:rsidR="00976C99" w:rsidRDefault="00976C99" w:rsidP="00976C99">
      <w:pPr>
        <w:pStyle w:val="libNormal"/>
        <w:rPr>
          <w:lang w:bidi="fa-IR"/>
        </w:rPr>
      </w:pPr>
      <w:r>
        <w:rPr>
          <w:rtl/>
          <w:lang w:bidi="fa-IR"/>
        </w:rPr>
        <w:t>أحدهما : الحاكم ، لتعذّر إمضائه في الحكم ، وكالفسخ في العنّة ، لأنّه فسخ مجتهد فيه.</w:t>
      </w:r>
    </w:p>
    <w:p w:rsidR="00976C99" w:rsidRDefault="00976C99" w:rsidP="00976C99">
      <w:pPr>
        <w:pStyle w:val="libNormal"/>
        <w:rPr>
          <w:lang w:bidi="fa-IR"/>
        </w:rPr>
      </w:pPr>
      <w:r>
        <w:rPr>
          <w:rtl/>
          <w:lang w:bidi="fa-IR"/>
        </w:rPr>
        <w:t>وأظهرهما عندهم : أنّ للمتعاقدين أيضا</w:t>
      </w:r>
      <w:r w:rsidR="00E37340">
        <w:rPr>
          <w:rFonts w:hint="cs"/>
          <w:rtl/>
          <w:lang w:bidi="fa-IR"/>
        </w:rPr>
        <w:t>ً</w:t>
      </w:r>
      <w:r>
        <w:rPr>
          <w:rtl/>
          <w:lang w:bidi="fa-IR"/>
        </w:rPr>
        <w:t xml:space="preserve"> أن يفسخا ، ولأحدهما </w:t>
      </w:r>
      <w:r w:rsidRPr="00373B9D">
        <w:rPr>
          <w:rStyle w:val="libFootnotenumChar"/>
          <w:rtl/>
        </w:rPr>
        <w:t>(3)</w:t>
      </w:r>
      <w:r>
        <w:rPr>
          <w:rtl/>
          <w:lang w:bidi="fa-IR"/>
        </w:rPr>
        <w:t xml:space="preserve"> أن‌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300 ، حلية العلماء 4 : 326 ، العزيز شرح الوجيز 4 : 384 ، روضة الطالبين 3 : 236.</w:t>
      </w:r>
    </w:p>
    <w:p w:rsidR="00976C99" w:rsidRDefault="00976C99" w:rsidP="000C02BB">
      <w:pPr>
        <w:pStyle w:val="libFootnote0"/>
        <w:rPr>
          <w:lang w:bidi="fa-IR"/>
        </w:rPr>
      </w:pPr>
      <w:r>
        <w:rPr>
          <w:rtl/>
          <w:lang w:bidi="fa-IR"/>
        </w:rPr>
        <w:t>(2) في « س ، ي » : « الثمنين ».</w:t>
      </w:r>
    </w:p>
    <w:p w:rsidR="00976C99" w:rsidRDefault="00976C99" w:rsidP="000C02BB">
      <w:pPr>
        <w:pStyle w:val="libFootnote0"/>
        <w:rPr>
          <w:lang w:bidi="fa-IR"/>
        </w:rPr>
      </w:pPr>
      <w:r>
        <w:rPr>
          <w:rtl/>
          <w:lang w:bidi="fa-IR"/>
        </w:rPr>
        <w:t>(3) في « س ، ي » والطبعة الحجريّة : « وأحدهما ». وما أثبتناه من « العزيز شرح الوجيز » و « روضة الطالبين ».</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ينفرد به ، كالفسخ بالعيب </w:t>
      </w:r>
      <w:r w:rsidRPr="000C02BB">
        <w:rPr>
          <w:rStyle w:val="libFootnotenumChar"/>
          <w:rtl/>
        </w:rPr>
        <w:t>(1)</w:t>
      </w:r>
      <w:r>
        <w:rPr>
          <w:rtl/>
          <w:lang w:bidi="fa-IR"/>
        </w:rPr>
        <w:t>.</w:t>
      </w:r>
    </w:p>
    <w:p w:rsidR="00976C99" w:rsidRDefault="00976C99" w:rsidP="00976C99">
      <w:pPr>
        <w:pStyle w:val="libNormal"/>
        <w:rPr>
          <w:lang w:bidi="fa-IR"/>
        </w:rPr>
      </w:pPr>
      <w:r>
        <w:rPr>
          <w:rtl/>
          <w:lang w:bidi="fa-IR"/>
        </w:rPr>
        <w:t>قال الجويني : إذا قلنا : الحاكم هو الذي يفسخ ، فذلك إذا استمرّا على النزاع ولم يفسخا أو التمسا الفسخ ، فأمّا إذا أعرضا عن الخصومة ولم يتوافقا على شي‌ء ولا ف</w:t>
      </w:r>
      <w:r w:rsidR="00E37340">
        <w:rPr>
          <w:rFonts w:hint="cs"/>
          <w:rtl/>
          <w:lang w:bidi="fa-IR"/>
        </w:rPr>
        <w:t>َ</w:t>
      </w:r>
      <w:r>
        <w:rPr>
          <w:rtl/>
          <w:lang w:bidi="fa-IR"/>
        </w:rPr>
        <w:t>س</w:t>
      </w:r>
      <w:r w:rsidR="00E37340">
        <w:rPr>
          <w:rFonts w:hint="cs"/>
          <w:rtl/>
          <w:lang w:bidi="fa-IR"/>
        </w:rPr>
        <w:t>َ</w:t>
      </w:r>
      <w:r>
        <w:rPr>
          <w:rtl/>
          <w:lang w:bidi="fa-IR"/>
        </w:rPr>
        <w:t xml:space="preserve">خا ، ففيه نظر </w:t>
      </w:r>
      <w:r w:rsidRPr="00373B9D">
        <w:rPr>
          <w:rStyle w:val="libFootnotenumChar"/>
          <w:rtl/>
        </w:rPr>
        <w:t>(2)</w:t>
      </w:r>
      <w:r>
        <w:rPr>
          <w:rtl/>
          <w:lang w:bidi="fa-IR"/>
        </w:rPr>
        <w:t>.</w:t>
      </w:r>
    </w:p>
    <w:p w:rsidR="00976C99" w:rsidRDefault="00976C99" w:rsidP="00976C99">
      <w:pPr>
        <w:pStyle w:val="libNormal"/>
        <w:rPr>
          <w:lang w:bidi="fa-IR"/>
        </w:rPr>
      </w:pPr>
      <w:r>
        <w:rPr>
          <w:rtl/>
          <w:lang w:bidi="fa-IR"/>
        </w:rPr>
        <w:t>وإذا فسخ العقد إمّا بفسخهما أو بفسخ الحاكم ، وقع الفسخ ظاهراً.</w:t>
      </w:r>
    </w:p>
    <w:p w:rsidR="00976C99" w:rsidRDefault="00976C99" w:rsidP="00976C99">
      <w:pPr>
        <w:pStyle w:val="libNormal"/>
        <w:rPr>
          <w:lang w:bidi="fa-IR"/>
        </w:rPr>
      </w:pPr>
      <w:r>
        <w:rPr>
          <w:rtl/>
          <w:lang w:bidi="fa-IR"/>
        </w:rPr>
        <w:t>وهل يقع باطنا</w:t>
      </w:r>
      <w:r w:rsidR="00487F6A">
        <w:rPr>
          <w:rFonts w:hint="cs"/>
          <w:rtl/>
          <w:lang w:bidi="fa-IR"/>
        </w:rPr>
        <w:t>ً</w:t>
      </w:r>
      <w:r>
        <w:rPr>
          <w:rtl/>
          <w:lang w:bidi="fa-IR"/>
        </w:rPr>
        <w:t xml:space="preserve">؟ فيه للشافعيّة </w:t>
      </w:r>
      <w:r w:rsidRPr="00373B9D">
        <w:rPr>
          <w:rStyle w:val="libFootnotenumChar"/>
          <w:rtl/>
        </w:rPr>
        <w:t>(3)</w:t>
      </w:r>
      <w:r>
        <w:rPr>
          <w:rtl/>
          <w:lang w:bidi="fa-IR"/>
        </w:rPr>
        <w:t xml:space="preserve"> ثلاثة أوجه :</w:t>
      </w:r>
    </w:p>
    <w:p w:rsidR="00976C99" w:rsidRDefault="00976C99" w:rsidP="00976C99">
      <w:pPr>
        <w:pStyle w:val="libNormal"/>
        <w:rPr>
          <w:lang w:bidi="fa-IR"/>
        </w:rPr>
      </w:pPr>
      <w:r>
        <w:rPr>
          <w:rtl/>
          <w:lang w:bidi="fa-IR"/>
        </w:rPr>
        <w:t>أحدها : لا ، لأنّ سبب الفسخ تعذّر إمضائه ، لعدم الوقوف على الثمن ، وأنّه أمر يتعلّق بالظاهر ، والعقد وقع صحيحا في نفسه ، وإنّما تعذّر إمضاؤه في الظاهر ، فكان الفسخ في الظاهر دون الباطن.</w:t>
      </w:r>
    </w:p>
    <w:p w:rsidR="00976C99" w:rsidRDefault="00976C99" w:rsidP="00976C99">
      <w:pPr>
        <w:pStyle w:val="libNormal"/>
        <w:rPr>
          <w:lang w:bidi="fa-IR"/>
        </w:rPr>
      </w:pPr>
      <w:r>
        <w:rPr>
          <w:rtl/>
          <w:lang w:bidi="fa-IR"/>
        </w:rPr>
        <w:t>والثاني : أنّه يقع ظاهرا وباطنا ، لأنّه فسخ لاستدراك الظلامة ، فأشبه الردّ بالعيب.</w:t>
      </w:r>
    </w:p>
    <w:p w:rsidR="00976C99" w:rsidRDefault="00976C99" w:rsidP="00976C99">
      <w:pPr>
        <w:pStyle w:val="libNormal"/>
        <w:rPr>
          <w:lang w:bidi="fa-IR"/>
        </w:rPr>
      </w:pPr>
      <w:r>
        <w:rPr>
          <w:rtl/>
          <w:lang w:bidi="fa-IR"/>
        </w:rPr>
        <w:t xml:space="preserve">والثالث : أنّ البائع إن كان ظالما ، فالفسخ يقع ظاهرا لا باطنا ، لأنّه يمكنه استيفاء الثمن وتسليم المبيع ، فإذا امتنع ، كان عاصيا ، فلا يقع الفسخ بذلك. وإن كان المشتري ظالما ، وقع الفسخ ظاهرا وباطنا ، لأنّ البائع لا يصل إلى حقّه من الثمن ، فاستحقّ الفسخ ، كما لو أفلس المشتري </w:t>
      </w:r>
      <w:r w:rsidRPr="00373B9D">
        <w:rPr>
          <w:rStyle w:val="libFootnotenumChar"/>
          <w:rtl/>
        </w:rPr>
        <w:t>(4)</w:t>
      </w:r>
      <w:r>
        <w:rPr>
          <w:rtl/>
          <w:lang w:bidi="fa-IR"/>
        </w:rPr>
        <w:t>.</w:t>
      </w:r>
    </w:p>
    <w:p w:rsidR="00976C99" w:rsidRDefault="00976C99" w:rsidP="00976C99">
      <w:pPr>
        <w:pStyle w:val="libNormal"/>
        <w:rPr>
          <w:lang w:bidi="fa-IR"/>
        </w:rPr>
      </w:pPr>
      <w:r>
        <w:rPr>
          <w:rtl/>
          <w:lang w:bidi="fa-IR"/>
        </w:rPr>
        <w:t>وهل يجري مثل هذا الخلاف إذا فرّعنا على انفساخ العقد بنفس‌</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300 ، التهذيب </w:t>
      </w:r>
      <w:r w:rsidR="005B0B95">
        <w:rPr>
          <w:rtl/>
          <w:lang w:bidi="fa-IR"/>
        </w:rPr>
        <w:t>-</w:t>
      </w:r>
      <w:r>
        <w:rPr>
          <w:rtl/>
          <w:lang w:bidi="fa-IR"/>
        </w:rPr>
        <w:t xml:space="preserve"> للبغوي </w:t>
      </w:r>
      <w:r w:rsidR="005B0B95">
        <w:rPr>
          <w:rtl/>
          <w:lang w:bidi="fa-IR"/>
        </w:rPr>
        <w:t>-</w:t>
      </w:r>
      <w:r>
        <w:rPr>
          <w:rtl/>
          <w:lang w:bidi="fa-IR"/>
        </w:rPr>
        <w:t xml:space="preserve"> 3 : 508 ، العزيز شرح الوجيز 4 : 384 ، روضة الطالبين 3 : 236.</w:t>
      </w:r>
    </w:p>
    <w:p w:rsidR="00976C99" w:rsidRDefault="00976C99" w:rsidP="000C02BB">
      <w:pPr>
        <w:pStyle w:val="libFootnote0"/>
        <w:rPr>
          <w:lang w:bidi="fa-IR"/>
        </w:rPr>
      </w:pPr>
      <w:r>
        <w:rPr>
          <w:rtl/>
          <w:lang w:bidi="fa-IR"/>
        </w:rPr>
        <w:t>(2) العزيز شرح الوجيز 4 : 384 ، روضة الطالبين 3 : 236.</w:t>
      </w:r>
    </w:p>
    <w:p w:rsidR="00976C99" w:rsidRDefault="00976C99" w:rsidP="000C02BB">
      <w:pPr>
        <w:pStyle w:val="libFootnote0"/>
        <w:rPr>
          <w:lang w:bidi="fa-IR"/>
        </w:rPr>
      </w:pPr>
      <w:r>
        <w:rPr>
          <w:rtl/>
          <w:lang w:bidi="fa-IR"/>
        </w:rPr>
        <w:t>(3) في الطبعة الحجريّة : « للشافعي ».</w:t>
      </w:r>
    </w:p>
    <w:p w:rsidR="00976C99" w:rsidRDefault="00976C99" w:rsidP="000C02BB">
      <w:pPr>
        <w:pStyle w:val="libFootnote0"/>
        <w:rPr>
          <w:lang w:bidi="fa-IR"/>
        </w:rPr>
      </w:pPr>
      <w:r>
        <w:rPr>
          <w:rtl/>
          <w:lang w:bidi="fa-IR"/>
        </w:rPr>
        <w:t xml:space="preserve">(4) المهذّب </w:t>
      </w:r>
      <w:r w:rsidR="005B0B95">
        <w:rPr>
          <w:rtl/>
          <w:lang w:bidi="fa-IR"/>
        </w:rPr>
        <w:t>-</w:t>
      </w:r>
      <w:r>
        <w:rPr>
          <w:rtl/>
          <w:lang w:bidi="fa-IR"/>
        </w:rPr>
        <w:t xml:space="preserve"> للشيرازي </w:t>
      </w:r>
      <w:r w:rsidR="005B0B95">
        <w:rPr>
          <w:rtl/>
          <w:lang w:bidi="fa-IR"/>
        </w:rPr>
        <w:t>-</w:t>
      </w:r>
      <w:r>
        <w:rPr>
          <w:rtl/>
          <w:lang w:bidi="fa-IR"/>
        </w:rPr>
        <w:t xml:space="preserve"> 1 : 300 </w:t>
      </w:r>
      <w:r w:rsidR="005B0B95">
        <w:rPr>
          <w:rtl/>
          <w:lang w:bidi="fa-IR"/>
        </w:rPr>
        <w:t>-</w:t>
      </w:r>
      <w:r>
        <w:rPr>
          <w:rtl/>
          <w:lang w:bidi="fa-IR"/>
        </w:rPr>
        <w:t xml:space="preserve"> 301 ، حلية العلماء 326 </w:t>
      </w:r>
      <w:r w:rsidR="005B0B95">
        <w:rPr>
          <w:rtl/>
          <w:lang w:bidi="fa-IR"/>
        </w:rPr>
        <w:t>-</w:t>
      </w:r>
      <w:r>
        <w:rPr>
          <w:rtl/>
          <w:lang w:bidi="fa-IR"/>
        </w:rPr>
        <w:t xml:space="preserve"> 327 ، العزيز شرح الوجيز 4 : 384 </w:t>
      </w:r>
      <w:r w:rsidR="005B0B95">
        <w:rPr>
          <w:rtl/>
          <w:lang w:bidi="fa-IR"/>
        </w:rPr>
        <w:t>-</w:t>
      </w:r>
      <w:r>
        <w:rPr>
          <w:rtl/>
          <w:lang w:bidi="fa-IR"/>
        </w:rPr>
        <w:t xml:space="preserve"> 385 ، روضة الطالبين 3 : 236 </w:t>
      </w:r>
      <w:r w:rsidR="005B0B95">
        <w:rPr>
          <w:rtl/>
          <w:lang w:bidi="fa-IR"/>
        </w:rPr>
        <w:t>-</w:t>
      </w:r>
      <w:r>
        <w:rPr>
          <w:rtl/>
          <w:lang w:bidi="fa-IR"/>
        </w:rPr>
        <w:t xml:space="preserve"> 237.</w:t>
      </w:r>
    </w:p>
    <w:p w:rsidR="008264F5" w:rsidRDefault="008264F5" w:rsidP="000C02BB">
      <w:pPr>
        <w:pStyle w:val="libNormal"/>
        <w:rPr>
          <w:lang w:bidi="fa-IR"/>
        </w:rPr>
      </w:pPr>
      <w:r>
        <w:rPr>
          <w:lang w:bidi="fa-IR"/>
        </w:rPr>
        <w:br w:type="page"/>
      </w:r>
    </w:p>
    <w:p w:rsidR="00976C99" w:rsidRDefault="00976C99" w:rsidP="00487F6A">
      <w:pPr>
        <w:pStyle w:val="libNormal0"/>
        <w:rPr>
          <w:lang w:bidi="fa-IR"/>
        </w:rPr>
      </w:pPr>
      <w:r>
        <w:rPr>
          <w:rtl/>
          <w:lang w:bidi="fa-IR"/>
        </w:rPr>
        <w:lastRenderedPageBreak/>
        <w:t>التحالف أم يجزم بالارتفاع باطنا</w:t>
      </w:r>
      <w:r w:rsidR="00487F6A">
        <w:rPr>
          <w:rFonts w:hint="cs"/>
          <w:rtl/>
          <w:lang w:bidi="fa-IR"/>
        </w:rPr>
        <w:t>ً</w:t>
      </w:r>
      <w:r>
        <w:rPr>
          <w:rtl/>
          <w:lang w:bidi="fa-IR"/>
        </w:rPr>
        <w:t xml:space="preserve"> أيضا</w:t>
      </w:r>
      <w:r w:rsidR="00487F6A">
        <w:rPr>
          <w:rFonts w:hint="cs"/>
          <w:rtl/>
          <w:lang w:bidi="fa-IR"/>
        </w:rPr>
        <w:t>ً</w:t>
      </w:r>
      <w:r>
        <w:rPr>
          <w:rtl/>
          <w:lang w:bidi="fa-IR"/>
        </w:rPr>
        <w:t xml:space="preserve">؟ اختلفوا فيه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وإذا قلنا بالارتفاع باطنا</w:t>
      </w:r>
      <w:r w:rsidR="00487F6A">
        <w:rPr>
          <w:rFonts w:hint="cs"/>
          <w:rtl/>
          <w:lang w:bidi="fa-IR"/>
        </w:rPr>
        <w:t>ً</w:t>
      </w:r>
      <w:r>
        <w:rPr>
          <w:rtl/>
          <w:lang w:bidi="fa-IR"/>
        </w:rPr>
        <w:t xml:space="preserve"> ، ترادّا ، وتصرّف كلّ</w:t>
      </w:r>
      <w:r w:rsidR="00487F6A">
        <w:rPr>
          <w:rFonts w:hint="cs"/>
          <w:rtl/>
          <w:lang w:bidi="fa-IR"/>
        </w:rPr>
        <w:t>ٌ</w:t>
      </w:r>
      <w:r>
        <w:rPr>
          <w:rtl/>
          <w:lang w:bidi="fa-IR"/>
        </w:rPr>
        <w:t xml:space="preserve"> منهما فيما عاد إليه. وإن منعناه ، لم يجز لهما التصرّف ، لكن لو كان البائع صادقا</w:t>
      </w:r>
      <w:r w:rsidR="00487F6A">
        <w:rPr>
          <w:rFonts w:hint="cs"/>
          <w:rtl/>
          <w:lang w:bidi="fa-IR"/>
        </w:rPr>
        <w:t>ً</w:t>
      </w:r>
      <w:r>
        <w:rPr>
          <w:rtl/>
          <w:lang w:bidi="fa-IR"/>
        </w:rPr>
        <w:t xml:space="preserve"> ، فهو ظافر بمال من ظلمه لما استردّ المبيع ، فله بيعه بالحاكم في أحد الوجهين ، أو بنفسه في أصحّهما عندهم </w:t>
      </w:r>
      <w:r w:rsidRPr="00373B9D">
        <w:rPr>
          <w:rStyle w:val="libFootnotenumChar"/>
          <w:rtl/>
        </w:rPr>
        <w:t>(2)</w:t>
      </w:r>
      <w:r>
        <w:rPr>
          <w:rtl/>
          <w:lang w:bidi="fa-IR"/>
        </w:rPr>
        <w:t xml:space="preserve"> ، واستيفاء حقّه من ثمنه.</w:t>
      </w:r>
    </w:p>
    <w:p w:rsidR="00976C99" w:rsidRDefault="00976C99" w:rsidP="00976C99">
      <w:pPr>
        <w:pStyle w:val="libNormal"/>
        <w:rPr>
          <w:lang w:bidi="fa-IR"/>
        </w:rPr>
      </w:pPr>
      <w:r>
        <w:rPr>
          <w:rtl/>
          <w:lang w:bidi="fa-IR"/>
        </w:rPr>
        <w:t>إذا تقرّر هذا ، فكلّ موضع قلنا : إنّ الفسخ يقع ظاهرا</w:t>
      </w:r>
      <w:r w:rsidR="00487F6A">
        <w:rPr>
          <w:rFonts w:hint="cs"/>
          <w:rtl/>
          <w:lang w:bidi="fa-IR"/>
        </w:rPr>
        <w:t>ً</w:t>
      </w:r>
      <w:r>
        <w:rPr>
          <w:rtl/>
          <w:lang w:bidi="fa-IR"/>
        </w:rPr>
        <w:t xml:space="preserve"> وباطنا</w:t>
      </w:r>
      <w:r w:rsidR="00487F6A">
        <w:rPr>
          <w:rFonts w:hint="cs"/>
          <w:rtl/>
          <w:lang w:bidi="fa-IR"/>
        </w:rPr>
        <w:t>ً</w:t>
      </w:r>
      <w:r>
        <w:rPr>
          <w:rtl/>
          <w:lang w:bidi="fa-IR"/>
        </w:rPr>
        <w:t xml:space="preserve"> ، فإنّ للبائع التصرّف في المبيع بجميع أنواع التصرّف حتى بالوط</w:t>
      </w:r>
      <w:r w:rsidR="00487F6A">
        <w:rPr>
          <w:rFonts w:hint="cs"/>
          <w:rtl/>
          <w:lang w:bidi="fa-IR"/>
        </w:rPr>
        <w:t>ئ</w:t>
      </w:r>
      <w:r>
        <w:rPr>
          <w:rtl/>
          <w:lang w:bidi="fa-IR"/>
        </w:rPr>
        <w:t>. وإن قلنا : يقع ظاهرا</w:t>
      </w:r>
      <w:r w:rsidR="00487F6A">
        <w:rPr>
          <w:rFonts w:hint="cs"/>
          <w:rtl/>
          <w:lang w:bidi="fa-IR"/>
        </w:rPr>
        <w:t>ً</w:t>
      </w:r>
      <w:r>
        <w:rPr>
          <w:rtl/>
          <w:lang w:bidi="fa-IR"/>
        </w:rPr>
        <w:t xml:space="preserve"> دون الباطن ، فإن كان البائع ظالما</w:t>
      </w:r>
      <w:r w:rsidR="00487F6A">
        <w:rPr>
          <w:rFonts w:hint="cs"/>
          <w:rtl/>
          <w:lang w:bidi="fa-IR"/>
        </w:rPr>
        <w:t>ً</w:t>
      </w:r>
      <w:r>
        <w:rPr>
          <w:rtl/>
          <w:lang w:bidi="fa-IR"/>
        </w:rPr>
        <w:t xml:space="preserve"> ، لم يجز له التصرّف في المبيع بوجه ، ووجب عليه ردّه على المشتري بالثمن المسمّى </w:t>
      </w:r>
      <w:r w:rsidR="00487F6A">
        <w:rPr>
          <w:rFonts w:hint="cs"/>
          <w:rtl/>
          <w:lang w:bidi="fa-IR"/>
        </w:rPr>
        <w:t>؛</w:t>
      </w:r>
      <w:r>
        <w:rPr>
          <w:rtl/>
          <w:lang w:bidi="fa-IR"/>
        </w:rPr>
        <w:t xml:space="preserve"> لأنّه لا يجوز له أن يستبيح ملك غيره بظلمه. وإن كان المشتري ظالما</w:t>
      </w:r>
      <w:r w:rsidR="00487F6A">
        <w:rPr>
          <w:rFonts w:hint="cs"/>
          <w:rtl/>
          <w:lang w:bidi="fa-IR"/>
        </w:rPr>
        <w:t>ً</w:t>
      </w:r>
      <w:r>
        <w:rPr>
          <w:rtl/>
          <w:lang w:bidi="fa-IR"/>
        </w:rPr>
        <w:t xml:space="preserve"> ، فإنّ البائع قد حصل في يده ملك المشتري ، وله عليه الثمن ، وهو من غير جنسه ، فله أن يبيع جميعه أو مقدار حقّه.</w:t>
      </w:r>
    </w:p>
    <w:p w:rsidR="00976C99" w:rsidRDefault="00976C99" w:rsidP="00976C99">
      <w:pPr>
        <w:pStyle w:val="libNormal"/>
        <w:rPr>
          <w:lang w:bidi="fa-IR"/>
        </w:rPr>
      </w:pPr>
      <w:r>
        <w:rPr>
          <w:rtl/>
          <w:lang w:bidi="fa-IR"/>
        </w:rPr>
        <w:t>وهل يبيعه بنفسه أو يتول</w:t>
      </w:r>
      <w:r w:rsidR="00487F6A">
        <w:rPr>
          <w:rFonts w:hint="cs"/>
          <w:rtl/>
          <w:lang w:bidi="fa-IR"/>
        </w:rPr>
        <w:t>ّ</w:t>
      </w:r>
      <w:r>
        <w:rPr>
          <w:rtl/>
          <w:lang w:bidi="fa-IR"/>
        </w:rPr>
        <w:t xml:space="preserve">اه الحاكم؟ وجهان </w:t>
      </w:r>
      <w:r w:rsidRPr="00373B9D">
        <w:rPr>
          <w:rStyle w:val="libFootnotenumChar"/>
          <w:rtl/>
        </w:rPr>
        <w:t>(3)</w:t>
      </w:r>
      <w:r>
        <w:rPr>
          <w:rtl/>
          <w:lang w:bidi="fa-IR"/>
        </w:rPr>
        <w:t xml:space="preserve"> :</w:t>
      </w:r>
    </w:p>
    <w:p w:rsidR="00976C99" w:rsidRDefault="00976C99" w:rsidP="00976C99">
      <w:pPr>
        <w:pStyle w:val="libNormal"/>
        <w:rPr>
          <w:lang w:bidi="fa-IR"/>
        </w:rPr>
      </w:pPr>
      <w:r>
        <w:rPr>
          <w:rtl/>
          <w:lang w:bidi="fa-IR"/>
        </w:rPr>
        <w:t xml:space="preserve">أحدهما : أنّه يرفعه إلى الحاكم ليبيعه </w:t>
      </w:r>
      <w:r w:rsidR="00487F6A">
        <w:rPr>
          <w:rFonts w:hint="cs"/>
          <w:rtl/>
          <w:lang w:bidi="fa-IR"/>
        </w:rPr>
        <w:t>؛</w:t>
      </w:r>
      <w:r>
        <w:rPr>
          <w:rtl/>
          <w:lang w:bidi="fa-IR"/>
        </w:rPr>
        <w:t xml:space="preserve"> لأنّ الولاية للحاكم على صاحبه دون هذا البائع.</w:t>
      </w:r>
    </w:p>
    <w:p w:rsidR="00976C99" w:rsidRDefault="00976C99" w:rsidP="00976C99">
      <w:pPr>
        <w:pStyle w:val="libNormal"/>
        <w:rPr>
          <w:lang w:bidi="fa-IR"/>
        </w:rPr>
      </w:pPr>
      <w:r>
        <w:rPr>
          <w:rtl/>
          <w:lang w:bidi="fa-IR"/>
        </w:rPr>
        <w:t xml:space="preserve">والثاني : يبيعه بنفسه </w:t>
      </w:r>
      <w:r w:rsidR="005B0B95">
        <w:rPr>
          <w:rtl/>
          <w:lang w:bidi="fa-IR"/>
        </w:rPr>
        <w:t>-</w:t>
      </w:r>
      <w:r>
        <w:rPr>
          <w:rtl/>
          <w:lang w:bidi="fa-IR"/>
        </w:rPr>
        <w:t xml:space="preserve"> وهو منصوص الشافعي </w:t>
      </w:r>
      <w:r w:rsidR="005B0B95">
        <w:rPr>
          <w:rtl/>
          <w:lang w:bidi="fa-IR"/>
        </w:rPr>
        <w:t>-</w:t>
      </w:r>
      <w:r>
        <w:rPr>
          <w:rtl/>
          <w:lang w:bidi="fa-IR"/>
        </w:rPr>
        <w:t xml:space="preserve"> لأنّه يتعذّر عليه رفعه إلى الحاكم وإثبات حقّه عنده ، فج</w:t>
      </w:r>
      <w:r w:rsidR="004E73BC">
        <w:rPr>
          <w:rFonts w:hint="cs"/>
          <w:rtl/>
          <w:lang w:bidi="fa-IR"/>
        </w:rPr>
        <w:t>ُ</w:t>
      </w:r>
      <w:r>
        <w:rPr>
          <w:rtl/>
          <w:lang w:bidi="fa-IR"/>
        </w:rPr>
        <w:t>وّز ذلك للضرورة ، كما ج</w:t>
      </w:r>
      <w:r w:rsidR="004E73BC">
        <w:rPr>
          <w:rFonts w:hint="cs"/>
          <w:rtl/>
          <w:lang w:bidi="fa-IR"/>
        </w:rPr>
        <w:t>ُ</w:t>
      </w:r>
      <w:r>
        <w:rPr>
          <w:rtl/>
          <w:lang w:bidi="fa-IR"/>
        </w:rPr>
        <w:t>وّز إمساك ملك المشتري للحاجة.</w:t>
      </w:r>
    </w:p>
    <w:p w:rsidR="00976C99" w:rsidRDefault="00976C99" w:rsidP="00976C99">
      <w:pPr>
        <w:pStyle w:val="libNormal"/>
        <w:rPr>
          <w:lang w:bidi="fa-IR"/>
        </w:rPr>
      </w:pPr>
      <w:r>
        <w:rPr>
          <w:rtl/>
          <w:lang w:bidi="fa-IR"/>
        </w:rPr>
        <w:t>وعندنا إن تمكّن من الحاكم ، وجب ، وإل</w:t>
      </w:r>
      <w:r w:rsidR="004E73BC">
        <w:rPr>
          <w:rFonts w:hint="cs"/>
          <w:rtl/>
          <w:lang w:bidi="fa-IR"/>
        </w:rPr>
        <w:t>ّ</w:t>
      </w:r>
      <w:r>
        <w:rPr>
          <w:rtl/>
          <w:lang w:bidi="fa-IR"/>
        </w:rPr>
        <w:t>ا تول</w:t>
      </w:r>
      <w:r w:rsidR="004E73BC">
        <w:rPr>
          <w:rFonts w:hint="cs"/>
          <w:rtl/>
          <w:lang w:bidi="fa-IR"/>
        </w:rPr>
        <w:t>ّ</w:t>
      </w:r>
      <w:r>
        <w:rPr>
          <w:rtl/>
          <w:lang w:bidi="fa-IR"/>
        </w:rPr>
        <w:t>اه بنفسه ، فإذا باعه فإن‌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385 ، روضة الطالبين 3 : 237.</w:t>
      </w:r>
    </w:p>
    <w:p w:rsidR="00976C99" w:rsidRDefault="00976C99" w:rsidP="000C02BB">
      <w:pPr>
        <w:pStyle w:val="libFootnote0"/>
        <w:rPr>
          <w:lang w:bidi="fa-IR"/>
        </w:rPr>
      </w:pPr>
      <w:r>
        <w:rPr>
          <w:rtl/>
          <w:lang w:bidi="fa-IR"/>
        </w:rPr>
        <w:t>(2</w:t>
      </w:r>
      <w:r w:rsidR="004E73BC">
        <w:rPr>
          <w:rFonts w:hint="cs"/>
          <w:rtl/>
          <w:lang w:bidi="fa-IR"/>
        </w:rPr>
        <w:t xml:space="preserve"> و 3 )</w:t>
      </w:r>
      <w:r>
        <w:rPr>
          <w:rtl/>
          <w:lang w:bidi="fa-IR"/>
        </w:rPr>
        <w:t xml:space="preserve"> حلية العلماء 4 : 327 ، العزيز شرح الوجيز 4 : 385 ، روضة الطالبين 3 : 237.</w:t>
      </w:r>
    </w:p>
    <w:p w:rsidR="008264F5" w:rsidRDefault="008264F5" w:rsidP="000C02BB">
      <w:pPr>
        <w:pStyle w:val="libNormal"/>
        <w:rPr>
          <w:lang w:bidi="fa-IR"/>
        </w:rPr>
      </w:pPr>
      <w:r>
        <w:rPr>
          <w:lang w:bidi="fa-IR"/>
        </w:rPr>
        <w:br w:type="page"/>
      </w:r>
    </w:p>
    <w:p w:rsidR="00976C99" w:rsidRDefault="00976C99" w:rsidP="004E73BC">
      <w:pPr>
        <w:pStyle w:val="libNormal0"/>
        <w:rPr>
          <w:lang w:bidi="fa-IR"/>
        </w:rPr>
      </w:pPr>
      <w:r>
        <w:rPr>
          <w:rtl/>
          <w:lang w:bidi="fa-IR"/>
        </w:rPr>
        <w:lastRenderedPageBreak/>
        <w:t>كان الثمن وفق حقّه ، فقد استوفاه. وإن نقص ، فالباقي في ذمّة المشتري. وإن فضل ، فللمشتري. وإن تلف هذا في يده ، كان من ضمانه. وإن تحالفا بعد تلف السلعة ، وجب ردّ قيمة المبيع.</w:t>
      </w:r>
    </w:p>
    <w:p w:rsidR="00976C99" w:rsidRDefault="00976C99" w:rsidP="00976C99">
      <w:pPr>
        <w:pStyle w:val="libNormal"/>
        <w:rPr>
          <w:lang w:bidi="fa-IR"/>
        </w:rPr>
      </w:pPr>
      <w:r>
        <w:rPr>
          <w:rtl/>
          <w:lang w:bidi="fa-IR"/>
        </w:rPr>
        <w:t>ومتى تعتبر قيمته؟ على وجهين :</w:t>
      </w:r>
    </w:p>
    <w:p w:rsidR="00976C99" w:rsidRDefault="00976C99" w:rsidP="00976C99">
      <w:pPr>
        <w:pStyle w:val="libNormal"/>
        <w:rPr>
          <w:lang w:bidi="fa-IR"/>
        </w:rPr>
      </w:pPr>
      <w:r>
        <w:rPr>
          <w:rtl/>
          <w:lang w:bidi="fa-IR"/>
        </w:rPr>
        <w:t>أحدهما : أكثر ما كانت من حين القبض.</w:t>
      </w:r>
    </w:p>
    <w:p w:rsidR="00976C99" w:rsidRDefault="00976C99" w:rsidP="00976C99">
      <w:pPr>
        <w:pStyle w:val="libNormal"/>
        <w:rPr>
          <w:lang w:bidi="fa-IR"/>
        </w:rPr>
      </w:pPr>
      <w:r>
        <w:rPr>
          <w:rtl/>
          <w:lang w:bidi="fa-IR"/>
        </w:rPr>
        <w:t xml:space="preserve">والثاني : حال التلف ، كالمقبوض على وجه السوم </w:t>
      </w:r>
      <w:r w:rsidRPr="000C02BB">
        <w:rPr>
          <w:rStyle w:val="libFootnotenumChar"/>
          <w:rtl/>
        </w:rPr>
        <w:t>(1)</w:t>
      </w:r>
      <w:r>
        <w:rPr>
          <w:rtl/>
          <w:lang w:bidi="fa-IR"/>
        </w:rPr>
        <w:t>.</w:t>
      </w:r>
    </w:p>
    <w:p w:rsidR="00976C99" w:rsidRDefault="00976C99" w:rsidP="00976C99">
      <w:pPr>
        <w:pStyle w:val="libNormal"/>
        <w:rPr>
          <w:lang w:bidi="fa-IR"/>
        </w:rPr>
      </w:pPr>
      <w:r>
        <w:rPr>
          <w:rtl/>
          <w:lang w:bidi="fa-IR"/>
        </w:rPr>
        <w:t>وهذه الفروع مبنيّة على ما إذا اختلفا في قدر الثمن. وذكر الجويني عبارة</w:t>
      </w:r>
      <w:r w:rsidR="004E73BC">
        <w:rPr>
          <w:rFonts w:hint="cs"/>
          <w:rtl/>
          <w:lang w:bidi="fa-IR"/>
        </w:rPr>
        <w:t>ً</w:t>
      </w:r>
      <w:r>
        <w:rPr>
          <w:rtl/>
          <w:lang w:bidi="fa-IR"/>
        </w:rPr>
        <w:t xml:space="preserve"> نحو </w:t>
      </w:r>
      <w:r w:rsidRPr="00373B9D">
        <w:rPr>
          <w:rStyle w:val="libFootnotenumChar"/>
          <w:rtl/>
        </w:rPr>
        <w:t>(2)</w:t>
      </w:r>
      <w:r>
        <w:rPr>
          <w:rtl/>
          <w:lang w:bidi="fa-IR"/>
        </w:rPr>
        <w:t xml:space="preserve"> هذه الصورة وغيرها ، وهي : أنّ الفسخ إن صدر من المحقّ ، فالوجه : تنفيذه باطنا</w:t>
      </w:r>
      <w:r w:rsidR="004E73BC">
        <w:rPr>
          <w:rFonts w:hint="cs"/>
          <w:rtl/>
          <w:lang w:bidi="fa-IR"/>
        </w:rPr>
        <w:t>ً</w:t>
      </w:r>
      <w:r>
        <w:rPr>
          <w:rtl/>
          <w:lang w:bidi="fa-IR"/>
        </w:rPr>
        <w:t>. وإن صدر من المبطل ، فالوجه : منعه. وإن صدر منهما جميعا</w:t>
      </w:r>
      <w:r w:rsidR="004E73BC">
        <w:rPr>
          <w:rFonts w:hint="cs"/>
          <w:rtl/>
          <w:lang w:bidi="fa-IR"/>
        </w:rPr>
        <w:t>ً</w:t>
      </w:r>
      <w:r>
        <w:rPr>
          <w:rtl/>
          <w:lang w:bidi="fa-IR"/>
        </w:rPr>
        <w:t xml:space="preserve"> ، قال : لا شكّ في الانفساخ ، وليس ذلك موضع الخلاف ، وكان كما لو تقايلا. وإذا صدر من المبطل ، لم ينفذ باطنا</w:t>
      </w:r>
      <w:r w:rsidR="004E73BC">
        <w:rPr>
          <w:rFonts w:hint="cs"/>
          <w:rtl/>
          <w:lang w:bidi="fa-IR"/>
        </w:rPr>
        <w:t>ً</w:t>
      </w:r>
      <w:r>
        <w:rPr>
          <w:rtl/>
          <w:lang w:bidi="fa-IR"/>
        </w:rPr>
        <w:t>. وطريق الصادق إنشاء الفسخ إن أراد الملك فيما عاد إليه. وإن صدر الفسخ من الحاكم ، فالظاهر الانفساخ باطنا</w:t>
      </w:r>
      <w:r w:rsidR="004E73BC">
        <w:rPr>
          <w:rFonts w:hint="cs"/>
          <w:rtl/>
          <w:lang w:bidi="fa-IR"/>
        </w:rPr>
        <w:t>ً</w:t>
      </w:r>
      <w:r>
        <w:rPr>
          <w:rtl/>
          <w:lang w:bidi="fa-IR"/>
        </w:rPr>
        <w:t xml:space="preserve"> لينتفع به المحقّ </w:t>
      </w:r>
      <w:r w:rsidRPr="00373B9D">
        <w:rPr>
          <w:rStyle w:val="libFootnotenumChar"/>
          <w:rtl/>
        </w:rPr>
        <w:t>(3)</w:t>
      </w:r>
      <w:r>
        <w:rPr>
          <w:rtl/>
          <w:lang w:bidi="fa-IR"/>
        </w:rPr>
        <w:t>.</w:t>
      </w:r>
    </w:p>
    <w:p w:rsidR="00976C99" w:rsidRDefault="00976C99" w:rsidP="00976C99">
      <w:pPr>
        <w:pStyle w:val="libNormal"/>
        <w:rPr>
          <w:lang w:bidi="fa-IR"/>
        </w:rPr>
      </w:pPr>
      <w:r w:rsidRPr="004E73BC">
        <w:rPr>
          <w:rStyle w:val="libBold2Char"/>
          <w:rtl/>
        </w:rPr>
        <w:t>واعلم</w:t>
      </w:r>
      <w:r>
        <w:rPr>
          <w:rtl/>
          <w:lang w:bidi="fa-IR"/>
        </w:rPr>
        <w:t xml:space="preserve"> أنّ هذا لا يتأتى على مذهبنا فيما إذا كان الاختلاف في كمّيّة الثمن ، وإنّما يقع فيما إذا اختلفا في تعيين المبيع ، كالعبد أو الجارية ، أو في تعيين الثمن ، كالذهب أو الفضّة ، وهنا نقول : إنّ المبطل لا يباح له التصرّف فيما صار إليه ، والمحقّ له التصرّف.</w:t>
      </w:r>
    </w:p>
    <w:p w:rsidR="00976C99" w:rsidRDefault="00976C99" w:rsidP="00976C99">
      <w:pPr>
        <w:pStyle w:val="libNormal"/>
        <w:rPr>
          <w:lang w:bidi="fa-IR"/>
        </w:rPr>
      </w:pPr>
      <w:bookmarkStart w:id="166" w:name="_Toc122782100"/>
      <w:bookmarkStart w:id="167" w:name="_Toc122782434"/>
      <w:r w:rsidRPr="007C41B2">
        <w:rPr>
          <w:rStyle w:val="Heading2Char"/>
          <w:rtl/>
        </w:rPr>
        <w:t>مسالة 617 :</w:t>
      </w:r>
      <w:bookmarkEnd w:id="166"/>
      <w:bookmarkEnd w:id="167"/>
      <w:r>
        <w:rPr>
          <w:rtl/>
          <w:lang w:bidi="fa-IR"/>
        </w:rPr>
        <w:t xml:space="preserve"> إذا فسخ البيع ، كان على المشتري ردّ المبيع إن كان قائما</w:t>
      </w:r>
      <w:r w:rsidR="004E73BC">
        <w:rPr>
          <w:rFonts w:hint="cs"/>
          <w:rtl/>
          <w:lang w:bidi="fa-IR"/>
        </w:rPr>
        <w:t>ً</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الوسيط 3 : 216 ، التهذيب </w:t>
      </w:r>
      <w:r w:rsidR="005B0B95">
        <w:rPr>
          <w:rtl/>
          <w:lang w:bidi="fa-IR"/>
        </w:rPr>
        <w:t>-</w:t>
      </w:r>
      <w:r>
        <w:rPr>
          <w:rtl/>
          <w:lang w:bidi="fa-IR"/>
        </w:rPr>
        <w:t xml:space="preserve"> للبغوي </w:t>
      </w:r>
      <w:r w:rsidR="005B0B95">
        <w:rPr>
          <w:rtl/>
          <w:lang w:bidi="fa-IR"/>
        </w:rPr>
        <w:t>-</w:t>
      </w:r>
      <w:r>
        <w:rPr>
          <w:rtl/>
          <w:lang w:bidi="fa-IR"/>
        </w:rPr>
        <w:t xml:space="preserve"> 3 : 509 ، العزيز شرح الوجيز 4 : 385 </w:t>
      </w:r>
      <w:r w:rsidR="005B0B95">
        <w:rPr>
          <w:rtl/>
          <w:lang w:bidi="fa-IR"/>
        </w:rPr>
        <w:t>-</w:t>
      </w:r>
      <w:r>
        <w:rPr>
          <w:rtl/>
          <w:lang w:bidi="fa-IR"/>
        </w:rPr>
        <w:t xml:space="preserve"> 386 ، روضة الطالبين 3 : 237.</w:t>
      </w:r>
    </w:p>
    <w:p w:rsidR="00976C99" w:rsidRDefault="00976C99" w:rsidP="000C02BB">
      <w:pPr>
        <w:pStyle w:val="libFootnote0"/>
        <w:rPr>
          <w:lang w:bidi="fa-IR"/>
        </w:rPr>
      </w:pPr>
      <w:r>
        <w:rPr>
          <w:rtl/>
          <w:lang w:bidi="fa-IR"/>
        </w:rPr>
        <w:t>(2) في « س ، ي » والطبعة الحجريّة : « تجري » بدل « نحو ». والصحيح ما أثبتناه.</w:t>
      </w:r>
    </w:p>
    <w:p w:rsidR="00976C99" w:rsidRDefault="00976C99" w:rsidP="000C02BB">
      <w:pPr>
        <w:pStyle w:val="libFootnote0"/>
        <w:rPr>
          <w:lang w:bidi="fa-IR"/>
        </w:rPr>
      </w:pPr>
      <w:r>
        <w:rPr>
          <w:rtl/>
          <w:lang w:bidi="fa-IR"/>
        </w:rPr>
        <w:t>(3) العزيز شرح الوجيز 4 : 385 ، روضة الطالبين 3 : 237 ، والعبارة فيهما هكذا : « .. وإذا صدر من المبطل ولم ينفذه باطنا</w:t>
      </w:r>
      <w:r w:rsidR="009C2888">
        <w:rPr>
          <w:rFonts w:hint="cs"/>
          <w:rtl/>
          <w:lang w:bidi="fa-IR"/>
        </w:rPr>
        <w:t>ً</w:t>
      </w:r>
      <w:r>
        <w:rPr>
          <w:rtl/>
          <w:lang w:bidi="fa-IR"/>
        </w:rPr>
        <w:t xml:space="preserve"> ، فطريق الصادق .. ».</w:t>
      </w:r>
    </w:p>
    <w:p w:rsidR="008264F5" w:rsidRDefault="008264F5" w:rsidP="000C02BB">
      <w:pPr>
        <w:pStyle w:val="libNormal"/>
        <w:rPr>
          <w:lang w:bidi="fa-IR"/>
        </w:rPr>
      </w:pPr>
      <w:r>
        <w:rPr>
          <w:lang w:bidi="fa-IR"/>
        </w:rPr>
        <w:br w:type="page"/>
      </w:r>
    </w:p>
    <w:p w:rsidR="00976C99" w:rsidRDefault="00976C99" w:rsidP="009C2888">
      <w:pPr>
        <w:pStyle w:val="libNormal0"/>
        <w:rPr>
          <w:lang w:bidi="fa-IR"/>
        </w:rPr>
      </w:pPr>
      <w:r>
        <w:rPr>
          <w:rtl/>
          <w:lang w:bidi="fa-IR"/>
        </w:rPr>
        <w:lastRenderedPageBreak/>
        <w:t xml:space="preserve">بحاله </w:t>
      </w:r>
      <w:r w:rsidR="009C2888">
        <w:rPr>
          <w:rFonts w:hint="cs"/>
          <w:rtl/>
          <w:lang w:bidi="fa-IR"/>
        </w:rPr>
        <w:t>؛</w:t>
      </w:r>
      <w:r>
        <w:rPr>
          <w:rtl/>
          <w:lang w:bidi="fa-IR"/>
        </w:rPr>
        <w:t xml:space="preserve"> لقوله </w:t>
      </w:r>
      <w:r w:rsidR="009C2888" w:rsidRPr="009C2888">
        <w:rPr>
          <w:rStyle w:val="libAlaemChar"/>
          <w:rtl/>
        </w:rPr>
        <w:t>عليه‌السلام</w:t>
      </w:r>
      <w:r>
        <w:rPr>
          <w:rtl/>
          <w:lang w:bidi="fa-IR"/>
        </w:rPr>
        <w:t xml:space="preserve"> : « إذا اختلف المتبايعان تحالفا وترادّا » رواه العامّة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وهذا عندنا صحيح فيما إذا كان الاختلاف في الأعيان المتعدّدة ، لا في قدر الثمن ، فإذا كان المشتري قد أخذ ما ادّعاه وسقطت دعواه بيمين البائع ، وجب عليه ردّ ما أخذه </w:t>
      </w:r>
      <w:r w:rsidR="009C2888">
        <w:rPr>
          <w:rFonts w:hint="cs"/>
          <w:rtl/>
          <w:lang w:bidi="fa-IR"/>
        </w:rPr>
        <w:t>؛</w:t>
      </w:r>
      <w:r>
        <w:rPr>
          <w:rtl/>
          <w:lang w:bidi="fa-IR"/>
        </w:rPr>
        <w:t xml:space="preserve"> لظهور بطلان الأخذ بيمين البائع.</w:t>
      </w:r>
    </w:p>
    <w:p w:rsidR="00976C99" w:rsidRDefault="00976C99" w:rsidP="00976C99">
      <w:pPr>
        <w:pStyle w:val="libNormal"/>
        <w:rPr>
          <w:lang w:bidi="fa-IR"/>
        </w:rPr>
      </w:pPr>
      <w:r>
        <w:rPr>
          <w:rtl/>
          <w:lang w:bidi="fa-IR"/>
        </w:rPr>
        <w:t>وإن تلف في يد المشتري ، فعليه قيمته ، سواء كانت أكثر من الثمن أو أقلّ.</w:t>
      </w:r>
    </w:p>
    <w:p w:rsidR="00976C99" w:rsidRDefault="00976C99" w:rsidP="00976C99">
      <w:pPr>
        <w:pStyle w:val="libNormal"/>
        <w:rPr>
          <w:lang w:bidi="fa-IR"/>
        </w:rPr>
      </w:pPr>
      <w:r>
        <w:rPr>
          <w:rtl/>
          <w:lang w:bidi="fa-IR"/>
        </w:rPr>
        <w:t xml:space="preserve">وهل يعتبر وقت التلف </w:t>
      </w:r>
      <w:r w:rsidR="009C2888">
        <w:rPr>
          <w:rFonts w:hint="cs"/>
          <w:rtl/>
          <w:lang w:bidi="fa-IR"/>
        </w:rPr>
        <w:t>؛</w:t>
      </w:r>
      <w:r>
        <w:rPr>
          <w:rtl/>
          <w:lang w:bidi="fa-IR"/>
        </w:rPr>
        <w:t xml:space="preserve"> لأنّ مورد الفسخ العين لو بقيت ، والقيمة خلف عنها ، فإذا فات الأصل ، فحينئذ</w:t>
      </w:r>
      <w:r w:rsidR="009C2888">
        <w:rPr>
          <w:rFonts w:hint="cs"/>
          <w:rtl/>
          <w:lang w:bidi="fa-IR"/>
        </w:rPr>
        <w:t>ٍ</w:t>
      </w:r>
      <w:r>
        <w:rPr>
          <w:rtl/>
          <w:lang w:bidi="fa-IR"/>
        </w:rPr>
        <w:t xml:space="preserve"> ينظر إليها ، أو يوم القبض </w:t>
      </w:r>
      <w:r w:rsidR="009C2888">
        <w:rPr>
          <w:rFonts w:hint="cs"/>
          <w:rtl/>
          <w:lang w:bidi="fa-IR"/>
        </w:rPr>
        <w:t>؛</w:t>
      </w:r>
      <w:r>
        <w:rPr>
          <w:rtl/>
          <w:lang w:bidi="fa-IR"/>
        </w:rPr>
        <w:t xml:space="preserve"> لأنّه وقت دخول المبيع في ضمانه ، أو الأقلّ </w:t>
      </w:r>
      <w:r w:rsidR="009C2888">
        <w:rPr>
          <w:rFonts w:hint="cs"/>
          <w:rtl/>
          <w:lang w:bidi="fa-IR"/>
        </w:rPr>
        <w:t>؛</w:t>
      </w:r>
      <w:r>
        <w:rPr>
          <w:rtl/>
          <w:lang w:bidi="fa-IR"/>
        </w:rPr>
        <w:t xml:space="preserve"> لأنّها إن كانت يوم العقد أقلّ ، فالزيادة حدثت في ملك المشتري ، وإن كان يوم القبض أقلّ ، فهو يوم دخوله في ضمانه ، أو بأعلى الق</w:t>
      </w:r>
      <w:r w:rsidR="009C2888">
        <w:rPr>
          <w:rFonts w:hint="cs"/>
          <w:rtl/>
          <w:lang w:bidi="fa-IR"/>
        </w:rPr>
        <w:t>ِ</w:t>
      </w:r>
      <w:r>
        <w:rPr>
          <w:rtl/>
          <w:lang w:bidi="fa-IR"/>
        </w:rPr>
        <w:t>ي</w:t>
      </w:r>
      <w:r w:rsidR="009C2888">
        <w:rPr>
          <w:rFonts w:hint="cs"/>
          <w:rtl/>
          <w:lang w:bidi="fa-IR"/>
        </w:rPr>
        <w:t>َ</w:t>
      </w:r>
      <w:r>
        <w:rPr>
          <w:rtl/>
          <w:lang w:bidi="fa-IR"/>
        </w:rPr>
        <w:t xml:space="preserve">م من يوم القبض إلى يوم التلف </w:t>
      </w:r>
      <w:r w:rsidR="009C2888">
        <w:rPr>
          <w:rFonts w:hint="cs"/>
          <w:rtl/>
          <w:lang w:bidi="fa-IR"/>
        </w:rPr>
        <w:t>؛</w:t>
      </w:r>
      <w:r>
        <w:rPr>
          <w:rtl/>
          <w:lang w:bidi="fa-IR"/>
        </w:rPr>
        <w:t xml:space="preserve"> لأنّ يده يد ضمان ، فتعيّن أعلى الق</w:t>
      </w:r>
      <w:r w:rsidR="009C2888">
        <w:rPr>
          <w:rFonts w:hint="cs"/>
          <w:rtl/>
          <w:lang w:bidi="fa-IR"/>
        </w:rPr>
        <w:t>ِ</w:t>
      </w:r>
      <w:r>
        <w:rPr>
          <w:rtl/>
          <w:lang w:bidi="fa-IR"/>
        </w:rPr>
        <w:t>ي</w:t>
      </w:r>
      <w:r w:rsidR="009C2888">
        <w:rPr>
          <w:rFonts w:hint="cs"/>
          <w:rtl/>
          <w:lang w:bidi="fa-IR"/>
        </w:rPr>
        <w:t>َ</w:t>
      </w:r>
      <w:r>
        <w:rPr>
          <w:rtl/>
          <w:lang w:bidi="fa-IR"/>
        </w:rPr>
        <w:t>م؟</w:t>
      </w:r>
    </w:p>
    <w:p w:rsidR="00976C99" w:rsidRDefault="00976C99" w:rsidP="00976C99">
      <w:pPr>
        <w:pStyle w:val="libNormal"/>
        <w:rPr>
          <w:lang w:bidi="fa-IR"/>
        </w:rPr>
      </w:pPr>
      <w:r>
        <w:rPr>
          <w:rtl/>
          <w:lang w:bidi="fa-IR"/>
        </w:rPr>
        <w:t xml:space="preserve">وللشافعيّة هذه الاحتمالات الأربعة أقوال </w:t>
      </w:r>
      <w:r w:rsidRPr="00373B9D">
        <w:rPr>
          <w:rStyle w:val="libFootnotenumChar"/>
          <w:rtl/>
        </w:rPr>
        <w:t>(2)</w:t>
      </w:r>
      <w:r>
        <w:rPr>
          <w:rtl/>
          <w:lang w:bidi="fa-IR"/>
        </w:rPr>
        <w:t xml:space="preserve"> فيما قلناه </w:t>
      </w:r>
      <w:r w:rsidRPr="00373B9D">
        <w:rPr>
          <w:rStyle w:val="libFootnotenumChar"/>
          <w:rtl/>
        </w:rPr>
        <w:t>(3)</w:t>
      </w:r>
      <w:r>
        <w:rPr>
          <w:rtl/>
          <w:lang w:bidi="fa-IR"/>
        </w:rPr>
        <w:t xml:space="preserve"> وفيما إذا اختلفا في قدر الثمن أو الأجل أو الضمين أو غير ذلك </w:t>
      </w:r>
      <w:r w:rsidRPr="00373B9D">
        <w:rPr>
          <w:rStyle w:val="libFootnotenumChar"/>
          <w:rtl/>
        </w:rPr>
        <w:t>(4)</w:t>
      </w:r>
      <w:r>
        <w:rPr>
          <w:rtl/>
          <w:lang w:bidi="fa-IR"/>
        </w:rPr>
        <w:t xml:space="preserve"> على ما تقدّم.</w:t>
      </w:r>
    </w:p>
    <w:p w:rsidR="00976C99" w:rsidRDefault="00976C99" w:rsidP="00976C99">
      <w:pPr>
        <w:pStyle w:val="libNormal"/>
        <w:rPr>
          <w:lang w:bidi="fa-IR"/>
        </w:rPr>
      </w:pPr>
      <w:bookmarkStart w:id="168" w:name="_Toc122782101"/>
      <w:bookmarkStart w:id="169" w:name="_Toc122782435"/>
      <w:r w:rsidRPr="007C41B2">
        <w:rPr>
          <w:rStyle w:val="Heading2Char"/>
          <w:rtl/>
        </w:rPr>
        <w:t>مسالة 618 :</w:t>
      </w:r>
      <w:bookmarkEnd w:id="168"/>
      <w:bookmarkEnd w:id="169"/>
      <w:r>
        <w:rPr>
          <w:rtl/>
          <w:lang w:bidi="fa-IR"/>
        </w:rPr>
        <w:t xml:space="preserve"> لو زادت العين في يد المشتري ، فإمّا زيادة متّصلة أو منفصلة.</w:t>
      </w:r>
    </w:p>
    <w:p w:rsidR="00976C99" w:rsidRDefault="00976C99" w:rsidP="00976C99">
      <w:pPr>
        <w:pStyle w:val="libNormal"/>
        <w:rPr>
          <w:lang w:bidi="fa-IR"/>
        </w:rPr>
      </w:pPr>
      <w:r>
        <w:rPr>
          <w:rtl/>
          <w:lang w:bidi="fa-IR"/>
        </w:rPr>
        <w:t>فإن كانت متّصلة ، فهي للبائع يردّها المشتري مع العين.</w:t>
      </w:r>
    </w:p>
    <w:p w:rsidR="00976C99" w:rsidRDefault="00976C99" w:rsidP="00976C99">
      <w:pPr>
        <w:pStyle w:val="libNormal"/>
        <w:rPr>
          <w:lang w:bidi="fa-IR"/>
        </w:rPr>
      </w:pPr>
      <w:r>
        <w:rPr>
          <w:rtl/>
          <w:lang w:bidi="fa-IR"/>
        </w:rPr>
        <w:t>وإن كانت منفصلة</w:t>
      </w:r>
      <w:r w:rsidR="009C2888">
        <w:rPr>
          <w:rFonts w:hint="cs"/>
          <w:rtl/>
          <w:lang w:bidi="fa-IR"/>
        </w:rPr>
        <w:t>ً</w:t>
      </w:r>
      <w:r>
        <w:rPr>
          <w:rtl/>
          <w:lang w:bidi="fa-IR"/>
        </w:rPr>
        <w:t xml:space="preserve"> ، كالولد والثمرة والكسب والمهر ، فإن قلنا : العقد‌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الوجيز 1 : 153 ، العزيز شرح الوجيز 4 : 385.</w:t>
      </w:r>
    </w:p>
    <w:p w:rsidR="00976C99" w:rsidRDefault="00976C99" w:rsidP="000C02BB">
      <w:pPr>
        <w:pStyle w:val="libFootnote0"/>
        <w:rPr>
          <w:lang w:bidi="fa-IR"/>
        </w:rPr>
      </w:pPr>
      <w:r>
        <w:rPr>
          <w:rtl/>
          <w:lang w:bidi="fa-IR"/>
        </w:rPr>
        <w:t>(2) في « س ، ي » والطبعة الحجريّة : « أقوالا</w:t>
      </w:r>
      <w:r w:rsidR="008123C2">
        <w:rPr>
          <w:rFonts w:hint="cs"/>
          <w:rtl/>
          <w:lang w:bidi="fa-IR"/>
        </w:rPr>
        <w:t>ً</w:t>
      </w:r>
      <w:r>
        <w:rPr>
          <w:rtl/>
          <w:lang w:bidi="fa-IR"/>
        </w:rPr>
        <w:t xml:space="preserve"> ». والظاهر ما أثبتناه.</w:t>
      </w:r>
    </w:p>
    <w:p w:rsidR="00976C99" w:rsidRDefault="00976C99" w:rsidP="000C02BB">
      <w:pPr>
        <w:pStyle w:val="libFootnote0"/>
        <w:rPr>
          <w:lang w:bidi="fa-IR"/>
        </w:rPr>
      </w:pPr>
      <w:r>
        <w:rPr>
          <w:rtl/>
          <w:lang w:bidi="fa-IR"/>
        </w:rPr>
        <w:t>(3) في الطبعة الحجريّة : « نقلناه ».</w:t>
      </w:r>
    </w:p>
    <w:p w:rsidR="00976C99" w:rsidRDefault="00976C99" w:rsidP="000C02BB">
      <w:pPr>
        <w:pStyle w:val="libFootnote0"/>
        <w:rPr>
          <w:lang w:bidi="fa-IR"/>
        </w:rPr>
      </w:pPr>
      <w:r>
        <w:rPr>
          <w:rtl/>
          <w:lang w:bidi="fa-IR"/>
        </w:rPr>
        <w:t xml:space="preserve">(4) العزيز شرح الوجيز 4 : 385 </w:t>
      </w:r>
      <w:r w:rsidR="005B0B95">
        <w:rPr>
          <w:rtl/>
          <w:lang w:bidi="fa-IR"/>
        </w:rPr>
        <w:t>-</w:t>
      </w:r>
      <w:r>
        <w:rPr>
          <w:rtl/>
          <w:lang w:bidi="fa-IR"/>
        </w:rPr>
        <w:t xml:space="preserve"> 386 ، روضة الطالبين 3 : 237.</w:t>
      </w:r>
    </w:p>
    <w:p w:rsidR="008264F5" w:rsidRDefault="008264F5" w:rsidP="000C02BB">
      <w:pPr>
        <w:pStyle w:val="libNormal"/>
        <w:rPr>
          <w:lang w:bidi="fa-IR"/>
        </w:rPr>
      </w:pPr>
      <w:r>
        <w:rPr>
          <w:lang w:bidi="fa-IR"/>
        </w:rPr>
        <w:br w:type="page"/>
      </w:r>
    </w:p>
    <w:p w:rsidR="00976C99" w:rsidRDefault="00976C99" w:rsidP="008123C2">
      <w:pPr>
        <w:pStyle w:val="libNormal0"/>
        <w:rPr>
          <w:lang w:bidi="fa-IR"/>
        </w:rPr>
      </w:pPr>
      <w:r>
        <w:rPr>
          <w:rtl/>
          <w:lang w:bidi="fa-IR"/>
        </w:rPr>
        <w:lastRenderedPageBreak/>
        <w:t xml:space="preserve">يرتفع من أصله </w:t>
      </w:r>
      <w:r w:rsidR="005B0B95">
        <w:rPr>
          <w:rtl/>
          <w:lang w:bidi="fa-IR"/>
        </w:rPr>
        <w:t>-</w:t>
      </w:r>
      <w:r>
        <w:rPr>
          <w:rtl/>
          <w:lang w:bidi="fa-IR"/>
        </w:rPr>
        <w:t xml:space="preserve"> وهو الظاهر عندنا إذا وقع التنازع في تعيين المبيع أو تعيين الثمن أيّ العينين هو؟ </w:t>
      </w:r>
      <w:r w:rsidR="005B0B95">
        <w:rPr>
          <w:rtl/>
          <w:lang w:bidi="fa-IR"/>
        </w:rPr>
        <w:t>-</w:t>
      </w:r>
      <w:r>
        <w:rPr>
          <w:rtl/>
          <w:lang w:bidi="fa-IR"/>
        </w:rPr>
        <w:t xml:space="preserve"> فالنماء للبائع ، ويجب أقصى الق</w:t>
      </w:r>
      <w:r w:rsidR="008123C2">
        <w:rPr>
          <w:rFonts w:hint="cs"/>
          <w:rtl/>
          <w:lang w:bidi="fa-IR"/>
        </w:rPr>
        <w:t>ِ</w:t>
      </w:r>
      <w:r>
        <w:rPr>
          <w:rtl/>
          <w:lang w:bidi="fa-IR"/>
        </w:rPr>
        <w:t>ي</w:t>
      </w:r>
      <w:r w:rsidR="008123C2">
        <w:rPr>
          <w:rFonts w:hint="cs"/>
          <w:rtl/>
          <w:lang w:bidi="fa-IR"/>
        </w:rPr>
        <w:t>َ</w:t>
      </w:r>
      <w:r>
        <w:rPr>
          <w:rtl/>
          <w:lang w:bidi="fa-IR"/>
        </w:rPr>
        <w:t>م لو تلف المبيع.</w:t>
      </w:r>
    </w:p>
    <w:p w:rsidR="00976C99" w:rsidRDefault="00976C99" w:rsidP="00976C99">
      <w:pPr>
        <w:pStyle w:val="libNormal"/>
        <w:rPr>
          <w:lang w:bidi="fa-IR"/>
        </w:rPr>
      </w:pPr>
      <w:r>
        <w:rPr>
          <w:rtl/>
          <w:lang w:bidi="fa-IR"/>
        </w:rPr>
        <w:t>وإن قلنا : من حينه ، فالنماء للمشتري ، وعليه القيمة يوم التلف.</w:t>
      </w:r>
    </w:p>
    <w:p w:rsidR="00976C99" w:rsidRDefault="00976C99" w:rsidP="00976C99">
      <w:pPr>
        <w:pStyle w:val="libNormal"/>
        <w:rPr>
          <w:lang w:bidi="fa-IR"/>
        </w:rPr>
      </w:pPr>
      <w:r>
        <w:rPr>
          <w:rtl/>
          <w:lang w:bidi="fa-IR"/>
        </w:rPr>
        <w:t>وعند الشافعي يتأتّى ذلك في هذه الصورة وفيما إذا اختلفا في قدر الثمن وغيره على ما سلف</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بعض الشافعيّة : هذا الخلاف السابق في القيمة متى تعتبر؟ نظرا إلى أنّ العقد يرتفع من أصله أو من حينه؟ إن قلنا بالأوّل ، فالواجب أقصى القيم. وإن قلنا بالثاني ، اعتبرنا قيمته يوم التلف </w:t>
      </w:r>
      <w:r w:rsidRPr="00373B9D">
        <w:rPr>
          <w:rStyle w:val="libFootnotenumChar"/>
          <w:rtl/>
        </w:rPr>
        <w:t>(2)</w:t>
      </w:r>
      <w:r>
        <w:rPr>
          <w:rtl/>
          <w:lang w:bidi="fa-IR"/>
        </w:rPr>
        <w:t>.</w:t>
      </w:r>
    </w:p>
    <w:p w:rsidR="00976C99" w:rsidRDefault="00976C99" w:rsidP="00976C99">
      <w:pPr>
        <w:pStyle w:val="libNormal"/>
        <w:rPr>
          <w:lang w:bidi="fa-IR"/>
        </w:rPr>
      </w:pPr>
      <w:bookmarkStart w:id="170" w:name="_Toc122782102"/>
      <w:bookmarkStart w:id="171" w:name="_Toc122782436"/>
      <w:r w:rsidRPr="007C41B2">
        <w:rPr>
          <w:rStyle w:val="Heading2Char"/>
          <w:rtl/>
        </w:rPr>
        <w:t>مسالة 619 :</w:t>
      </w:r>
      <w:bookmarkEnd w:id="170"/>
      <w:bookmarkEnd w:id="171"/>
      <w:r>
        <w:rPr>
          <w:rtl/>
          <w:lang w:bidi="fa-IR"/>
        </w:rPr>
        <w:t xml:space="preserve"> لو اشترى عبدين وتلف أحدهما ثمّ اختلفا في قدر الثمن ، قدّم قول المشتري مع يمينه ، كما ذهبنا إليه.</w:t>
      </w:r>
    </w:p>
    <w:p w:rsidR="00976C99" w:rsidRDefault="00976C99" w:rsidP="00976C99">
      <w:pPr>
        <w:pStyle w:val="libNormal"/>
        <w:rPr>
          <w:lang w:bidi="fa-IR"/>
        </w:rPr>
      </w:pPr>
      <w:r>
        <w:rPr>
          <w:rtl/>
          <w:lang w:bidi="fa-IR"/>
        </w:rPr>
        <w:t>وقال الشافعي : يتحالفان ، بناء</w:t>
      </w:r>
      <w:r w:rsidR="008123C2">
        <w:rPr>
          <w:rFonts w:hint="cs"/>
          <w:rtl/>
          <w:lang w:bidi="fa-IR"/>
        </w:rPr>
        <w:t>ً</w:t>
      </w:r>
      <w:r>
        <w:rPr>
          <w:rtl/>
          <w:lang w:bidi="fa-IR"/>
        </w:rPr>
        <w:t xml:space="preserve"> على أصله </w:t>
      </w:r>
      <w:r w:rsidRPr="00373B9D">
        <w:rPr>
          <w:rStyle w:val="libFootnotenumChar"/>
          <w:rtl/>
        </w:rPr>
        <w:t>(3)</w:t>
      </w:r>
      <w:r>
        <w:rPr>
          <w:rtl/>
          <w:lang w:bidi="fa-IR"/>
        </w:rPr>
        <w:t>.</w:t>
      </w:r>
    </w:p>
    <w:p w:rsidR="00976C99" w:rsidRDefault="00976C99" w:rsidP="00976C99">
      <w:pPr>
        <w:pStyle w:val="libNormal"/>
        <w:rPr>
          <w:lang w:bidi="fa-IR"/>
        </w:rPr>
      </w:pPr>
      <w:r>
        <w:rPr>
          <w:rtl/>
          <w:lang w:bidi="fa-IR"/>
        </w:rPr>
        <w:t>وهل يردّ الباقي؟ فيه الخلاف المذكور في مثله إذا وجد الباقي معيبا</w:t>
      </w:r>
      <w:r w:rsidR="008123C2">
        <w:rPr>
          <w:rFonts w:hint="cs"/>
          <w:rtl/>
          <w:lang w:bidi="fa-IR"/>
        </w:rPr>
        <w:t>ً</w:t>
      </w:r>
      <w:r>
        <w:rPr>
          <w:rtl/>
          <w:lang w:bidi="fa-IR"/>
        </w:rPr>
        <w:t xml:space="preserve">. وإن قلنا : يردّ ، فيضمّ قيمة التالف إليه ، وفي القيمة المعتبرة الوجوه الأربعة </w:t>
      </w:r>
      <w:r w:rsidRPr="00373B9D">
        <w:rPr>
          <w:rStyle w:val="libFootnotenumChar"/>
          <w:rtl/>
        </w:rPr>
        <w:t>(4)</w:t>
      </w:r>
      <w:r>
        <w:rPr>
          <w:rtl/>
          <w:lang w:bidi="fa-IR"/>
        </w:rPr>
        <w:t>.</w:t>
      </w:r>
    </w:p>
    <w:p w:rsidR="00976C99" w:rsidRDefault="00976C99" w:rsidP="00976C99">
      <w:pPr>
        <w:pStyle w:val="libNormal"/>
        <w:rPr>
          <w:lang w:bidi="fa-IR"/>
        </w:rPr>
      </w:pPr>
      <w:r>
        <w:rPr>
          <w:rtl/>
          <w:lang w:bidi="fa-IR"/>
        </w:rPr>
        <w:t>اعترض : بأنّه ل</w:t>
      </w:r>
      <w:r w:rsidR="008123C2">
        <w:rPr>
          <w:rFonts w:hint="cs"/>
          <w:rtl/>
          <w:lang w:bidi="fa-IR"/>
        </w:rPr>
        <w:t>ِ</w:t>
      </w:r>
      <w:r>
        <w:rPr>
          <w:rtl/>
          <w:lang w:bidi="fa-IR"/>
        </w:rPr>
        <w:t>م</w:t>
      </w:r>
      <w:r w:rsidR="008123C2">
        <w:rPr>
          <w:rFonts w:hint="cs"/>
          <w:rtl/>
          <w:lang w:bidi="fa-IR"/>
        </w:rPr>
        <w:t>َ</w:t>
      </w:r>
      <w:r>
        <w:rPr>
          <w:rtl/>
          <w:lang w:bidi="fa-IR"/>
        </w:rPr>
        <w:t xml:space="preserve"> كان الأصحّ هنا غير الأصحّ في القيمة المعتبرة لمعرفة الأرش؟</w:t>
      </w:r>
    </w:p>
    <w:p w:rsidR="00976C99" w:rsidRDefault="008123C2" w:rsidP="00976C99">
      <w:pPr>
        <w:pStyle w:val="libNormal"/>
        <w:rPr>
          <w:lang w:bidi="fa-IR"/>
        </w:rPr>
      </w:pPr>
      <w:r>
        <w:rPr>
          <w:rFonts w:hint="cs"/>
          <w:rtl/>
          <w:lang w:bidi="fa-IR"/>
        </w:rPr>
        <w:t>اُ</w:t>
      </w:r>
      <w:r w:rsidR="00976C99">
        <w:rPr>
          <w:rtl/>
          <w:lang w:bidi="fa-IR"/>
        </w:rPr>
        <w:t>جيب : يجوز أن يكون السبب فيه أنّ النظر إلى القيمة ث</w:t>
      </w:r>
      <w:r>
        <w:rPr>
          <w:rFonts w:hint="cs"/>
          <w:rtl/>
          <w:lang w:bidi="fa-IR"/>
        </w:rPr>
        <w:t>َ</w:t>
      </w:r>
      <w:r w:rsidR="00976C99">
        <w:rPr>
          <w:rtl/>
          <w:lang w:bidi="fa-IR"/>
        </w:rPr>
        <w:t>م</w:t>
      </w:r>
      <w:r>
        <w:rPr>
          <w:rFonts w:hint="cs"/>
          <w:rtl/>
          <w:lang w:bidi="fa-IR"/>
        </w:rPr>
        <w:t>َ</w:t>
      </w:r>
      <w:r w:rsidR="00976C99">
        <w:rPr>
          <w:rtl/>
          <w:lang w:bidi="fa-IR"/>
        </w:rPr>
        <w:t>ّ ليس ليغرم ، ولكن ليعرف منها الأرش الذي هو جزء من الثمن ، وكذلك‌</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ذيل المسألة السابقة.</w:t>
      </w:r>
    </w:p>
    <w:p w:rsidR="00976C99" w:rsidRDefault="00976C99" w:rsidP="000C02BB">
      <w:pPr>
        <w:pStyle w:val="libFootnote0"/>
        <w:rPr>
          <w:lang w:bidi="fa-IR"/>
        </w:rPr>
      </w:pPr>
      <w:r>
        <w:rPr>
          <w:rtl/>
          <w:lang w:bidi="fa-IR"/>
        </w:rPr>
        <w:t>(2) العزيز شرح الوجيز 4 : 386.</w:t>
      </w:r>
    </w:p>
    <w:p w:rsidR="00976C99" w:rsidRDefault="00976C99" w:rsidP="000C02BB">
      <w:pPr>
        <w:pStyle w:val="libFootnote0"/>
        <w:rPr>
          <w:lang w:bidi="fa-IR"/>
        </w:rPr>
      </w:pPr>
      <w:r>
        <w:rPr>
          <w:rtl/>
          <w:lang w:bidi="fa-IR"/>
        </w:rPr>
        <w:t>(3</w:t>
      </w:r>
      <w:r w:rsidR="008123C2">
        <w:rPr>
          <w:rFonts w:hint="cs"/>
          <w:rtl/>
          <w:lang w:bidi="fa-IR"/>
        </w:rPr>
        <w:t xml:space="preserve"> و 4 )</w:t>
      </w:r>
      <w:r>
        <w:rPr>
          <w:rtl/>
          <w:lang w:bidi="fa-IR"/>
        </w:rPr>
        <w:t xml:space="preserve"> العزيز شرح الوجيز 4 : 386 ، روضة الطالبين 3 : 237.</w:t>
      </w:r>
    </w:p>
    <w:p w:rsidR="008264F5" w:rsidRDefault="008264F5" w:rsidP="000C02BB">
      <w:pPr>
        <w:pStyle w:val="libNormal"/>
        <w:rPr>
          <w:lang w:bidi="fa-IR"/>
        </w:rPr>
      </w:pPr>
      <w:r>
        <w:rPr>
          <w:lang w:bidi="fa-IR"/>
        </w:rPr>
        <w:br w:type="page"/>
      </w:r>
    </w:p>
    <w:p w:rsidR="00976C99" w:rsidRDefault="00976C99" w:rsidP="008123C2">
      <w:pPr>
        <w:pStyle w:val="libNormal0"/>
        <w:rPr>
          <w:lang w:bidi="fa-IR"/>
        </w:rPr>
      </w:pPr>
      <w:r>
        <w:rPr>
          <w:rtl/>
          <w:lang w:bidi="fa-IR"/>
        </w:rPr>
        <w:lastRenderedPageBreak/>
        <w:t xml:space="preserve">العوض </w:t>
      </w:r>
      <w:r w:rsidRPr="000C02BB">
        <w:rPr>
          <w:rStyle w:val="libFootnotenumChar"/>
          <w:rtl/>
        </w:rPr>
        <w:t>(1)</w:t>
      </w:r>
      <w:r>
        <w:rPr>
          <w:rtl/>
          <w:lang w:bidi="fa-IR"/>
        </w:rPr>
        <w:t xml:space="preserve"> فيما إذا تلف أحد العبدين ووجدنا عيبا</w:t>
      </w:r>
      <w:r w:rsidR="008123C2">
        <w:rPr>
          <w:rFonts w:hint="cs"/>
          <w:rtl/>
          <w:lang w:bidi="fa-IR"/>
        </w:rPr>
        <w:t>ً</w:t>
      </w:r>
      <w:r>
        <w:rPr>
          <w:rtl/>
          <w:lang w:bidi="fa-IR"/>
        </w:rPr>
        <w:t xml:space="preserve"> بالباقي وجوّزنا إفراده بالردّ ، يوزّع </w:t>
      </w:r>
      <w:r w:rsidRPr="00373B9D">
        <w:rPr>
          <w:rStyle w:val="libFootnotenumChar"/>
          <w:rtl/>
        </w:rPr>
        <w:t>(2)</w:t>
      </w:r>
      <w:r>
        <w:rPr>
          <w:rtl/>
          <w:lang w:bidi="fa-IR"/>
        </w:rPr>
        <w:t xml:space="preserve"> الثمن على قيمة التالف والباقي ، وهاهنا المغروم القيمة ، فكان النظر إلى حالة الإتلاف أليق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ولو كان المبيع قائما</w:t>
      </w:r>
      <w:r w:rsidR="008123C2">
        <w:rPr>
          <w:rFonts w:hint="cs"/>
          <w:rtl/>
          <w:lang w:bidi="fa-IR"/>
        </w:rPr>
        <w:t>ً</w:t>
      </w:r>
      <w:r>
        <w:rPr>
          <w:rtl/>
          <w:lang w:bidi="fa-IR"/>
        </w:rPr>
        <w:t xml:space="preserve"> إل</w:t>
      </w:r>
      <w:r w:rsidR="008123C2">
        <w:rPr>
          <w:rFonts w:hint="cs"/>
          <w:rtl/>
          <w:lang w:bidi="fa-IR"/>
        </w:rPr>
        <w:t>ّ</w:t>
      </w:r>
      <w:r>
        <w:rPr>
          <w:rtl/>
          <w:lang w:bidi="fa-IR"/>
        </w:rPr>
        <w:t xml:space="preserve">ا أنّه قد تعيّب ، ردّه مع الأرش ، وهو قدر ما نقص من القيمة </w:t>
      </w:r>
      <w:r w:rsidR="008123C2">
        <w:rPr>
          <w:rFonts w:hint="cs"/>
          <w:rtl/>
          <w:lang w:bidi="fa-IR"/>
        </w:rPr>
        <w:t>؛</w:t>
      </w:r>
      <w:r>
        <w:rPr>
          <w:rtl/>
          <w:lang w:bidi="fa-IR"/>
        </w:rPr>
        <w:t xml:space="preserve"> لأنّ الكلّ مضمون على المشتري بالقيمة ، فيكون البعض مضمونا</w:t>
      </w:r>
      <w:r w:rsidR="008123C2">
        <w:rPr>
          <w:rFonts w:hint="cs"/>
          <w:rtl/>
          <w:lang w:bidi="fa-IR"/>
        </w:rPr>
        <w:t>ً</w:t>
      </w:r>
      <w:r>
        <w:rPr>
          <w:rtl/>
          <w:lang w:bidi="fa-IR"/>
        </w:rPr>
        <w:t xml:space="preserve"> ببعض القيمة.</w:t>
      </w:r>
    </w:p>
    <w:p w:rsidR="00976C99" w:rsidRDefault="00976C99" w:rsidP="00976C99">
      <w:pPr>
        <w:pStyle w:val="libNormal"/>
        <w:rPr>
          <w:lang w:bidi="fa-IR"/>
        </w:rPr>
      </w:pPr>
      <w:r>
        <w:rPr>
          <w:rtl/>
          <w:lang w:bidi="fa-IR"/>
        </w:rPr>
        <w:t xml:space="preserve">أمّا المبيع لو تعيّب في يد البائع وأفضى الأمر إلى الأرش ، وجب جزء من الثمن </w:t>
      </w:r>
      <w:r w:rsidR="007F60DB">
        <w:rPr>
          <w:rFonts w:hint="cs"/>
          <w:rtl/>
          <w:lang w:bidi="fa-IR"/>
        </w:rPr>
        <w:t>؛</w:t>
      </w:r>
      <w:r>
        <w:rPr>
          <w:rtl/>
          <w:lang w:bidi="fa-IR"/>
        </w:rPr>
        <w:t xml:space="preserve"> لأنّ الكلّ مضمون على البائع بالثمن ، فكذا البعض.</w:t>
      </w:r>
    </w:p>
    <w:p w:rsidR="00976C99" w:rsidRDefault="00976C99" w:rsidP="00976C99">
      <w:pPr>
        <w:pStyle w:val="libNormal"/>
        <w:rPr>
          <w:lang w:bidi="fa-IR"/>
        </w:rPr>
      </w:pPr>
      <w:r>
        <w:rPr>
          <w:rtl/>
          <w:lang w:bidi="fa-IR"/>
        </w:rPr>
        <w:t>وهذا أصل مطّرد في المسائل أنّ كلّ موضع لو تلف الكلّ ، كان مضمونا</w:t>
      </w:r>
      <w:r w:rsidR="007F60DB">
        <w:rPr>
          <w:rFonts w:hint="cs"/>
          <w:rtl/>
          <w:lang w:bidi="fa-IR"/>
        </w:rPr>
        <w:t>ً</w:t>
      </w:r>
      <w:r>
        <w:rPr>
          <w:rtl/>
          <w:lang w:bidi="fa-IR"/>
        </w:rPr>
        <w:t xml:space="preserve"> على الشخص بالقيمة ، فإذا تلف البعض ، كان مضمونا</w:t>
      </w:r>
      <w:r w:rsidR="007F60DB">
        <w:rPr>
          <w:rFonts w:hint="cs"/>
          <w:rtl/>
          <w:lang w:bidi="fa-IR"/>
        </w:rPr>
        <w:t>ً</w:t>
      </w:r>
      <w:r>
        <w:rPr>
          <w:rtl/>
          <w:lang w:bidi="fa-IR"/>
        </w:rPr>
        <w:t xml:space="preserve"> عليه ببعض القيمة ، كالمغصوب وغيره ، إل</w:t>
      </w:r>
      <w:r w:rsidR="007F60DB">
        <w:rPr>
          <w:rFonts w:hint="cs"/>
          <w:rtl/>
          <w:lang w:bidi="fa-IR"/>
        </w:rPr>
        <w:t>ّ</w:t>
      </w:r>
      <w:r>
        <w:rPr>
          <w:rtl/>
          <w:lang w:bidi="fa-IR"/>
        </w:rPr>
        <w:t>ا في صورة واحدة ، وهي : ما إذا عجّل زكاته ثمّ تلف ماله قبل الحول وكان ما عجّل تالفا</w:t>
      </w:r>
      <w:r w:rsidR="007F60DB">
        <w:rPr>
          <w:rFonts w:hint="cs"/>
          <w:rtl/>
          <w:lang w:bidi="fa-IR"/>
        </w:rPr>
        <w:t>ً</w:t>
      </w:r>
      <w:r>
        <w:rPr>
          <w:rtl/>
          <w:lang w:bidi="fa-IR"/>
        </w:rPr>
        <w:t xml:space="preserve"> ، يغرم المسكين القيمة ، ولو تعيّب ، ففي الأرش وجهان للشافعيّة </w:t>
      </w:r>
      <w:r w:rsidRPr="00373B9D">
        <w:rPr>
          <w:rStyle w:val="libFootnotenumChar"/>
          <w:rtl/>
        </w:rPr>
        <w:t>(4)</w:t>
      </w:r>
      <w:r>
        <w:rPr>
          <w:rtl/>
          <w:lang w:bidi="fa-IR"/>
        </w:rPr>
        <w:t>.</w:t>
      </w:r>
    </w:p>
    <w:p w:rsidR="00976C99" w:rsidRDefault="00976C99" w:rsidP="00976C99">
      <w:pPr>
        <w:pStyle w:val="libNormal"/>
        <w:rPr>
          <w:lang w:bidi="fa-IR"/>
        </w:rPr>
      </w:pPr>
      <w:bookmarkStart w:id="172" w:name="_Toc122782103"/>
      <w:bookmarkStart w:id="173" w:name="_Toc122782437"/>
      <w:r w:rsidRPr="00697FEA">
        <w:rPr>
          <w:rStyle w:val="Heading3Char"/>
          <w:rtl/>
        </w:rPr>
        <w:t>تذنيب :</w:t>
      </w:r>
      <w:bookmarkEnd w:id="172"/>
      <w:bookmarkEnd w:id="173"/>
      <w:r>
        <w:rPr>
          <w:rtl/>
          <w:lang w:bidi="fa-IR"/>
        </w:rPr>
        <w:t xml:space="preserve"> لو اختلفا في القيمة الواجبة عليه أو الأرش ، قدّم قول المشتري مع اليمين </w:t>
      </w:r>
      <w:r w:rsidR="007F60DB">
        <w:rPr>
          <w:rFonts w:hint="cs"/>
          <w:rtl/>
          <w:lang w:bidi="fa-IR"/>
        </w:rPr>
        <w:t>؛</w:t>
      </w:r>
      <w:r>
        <w:rPr>
          <w:rtl/>
          <w:lang w:bidi="fa-IR"/>
        </w:rPr>
        <w:t xml:space="preserve"> لأنّه الغارم.</w:t>
      </w:r>
    </w:p>
    <w:p w:rsidR="00976C99" w:rsidRDefault="00976C99" w:rsidP="00976C99">
      <w:pPr>
        <w:pStyle w:val="libNormal"/>
        <w:rPr>
          <w:lang w:bidi="fa-IR"/>
        </w:rPr>
      </w:pPr>
      <w:bookmarkStart w:id="174" w:name="_Toc122782104"/>
      <w:bookmarkStart w:id="175" w:name="_Toc122782438"/>
      <w:r w:rsidRPr="007C41B2">
        <w:rPr>
          <w:rStyle w:val="Heading2Char"/>
          <w:rtl/>
        </w:rPr>
        <w:t>مسالة 620 :</w:t>
      </w:r>
      <w:bookmarkEnd w:id="174"/>
      <w:bookmarkEnd w:id="175"/>
      <w:r>
        <w:rPr>
          <w:rtl/>
          <w:lang w:bidi="fa-IR"/>
        </w:rPr>
        <w:t xml:space="preserve"> التلف قد يكون حقيقيّا</w:t>
      </w:r>
      <w:r w:rsidR="007F60DB">
        <w:rPr>
          <w:rFonts w:hint="cs"/>
          <w:rtl/>
          <w:lang w:bidi="fa-IR"/>
        </w:rPr>
        <w:t>ً</w:t>
      </w:r>
      <w:r>
        <w:rPr>
          <w:rtl/>
          <w:lang w:bidi="fa-IR"/>
        </w:rPr>
        <w:t>‌ ، كما لو هلكت العين ، وقد يكون حكميّا</w:t>
      </w:r>
      <w:r w:rsidR="007F60DB">
        <w:rPr>
          <w:rFonts w:hint="cs"/>
          <w:rtl/>
          <w:lang w:bidi="fa-IR"/>
        </w:rPr>
        <w:t>ً</w:t>
      </w:r>
      <w:r>
        <w:rPr>
          <w:rtl/>
          <w:lang w:bidi="fa-IR"/>
        </w:rPr>
        <w:t xml:space="preserve"> ، كما لو أعتق المشتري أو وقف أو باع أو وهب وأقبض وتعوّض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والطبعة الحجريّة : « الفرض » وفي « ي » : « العرض » بدل « العوض ». وما أثبتناه من المصدر.</w:t>
      </w:r>
    </w:p>
    <w:p w:rsidR="00976C99" w:rsidRDefault="00976C99" w:rsidP="000C02BB">
      <w:pPr>
        <w:pStyle w:val="libFootnote0"/>
        <w:rPr>
          <w:lang w:bidi="fa-IR"/>
        </w:rPr>
      </w:pPr>
      <w:r>
        <w:rPr>
          <w:rtl/>
          <w:lang w:bidi="fa-IR"/>
        </w:rPr>
        <w:t>(2) في « س » والطبعة الحجريّة : « بالردّ توزيع » وفي « ي » : « بالردّ وتوزيع ». وما أثبتناه من المصدر.</w:t>
      </w:r>
    </w:p>
    <w:p w:rsidR="00976C99" w:rsidRDefault="00976C99" w:rsidP="000C02BB">
      <w:pPr>
        <w:pStyle w:val="libFootnote0"/>
        <w:rPr>
          <w:lang w:bidi="fa-IR"/>
        </w:rPr>
      </w:pPr>
      <w:r>
        <w:rPr>
          <w:rtl/>
          <w:lang w:bidi="fa-IR"/>
        </w:rPr>
        <w:t>(3) العزيز شرح الوجيز 4 : 386.</w:t>
      </w:r>
    </w:p>
    <w:p w:rsidR="00976C99" w:rsidRDefault="00976C99" w:rsidP="000C02BB">
      <w:pPr>
        <w:pStyle w:val="libFootnote0"/>
        <w:rPr>
          <w:lang w:bidi="fa-IR"/>
        </w:rPr>
      </w:pPr>
      <w:r>
        <w:rPr>
          <w:rtl/>
          <w:lang w:bidi="fa-IR"/>
        </w:rPr>
        <w:t>(4) العزيز شرح الوجيز 4 : 386 ، روضة الطالبين 3 : 238.</w:t>
      </w:r>
    </w:p>
    <w:p w:rsidR="008264F5" w:rsidRDefault="008264F5" w:rsidP="000C02BB">
      <w:pPr>
        <w:pStyle w:val="libNormal"/>
        <w:rPr>
          <w:lang w:bidi="fa-IR"/>
        </w:rPr>
      </w:pPr>
      <w:r>
        <w:rPr>
          <w:lang w:bidi="fa-IR"/>
        </w:rPr>
        <w:br w:type="page"/>
      </w:r>
    </w:p>
    <w:p w:rsidR="00976C99" w:rsidRDefault="00976C99" w:rsidP="007F60DB">
      <w:pPr>
        <w:pStyle w:val="libNormal0"/>
        <w:rPr>
          <w:lang w:bidi="fa-IR"/>
        </w:rPr>
      </w:pPr>
      <w:r>
        <w:rPr>
          <w:rtl/>
          <w:lang w:bidi="fa-IR"/>
        </w:rPr>
        <w:lastRenderedPageBreak/>
        <w:t xml:space="preserve">وهنا يكون للبائع انتزاع العين ، ويحكم ببطلان هذه العقود ، وهو قول بعض الشافعية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بعضهم : إنّ هذه التصرّفات بمنزلة الإتلاف ، فتجب القيمة ، وتبقى هذه التصرّفات على الصحّة </w:t>
      </w:r>
      <w:r w:rsidRPr="00373B9D">
        <w:rPr>
          <w:rStyle w:val="libFootnotenumChar"/>
          <w:rtl/>
        </w:rPr>
        <w:t>(2)</w:t>
      </w:r>
      <w:r>
        <w:rPr>
          <w:rtl/>
          <w:lang w:bidi="fa-IR"/>
        </w:rPr>
        <w:t>. وليس جيّدا</w:t>
      </w:r>
      <w:r w:rsidR="007F60DB">
        <w:rPr>
          <w:rFonts w:hint="cs"/>
          <w:rtl/>
          <w:lang w:bidi="fa-IR"/>
        </w:rPr>
        <w:t>ً</w:t>
      </w:r>
      <w:r>
        <w:rPr>
          <w:rtl/>
          <w:lang w:bidi="fa-IR"/>
        </w:rPr>
        <w:t>.</w:t>
      </w:r>
    </w:p>
    <w:p w:rsidR="00976C99" w:rsidRDefault="00976C99" w:rsidP="00976C99">
      <w:pPr>
        <w:pStyle w:val="libNormal"/>
        <w:rPr>
          <w:lang w:bidi="fa-IR"/>
        </w:rPr>
      </w:pPr>
      <w:r>
        <w:rPr>
          <w:rtl/>
          <w:lang w:bidi="fa-IR"/>
        </w:rPr>
        <w:t>والتعيّب أيضا</w:t>
      </w:r>
      <w:r w:rsidR="007F60DB">
        <w:rPr>
          <w:rFonts w:hint="cs"/>
          <w:rtl/>
          <w:lang w:bidi="fa-IR"/>
        </w:rPr>
        <w:t>ً</w:t>
      </w:r>
      <w:r>
        <w:rPr>
          <w:rtl/>
          <w:lang w:bidi="fa-IR"/>
        </w:rPr>
        <w:t xml:space="preserve"> قد يكون حقيقيّا</w:t>
      </w:r>
      <w:r w:rsidR="007F60DB">
        <w:rPr>
          <w:rFonts w:hint="cs"/>
          <w:rtl/>
          <w:lang w:bidi="fa-IR"/>
        </w:rPr>
        <w:t>ً</w:t>
      </w:r>
      <w:r>
        <w:rPr>
          <w:rtl/>
          <w:lang w:bidi="fa-IR"/>
        </w:rPr>
        <w:t xml:space="preserve"> ، كما لو تلف جزء من المبيع أو نقصت صفة من صفاته ، وقد يكون حكميّا</w:t>
      </w:r>
      <w:r w:rsidR="007F60DB">
        <w:rPr>
          <w:rFonts w:hint="cs"/>
          <w:rtl/>
          <w:lang w:bidi="fa-IR"/>
        </w:rPr>
        <w:t>ً</w:t>
      </w:r>
      <w:r>
        <w:rPr>
          <w:rtl/>
          <w:lang w:bidi="fa-IR"/>
        </w:rPr>
        <w:t xml:space="preserve"> ، كما لو زوّج الجارية المبيعة أو العبد المبيع ، فعندنا يبطل النكاح إن لم يجز البائع ، وهو أحد قولي الشافعيّة </w:t>
      </w:r>
      <w:r w:rsidRPr="00373B9D">
        <w:rPr>
          <w:rStyle w:val="libFootnotenumChar"/>
          <w:rtl/>
        </w:rPr>
        <w:t>(3)</w:t>
      </w:r>
      <w:r>
        <w:rPr>
          <w:rtl/>
          <w:lang w:bidi="fa-IR"/>
        </w:rPr>
        <w:t>.</w:t>
      </w:r>
    </w:p>
    <w:p w:rsidR="00976C99" w:rsidRDefault="00976C99" w:rsidP="00976C99">
      <w:pPr>
        <w:pStyle w:val="libNormal"/>
        <w:rPr>
          <w:lang w:bidi="fa-IR"/>
        </w:rPr>
      </w:pPr>
      <w:r>
        <w:rPr>
          <w:rtl/>
          <w:lang w:bidi="fa-IR"/>
        </w:rPr>
        <w:t>وقال بعضهم : على المشتري ما بين قيمتها مزوّجة</w:t>
      </w:r>
      <w:r w:rsidR="007F60DB">
        <w:rPr>
          <w:rFonts w:hint="cs"/>
          <w:rtl/>
          <w:lang w:bidi="fa-IR"/>
        </w:rPr>
        <w:t>ً</w:t>
      </w:r>
      <w:r>
        <w:rPr>
          <w:rtl/>
          <w:lang w:bidi="fa-IR"/>
        </w:rPr>
        <w:t xml:space="preserve"> وخليّة</w:t>
      </w:r>
      <w:r w:rsidR="007F60DB">
        <w:rPr>
          <w:rFonts w:hint="cs"/>
          <w:rtl/>
          <w:lang w:bidi="fa-IR"/>
        </w:rPr>
        <w:t>ً</w:t>
      </w:r>
      <w:r>
        <w:rPr>
          <w:rtl/>
          <w:lang w:bidi="fa-IR"/>
        </w:rPr>
        <w:t xml:space="preserve"> ، وتعود إلى البائع والنكاح بحاله </w:t>
      </w:r>
      <w:r w:rsidRPr="00373B9D">
        <w:rPr>
          <w:rStyle w:val="libFootnotenumChar"/>
          <w:rtl/>
        </w:rPr>
        <w:t>(4)</w:t>
      </w:r>
      <w:r>
        <w:rPr>
          <w:rtl/>
          <w:lang w:bidi="fa-IR"/>
        </w:rPr>
        <w:t>.</w:t>
      </w:r>
    </w:p>
    <w:p w:rsidR="00976C99" w:rsidRDefault="00976C99" w:rsidP="00976C99">
      <w:pPr>
        <w:pStyle w:val="libNormal"/>
        <w:rPr>
          <w:lang w:bidi="fa-IR"/>
        </w:rPr>
      </w:pPr>
      <w:bookmarkStart w:id="176" w:name="_Toc122782105"/>
      <w:bookmarkStart w:id="177" w:name="_Toc122782439"/>
      <w:r w:rsidRPr="007C41B2">
        <w:rPr>
          <w:rStyle w:val="Heading2Char"/>
          <w:rtl/>
        </w:rPr>
        <w:t>مسالة 621 :</w:t>
      </w:r>
      <w:bookmarkEnd w:id="176"/>
      <w:bookmarkEnd w:id="177"/>
      <w:r>
        <w:rPr>
          <w:rtl/>
          <w:lang w:bidi="fa-IR"/>
        </w:rPr>
        <w:t xml:space="preserve"> لو كان العبد المبيع قد أبق من يد المشتري‌ ، كان عليه قيمته للبائع إذا حلف أنّه لم يبعه ، لتعذّر الوصول إليه.</w:t>
      </w:r>
    </w:p>
    <w:p w:rsidR="00976C99" w:rsidRDefault="00976C99" w:rsidP="00976C99">
      <w:pPr>
        <w:pStyle w:val="libNormal"/>
        <w:rPr>
          <w:lang w:bidi="fa-IR"/>
        </w:rPr>
      </w:pPr>
      <w:r>
        <w:rPr>
          <w:rtl/>
          <w:lang w:bidi="fa-IR"/>
        </w:rPr>
        <w:t xml:space="preserve">وقال الشافعي : إذا تحالفا ، لم يمتنع الفسخ ، فإنّ الإباق لا يزيد على التلف ، ويغرم المشتري القيمة </w:t>
      </w:r>
      <w:r w:rsidRPr="00373B9D">
        <w:rPr>
          <w:rStyle w:val="libFootnotenumChar"/>
          <w:rtl/>
        </w:rPr>
        <w:t>(5)</w:t>
      </w:r>
      <w:r>
        <w:rPr>
          <w:rtl/>
          <w:lang w:bidi="fa-IR"/>
        </w:rPr>
        <w:t xml:space="preserve"> كما قلناه.</w:t>
      </w:r>
    </w:p>
    <w:p w:rsidR="00976C99" w:rsidRDefault="00976C99" w:rsidP="00976C99">
      <w:pPr>
        <w:pStyle w:val="libNormal"/>
        <w:rPr>
          <w:lang w:bidi="fa-IR"/>
        </w:rPr>
      </w:pPr>
      <w:r>
        <w:rPr>
          <w:rtl/>
          <w:lang w:bidi="fa-IR"/>
        </w:rPr>
        <w:t>ولو كاتبه المشتري كتابة</w:t>
      </w:r>
      <w:r w:rsidR="00985A53">
        <w:rPr>
          <w:rFonts w:hint="cs"/>
          <w:rtl/>
          <w:lang w:bidi="fa-IR"/>
        </w:rPr>
        <w:t>ً</w:t>
      </w:r>
      <w:r>
        <w:rPr>
          <w:rtl/>
          <w:lang w:bidi="fa-IR"/>
        </w:rPr>
        <w:t xml:space="preserve"> صحيحة ، كان للبائع فسخها.</w:t>
      </w:r>
    </w:p>
    <w:p w:rsidR="00976C99" w:rsidRDefault="00976C99" w:rsidP="00976C99">
      <w:pPr>
        <w:pStyle w:val="libNormal"/>
        <w:rPr>
          <w:lang w:bidi="fa-IR"/>
        </w:rPr>
      </w:pPr>
      <w:r>
        <w:rPr>
          <w:rtl/>
          <w:lang w:bidi="fa-IR"/>
        </w:rPr>
        <w:t>وقال الشافعي : يتمّ مكاتبا</w:t>
      </w:r>
      <w:r w:rsidR="00985A53">
        <w:rPr>
          <w:rFonts w:hint="cs"/>
          <w:rtl/>
          <w:lang w:bidi="fa-IR"/>
        </w:rPr>
        <w:t>ً</w:t>
      </w:r>
      <w:r>
        <w:rPr>
          <w:rtl/>
          <w:lang w:bidi="fa-IR"/>
        </w:rPr>
        <w:t xml:space="preserve"> ، ثمّ يغرّم المشتري القيمة ، كالإباق </w:t>
      </w:r>
      <w:r w:rsidRPr="00373B9D">
        <w:rPr>
          <w:rStyle w:val="libFootnotenumChar"/>
          <w:rtl/>
        </w:rPr>
        <w:t>(6)</w:t>
      </w:r>
      <w:r>
        <w:rPr>
          <w:rtl/>
          <w:lang w:bidi="fa-IR"/>
        </w:rPr>
        <w:t>.</w:t>
      </w:r>
    </w:p>
    <w:p w:rsidR="00976C99" w:rsidRDefault="00976C99" w:rsidP="00976C99">
      <w:pPr>
        <w:pStyle w:val="libNormal"/>
        <w:rPr>
          <w:lang w:bidi="fa-IR"/>
        </w:rPr>
      </w:pPr>
      <w:r>
        <w:rPr>
          <w:rtl/>
          <w:lang w:bidi="fa-IR"/>
        </w:rPr>
        <w:t>ولو رهنه ، كان للبائع انتزاعه</w:t>
      </w:r>
    </w:p>
    <w:p w:rsidR="00976C99" w:rsidRDefault="00976C99" w:rsidP="00976C99">
      <w:pPr>
        <w:pStyle w:val="libNormal"/>
        <w:rPr>
          <w:lang w:bidi="fa-IR"/>
        </w:rPr>
      </w:pPr>
      <w:r>
        <w:rPr>
          <w:rtl/>
          <w:lang w:bidi="fa-IR"/>
        </w:rPr>
        <w:t>وقال الشافعي : تخيّر البائع بين أخذ القيمة والصبر إلى انفكاك‌</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3 : 509 ، العزيز شرح الوجيز 4 : 387 ، روضة الطالبين 3 : 238.</w:t>
      </w:r>
    </w:p>
    <w:p w:rsidR="00976C99" w:rsidRDefault="00976C99" w:rsidP="000C02BB">
      <w:pPr>
        <w:pStyle w:val="libFootnote0"/>
        <w:rPr>
          <w:lang w:bidi="fa-IR"/>
        </w:rPr>
      </w:pPr>
      <w:r>
        <w:rPr>
          <w:rtl/>
          <w:lang w:bidi="fa-IR"/>
        </w:rPr>
        <w:t>(2) العزيز شرح الوجيز 4 : 387 ، روضة الطالبين 3 : 238.</w:t>
      </w:r>
    </w:p>
    <w:p w:rsidR="00976C99" w:rsidRDefault="00976C99" w:rsidP="000C02BB">
      <w:pPr>
        <w:pStyle w:val="libFootnote0"/>
        <w:rPr>
          <w:lang w:bidi="fa-IR"/>
        </w:rPr>
      </w:pPr>
      <w:r>
        <w:rPr>
          <w:rtl/>
          <w:lang w:bidi="fa-IR"/>
        </w:rPr>
        <w:t>(3</w:t>
      </w:r>
      <w:r w:rsidR="00985A53">
        <w:rPr>
          <w:rFonts w:hint="cs"/>
          <w:rtl/>
          <w:lang w:bidi="fa-IR"/>
        </w:rPr>
        <w:t xml:space="preserve"> - 6 )</w:t>
      </w:r>
      <w:r>
        <w:rPr>
          <w:rtl/>
          <w:lang w:bidi="fa-IR"/>
        </w:rPr>
        <w:t xml:space="preserve"> العزيز شرح الوجيز 4 : 387 ، روضة الطالبين 3 : 238.</w:t>
      </w:r>
    </w:p>
    <w:p w:rsidR="008264F5" w:rsidRDefault="008264F5" w:rsidP="000C02BB">
      <w:pPr>
        <w:pStyle w:val="libNormal"/>
        <w:rPr>
          <w:lang w:bidi="fa-IR"/>
        </w:rPr>
      </w:pPr>
      <w:r>
        <w:rPr>
          <w:lang w:bidi="fa-IR"/>
        </w:rPr>
        <w:br w:type="page"/>
      </w:r>
    </w:p>
    <w:p w:rsidR="00976C99" w:rsidRDefault="00976C99" w:rsidP="00985A53">
      <w:pPr>
        <w:pStyle w:val="libNormal0"/>
        <w:rPr>
          <w:lang w:bidi="fa-IR"/>
        </w:rPr>
      </w:pPr>
      <w:r>
        <w:rPr>
          <w:rtl/>
          <w:lang w:bidi="fa-IR"/>
        </w:rPr>
        <w:lastRenderedPageBreak/>
        <w:t xml:space="preserve">الرهن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آجره ، كان للبائع أخذه وفسخ الإجارة.</w:t>
      </w:r>
    </w:p>
    <w:p w:rsidR="00976C99" w:rsidRDefault="00976C99" w:rsidP="00976C99">
      <w:pPr>
        <w:pStyle w:val="libNormal"/>
        <w:rPr>
          <w:lang w:bidi="fa-IR"/>
        </w:rPr>
      </w:pPr>
      <w:r>
        <w:rPr>
          <w:rtl/>
          <w:lang w:bidi="fa-IR"/>
        </w:rPr>
        <w:t>وقال الشافعي : يبنى على أنّ بيع المستأجر هل يجوز؟ إن قلنا : لا ، فهو كما لو رهنه. وإن قلنا : نعم ، فللبائع أخذه ، لكنّه يترك عند المستأجر إلى انقضاء المدّة ، وال</w:t>
      </w:r>
      <w:r w:rsidR="00985A53">
        <w:rPr>
          <w:rFonts w:hint="cs"/>
          <w:rtl/>
          <w:lang w:bidi="fa-IR"/>
        </w:rPr>
        <w:t>اُ</w:t>
      </w:r>
      <w:r>
        <w:rPr>
          <w:rtl/>
          <w:lang w:bidi="fa-IR"/>
        </w:rPr>
        <w:t xml:space="preserve">جرة المسمّاة للمشتري، وعليه للبائع </w:t>
      </w:r>
      <w:r w:rsidR="00985A53">
        <w:rPr>
          <w:rFonts w:hint="cs"/>
          <w:rtl/>
          <w:lang w:bidi="fa-IR"/>
        </w:rPr>
        <w:t>اُ</w:t>
      </w:r>
      <w:r>
        <w:rPr>
          <w:rtl/>
          <w:lang w:bidi="fa-IR"/>
        </w:rPr>
        <w:t>جرة المثل للمدّة الباقية. وإن كان قد آجره من البائع ، فله أخذه لا محالة.</w:t>
      </w:r>
    </w:p>
    <w:p w:rsidR="00976C99" w:rsidRDefault="00976C99" w:rsidP="00976C99">
      <w:pPr>
        <w:pStyle w:val="libNormal"/>
        <w:rPr>
          <w:lang w:bidi="fa-IR"/>
        </w:rPr>
      </w:pPr>
      <w:r>
        <w:rPr>
          <w:rtl/>
          <w:lang w:bidi="fa-IR"/>
        </w:rPr>
        <w:t xml:space="preserve">وفي انفساخ الإجارة وجهان ، كما لو باع الدار المستأجرة من المستأجر إن قلنا : لا ينفسخ ، فعلى البائع المسمّى للمشتري ، وعلى المشتري </w:t>
      </w:r>
      <w:r w:rsidR="00985A53">
        <w:rPr>
          <w:rFonts w:hint="cs"/>
          <w:rtl/>
          <w:lang w:bidi="fa-IR"/>
        </w:rPr>
        <w:t>اُ</w:t>
      </w:r>
      <w:r>
        <w:rPr>
          <w:rtl/>
          <w:lang w:bidi="fa-IR"/>
        </w:rPr>
        <w:t>جرة مثل المدّة الباقية للبائع.</w:t>
      </w:r>
    </w:p>
    <w:p w:rsidR="00976C99" w:rsidRDefault="00976C99" w:rsidP="00976C99">
      <w:pPr>
        <w:pStyle w:val="libNormal"/>
        <w:rPr>
          <w:lang w:bidi="fa-IR"/>
        </w:rPr>
      </w:pPr>
      <w:r>
        <w:rPr>
          <w:rtl/>
          <w:lang w:bidi="fa-IR"/>
        </w:rPr>
        <w:t>وإذا غرم القيمة في هذه الصورة ثمّ ارتفع السبب الحائل وأمكن الردّ ، هل تستردّ القيمة وتردّ العين؟ يبنى ذلك على أنّه قبل ارتفاع الحائل ملك م</w:t>
      </w:r>
      <w:r w:rsidR="007D3A3A">
        <w:rPr>
          <w:rFonts w:hint="cs"/>
          <w:rtl/>
          <w:lang w:bidi="fa-IR"/>
        </w:rPr>
        <w:t>َ</w:t>
      </w:r>
      <w:r>
        <w:rPr>
          <w:rtl/>
          <w:lang w:bidi="fa-IR"/>
        </w:rPr>
        <w:t>ن</w:t>
      </w:r>
      <w:r w:rsidR="007D3A3A">
        <w:rPr>
          <w:rFonts w:hint="cs"/>
          <w:rtl/>
          <w:lang w:bidi="fa-IR"/>
        </w:rPr>
        <w:t>ْ</w:t>
      </w:r>
      <w:r>
        <w:rPr>
          <w:rtl/>
          <w:lang w:bidi="fa-IR"/>
        </w:rPr>
        <w:t xml:space="preserve"> هو؟ </w:t>
      </w:r>
      <w:r w:rsidRPr="00373B9D">
        <w:rPr>
          <w:rStyle w:val="libFootnotenumChar"/>
          <w:rtl/>
        </w:rPr>
        <w:t>(2)</w:t>
      </w:r>
      <w:r>
        <w:rPr>
          <w:rtl/>
          <w:lang w:bidi="fa-IR"/>
        </w:rPr>
        <w:t>.</w:t>
      </w:r>
    </w:p>
    <w:p w:rsidR="00976C99" w:rsidRDefault="00976C99" w:rsidP="00976C99">
      <w:pPr>
        <w:pStyle w:val="libNormal"/>
        <w:rPr>
          <w:lang w:bidi="fa-IR"/>
        </w:rPr>
      </w:pPr>
      <w:r>
        <w:rPr>
          <w:rtl/>
          <w:lang w:bidi="fa-IR"/>
        </w:rPr>
        <w:t>أمّا الآبق ففيه وجهان :</w:t>
      </w:r>
    </w:p>
    <w:p w:rsidR="00976C99" w:rsidRDefault="00976C99" w:rsidP="00976C99">
      <w:pPr>
        <w:pStyle w:val="libNormal"/>
        <w:rPr>
          <w:lang w:bidi="fa-IR"/>
        </w:rPr>
      </w:pPr>
      <w:r>
        <w:rPr>
          <w:rtl/>
          <w:lang w:bidi="fa-IR"/>
        </w:rPr>
        <w:t>أحدهما : أنّه يبقى للمشتري ، والفسخ لا يرد على الآبق ، وإنّما هو وارد على القيمة.</w:t>
      </w:r>
    </w:p>
    <w:p w:rsidR="00976C99" w:rsidRDefault="00976C99" w:rsidP="00976C99">
      <w:pPr>
        <w:pStyle w:val="libNormal"/>
        <w:rPr>
          <w:lang w:bidi="fa-IR"/>
        </w:rPr>
      </w:pPr>
      <w:r>
        <w:rPr>
          <w:rtl/>
          <w:lang w:bidi="fa-IR"/>
        </w:rPr>
        <w:t xml:space="preserve">وأصحّهما عندنا وعندهم </w:t>
      </w:r>
      <w:r w:rsidRPr="00373B9D">
        <w:rPr>
          <w:rStyle w:val="libFootnotenumChar"/>
          <w:rtl/>
        </w:rPr>
        <w:t>(3)</w:t>
      </w:r>
      <w:r>
        <w:rPr>
          <w:rtl/>
          <w:lang w:bidi="fa-IR"/>
        </w:rPr>
        <w:t xml:space="preserve"> أنّه في إباقه ملك البائع ، والفسخ وارد عليه ، وإنّما وجبت القيمة</w:t>
      </w:r>
      <w:r w:rsidR="007D3A3A">
        <w:rPr>
          <w:rFonts w:hint="cs"/>
          <w:rtl/>
          <w:lang w:bidi="fa-IR"/>
        </w:rPr>
        <w:t>؛</w:t>
      </w:r>
      <w:r>
        <w:rPr>
          <w:rtl/>
          <w:lang w:bidi="fa-IR"/>
        </w:rPr>
        <w:t xml:space="preserve"> للحيلولة.</w:t>
      </w:r>
    </w:p>
    <w:p w:rsidR="00976C99" w:rsidRDefault="00976C99" w:rsidP="00976C99">
      <w:pPr>
        <w:pStyle w:val="libNormal"/>
        <w:rPr>
          <w:lang w:bidi="fa-IR"/>
        </w:rPr>
      </w:pPr>
      <w:r>
        <w:rPr>
          <w:rtl/>
          <w:lang w:bidi="fa-IR"/>
        </w:rPr>
        <w:t>وأمّا المرهون والمكاتب ففيهما طريقان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3 : 509 ، العزيز شرح الوجيز 4 : 387 ، روضة الطالبين 3 : 238.</w:t>
      </w:r>
    </w:p>
    <w:p w:rsidR="00976C99" w:rsidRDefault="00976C99" w:rsidP="000C02BB">
      <w:pPr>
        <w:pStyle w:val="libFootnote0"/>
        <w:rPr>
          <w:lang w:bidi="fa-IR"/>
        </w:rPr>
      </w:pPr>
      <w:r>
        <w:rPr>
          <w:rtl/>
          <w:lang w:bidi="fa-IR"/>
        </w:rPr>
        <w:t xml:space="preserve">(2) العزيز شرح الوجيز 4 : 387 ، روضة الطالبين 3 : 238 </w:t>
      </w:r>
      <w:r w:rsidR="005B0B95">
        <w:rPr>
          <w:rtl/>
          <w:lang w:bidi="fa-IR"/>
        </w:rPr>
        <w:t>-</w:t>
      </w:r>
      <w:r>
        <w:rPr>
          <w:rtl/>
          <w:lang w:bidi="fa-IR"/>
        </w:rPr>
        <w:t xml:space="preserve"> 239.</w:t>
      </w:r>
    </w:p>
    <w:p w:rsidR="00976C99" w:rsidRDefault="00976C99" w:rsidP="000C02BB">
      <w:pPr>
        <w:pStyle w:val="libFootnote0"/>
        <w:rPr>
          <w:lang w:bidi="fa-IR"/>
        </w:rPr>
      </w:pPr>
      <w:r>
        <w:rPr>
          <w:rtl/>
          <w:lang w:bidi="fa-IR"/>
        </w:rPr>
        <w:t>(3) العزيز شرح الوجيز 4 : 387 ، روضة الطالبين 3 : 239.</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أحدهما : طرد الوجهين.</w:t>
      </w:r>
    </w:p>
    <w:p w:rsidR="00976C99" w:rsidRDefault="00976C99" w:rsidP="00976C99">
      <w:pPr>
        <w:pStyle w:val="libNormal"/>
        <w:rPr>
          <w:lang w:bidi="fa-IR"/>
        </w:rPr>
      </w:pPr>
      <w:r>
        <w:rPr>
          <w:rtl/>
          <w:lang w:bidi="fa-IR"/>
        </w:rPr>
        <w:t>وأظهرهما عندهم : القطع ببقاء الملك للمشتري ، كما أنّ المشتري إذا أفلس بالثمن والعبد آبق ، يجوز للبائع الفسخ والرجوع إليه. ولو كان مرهونا</w:t>
      </w:r>
      <w:r w:rsidR="007D3A3A">
        <w:rPr>
          <w:rFonts w:hint="cs"/>
          <w:rtl/>
          <w:lang w:bidi="fa-IR"/>
        </w:rPr>
        <w:t>ً</w:t>
      </w:r>
      <w:r>
        <w:rPr>
          <w:rtl/>
          <w:lang w:bidi="fa-IR"/>
        </w:rPr>
        <w:t xml:space="preserve"> أو مكاتبا</w:t>
      </w:r>
      <w:r w:rsidR="007D3A3A">
        <w:rPr>
          <w:rFonts w:hint="cs"/>
          <w:rtl/>
          <w:lang w:bidi="fa-IR"/>
        </w:rPr>
        <w:t>ً</w:t>
      </w:r>
      <w:r>
        <w:rPr>
          <w:rtl/>
          <w:lang w:bidi="fa-IR"/>
        </w:rPr>
        <w:t xml:space="preserve"> ، ليس له ذلك </w:t>
      </w:r>
      <w:r w:rsidRPr="000C02BB">
        <w:rPr>
          <w:rStyle w:val="libFootnotenumChar"/>
          <w:rtl/>
        </w:rPr>
        <w:t>(1)</w:t>
      </w:r>
      <w:r>
        <w:rPr>
          <w:rtl/>
          <w:lang w:bidi="fa-IR"/>
        </w:rPr>
        <w:t>.</w:t>
      </w:r>
    </w:p>
    <w:p w:rsidR="00976C99" w:rsidRDefault="00976C99" w:rsidP="00976C99">
      <w:pPr>
        <w:pStyle w:val="libNormal"/>
        <w:rPr>
          <w:lang w:bidi="fa-IR"/>
        </w:rPr>
      </w:pPr>
      <w:r>
        <w:rPr>
          <w:rtl/>
          <w:lang w:bidi="fa-IR"/>
        </w:rPr>
        <w:t>والوجه عندنا بطلان الكتابة والرهن كما قلنا.</w:t>
      </w:r>
    </w:p>
    <w:p w:rsidR="00976C99" w:rsidRDefault="00976C99" w:rsidP="00976C99">
      <w:pPr>
        <w:pStyle w:val="libNormal"/>
        <w:rPr>
          <w:lang w:bidi="fa-IR"/>
        </w:rPr>
      </w:pPr>
      <w:r>
        <w:rPr>
          <w:rtl/>
          <w:lang w:bidi="fa-IR"/>
        </w:rPr>
        <w:t xml:space="preserve">وأمّا المكتري إذا منعنا بيعه ، فهو كالمرهون والمكاتب ، أو كالآبق </w:t>
      </w:r>
      <w:r w:rsidR="007D3A3A">
        <w:rPr>
          <w:rFonts w:hint="cs"/>
          <w:rtl/>
          <w:lang w:bidi="fa-IR"/>
        </w:rPr>
        <w:t>؛</w:t>
      </w:r>
      <w:r>
        <w:rPr>
          <w:rtl/>
          <w:lang w:bidi="fa-IR"/>
        </w:rPr>
        <w:t xml:space="preserve"> لأنّ حقّ المكري لا يتعلّق بمورد البيع والفسخ ، وهو الرقبة؟ فيه للشافعيّة احتمالات </w:t>
      </w:r>
      <w:r w:rsidRPr="00373B9D">
        <w:rPr>
          <w:rStyle w:val="libFootnotenumChar"/>
          <w:rtl/>
        </w:rPr>
        <w:t>(2)</w:t>
      </w:r>
      <w:r>
        <w:rPr>
          <w:rtl/>
          <w:lang w:bidi="fa-IR"/>
        </w:rPr>
        <w:t>.</w:t>
      </w:r>
    </w:p>
    <w:p w:rsidR="00976C99" w:rsidRDefault="00976C99" w:rsidP="00976C99">
      <w:pPr>
        <w:pStyle w:val="libNormal"/>
        <w:rPr>
          <w:lang w:bidi="fa-IR"/>
        </w:rPr>
      </w:pPr>
      <w:r>
        <w:rPr>
          <w:rtl/>
          <w:lang w:bidi="fa-IR"/>
        </w:rPr>
        <w:t>قال الجويني : وإذا قلنا ببقاء الملك للمشتري ، فالفسخ وارد على القيمة ، كما في صورة التلف، فلا ردّ ولا استرداد. وإذا قلنا بانقلابه إلى البائع ، ثبت الردّ والاسترداد عند ارتفاع الحيلولة</w:t>
      </w:r>
      <w:r w:rsidRPr="00373B9D">
        <w:rPr>
          <w:rStyle w:val="libFootnotenumChar"/>
          <w:rtl/>
        </w:rPr>
        <w:t>(3)</w:t>
      </w:r>
      <w:r>
        <w:rPr>
          <w:rtl/>
          <w:lang w:bidi="fa-IR"/>
        </w:rPr>
        <w:t>.</w:t>
      </w:r>
    </w:p>
    <w:p w:rsidR="00976C99" w:rsidRDefault="00976C99" w:rsidP="00976C99">
      <w:pPr>
        <w:pStyle w:val="libNormal"/>
        <w:rPr>
          <w:lang w:bidi="fa-IR"/>
        </w:rPr>
      </w:pPr>
      <w:bookmarkStart w:id="178" w:name="_Toc122782106"/>
      <w:bookmarkStart w:id="179" w:name="_Toc122782440"/>
      <w:r w:rsidRPr="007C41B2">
        <w:rPr>
          <w:rStyle w:val="Heading2Char"/>
          <w:rtl/>
        </w:rPr>
        <w:t>مسالة 622 :</w:t>
      </w:r>
      <w:bookmarkEnd w:id="178"/>
      <w:bookmarkEnd w:id="179"/>
      <w:r>
        <w:rPr>
          <w:rtl/>
          <w:lang w:bidi="fa-IR"/>
        </w:rPr>
        <w:t xml:space="preserve"> لو اختلف المتبايعان ، فادّعى أحدهما ح</w:t>
      </w:r>
      <w:r w:rsidR="007D3A3A">
        <w:rPr>
          <w:rFonts w:hint="cs"/>
          <w:rtl/>
          <w:lang w:bidi="fa-IR"/>
        </w:rPr>
        <w:t>ُ</w:t>
      </w:r>
      <w:r>
        <w:rPr>
          <w:rtl/>
          <w:lang w:bidi="fa-IR"/>
        </w:rPr>
        <w:t>رّيّة العبد المبيع وأنكر الآخر‌ ، فالقول قول المنكر مع يمينه.</w:t>
      </w:r>
    </w:p>
    <w:p w:rsidR="00976C99" w:rsidRDefault="00976C99" w:rsidP="00976C99">
      <w:pPr>
        <w:pStyle w:val="libNormal"/>
        <w:rPr>
          <w:lang w:bidi="fa-IR"/>
        </w:rPr>
      </w:pPr>
      <w:r>
        <w:rPr>
          <w:rtl/>
          <w:lang w:bidi="fa-IR"/>
        </w:rPr>
        <w:t>قال الشافعي : إذا حلف كلّ</w:t>
      </w:r>
      <w:r w:rsidR="007D3A3A">
        <w:rPr>
          <w:rFonts w:hint="cs"/>
          <w:rtl/>
          <w:lang w:bidi="fa-IR"/>
        </w:rPr>
        <w:t>ٌ</w:t>
      </w:r>
      <w:r>
        <w:rPr>
          <w:rtl/>
          <w:lang w:bidi="fa-IR"/>
        </w:rPr>
        <w:t xml:space="preserve"> منهما ، فبعد التحالف أو قبله لم يحكم بح</w:t>
      </w:r>
      <w:r w:rsidR="007D3A3A">
        <w:rPr>
          <w:rFonts w:hint="cs"/>
          <w:rtl/>
          <w:lang w:bidi="fa-IR"/>
        </w:rPr>
        <w:t>ُ</w:t>
      </w:r>
      <w:r>
        <w:rPr>
          <w:rtl/>
          <w:lang w:bidi="fa-IR"/>
        </w:rPr>
        <w:t xml:space="preserve">رّيّة العبد المبيع إن لم يكن الأمر كما قال ، فلا يعتق العبد في الحال </w:t>
      </w:r>
      <w:r w:rsidR="007D3A3A">
        <w:rPr>
          <w:rFonts w:hint="cs"/>
          <w:rtl/>
          <w:lang w:bidi="fa-IR"/>
        </w:rPr>
        <w:t>؛</w:t>
      </w:r>
      <w:r>
        <w:rPr>
          <w:rtl/>
          <w:lang w:bidi="fa-IR"/>
        </w:rPr>
        <w:t xml:space="preserve"> لأنّه ملك المشتري ، وهو صادق بزعمه </w:t>
      </w:r>
      <w:r w:rsidRPr="00373B9D">
        <w:rPr>
          <w:rStyle w:val="libFootnotenumChar"/>
          <w:rtl/>
        </w:rPr>
        <w:t>(4)</w:t>
      </w:r>
      <w:r>
        <w:rPr>
          <w:rtl/>
          <w:lang w:bidi="fa-IR"/>
        </w:rPr>
        <w:t>.</w:t>
      </w:r>
    </w:p>
    <w:p w:rsidR="00976C99" w:rsidRDefault="00976C99" w:rsidP="00976C99">
      <w:pPr>
        <w:pStyle w:val="libNormal"/>
        <w:rPr>
          <w:lang w:bidi="fa-IR"/>
        </w:rPr>
      </w:pPr>
      <w:r>
        <w:rPr>
          <w:rtl/>
          <w:lang w:bidi="fa-IR"/>
        </w:rPr>
        <w:t>ثمّ إن فسخ العقد أو عاد العبد إلى البائع بسبب</w:t>
      </w:r>
      <w:r w:rsidR="007D3A3A">
        <w:rPr>
          <w:rFonts w:hint="cs"/>
          <w:rtl/>
          <w:lang w:bidi="fa-IR"/>
        </w:rPr>
        <w:t>ٍ</w:t>
      </w:r>
      <w:r>
        <w:rPr>
          <w:rtl/>
          <w:lang w:bidi="fa-IR"/>
        </w:rPr>
        <w:t xml:space="preserve"> آخر ، ع</w:t>
      </w:r>
      <w:r w:rsidR="007D3A3A">
        <w:rPr>
          <w:rFonts w:hint="cs"/>
          <w:rtl/>
          <w:lang w:bidi="fa-IR"/>
        </w:rPr>
        <w:t>ُ</w:t>
      </w:r>
      <w:r>
        <w:rPr>
          <w:rtl/>
          <w:lang w:bidi="fa-IR"/>
        </w:rPr>
        <w:t xml:space="preserve">تق عليه </w:t>
      </w:r>
      <w:r w:rsidR="007D3A3A">
        <w:rPr>
          <w:rFonts w:hint="cs"/>
          <w:rtl/>
          <w:lang w:bidi="fa-IR"/>
        </w:rPr>
        <w:t>؛</w:t>
      </w:r>
      <w:r>
        <w:rPr>
          <w:rtl/>
          <w:lang w:bidi="fa-IR"/>
        </w:rPr>
        <w:t xml:space="preserve"> لأنّ المشتري كاذب بزعمه ، والعبد قد ع</w:t>
      </w:r>
      <w:r w:rsidR="007D3A3A">
        <w:rPr>
          <w:rFonts w:hint="cs"/>
          <w:rtl/>
          <w:lang w:bidi="fa-IR"/>
        </w:rPr>
        <w:t>ُ</w:t>
      </w:r>
      <w:r>
        <w:rPr>
          <w:rtl/>
          <w:lang w:bidi="fa-IR"/>
        </w:rPr>
        <w:t>تق عليه ، فهو بمنزلة م</w:t>
      </w:r>
      <w:r w:rsidR="007D3A3A">
        <w:rPr>
          <w:rFonts w:hint="cs"/>
          <w:rtl/>
          <w:lang w:bidi="fa-IR"/>
        </w:rPr>
        <w:t>َ</w:t>
      </w:r>
      <w:r>
        <w:rPr>
          <w:rtl/>
          <w:lang w:bidi="fa-IR"/>
        </w:rPr>
        <w:t>ن</w:t>
      </w:r>
      <w:r w:rsidR="007D3A3A">
        <w:rPr>
          <w:rFonts w:hint="cs"/>
          <w:rtl/>
          <w:lang w:bidi="fa-IR"/>
        </w:rPr>
        <w:t>ْ</w:t>
      </w:r>
      <w:r>
        <w:rPr>
          <w:rtl/>
          <w:lang w:bidi="fa-IR"/>
        </w:rPr>
        <w:t xml:space="preserve"> أقرّ بح</w:t>
      </w:r>
      <w:r w:rsidR="007D3A3A">
        <w:rPr>
          <w:rFonts w:hint="cs"/>
          <w:rtl/>
          <w:lang w:bidi="fa-IR"/>
        </w:rPr>
        <w:t>ُ</w:t>
      </w:r>
      <w:r>
        <w:rPr>
          <w:rtl/>
          <w:lang w:bidi="fa-IR"/>
        </w:rPr>
        <w:t>رّيّة العبد ثمّ اشتراه ، ولا يعتق في الباطن إن كان البائع كاذبا</w:t>
      </w:r>
      <w:r w:rsidR="007D3A3A">
        <w:rPr>
          <w:rFonts w:hint="cs"/>
          <w:rtl/>
          <w:lang w:bidi="fa-IR"/>
        </w:rPr>
        <w:t>ً</w:t>
      </w:r>
      <w:r>
        <w:rPr>
          <w:rtl/>
          <w:lang w:bidi="fa-IR"/>
        </w:rPr>
        <w:t xml:space="preserve"> ، ويعتق على‌</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7D3A3A">
        <w:rPr>
          <w:rFonts w:hint="cs"/>
          <w:rtl/>
          <w:lang w:bidi="fa-IR"/>
        </w:rPr>
        <w:t xml:space="preserve"> </w:t>
      </w:r>
      <w:r w:rsidR="00E27A8B">
        <w:rPr>
          <w:rFonts w:hint="cs"/>
          <w:rtl/>
          <w:lang w:bidi="fa-IR"/>
        </w:rPr>
        <w:t>-</w:t>
      </w:r>
      <w:r w:rsidR="007D3A3A">
        <w:rPr>
          <w:rFonts w:hint="cs"/>
          <w:rtl/>
          <w:lang w:bidi="fa-IR"/>
        </w:rPr>
        <w:t xml:space="preserve"> 3 )</w:t>
      </w:r>
      <w:r>
        <w:rPr>
          <w:rtl/>
          <w:lang w:bidi="fa-IR"/>
        </w:rPr>
        <w:t xml:space="preserve"> العزيز شرح الوجيز 4 : 387 ، روضة الطالبين 3 : 239.</w:t>
      </w:r>
    </w:p>
    <w:p w:rsidR="00976C99" w:rsidRDefault="00976C99" w:rsidP="000C02BB">
      <w:pPr>
        <w:pStyle w:val="libFootnote0"/>
        <w:rPr>
          <w:lang w:bidi="fa-IR"/>
        </w:rPr>
      </w:pPr>
      <w:r>
        <w:rPr>
          <w:rtl/>
          <w:lang w:bidi="fa-IR"/>
        </w:rPr>
        <w:t>(4) العزيز شرح الوجيز 4 : 388 ، روضة الطالبين 3 : 239.</w:t>
      </w:r>
    </w:p>
    <w:p w:rsidR="008264F5" w:rsidRDefault="008264F5" w:rsidP="000C02BB">
      <w:pPr>
        <w:pStyle w:val="libNormal"/>
        <w:rPr>
          <w:lang w:bidi="fa-IR"/>
        </w:rPr>
      </w:pPr>
      <w:r>
        <w:rPr>
          <w:lang w:bidi="fa-IR"/>
        </w:rPr>
        <w:br w:type="page"/>
      </w:r>
    </w:p>
    <w:p w:rsidR="00976C99" w:rsidRDefault="00976C99" w:rsidP="00E27A8B">
      <w:pPr>
        <w:pStyle w:val="libNormal0"/>
        <w:rPr>
          <w:lang w:bidi="fa-IR"/>
        </w:rPr>
      </w:pPr>
      <w:r>
        <w:rPr>
          <w:rtl/>
          <w:lang w:bidi="fa-IR"/>
        </w:rPr>
        <w:lastRenderedPageBreak/>
        <w:t>المشتري إن كان صادقا</w:t>
      </w:r>
      <w:r w:rsidR="00E27A8B">
        <w:rPr>
          <w:rFonts w:hint="cs"/>
          <w:rtl/>
          <w:lang w:bidi="fa-IR"/>
        </w:rPr>
        <w:t>ً</w:t>
      </w:r>
      <w:r>
        <w:rPr>
          <w:rtl/>
          <w:lang w:bidi="fa-IR"/>
        </w:rPr>
        <w:t xml:space="preserve"> ، وولاء هذا العبد موقوف لا يدّعيه البائع ولا المشتري.</w:t>
      </w:r>
    </w:p>
    <w:p w:rsidR="00976C99" w:rsidRDefault="00976C99" w:rsidP="00976C99">
      <w:pPr>
        <w:pStyle w:val="libNormal"/>
        <w:rPr>
          <w:lang w:bidi="fa-IR"/>
        </w:rPr>
      </w:pPr>
      <w:r>
        <w:rPr>
          <w:rtl/>
          <w:lang w:bidi="fa-IR"/>
        </w:rPr>
        <w:t>ولو صدّق المشتري البائع ، حكم بعتقه عليه ، ويرد الفسخ إن تفاسخا ، كما لو ردّ العبد بعيب ثمّ قال : كنت أعتقته ، يرد الفسخ ، ويحكم بعتقه.</w:t>
      </w:r>
    </w:p>
    <w:p w:rsidR="00976C99" w:rsidRDefault="00976C99" w:rsidP="00976C99">
      <w:pPr>
        <w:pStyle w:val="libNormal"/>
        <w:rPr>
          <w:lang w:bidi="fa-IR"/>
        </w:rPr>
      </w:pPr>
      <w:r>
        <w:rPr>
          <w:rtl/>
          <w:lang w:bidi="fa-IR"/>
        </w:rPr>
        <w:t>ولو صدّق البائع المشتري ، نظر إن حلف البائع بالح</w:t>
      </w:r>
      <w:r w:rsidR="00E27A8B">
        <w:rPr>
          <w:rFonts w:hint="cs"/>
          <w:rtl/>
          <w:lang w:bidi="fa-IR"/>
        </w:rPr>
        <w:t>ُ</w:t>
      </w:r>
      <w:r>
        <w:rPr>
          <w:rtl/>
          <w:lang w:bidi="fa-IR"/>
        </w:rPr>
        <w:t>رّيّة أوّلا</w:t>
      </w:r>
      <w:r w:rsidR="00E27A8B">
        <w:rPr>
          <w:rFonts w:hint="cs"/>
          <w:rtl/>
          <w:lang w:bidi="fa-IR"/>
        </w:rPr>
        <w:t>ً</w:t>
      </w:r>
      <w:r>
        <w:rPr>
          <w:rtl/>
          <w:lang w:bidi="fa-IR"/>
        </w:rPr>
        <w:t xml:space="preserve"> ثمّ المشتري ، فإذا صدّقه البائع عقيب يمينه ثمّ عاد العبد إليه ، لم يعتق </w:t>
      </w:r>
      <w:r w:rsidR="00E27A8B">
        <w:rPr>
          <w:rFonts w:hint="cs"/>
          <w:rtl/>
          <w:lang w:bidi="fa-IR"/>
        </w:rPr>
        <w:t>؛</w:t>
      </w:r>
      <w:r>
        <w:rPr>
          <w:rtl/>
          <w:lang w:bidi="fa-IR"/>
        </w:rPr>
        <w:t xml:space="preserve"> لأنّه لم يكذّب المشتري بعد ما حلف بالح</w:t>
      </w:r>
      <w:r w:rsidR="00E27A8B">
        <w:rPr>
          <w:rFonts w:hint="cs"/>
          <w:rtl/>
          <w:lang w:bidi="fa-IR"/>
        </w:rPr>
        <w:t>ُ</w:t>
      </w:r>
      <w:r>
        <w:rPr>
          <w:rtl/>
          <w:lang w:bidi="fa-IR"/>
        </w:rPr>
        <w:t>رّيّة حتى يجعل م</w:t>
      </w:r>
      <w:r w:rsidR="00E27A8B">
        <w:rPr>
          <w:rFonts w:hint="cs"/>
          <w:rtl/>
          <w:lang w:bidi="fa-IR"/>
        </w:rPr>
        <w:t>ُ</w:t>
      </w:r>
      <w:r>
        <w:rPr>
          <w:rtl/>
          <w:lang w:bidi="fa-IR"/>
        </w:rPr>
        <w:t>قرّا</w:t>
      </w:r>
      <w:r w:rsidR="00E27A8B">
        <w:rPr>
          <w:rFonts w:hint="cs"/>
          <w:rtl/>
          <w:lang w:bidi="fa-IR"/>
        </w:rPr>
        <w:t>ً</w:t>
      </w:r>
      <w:r>
        <w:rPr>
          <w:rtl/>
          <w:lang w:bidi="fa-IR"/>
        </w:rPr>
        <w:t xml:space="preserve"> بعتقه. وإن حلف المشتري بح</w:t>
      </w:r>
      <w:r w:rsidR="00E27A8B">
        <w:rPr>
          <w:rFonts w:hint="cs"/>
          <w:rtl/>
          <w:lang w:bidi="fa-IR"/>
        </w:rPr>
        <w:t>ُ</w:t>
      </w:r>
      <w:r>
        <w:rPr>
          <w:rtl/>
          <w:lang w:bidi="fa-IR"/>
        </w:rPr>
        <w:t>رّيّته أوّلا</w:t>
      </w:r>
      <w:r w:rsidR="00E27A8B">
        <w:rPr>
          <w:rFonts w:hint="cs"/>
          <w:rtl/>
          <w:lang w:bidi="fa-IR"/>
        </w:rPr>
        <w:t>ً</w:t>
      </w:r>
      <w:r>
        <w:rPr>
          <w:rtl/>
          <w:lang w:bidi="fa-IR"/>
        </w:rPr>
        <w:t xml:space="preserve"> ثمّ حلف البائع وصدّقه ، ع</w:t>
      </w:r>
      <w:r w:rsidR="00E27A8B">
        <w:rPr>
          <w:rFonts w:hint="cs"/>
          <w:rtl/>
          <w:lang w:bidi="fa-IR"/>
        </w:rPr>
        <w:t>ُ</w:t>
      </w:r>
      <w:r>
        <w:rPr>
          <w:rtl/>
          <w:lang w:bidi="fa-IR"/>
        </w:rPr>
        <w:t>ت</w:t>
      </w:r>
      <w:r w:rsidR="00E27A8B">
        <w:rPr>
          <w:rFonts w:hint="cs"/>
          <w:rtl/>
          <w:lang w:bidi="fa-IR"/>
        </w:rPr>
        <w:t>ِ</w:t>
      </w:r>
      <w:r>
        <w:rPr>
          <w:rtl/>
          <w:lang w:bidi="fa-IR"/>
        </w:rPr>
        <w:t xml:space="preserve">ق إذا عاد إليه </w:t>
      </w:r>
      <w:r w:rsidR="00E27A8B">
        <w:rPr>
          <w:rFonts w:hint="cs"/>
          <w:rtl/>
          <w:lang w:bidi="fa-IR"/>
        </w:rPr>
        <w:t>؛</w:t>
      </w:r>
      <w:r>
        <w:rPr>
          <w:rtl/>
          <w:lang w:bidi="fa-IR"/>
        </w:rPr>
        <w:t xml:space="preserve"> لأنّ حلفه بعد حلف المشتري تكذيب له وإقرار بالح</w:t>
      </w:r>
      <w:r w:rsidR="00E27A8B">
        <w:rPr>
          <w:rFonts w:hint="cs"/>
          <w:rtl/>
          <w:lang w:bidi="fa-IR"/>
        </w:rPr>
        <w:t>ُ</w:t>
      </w:r>
      <w:r>
        <w:rPr>
          <w:rtl/>
          <w:lang w:bidi="fa-IR"/>
        </w:rPr>
        <w:t>رّيّة عليه.</w:t>
      </w:r>
    </w:p>
    <w:p w:rsidR="00976C99" w:rsidRDefault="00976C99" w:rsidP="00976C99">
      <w:pPr>
        <w:pStyle w:val="libNormal"/>
        <w:rPr>
          <w:lang w:bidi="fa-IR"/>
        </w:rPr>
      </w:pPr>
      <w:r>
        <w:rPr>
          <w:rtl/>
          <w:lang w:bidi="fa-IR"/>
        </w:rPr>
        <w:t>ولو كان المبيع بعض العبد ، فإذا عاد إلى ملك البائع ، ع</w:t>
      </w:r>
      <w:r w:rsidR="00E27A8B">
        <w:rPr>
          <w:rFonts w:hint="cs"/>
          <w:rtl/>
          <w:lang w:bidi="fa-IR"/>
        </w:rPr>
        <w:t>ُ</w:t>
      </w:r>
      <w:r>
        <w:rPr>
          <w:rtl/>
          <w:lang w:bidi="fa-IR"/>
        </w:rPr>
        <w:t>تق ذلك القدر عليه ، ولم يقوّ</w:t>
      </w:r>
      <w:r w:rsidR="00E27A8B">
        <w:rPr>
          <w:rFonts w:hint="cs"/>
          <w:rtl/>
          <w:lang w:bidi="fa-IR"/>
        </w:rPr>
        <w:t>َ</w:t>
      </w:r>
      <w:r>
        <w:rPr>
          <w:rtl/>
          <w:lang w:bidi="fa-IR"/>
        </w:rPr>
        <w:t xml:space="preserve">م عليه الباقي </w:t>
      </w:r>
      <w:r w:rsidR="00E27A8B">
        <w:rPr>
          <w:rFonts w:hint="cs"/>
          <w:rtl/>
          <w:lang w:bidi="fa-IR"/>
        </w:rPr>
        <w:t>؛</w:t>
      </w:r>
      <w:r>
        <w:rPr>
          <w:rtl/>
          <w:lang w:bidi="fa-IR"/>
        </w:rPr>
        <w:t xml:space="preserve"> لأنّه لم يحصل العتق بمباشرته </w:t>
      </w:r>
      <w:r w:rsidRPr="000C02BB">
        <w:rPr>
          <w:rStyle w:val="libFootnotenumChar"/>
          <w:rtl/>
        </w:rPr>
        <w:t>(1)</w:t>
      </w:r>
      <w:r>
        <w:rPr>
          <w:rtl/>
          <w:lang w:bidi="fa-IR"/>
        </w:rPr>
        <w:t xml:space="preserve"> ، بل بإقراره على غيره ، فصار كما لو خلّف ابنين وعبدا</w:t>
      </w:r>
      <w:r w:rsidR="00E27A8B">
        <w:rPr>
          <w:rFonts w:hint="cs"/>
          <w:rtl/>
          <w:lang w:bidi="fa-IR"/>
        </w:rPr>
        <w:t>ً</w:t>
      </w:r>
      <w:r>
        <w:rPr>
          <w:rtl/>
          <w:lang w:bidi="fa-IR"/>
        </w:rPr>
        <w:t xml:space="preserve"> ، وقال أحدهما : إنّ أبي أعتق هذا العبد ، وأنكره الآخر ، فعت</w:t>
      </w:r>
      <w:r w:rsidR="00E27A8B">
        <w:rPr>
          <w:rFonts w:hint="cs"/>
          <w:rtl/>
          <w:lang w:bidi="fa-IR"/>
        </w:rPr>
        <w:t>ُ</w:t>
      </w:r>
      <w:r>
        <w:rPr>
          <w:rtl/>
          <w:lang w:bidi="fa-IR"/>
        </w:rPr>
        <w:t xml:space="preserve">ق </w:t>
      </w:r>
      <w:r w:rsidRPr="00373B9D">
        <w:rPr>
          <w:rStyle w:val="libFootnotenumChar"/>
          <w:rtl/>
        </w:rPr>
        <w:t>(2)</w:t>
      </w:r>
      <w:r>
        <w:rPr>
          <w:rtl/>
          <w:lang w:bidi="fa-IR"/>
        </w:rPr>
        <w:t xml:space="preserve"> نصيب المقرّ ، ولا يقوّم عليه الباقي.</w:t>
      </w:r>
    </w:p>
    <w:p w:rsidR="00976C99" w:rsidRDefault="00976C99" w:rsidP="00976C99">
      <w:pPr>
        <w:pStyle w:val="libNormal"/>
        <w:rPr>
          <w:lang w:bidi="fa-IR"/>
        </w:rPr>
      </w:pPr>
      <w:bookmarkStart w:id="180" w:name="_Toc122782107"/>
      <w:bookmarkStart w:id="181" w:name="_Toc122782441"/>
      <w:r w:rsidRPr="007C41B2">
        <w:rPr>
          <w:rStyle w:val="Heading2Char"/>
          <w:rtl/>
        </w:rPr>
        <w:t>مسالة 623 :</w:t>
      </w:r>
      <w:bookmarkEnd w:id="180"/>
      <w:bookmarkEnd w:id="181"/>
      <w:r>
        <w:rPr>
          <w:rtl/>
          <w:lang w:bidi="fa-IR"/>
        </w:rPr>
        <w:t xml:space="preserve"> لو كان المبيع جارية</w:t>
      </w:r>
      <w:r w:rsidR="00E27A8B">
        <w:rPr>
          <w:rFonts w:hint="cs"/>
          <w:rtl/>
          <w:lang w:bidi="fa-IR"/>
        </w:rPr>
        <w:t>ً</w:t>
      </w:r>
      <w:r>
        <w:rPr>
          <w:rtl/>
          <w:lang w:bidi="fa-IR"/>
        </w:rPr>
        <w:t xml:space="preserve"> ووطئها المشتري ثمّ اختلفا في قدر الثمن‌ ، حلف المشتري ، عندنا إن كانت السلعة تالفة</w:t>
      </w:r>
      <w:r w:rsidR="00E27A8B">
        <w:rPr>
          <w:rFonts w:hint="cs"/>
          <w:rtl/>
          <w:lang w:bidi="fa-IR"/>
        </w:rPr>
        <w:t>ً</w:t>
      </w:r>
      <w:r>
        <w:rPr>
          <w:rtl/>
          <w:lang w:bidi="fa-IR"/>
        </w:rPr>
        <w:t>. وإن كانت باقية</w:t>
      </w:r>
      <w:r w:rsidR="00E27A8B">
        <w:rPr>
          <w:rFonts w:hint="cs"/>
          <w:rtl/>
          <w:lang w:bidi="fa-IR"/>
        </w:rPr>
        <w:t>ً</w:t>
      </w:r>
      <w:r>
        <w:rPr>
          <w:rtl/>
          <w:lang w:bidi="fa-IR"/>
        </w:rPr>
        <w:t xml:space="preserve"> ، حلف البائع.</w:t>
      </w:r>
    </w:p>
    <w:p w:rsidR="00976C99" w:rsidRDefault="00976C99" w:rsidP="00976C99">
      <w:pPr>
        <w:pStyle w:val="libNormal"/>
        <w:rPr>
          <w:lang w:bidi="fa-IR"/>
        </w:rPr>
      </w:pPr>
      <w:r>
        <w:rPr>
          <w:rtl/>
          <w:lang w:bidi="fa-IR"/>
        </w:rPr>
        <w:t>وعند الشافعي يتحالفان ، ثمّ إن كانت ثيّبا</w:t>
      </w:r>
      <w:r w:rsidR="00E27A8B">
        <w:rPr>
          <w:rFonts w:hint="cs"/>
          <w:rtl/>
          <w:lang w:bidi="fa-IR"/>
        </w:rPr>
        <w:t>ً</w:t>
      </w:r>
      <w:r>
        <w:rPr>
          <w:rtl/>
          <w:lang w:bidi="fa-IR"/>
        </w:rPr>
        <w:t xml:space="preserve"> ، فلا أرش عليه مع ردّها. وإن كانت بكرا</w:t>
      </w:r>
      <w:r w:rsidR="00E27A8B">
        <w:rPr>
          <w:rFonts w:hint="cs"/>
          <w:rtl/>
          <w:lang w:bidi="fa-IR"/>
        </w:rPr>
        <w:t>ً</w:t>
      </w:r>
      <w:r>
        <w:rPr>
          <w:rtl/>
          <w:lang w:bidi="fa-IR"/>
        </w:rPr>
        <w:t xml:space="preserve"> ، ردّها مع أرش البكارة </w:t>
      </w:r>
      <w:r w:rsidR="00E27A8B">
        <w:rPr>
          <w:rFonts w:hint="cs"/>
          <w:rtl/>
          <w:lang w:bidi="fa-IR"/>
        </w:rPr>
        <w:t>؛</w:t>
      </w:r>
      <w:r>
        <w:rPr>
          <w:rtl/>
          <w:lang w:bidi="fa-IR"/>
        </w:rPr>
        <w:t xml:space="preserve"> لأنّه نقصان جزء </w:t>
      </w:r>
      <w:r w:rsidRPr="00373B9D">
        <w:rPr>
          <w:rStyle w:val="libFootnotenumChar"/>
          <w:rtl/>
        </w:rPr>
        <w:t>(3)</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والطبعة الحجريّة : « لمباشرته ». والظاهر ما أثبتناه.</w:t>
      </w:r>
    </w:p>
    <w:p w:rsidR="00976C99" w:rsidRDefault="00976C99" w:rsidP="000C02BB">
      <w:pPr>
        <w:pStyle w:val="libFootnote0"/>
        <w:rPr>
          <w:lang w:bidi="fa-IR"/>
        </w:rPr>
      </w:pPr>
      <w:r>
        <w:rPr>
          <w:rtl/>
          <w:lang w:bidi="fa-IR"/>
        </w:rPr>
        <w:t>(2) كذا ، والظاهر : « فيعتق ».</w:t>
      </w:r>
    </w:p>
    <w:p w:rsidR="00976C99" w:rsidRDefault="00976C99" w:rsidP="000C02BB">
      <w:pPr>
        <w:pStyle w:val="libFootnote0"/>
        <w:rPr>
          <w:lang w:bidi="fa-IR"/>
        </w:rPr>
      </w:pPr>
      <w:r>
        <w:rPr>
          <w:rtl/>
          <w:lang w:bidi="fa-IR"/>
        </w:rPr>
        <w:t>(3) العزيز شرح الوجيز 4 : 388 ، روضة الطالبين 3 : 240.</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ولو ترافعا إلى مجلس الحكم ولم يتحالفا ب</w:t>
      </w:r>
      <w:r w:rsidR="00E27A8B">
        <w:rPr>
          <w:rFonts w:hint="cs"/>
          <w:rtl/>
          <w:lang w:bidi="fa-IR"/>
        </w:rPr>
        <w:t>َ</w:t>
      </w:r>
      <w:r>
        <w:rPr>
          <w:rtl/>
          <w:lang w:bidi="fa-IR"/>
        </w:rPr>
        <w:t>ع</w:t>
      </w:r>
      <w:r w:rsidR="00E27A8B">
        <w:rPr>
          <w:rFonts w:hint="cs"/>
          <w:rtl/>
          <w:lang w:bidi="fa-IR"/>
        </w:rPr>
        <w:t>ْ</w:t>
      </w:r>
      <w:r>
        <w:rPr>
          <w:rtl/>
          <w:lang w:bidi="fa-IR"/>
        </w:rPr>
        <w:t>د</w:t>
      </w:r>
      <w:r w:rsidR="00E27A8B">
        <w:rPr>
          <w:rFonts w:hint="cs"/>
          <w:rtl/>
          <w:lang w:bidi="fa-IR"/>
        </w:rPr>
        <w:t>ُ</w:t>
      </w:r>
      <w:r>
        <w:rPr>
          <w:rtl/>
          <w:lang w:bidi="fa-IR"/>
        </w:rPr>
        <w:t xml:space="preserve"> ، فأصحّ وجهي الشافعيّة : أنّ للمشتري وطء الجارية </w:t>
      </w:r>
      <w:r w:rsidR="00E27A8B">
        <w:rPr>
          <w:rFonts w:hint="cs"/>
          <w:rtl/>
          <w:lang w:bidi="fa-IR"/>
        </w:rPr>
        <w:t>؛</w:t>
      </w:r>
      <w:r>
        <w:rPr>
          <w:rtl/>
          <w:lang w:bidi="fa-IR"/>
        </w:rPr>
        <w:t xml:space="preserve"> لبقاء ملكه </w:t>
      </w:r>
      <w:r w:rsidRPr="000C02BB">
        <w:rPr>
          <w:rStyle w:val="libFootnotenumChar"/>
          <w:rtl/>
        </w:rPr>
        <w:t>(1)</w:t>
      </w:r>
      <w:r>
        <w:rPr>
          <w:rtl/>
          <w:lang w:bidi="fa-IR"/>
        </w:rPr>
        <w:t xml:space="preserve">. وبعد التحالف وقبل الفسخ وجهان مرتّبان </w:t>
      </w:r>
      <w:r w:rsidRPr="00373B9D">
        <w:rPr>
          <w:rStyle w:val="libFootnotenumChar"/>
          <w:rtl/>
        </w:rPr>
        <w:t>(2)</w:t>
      </w:r>
      <w:r>
        <w:rPr>
          <w:rtl/>
          <w:lang w:bidi="fa-IR"/>
        </w:rPr>
        <w:t xml:space="preserve"> ، وأولى بالتحريم </w:t>
      </w:r>
      <w:r w:rsidR="00E27A8B">
        <w:rPr>
          <w:rFonts w:hint="cs"/>
          <w:rtl/>
          <w:lang w:bidi="fa-IR"/>
        </w:rPr>
        <w:t>؛</w:t>
      </w:r>
      <w:r>
        <w:rPr>
          <w:rtl/>
          <w:lang w:bidi="fa-IR"/>
        </w:rPr>
        <w:t xml:space="preserve"> لإشرافه على الزوال </w:t>
      </w:r>
      <w:r w:rsidRPr="00373B9D">
        <w:rPr>
          <w:rStyle w:val="libFootnotenumChar"/>
          <w:rtl/>
        </w:rPr>
        <w:t>(3)</w:t>
      </w:r>
      <w:r>
        <w:rPr>
          <w:rtl/>
          <w:lang w:bidi="fa-IR"/>
        </w:rPr>
        <w:t>.</w:t>
      </w:r>
    </w:p>
    <w:p w:rsidR="00976C99" w:rsidRDefault="00976C99" w:rsidP="00976C99">
      <w:pPr>
        <w:pStyle w:val="libNormal"/>
        <w:rPr>
          <w:lang w:bidi="fa-IR"/>
        </w:rPr>
      </w:pPr>
      <w:bookmarkStart w:id="182" w:name="_Toc122782108"/>
      <w:bookmarkStart w:id="183" w:name="_Toc122782442"/>
      <w:r w:rsidRPr="007C41B2">
        <w:rPr>
          <w:rStyle w:val="Heading2Char"/>
          <w:rtl/>
        </w:rPr>
        <w:t>مسالة 624 :</w:t>
      </w:r>
      <w:bookmarkEnd w:id="182"/>
      <w:bookmarkEnd w:id="183"/>
      <w:r>
        <w:rPr>
          <w:rtl/>
          <w:lang w:bidi="fa-IR"/>
        </w:rPr>
        <w:t xml:space="preserve"> لو جرى البيع بين الوكيلين واختلفا‌ ، للشافعي في تحالفهما وجهان ، وجه المنع : أنّ غرض اليمين ليخاف الظالم فيقرّ ، وإقرار الوكيل على موكّله غير مقبول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ولو تقايل المتبايعان أو ردّ المشتري المبيع بالعيب بعد قبض البائع الثمن واختلفا في قدر الثمن ، فالقول قول البائع مع يمينه </w:t>
      </w:r>
      <w:r w:rsidR="005B0B95">
        <w:rPr>
          <w:rtl/>
          <w:lang w:bidi="fa-IR"/>
        </w:rPr>
        <w:t>-</w:t>
      </w:r>
      <w:r>
        <w:rPr>
          <w:rtl/>
          <w:lang w:bidi="fa-IR"/>
        </w:rPr>
        <w:t xml:space="preserve"> قاله الشافعي </w:t>
      </w:r>
      <w:r w:rsidRPr="00373B9D">
        <w:rPr>
          <w:rStyle w:val="libFootnotenumChar"/>
          <w:rtl/>
        </w:rPr>
        <w:t>(5)</w:t>
      </w:r>
      <w:r>
        <w:rPr>
          <w:rtl/>
          <w:lang w:bidi="fa-IR"/>
        </w:rPr>
        <w:t xml:space="preserve"> </w:t>
      </w:r>
      <w:r w:rsidR="005B0B95">
        <w:rPr>
          <w:rtl/>
          <w:lang w:bidi="fa-IR"/>
        </w:rPr>
        <w:t>-</w:t>
      </w:r>
      <w:r>
        <w:rPr>
          <w:rtl/>
          <w:lang w:bidi="fa-IR"/>
        </w:rPr>
        <w:t xml:space="preserve"> لأنّ العقد قد ارتفع ، والمشتري يدّعي زيادة ، والأصل عدمها.</w:t>
      </w:r>
    </w:p>
    <w:p w:rsidR="00976C99" w:rsidRDefault="00976C99" w:rsidP="00976C99">
      <w:pPr>
        <w:pStyle w:val="libNormal"/>
        <w:rPr>
          <w:lang w:bidi="fa-IR"/>
        </w:rPr>
      </w:pPr>
      <w:bookmarkStart w:id="184" w:name="_Toc122782109"/>
      <w:bookmarkStart w:id="185" w:name="_Toc122782443"/>
      <w:r w:rsidRPr="007C41B2">
        <w:rPr>
          <w:rStyle w:val="Heading2Char"/>
          <w:rtl/>
        </w:rPr>
        <w:t>مسالة 625 :</w:t>
      </w:r>
      <w:bookmarkEnd w:id="184"/>
      <w:bookmarkEnd w:id="185"/>
      <w:r>
        <w:rPr>
          <w:rtl/>
          <w:lang w:bidi="fa-IR"/>
        </w:rPr>
        <w:t xml:space="preserve"> لو ادّعى الفسخ قبل التفرّق وأنكر الآخر‌ ، قدّم قول المنكر مع اليمين ، لأصالة البقاء.</w:t>
      </w:r>
    </w:p>
    <w:p w:rsidR="00976C99" w:rsidRDefault="00976C99" w:rsidP="00976C99">
      <w:pPr>
        <w:pStyle w:val="libNormal"/>
        <w:rPr>
          <w:lang w:bidi="fa-IR"/>
        </w:rPr>
      </w:pPr>
      <w:r>
        <w:rPr>
          <w:rtl/>
          <w:lang w:bidi="fa-IR"/>
        </w:rPr>
        <w:t>ولو قلنا بالتحالف فيما إذا اختلفا في قدر الثمن فاختلفا في قيمة السلعة التالفة ، رجع إلى قيمة مثلها موصوفا</w:t>
      </w:r>
      <w:r w:rsidR="00612CB6">
        <w:rPr>
          <w:rFonts w:hint="cs"/>
          <w:rtl/>
          <w:lang w:bidi="fa-IR"/>
        </w:rPr>
        <w:t>ً</w:t>
      </w:r>
      <w:r>
        <w:rPr>
          <w:rtl/>
          <w:lang w:bidi="fa-IR"/>
        </w:rPr>
        <w:t xml:space="preserve"> بصفاتها ، فإن اختلفا في الصفة ، ق</w:t>
      </w:r>
      <w:r w:rsidR="00612CB6">
        <w:rPr>
          <w:rFonts w:hint="cs"/>
          <w:rtl/>
          <w:lang w:bidi="fa-IR"/>
        </w:rPr>
        <w:t>ُ</w:t>
      </w:r>
      <w:r>
        <w:rPr>
          <w:rtl/>
          <w:lang w:bidi="fa-IR"/>
        </w:rPr>
        <w:t xml:space="preserve">دّم قول المشتري </w:t>
      </w:r>
      <w:r w:rsidR="00612CB6">
        <w:rPr>
          <w:rFonts w:hint="cs"/>
          <w:rtl/>
          <w:lang w:bidi="fa-IR"/>
        </w:rPr>
        <w:t>؛</w:t>
      </w:r>
      <w:r>
        <w:rPr>
          <w:rtl/>
          <w:lang w:bidi="fa-IR"/>
        </w:rPr>
        <w:t xml:space="preserve"> لأصالة براءته.</w:t>
      </w:r>
    </w:p>
    <w:p w:rsidR="00976C99" w:rsidRDefault="00976C99" w:rsidP="00976C99">
      <w:pPr>
        <w:pStyle w:val="libNormal"/>
        <w:rPr>
          <w:lang w:bidi="fa-IR"/>
        </w:rPr>
      </w:pPr>
      <w:r>
        <w:rPr>
          <w:rtl/>
          <w:lang w:bidi="fa-IR"/>
        </w:rPr>
        <w:t xml:space="preserve">ولو تقايلا البيع أو ردّ بعيب بعد قبض الثمن ثمّ اختلفا في قدره ، قدّم قول البائع مع يمينه ، لأنّه منكر لما يدّعيه المشتري بعد الفسخ </w:t>
      </w:r>
      <w:r w:rsidRPr="00373B9D">
        <w:rPr>
          <w:rStyle w:val="libFootnotenumChar"/>
          <w:rtl/>
        </w:rPr>
        <w:t>(6)</w:t>
      </w:r>
      <w:r>
        <w:rPr>
          <w:rtl/>
          <w:lang w:bidi="fa-IR"/>
        </w:rPr>
        <w:t>.</w:t>
      </w:r>
    </w:p>
    <w:p w:rsidR="00976C99" w:rsidRDefault="00976C99" w:rsidP="00976C99">
      <w:pPr>
        <w:pStyle w:val="libNormal"/>
        <w:rPr>
          <w:lang w:bidi="fa-IR"/>
        </w:rPr>
      </w:pPr>
      <w:r>
        <w:rPr>
          <w:rtl/>
          <w:lang w:bidi="fa-IR"/>
        </w:rPr>
        <w:t>ولو قال : بعتك وأنا صبي ، فقال : بل كنت بالغا</w:t>
      </w:r>
      <w:r w:rsidR="00612CB6">
        <w:rPr>
          <w:rFonts w:hint="cs"/>
          <w:rtl/>
          <w:lang w:bidi="fa-IR"/>
        </w:rPr>
        <w:t>ً</w:t>
      </w:r>
      <w:r>
        <w:rPr>
          <w:rtl/>
          <w:lang w:bidi="fa-IR"/>
        </w:rPr>
        <w:t xml:space="preserve"> ، ق</w:t>
      </w:r>
      <w:r w:rsidR="00612CB6">
        <w:rPr>
          <w:rFonts w:hint="cs"/>
          <w:rtl/>
          <w:lang w:bidi="fa-IR"/>
        </w:rPr>
        <w:t>ُ</w:t>
      </w:r>
      <w:r>
        <w:rPr>
          <w:rtl/>
          <w:lang w:bidi="fa-IR"/>
        </w:rPr>
        <w:t>دّم قول مدّعي الصحّة.</w:t>
      </w:r>
    </w:p>
    <w:p w:rsidR="00976C99" w:rsidRDefault="00976C99" w:rsidP="00976C99">
      <w:pPr>
        <w:pStyle w:val="libNormal"/>
        <w:rPr>
          <w:lang w:bidi="fa-IR"/>
        </w:rPr>
      </w:pPr>
      <w:r>
        <w:rPr>
          <w:rtl/>
          <w:lang w:bidi="fa-IR"/>
        </w:rPr>
        <w:t xml:space="preserve">ويحتمل تقديم قول البائع </w:t>
      </w:r>
      <w:r w:rsidR="00612CB6">
        <w:rPr>
          <w:rFonts w:hint="cs"/>
          <w:rtl/>
          <w:lang w:bidi="fa-IR"/>
        </w:rPr>
        <w:t>؛</w:t>
      </w:r>
      <w:r>
        <w:rPr>
          <w:rtl/>
          <w:lang w:bidi="fa-IR"/>
        </w:rPr>
        <w:t xml:space="preserve"> لأصالة البقاء.</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388 ، روضة الطالبين 3 : 240.</w:t>
      </w:r>
    </w:p>
    <w:p w:rsidR="00976C99" w:rsidRDefault="00976C99" w:rsidP="000C02BB">
      <w:pPr>
        <w:pStyle w:val="libFootnote0"/>
        <w:rPr>
          <w:lang w:bidi="fa-IR"/>
        </w:rPr>
      </w:pPr>
      <w:r>
        <w:rPr>
          <w:rtl/>
          <w:lang w:bidi="fa-IR"/>
        </w:rPr>
        <w:t>(2) في « س ، ي » والطبعة الحجريّة : « قريبان » بدل « مرتّبان ». وما أثبتناه من المصدر.</w:t>
      </w:r>
    </w:p>
    <w:p w:rsidR="00976C99" w:rsidRDefault="00976C99" w:rsidP="000C02BB">
      <w:pPr>
        <w:pStyle w:val="libFootnote0"/>
        <w:rPr>
          <w:lang w:bidi="fa-IR"/>
        </w:rPr>
      </w:pPr>
      <w:r>
        <w:rPr>
          <w:rtl/>
          <w:lang w:bidi="fa-IR"/>
        </w:rPr>
        <w:t>(3</w:t>
      </w:r>
      <w:r w:rsidR="00612CB6">
        <w:rPr>
          <w:rFonts w:hint="cs"/>
          <w:rtl/>
          <w:lang w:bidi="fa-IR"/>
        </w:rPr>
        <w:t xml:space="preserve"> و 4 )</w:t>
      </w:r>
      <w:r>
        <w:rPr>
          <w:rtl/>
          <w:lang w:bidi="fa-IR"/>
        </w:rPr>
        <w:t xml:space="preserve"> العزيز شرح الوجيز 4 : 388 ، روضة الطالبين 3 : 240.</w:t>
      </w:r>
    </w:p>
    <w:p w:rsidR="00976C99" w:rsidRDefault="00976C99" w:rsidP="000C02BB">
      <w:pPr>
        <w:pStyle w:val="libFootnote0"/>
        <w:rPr>
          <w:lang w:bidi="fa-IR"/>
        </w:rPr>
      </w:pPr>
      <w:r>
        <w:rPr>
          <w:rtl/>
          <w:lang w:bidi="fa-IR"/>
        </w:rPr>
        <w:t>(5) العزيز شرح الوجيز 4 : 389 ، روضة الطالبين 3 : 240.</w:t>
      </w:r>
    </w:p>
    <w:p w:rsidR="00976C99" w:rsidRDefault="00976C99" w:rsidP="000C02BB">
      <w:pPr>
        <w:pStyle w:val="libFootnote0"/>
        <w:rPr>
          <w:lang w:bidi="fa-IR"/>
        </w:rPr>
      </w:pPr>
      <w:r>
        <w:rPr>
          <w:rtl/>
          <w:lang w:bidi="fa-IR"/>
        </w:rPr>
        <w:t>(6) مرّ هذا الفرع في ذيل المسألة 624.</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ولو قال : بعت وأنا مجنون ، ولم يعلم له سبقه ، ق</w:t>
      </w:r>
      <w:r w:rsidR="00612CB6">
        <w:rPr>
          <w:rFonts w:hint="cs"/>
          <w:rtl/>
          <w:lang w:bidi="fa-IR"/>
        </w:rPr>
        <w:t>ُ</w:t>
      </w:r>
      <w:r>
        <w:rPr>
          <w:rtl/>
          <w:lang w:bidi="fa-IR"/>
        </w:rPr>
        <w:t>دّم قول المشتري مع يمينه ، وإل</w:t>
      </w:r>
      <w:r w:rsidR="00612CB6">
        <w:rPr>
          <w:rFonts w:hint="cs"/>
          <w:rtl/>
          <w:lang w:bidi="fa-IR"/>
        </w:rPr>
        <w:t>ّ</w:t>
      </w:r>
      <w:r>
        <w:rPr>
          <w:rtl/>
          <w:lang w:bidi="fa-IR"/>
        </w:rPr>
        <w:t>ا فكالصبي.</w:t>
      </w:r>
    </w:p>
    <w:p w:rsidR="00976C99" w:rsidRDefault="00976C99" w:rsidP="00976C99">
      <w:pPr>
        <w:pStyle w:val="libNormal"/>
        <w:rPr>
          <w:lang w:bidi="fa-IR"/>
        </w:rPr>
      </w:pPr>
      <w:r w:rsidRPr="00612CB6">
        <w:rPr>
          <w:rStyle w:val="libBold2Char"/>
          <w:rtl/>
        </w:rPr>
        <w:t>خاتمة</w:t>
      </w:r>
      <w:r>
        <w:rPr>
          <w:rtl/>
          <w:lang w:bidi="fa-IR"/>
        </w:rPr>
        <w:t xml:space="preserve"> تشتمل على الإقالة :</w:t>
      </w:r>
    </w:p>
    <w:p w:rsidR="00976C99" w:rsidRDefault="00976C99" w:rsidP="00976C99">
      <w:pPr>
        <w:pStyle w:val="libNormal"/>
        <w:rPr>
          <w:lang w:bidi="fa-IR"/>
        </w:rPr>
      </w:pPr>
      <w:bookmarkStart w:id="186" w:name="_Toc122782110"/>
      <w:bookmarkStart w:id="187" w:name="_Toc122782444"/>
      <w:r w:rsidRPr="007C41B2">
        <w:rPr>
          <w:rStyle w:val="Heading2Char"/>
          <w:rtl/>
        </w:rPr>
        <w:t>مسالة 626 :</w:t>
      </w:r>
      <w:bookmarkEnd w:id="186"/>
      <w:bookmarkEnd w:id="187"/>
      <w:r>
        <w:rPr>
          <w:rtl/>
          <w:lang w:bidi="fa-IR"/>
        </w:rPr>
        <w:t xml:space="preserve"> الإقالة بعد البيع جائزة بل تستحبّ إذا ندم أحد المتعاقدين على البيع.</w:t>
      </w:r>
    </w:p>
    <w:p w:rsidR="00976C99" w:rsidRDefault="00976C99" w:rsidP="00976C99">
      <w:pPr>
        <w:pStyle w:val="libNormal"/>
        <w:rPr>
          <w:lang w:bidi="fa-IR"/>
        </w:rPr>
      </w:pPr>
      <w:r>
        <w:rPr>
          <w:rtl/>
          <w:lang w:bidi="fa-IR"/>
        </w:rPr>
        <w:t xml:space="preserve">قال رسول الله </w:t>
      </w:r>
      <w:r w:rsidR="00612CB6" w:rsidRPr="00612CB6">
        <w:rPr>
          <w:rStyle w:val="libAlaemChar"/>
          <w:rtl/>
        </w:rPr>
        <w:t>صلى‌الله‌عليه‌وآله</w:t>
      </w:r>
      <w:r>
        <w:rPr>
          <w:rtl/>
          <w:lang w:bidi="fa-IR"/>
        </w:rPr>
        <w:t xml:space="preserve"> : « م</w:t>
      </w:r>
      <w:r w:rsidR="00612CB6">
        <w:rPr>
          <w:rFonts w:hint="cs"/>
          <w:rtl/>
          <w:lang w:bidi="fa-IR"/>
        </w:rPr>
        <w:t>َ</w:t>
      </w:r>
      <w:r>
        <w:rPr>
          <w:rtl/>
          <w:lang w:bidi="fa-IR"/>
        </w:rPr>
        <w:t>ن</w:t>
      </w:r>
      <w:r w:rsidR="00612CB6">
        <w:rPr>
          <w:rFonts w:hint="cs"/>
          <w:rtl/>
          <w:lang w:bidi="fa-IR"/>
        </w:rPr>
        <w:t>ْ</w:t>
      </w:r>
      <w:r>
        <w:rPr>
          <w:rtl/>
          <w:lang w:bidi="fa-IR"/>
        </w:rPr>
        <w:t xml:space="preserve"> أقال أخاه المسلم صفقة</w:t>
      </w:r>
      <w:r w:rsidR="00612CB6">
        <w:rPr>
          <w:rFonts w:hint="cs"/>
          <w:rtl/>
          <w:lang w:bidi="fa-IR"/>
        </w:rPr>
        <w:t>ً</w:t>
      </w:r>
      <w:r>
        <w:rPr>
          <w:rtl/>
          <w:lang w:bidi="fa-IR"/>
        </w:rPr>
        <w:t xml:space="preserve"> يكرهها أقاله الله عثرته يوم القيامة » </w:t>
      </w:r>
      <w:r w:rsidRPr="000C02BB">
        <w:rPr>
          <w:rStyle w:val="libFootnotenumChar"/>
          <w:rtl/>
        </w:rPr>
        <w:t>(1)</w:t>
      </w:r>
      <w:r>
        <w:rPr>
          <w:rtl/>
          <w:lang w:bidi="fa-IR"/>
        </w:rPr>
        <w:t>.</w:t>
      </w:r>
    </w:p>
    <w:p w:rsidR="00976C99" w:rsidRDefault="00976C99" w:rsidP="00976C99">
      <w:pPr>
        <w:pStyle w:val="libNormal"/>
        <w:rPr>
          <w:lang w:bidi="fa-IR"/>
        </w:rPr>
      </w:pPr>
      <w:r>
        <w:rPr>
          <w:rtl/>
          <w:lang w:bidi="fa-IR"/>
        </w:rPr>
        <w:t>إذا عرفت هذا ، فالإقالة أن يقول المتبايعان : تقايلنا ، أو : تفاسخنا ، أو يقول أحدهما : أقلتك ، فيقبل الآخر.</w:t>
      </w:r>
    </w:p>
    <w:p w:rsidR="00976C99" w:rsidRDefault="00976C99" w:rsidP="00976C99">
      <w:pPr>
        <w:pStyle w:val="libNormal"/>
        <w:rPr>
          <w:lang w:bidi="fa-IR"/>
        </w:rPr>
      </w:pPr>
      <w:r>
        <w:rPr>
          <w:rtl/>
          <w:lang w:bidi="fa-IR"/>
        </w:rPr>
        <w:t>ولو تقايلا بلفظ البيع ، فإن قصدا الإقالة المحضة ، لم يلحقها لواحق البيع حيث لم يقصداه.</w:t>
      </w:r>
    </w:p>
    <w:p w:rsidR="00976C99" w:rsidRDefault="00976C99" w:rsidP="00976C99">
      <w:pPr>
        <w:pStyle w:val="libNormal"/>
        <w:rPr>
          <w:lang w:bidi="fa-IR"/>
        </w:rPr>
      </w:pPr>
      <w:bookmarkStart w:id="188" w:name="_Toc122782111"/>
      <w:bookmarkStart w:id="189" w:name="_Toc122782445"/>
      <w:r w:rsidRPr="007C41B2">
        <w:rPr>
          <w:rStyle w:val="Heading2Char"/>
          <w:rtl/>
        </w:rPr>
        <w:t>مسالة 627 :</w:t>
      </w:r>
      <w:bookmarkEnd w:id="188"/>
      <w:bookmarkEnd w:id="189"/>
      <w:r>
        <w:rPr>
          <w:rtl/>
          <w:lang w:bidi="fa-IR"/>
        </w:rPr>
        <w:t xml:space="preserve"> الإقالة فسخ للعقد الأوّل‌ ، وليست بيعا</w:t>
      </w:r>
      <w:r w:rsidR="00612CB6">
        <w:rPr>
          <w:rFonts w:hint="cs"/>
          <w:rtl/>
          <w:lang w:bidi="fa-IR"/>
        </w:rPr>
        <w:t>ً</w:t>
      </w:r>
      <w:r>
        <w:rPr>
          <w:rtl/>
          <w:lang w:bidi="fa-IR"/>
        </w:rPr>
        <w:t xml:space="preserve"> عندنا </w:t>
      </w:r>
      <w:r w:rsidR="005B0B95">
        <w:rPr>
          <w:rtl/>
          <w:lang w:bidi="fa-IR"/>
        </w:rPr>
        <w:t>-</w:t>
      </w:r>
      <w:r>
        <w:rPr>
          <w:rtl/>
          <w:lang w:bidi="fa-IR"/>
        </w:rPr>
        <w:t xml:space="preserve"> وهو أصحّ قولي الشافعي </w:t>
      </w:r>
      <w:r w:rsidRPr="00373B9D">
        <w:rPr>
          <w:rStyle w:val="libFootnotenumChar"/>
          <w:rtl/>
        </w:rPr>
        <w:t>(2)</w:t>
      </w:r>
      <w:r>
        <w:rPr>
          <w:rtl/>
          <w:lang w:bidi="fa-IR"/>
        </w:rPr>
        <w:t xml:space="preserve"> </w:t>
      </w:r>
      <w:r w:rsidR="005B0B95">
        <w:rPr>
          <w:rtl/>
          <w:lang w:bidi="fa-IR"/>
        </w:rPr>
        <w:t>-</w:t>
      </w:r>
      <w:r>
        <w:rPr>
          <w:rtl/>
          <w:lang w:bidi="fa-IR"/>
        </w:rPr>
        <w:t xml:space="preserve"> لأنّها لو كانت بيعا</w:t>
      </w:r>
      <w:r w:rsidR="00612CB6">
        <w:rPr>
          <w:rFonts w:hint="cs"/>
          <w:rtl/>
          <w:lang w:bidi="fa-IR"/>
        </w:rPr>
        <w:t>ً</w:t>
      </w:r>
      <w:r>
        <w:rPr>
          <w:rtl/>
          <w:lang w:bidi="fa-IR"/>
        </w:rPr>
        <w:t xml:space="preserve"> لصحّت مع غير البائع وبغير الثمن الأوّل.</w:t>
      </w:r>
    </w:p>
    <w:p w:rsidR="00976C99" w:rsidRDefault="00976C99" w:rsidP="00976C99">
      <w:pPr>
        <w:pStyle w:val="libNormal"/>
        <w:rPr>
          <w:lang w:bidi="fa-IR"/>
        </w:rPr>
      </w:pPr>
      <w:r>
        <w:rPr>
          <w:rtl/>
          <w:lang w:bidi="fa-IR"/>
        </w:rPr>
        <w:t xml:space="preserve">وقال في القديم : إنّها بيع </w:t>
      </w:r>
      <w:r w:rsidR="005B0B95">
        <w:rPr>
          <w:rtl/>
          <w:lang w:bidi="fa-IR"/>
        </w:rPr>
        <w:t>-</w:t>
      </w:r>
      <w:r>
        <w:rPr>
          <w:rtl/>
          <w:lang w:bidi="fa-IR"/>
        </w:rPr>
        <w:t xml:space="preserve"> وبه قال مالك </w:t>
      </w:r>
      <w:r w:rsidR="005B0B95">
        <w:rPr>
          <w:rtl/>
          <w:lang w:bidi="fa-IR"/>
        </w:rPr>
        <w:t>-</w:t>
      </w:r>
      <w:r>
        <w:rPr>
          <w:rtl/>
          <w:lang w:bidi="fa-IR"/>
        </w:rPr>
        <w:t xml:space="preserve"> لأنّها نقل ملك بعوض بإيجاب</w:t>
      </w:r>
      <w:r w:rsidR="00612CB6">
        <w:rPr>
          <w:rFonts w:hint="cs"/>
          <w:rtl/>
          <w:lang w:bidi="fa-IR"/>
        </w:rPr>
        <w:t>ٍ</w:t>
      </w:r>
      <w:r>
        <w:rPr>
          <w:rtl/>
          <w:lang w:bidi="fa-IR"/>
        </w:rPr>
        <w:t xml:space="preserve"> وقبول ، فأشبهت التولية </w:t>
      </w:r>
      <w:r w:rsidRPr="00373B9D">
        <w:rPr>
          <w:rStyle w:val="libFootnotenumChar"/>
          <w:rtl/>
        </w:rPr>
        <w:t>(3)</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شرح السنّة </w:t>
      </w:r>
      <w:r w:rsidR="005B0B95">
        <w:rPr>
          <w:rtl/>
          <w:lang w:bidi="fa-IR"/>
        </w:rPr>
        <w:t>-</w:t>
      </w:r>
      <w:r>
        <w:rPr>
          <w:rtl/>
          <w:lang w:bidi="fa-IR"/>
        </w:rPr>
        <w:t xml:space="preserve"> للبغوي </w:t>
      </w:r>
      <w:r w:rsidR="005B0B95">
        <w:rPr>
          <w:rtl/>
          <w:lang w:bidi="fa-IR"/>
        </w:rPr>
        <w:t>-</w:t>
      </w:r>
      <w:r>
        <w:rPr>
          <w:rtl/>
          <w:lang w:bidi="fa-IR"/>
        </w:rPr>
        <w:t xml:space="preserve"> 5 : 120 </w:t>
      </w:r>
      <w:r w:rsidR="00D06635">
        <w:rPr>
          <w:rFonts w:hint="cs"/>
          <w:rtl/>
          <w:lang w:bidi="fa-IR"/>
        </w:rPr>
        <w:t>/</w:t>
      </w:r>
      <w:r>
        <w:rPr>
          <w:rtl/>
          <w:lang w:bidi="fa-IR"/>
        </w:rPr>
        <w:t xml:space="preserve"> 2117 ، العزيز شرح الوجيز 4 : 280.</w:t>
      </w:r>
    </w:p>
    <w:p w:rsidR="00976C99" w:rsidRDefault="00976C99" w:rsidP="000C02BB">
      <w:pPr>
        <w:pStyle w:val="libFootnote0"/>
        <w:rPr>
          <w:lang w:bidi="fa-IR"/>
        </w:rPr>
      </w:pPr>
      <w:r>
        <w:rPr>
          <w:rtl/>
          <w:lang w:bidi="fa-IR"/>
        </w:rPr>
        <w:t xml:space="preserve">(2) الوسيط 3 : 140 ، الوجيز 1 : 145 ، العزيز شرح الوجيز 4 : 281 ، حلية العلماء 4 : 385 ، التهذيب </w:t>
      </w:r>
      <w:r w:rsidR="005B0B95">
        <w:rPr>
          <w:rtl/>
          <w:lang w:bidi="fa-IR"/>
        </w:rPr>
        <w:t>-</w:t>
      </w:r>
      <w:r>
        <w:rPr>
          <w:rtl/>
          <w:lang w:bidi="fa-IR"/>
        </w:rPr>
        <w:t xml:space="preserve"> للبغوي </w:t>
      </w:r>
      <w:r w:rsidR="005B0B95">
        <w:rPr>
          <w:rtl/>
          <w:lang w:bidi="fa-IR"/>
        </w:rPr>
        <w:t>-</w:t>
      </w:r>
      <w:r>
        <w:rPr>
          <w:rtl/>
          <w:lang w:bidi="fa-IR"/>
        </w:rPr>
        <w:t xml:space="preserve"> 3 : 493 ، روضة الطالبين 3 : 153 ، المجموع 9 : 200 ، المغني 4 : 244 ، الشرح الكبير 4 : 132.</w:t>
      </w:r>
    </w:p>
    <w:p w:rsidR="00976C99" w:rsidRDefault="00976C99" w:rsidP="000C02BB">
      <w:pPr>
        <w:pStyle w:val="libFootnote0"/>
        <w:rPr>
          <w:lang w:bidi="fa-IR"/>
        </w:rPr>
      </w:pPr>
      <w:r>
        <w:rPr>
          <w:rtl/>
          <w:lang w:bidi="fa-IR"/>
        </w:rPr>
        <w:t xml:space="preserve">(3) الوسيط 3 : 140 ، حلية العلماء 4 : 386 ، التهذيب </w:t>
      </w:r>
      <w:r w:rsidR="005B0B95">
        <w:rPr>
          <w:rtl/>
          <w:lang w:bidi="fa-IR"/>
        </w:rPr>
        <w:t>-</w:t>
      </w:r>
      <w:r>
        <w:rPr>
          <w:rtl/>
          <w:lang w:bidi="fa-IR"/>
        </w:rPr>
        <w:t xml:space="preserve"> للبغوي </w:t>
      </w:r>
      <w:r w:rsidR="005B0B95">
        <w:rPr>
          <w:rtl/>
          <w:lang w:bidi="fa-IR"/>
        </w:rPr>
        <w:t>-</w:t>
      </w:r>
      <w:r>
        <w:rPr>
          <w:rtl/>
          <w:lang w:bidi="fa-IR"/>
        </w:rPr>
        <w:t xml:space="preserve"> 3 : 393 ، العزيز شرح الوجيز 4 : 281 ، روضة الطالبين 3 : 153 ، مختصر اختلاف العلماء 3 : 103 ، 1179 ، المغني 4 : 244 ، الشرح الكبير 4 : 132.</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والمشابهة لا تستلزم الاتّحاد ، وت</w:t>
      </w:r>
      <w:r w:rsidR="00D06635">
        <w:rPr>
          <w:rFonts w:hint="cs"/>
          <w:rtl/>
          <w:lang w:bidi="fa-IR"/>
        </w:rPr>
        <w:t>ُ</w:t>
      </w:r>
      <w:r>
        <w:rPr>
          <w:rtl/>
          <w:lang w:bidi="fa-IR"/>
        </w:rPr>
        <w:t>عارض بما تقدّم ، وبأنّ المبيع رجع إليه بلفظ لا ينعقد به البيع ابتداء</w:t>
      </w:r>
      <w:r w:rsidR="00D06635">
        <w:rPr>
          <w:rFonts w:hint="cs"/>
          <w:rtl/>
          <w:lang w:bidi="fa-IR"/>
        </w:rPr>
        <w:t>ً</w:t>
      </w:r>
      <w:r>
        <w:rPr>
          <w:rtl/>
          <w:lang w:bidi="fa-IR"/>
        </w:rPr>
        <w:t xml:space="preserve"> ، فلم يكن بيعا</w:t>
      </w:r>
      <w:r w:rsidR="00D06635">
        <w:rPr>
          <w:rFonts w:hint="cs"/>
          <w:rtl/>
          <w:lang w:bidi="fa-IR"/>
        </w:rPr>
        <w:t>ً</w:t>
      </w:r>
      <w:r>
        <w:rPr>
          <w:rtl/>
          <w:lang w:bidi="fa-IR"/>
        </w:rPr>
        <w:t xml:space="preserve"> ، كالردّ بالعيب.</w:t>
      </w:r>
    </w:p>
    <w:p w:rsidR="00976C99" w:rsidRDefault="00976C99" w:rsidP="00976C99">
      <w:pPr>
        <w:pStyle w:val="libNormal"/>
        <w:rPr>
          <w:lang w:bidi="fa-IR"/>
        </w:rPr>
      </w:pPr>
      <w:r>
        <w:rPr>
          <w:rtl/>
          <w:lang w:bidi="fa-IR"/>
        </w:rPr>
        <w:t>إذا عرفت هذا ، فالإقالة إذا ذ</w:t>
      </w:r>
      <w:r w:rsidR="00D06635">
        <w:rPr>
          <w:rFonts w:hint="cs"/>
          <w:rtl/>
          <w:lang w:bidi="fa-IR"/>
        </w:rPr>
        <w:t>ُ</w:t>
      </w:r>
      <w:r>
        <w:rPr>
          <w:rtl/>
          <w:lang w:bidi="fa-IR"/>
        </w:rPr>
        <w:t>كرت بلفظ الإقالة ، فيه الخلاف السابق ، أمّا إذا ذكرت بلفظ الفسخ ، فلا خلاف في أنّها فسخ ، وليست بيعا</w:t>
      </w:r>
      <w:r w:rsidR="00D06635">
        <w:rPr>
          <w:rFonts w:hint="cs"/>
          <w:rtl/>
          <w:lang w:bidi="fa-IR"/>
        </w:rPr>
        <w:t>ً</w:t>
      </w:r>
      <w:r>
        <w:rPr>
          <w:rtl/>
          <w:lang w:bidi="fa-IR"/>
        </w:rPr>
        <w:t xml:space="preserve"> ، قاله بعض الشافعيّة </w:t>
      </w:r>
      <w:r w:rsidRPr="000C02BB">
        <w:rPr>
          <w:rStyle w:val="libFootnotenumChar"/>
          <w:rtl/>
        </w:rPr>
        <w:t>(1)</w:t>
      </w:r>
      <w:r>
        <w:rPr>
          <w:rtl/>
          <w:lang w:bidi="fa-IR"/>
        </w:rPr>
        <w:t>.</w:t>
      </w:r>
    </w:p>
    <w:p w:rsidR="00976C99" w:rsidRDefault="00976C99" w:rsidP="00976C99">
      <w:pPr>
        <w:pStyle w:val="libNormal"/>
        <w:rPr>
          <w:lang w:bidi="fa-IR"/>
        </w:rPr>
      </w:pPr>
      <w:bookmarkStart w:id="190" w:name="_Toc122782112"/>
      <w:bookmarkStart w:id="191" w:name="_Toc122782446"/>
      <w:r w:rsidRPr="007C41B2">
        <w:rPr>
          <w:rStyle w:val="Heading2Char"/>
          <w:rtl/>
        </w:rPr>
        <w:t>مسالة 628 :</w:t>
      </w:r>
      <w:bookmarkEnd w:id="190"/>
      <w:bookmarkEnd w:id="191"/>
      <w:r>
        <w:rPr>
          <w:rtl/>
          <w:lang w:bidi="fa-IR"/>
        </w:rPr>
        <w:t xml:space="preserve"> والإقالة فسخ في حقّ المتعاقدين وغيرهما </w:t>
      </w:r>
      <w:r w:rsidR="00D06635">
        <w:rPr>
          <w:rFonts w:hint="cs"/>
          <w:rtl/>
          <w:lang w:bidi="fa-IR"/>
        </w:rPr>
        <w:t>؛</w:t>
      </w:r>
      <w:r>
        <w:rPr>
          <w:rtl/>
          <w:lang w:bidi="fa-IR"/>
        </w:rPr>
        <w:t xml:space="preserve"> للأصل. ولأنّ الصيغة ليست لفظ بيع. ولأنّ ما كان فسخا</w:t>
      </w:r>
      <w:r w:rsidR="00D06635">
        <w:rPr>
          <w:rFonts w:hint="cs"/>
          <w:rtl/>
          <w:lang w:bidi="fa-IR"/>
        </w:rPr>
        <w:t>ً</w:t>
      </w:r>
      <w:r>
        <w:rPr>
          <w:rtl/>
          <w:lang w:bidi="fa-IR"/>
        </w:rPr>
        <w:t xml:space="preserve"> في حقّ المتعاقدين كان فسخا</w:t>
      </w:r>
      <w:r w:rsidR="00D06635">
        <w:rPr>
          <w:rFonts w:hint="cs"/>
          <w:rtl/>
          <w:lang w:bidi="fa-IR"/>
        </w:rPr>
        <w:t>ً</w:t>
      </w:r>
      <w:r>
        <w:rPr>
          <w:rtl/>
          <w:lang w:bidi="fa-IR"/>
        </w:rPr>
        <w:t xml:space="preserve"> في حقّ غيرهما ، كالردّ بالعيب.</w:t>
      </w:r>
    </w:p>
    <w:p w:rsidR="00976C99" w:rsidRDefault="00976C99" w:rsidP="00976C99">
      <w:pPr>
        <w:pStyle w:val="libNormal"/>
        <w:rPr>
          <w:lang w:bidi="fa-IR"/>
        </w:rPr>
      </w:pPr>
      <w:r>
        <w:rPr>
          <w:rtl/>
          <w:lang w:bidi="fa-IR"/>
        </w:rPr>
        <w:t xml:space="preserve">وقال أبو حنيفة : إنّها فسخ في حقّ المتعاقدين ، وهي بمنزلة البيع في حقّ غيرهما ، فيثبت فيها الشفعة للشفيع ، لأنّ الإقالة نقل ملك بعوض هو مال ، فيثبت فيه الشفعة ، كالبيع </w:t>
      </w:r>
      <w:r w:rsidRPr="00373B9D">
        <w:rPr>
          <w:rStyle w:val="libFootnotenumChar"/>
          <w:rtl/>
        </w:rPr>
        <w:t>(2)</w:t>
      </w:r>
      <w:r>
        <w:rPr>
          <w:rtl/>
          <w:lang w:bidi="fa-IR"/>
        </w:rPr>
        <w:t>.</w:t>
      </w:r>
    </w:p>
    <w:p w:rsidR="00976C99" w:rsidRDefault="00976C99" w:rsidP="00976C99">
      <w:pPr>
        <w:pStyle w:val="libNormal"/>
        <w:rPr>
          <w:lang w:bidi="fa-IR"/>
        </w:rPr>
      </w:pPr>
      <w:r>
        <w:rPr>
          <w:rtl/>
          <w:lang w:bidi="fa-IR"/>
        </w:rPr>
        <w:t>ونمنع كونها نقل ملك ، بل إعادة للملك الأوّل ، فبها يعود الملك الأوّل إذا فسخ العقد.</w:t>
      </w:r>
    </w:p>
    <w:p w:rsidR="00976C99" w:rsidRDefault="00976C99" w:rsidP="00976C99">
      <w:pPr>
        <w:pStyle w:val="libNormal"/>
        <w:rPr>
          <w:lang w:bidi="fa-IR"/>
        </w:rPr>
      </w:pPr>
      <w:r>
        <w:rPr>
          <w:rtl/>
          <w:lang w:bidi="fa-IR"/>
        </w:rPr>
        <w:t>وقال أبو يوسف : هي بيع بعد القبض ، وفسخ قبله ، إل</w:t>
      </w:r>
      <w:r w:rsidR="00D06635">
        <w:rPr>
          <w:rFonts w:hint="cs"/>
          <w:rtl/>
          <w:lang w:bidi="fa-IR"/>
        </w:rPr>
        <w:t>ّ</w:t>
      </w:r>
      <w:r>
        <w:rPr>
          <w:rtl/>
          <w:lang w:bidi="fa-IR"/>
        </w:rPr>
        <w:t xml:space="preserve">ا في العقار ، فإنّها بيع فيه قبل القبض وبعده </w:t>
      </w:r>
      <w:r w:rsidRPr="00373B9D">
        <w:rPr>
          <w:rStyle w:val="libFootnotenumChar"/>
          <w:rtl/>
        </w:rPr>
        <w:t>(3)</w:t>
      </w:r>
      <w:r>
        <w:rPr>
          <w:rtl/>
          <w:lang w:bidi="fa-IR"/>
        </w:rPr>
        <w:t>.</w:t>
      </w:r>
    </w:p>
    <w:p w:rsidR="00976C99" w:rsidRDefault="00976C99" w:rsidP="00976C99">
      <w:pPr>
        <w:pStyle w:val="libNormal"/>
        <w:rPr>
          <w:lang w:bidi="fa-IR"/>
        </w:rPr>
      </w:pPr>
      <w:bookmarkStart w:id="192" w:name="_Toc122782113"/>
      <w:bookmarkStart w:id="193" w:name="_Toc122782447"/>
      <w:r w:rsidRPr="007C41B2">
        <w:rPr>
          <w:rStyle w:val="Heading2Char"/>
          <w:rtl/>
        </w:rPr>
        <w:t>مسالة 629 :</w:t>
      </w:r>
      <w:bookmarkEnd w:id="192"/>
      <w:bookmarkEnd w:id="193"/>
      <w:r>
        <w:rPr>
          <w:rtl/>
          <w:lang w:bidi="fa-IR"/>
        </w:rPr>
        <w:t xml:space="preserve"> لا تثبت الشفعة عندنا بالإقالة وإن أتى بها قاصدا</w:t>
      </w:r>
      <w:r w:rsidR="00D06635">
        <w:rPr>
          <w:rFonts w:hint="cs"/>
          <w:rtl/>
          <w:lang w:bidi="fa-IR"/>
        </w:rPr>
        <w:t>ً</w:t>
      </w:r>
      <w:r>
        <w:rPr>
          <w:rtl/>
          <w:lang w:bidi="fa-IR"/>
        </w:rPr>
        <w:t xml:space="preserve"> لها بلفظ البيع </w:t>
      </w:r>
      <w:r w:rsidR="00D06635">
        <w:rPr>
          <w:rFonts w:hint="cs"/>
          <w:rtl/>
          <w:lang w:bidi="fa-IR"/>
        </w:rPr>
        <w:t>؛</w:t>
      </w:r>
      <w:r>
        <w:rPr>
          <w:rtl/>
          <w:lang w:bidi="fa-IR"/>
        </w:rPr>
        <w:t xml:space="preserve"> لأنّ القصد المعنى.</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281 ، روضة الطالبين 3 : 153.</w:t>
      </w:r>
    </w:p>
    <w:p w:rsidR="00976C99" w:rsidRDefault="00976C99" w:rsidP="000C02BB">
      <w:pPr>
        <w:pStyle w:val="libFootnote0"/>
        <w:rPr>
          <w:lang w:bidi="fa-IR"/>
        </w:rPr>
      </w:pPr>
      <w:r>
        <w:rPr>
          <w:rtl/>
          <w:lang w:bidi="fa-IR"/>
        </w:rPr>
        <w:t xml:space="preserve">(2) الهداية </w:t>
      </w:r>
      <w:r w:rsidR="005B0B95">
        <w:rPr>
          <w:rtl/>
          <w:lang w:bidi="fa-IR"/>
        </w:rPr>
        <w:t>-</w:t>
      </w:r>
      <w:r>
        <w:rPr>
          <w:rtl/>
          <w:lang w:bidi="fa-IR"/>
        </w:rPr>
        <w:t xml:space="preserve"> للمرغيناني </w:t>
      </w:r>
      <w:r w:rsidR="005B0B95">
        <w:rPr>
          <w:rtl/>
          <w:lang w:bidi="fa-IR"/>
        </w:rPr>
        <w:t>-</w:t>
      </w:r>
      <w:r>
        <w:rPr>
          <w:rtl/>
          <w:lang w:bidi="fa-IR"/>
        </w:rPr>
        <w:t xml:space="preserve"> 3 : 54 </w:t>
      </w:r>
      <w:r w:rsidR="005B0B95">
        <w:rPr>
          <w:rtl/>
          <w:lang w:bidi="fa-IR"/>
        </w:rPr>
        <w:t>-</w:t>
      </w:r>
      <w:r>
        <w:rPr>
          <w:rtl/>
          <w:lang w:bidi="fa-IR"/>
        </w:rPr>
        <w:t xml:space="preserve"> 55 ، الاختيار لتعليل المختار 2 : 16 ، تحفة الفقهاء 2 : 110 </w:t>
      </w:r>
      <w:r w:rsidR="005B0B95">
        <w:rPr>
          <w:rtl/>
          <w:lang w:bidi="fa-IR"/>
        </w:rPr>
        <w:t>-</w:t>
      </w:r>
      <w:r>
        <w:rPr>
          <w:rtl/>
          <w:lang w:bidi="fa-IR"/>
        </w:rPr>
        <w:t xml:space="preserve"> 111 ، بدائع الصنائع 5 : 306 و 308 ، حلية العلماء 4 : 385 ، العزيز شرح الوجيز 4 : 282 ، المغني 4 : 244 ، الشرح الكبير 4 : 132.</w:t>
      </w:r>
    </w:p>
    <w:p w:rsidR="00976C99" w:rsidRDefault="00976C99" w:rsidP="000C02BB">
      <w:pPr>
        <w:pStyle w:val="libFootnote0"/>
        <w:rPr>
          <w:lang w:bidi="fa-IR"/>
        </w:rPr>
      </w:pPr>
      <w:r>
        <w:rPr>
          <w:rtl/>
          <w:lang w:bidi="fa-IR"/>
        </w:rPr>
        <w:t>(3) حلية العلماء 4 : 386.</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أبو حنيفة : يثبت فيها الشفعة وإن كان بلفظ الإقالة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ولو تقايلا في الصرف ، لم يجب التقابض في المجلس </w:t>
      </w:r>
      <w:r w:rsidR="00FC736F">
        <w:rPr>
          <w:rFonts w:hint="cs"/>
          <w:rtl/>
          <w:lang w:bidi="fa-IR"/>
        </w:rPr>
        <w:t>؛</w:t>
      </w:r>
      <w:r>
        <w:rPr>
          <w:rtl/>
          <w:lang w:bidi="fa-IR"/>
        </w:rPr>
        <w:t xml:space="preserve"> لأنّها ليست بيعا</w:t>
      </w:r>
      <w:r w:rsidR="00FC736F">
        <w:rPr>
          <w:rFonts w:hint="cs"/>
          <w:rtl/>
          <w:lang w:bidi="fa-IR"/>
        </w:rPr>
        <w:t>ً</w:t>
      </w:r>
      <w:r>
        <w:rPr>
          <w:rtl/>
          <w:lang w:bidi="fa-IR"/>
        </w:rPr>
        <w:t>. وم</w:t>
      </w:r>
      <w:r w:rsidR="00FC736F">
        <w:rPr>
          <w:rFonts w:hint="cs"/>
          <w:rtl/>
          <w:lang w:bidi="fa-IR"/>
        </w:rPr>
        <w:t>َ</w:t>
      </w:r>
      <w:r>
        <w:rPr>
          <w:rtl/>
          <w:lang w:bidi="fa-IR"/>
        </w:rPr>
        <w:t>ن</w:t>
      </w:r>
      <w:r w:rsidR="00FC736F">
        <w:rPr>
          <w:rFonts w:hint="cs"/>
          <w:rtl/>
          <w:lang w:bidi="fa-IR"/>
        </w:rPr>
        <w:t>ْ</w:t>
      </w:r>
      <w:r>
        <w:rPr>
          <w:rtl/>
          <w:lang w:bidi="fa-IR"/>
        </w:rPr>
        <w:t xml:space="preserve"> ج</w:t>
      </w:r>
      <w:r w:rsidR="00FC736F">
        <w:rPr>
          <w:rFonts w:hint="cs"/>
          <w:rtl/>
          <w:lang w:bidi="fa-IR"/>
        </w:rPr>
        <w:t>َ</w:t>
      </w:r>
      <w:r>
        <w:rPr>
          <w:rtl/>
          <w:lang w:bidi="fa-IR"/>
        </w:rPr>
        <w:t>ع</w:t>
      </w:r>
      <w:r w:rsidR="00FC736F">
        <w:rPr>
          <w:rFonts w:hint="cs"/>
          <w:rtl/>
          <w:lang w:bidi="fa-IR"/>
        </w:rPr>
        <w:t>َ</w:t>
      </w:r>
      <w:r>
        <w:rPr>
          <w:rtl/>
          <w:lang w:bidi="fa-IR"/>
        </w:rPr>
        <w:t>لها بيعا</w:t>
      </w:r>
      <w:r w:rsidR="00FC736F">
        <w:rPr>
          <w:rFonts w:hint="cs"/>
          <w:rtl/>
          <w:lang w:bidi="fa-IR"/>
        </w:rPr>
        <w:t>ً</w:t>
      </w:r>
      <w:r>
        <w:rPr>
          <w:rtl/>
          <w:lang w:bidi="fa-IR"/>
        </w:rPr>
        <w:t xml:space="preserve"> أوجب التقابض فيه.</w:t>
      </w:r>
    </w:p>
    <w:p w:rsidR="00976C99" w:rsidRDefault="00976C99" w:rsidP="00976C99">
      <w:pPr>
        <w:pStyle w:val="libNormal"/>
        <w:rPr>
          <w:lang w:bidi="fa-IR"/>
        </w:rPr>
      </w:pPr>
      <w:r>
        <w:rPr>
          <w:rtl/>
          <w:lang w:bidi="fa-IR"/>
        </w:rPr>
        <w:t xml:space="preserve">وتجوز الإقالة قبل قبض المبيع </w:t>
      </w:r>
      <w:r w:rsidR="00FC736F">
        <w:rPr>
          <w:rFonts w:hint="cs"/>
          <w:rtl/>
          <w:lang w:bidi="fa-IR"/>
        </w:rPr>
        <w:t>؛</w:t>
      </w:r>
      <w:r>
        <w:rPr>
          <w:rtl/>
          <w:lang w:bidi="fa-IR"/>
        </w:rPr>
        <w:t xml:space="preserve"> لأنّها ليست بيعا</w:t>
      </w:r>
      <w:r w:rsidR="00FC736F">
        <w:rPr>
          <w:rFonts w:hint="cs"/>
          <w:rtl/>
          <w:lang w:bidi="fa-IR"/>
        </w:rPr>
        <w:t>ً</w:t>
      </w:r>
      <w:r>
        <w:rPr>
          <w:rtl/>
          <w:lang w:bidi="fa-IR"/>
        </w:rPr>
        <w:t>. وم</w:t>
      </w:r>
      <w:r w:rsidR="00FC736F">
        <w:rPr>
          <w:rFonts w:hint="cs"/>
          <w:rtl/>
          <w:lang w:bidi="fa-IR"/>
        </w:rPr>
        <w:t>َ</w:t>
      </w:r>
      <w:r>
        <w:rPr>
          <w:rtl/>
          <w:lang w:bidi="fa-IR"/>
        </w:rPr>
        <w:t>ن</w:t>
      </w:r>
      <w:r w:rsidR="00FC736F">
        <w:rPr>
          <w:rFonts w:hint="cs"/>
          <w:rtl/>
          <w:lang w:bidi="fa-IR"/>
        </w:rPr>
        <w:t>ْ</w:t>
      </w:r>
      <w:r>
        <w:rPr>
          <w:rtl/>
          <w:lang w:bidi="fa-IR"/>
        </w:rPr>
        <w:t xml:space="preserve"> ج</w:t>
      </w:r>
      <w:r w:rsidR="00FC736F">
        <w:rPr>
          <w:rFonts w:hint="cs"/>
          <w:rtl/>
          <w:lang w:bidi="fa-IR"/>
        </w:rPr>
        <w:t>َ</w:t>
      </w:r>
      <w:r>
        <w:rPr>
          <w:rtl/>
          <w:lang w:bidi="fa-IR"/>
        </w:rPr>
        <w:t>ع</w:t>
      </w:r>
      <w:r w:rsidR="00FC736F">
        <w:rPr>
          <w:rFonts w:hint="cs"/>
          <w:rtl/>
          <w:lang w:bidi="fa-IR"/>
        </w:rPr>
        <w:t>َ</w:t>
      </w:r>
      <w:r>
        <w:rPr>
          <w:rtl/>
          <w:lang w:bidi="fa-IR"/>
        </w:rPr>
        <w:t>لها بيعا</w:t>
      </w:r>
      <w:r w:rsidR="00FC736F">
        <w:rPr>
          <w:rFonts w:hint="cs"/>
          <w:rtl/>
          <w:lang w:bidi="fa-IR"/>
        </w:rPr>
        <w:t>ً</w:t>
      </w:r>
      <w:r>
        <w:rPr>
          <w:rtl/>
          <w:lang w:bidi="fa-IR"/>
        </w:rPr>
        <w:t xml:space="preserve"> م</w:t>
      </w:r>
      <w:r w:rsidR="00FC736F">
        <w:rPr>
          <w:rFonts w:hint="cs"/>
          <w:rtl/>
          <w:lang w:bidi="fa-IR"/>
        </w:rPr>
        <w:t>َ</w:t>
      </w:r>
      <w:r>
        <w:rPr>
          <w:rtl/>
          <w:lang w:bidi="fa-IR"/>
        </w:rPr>
        <w:t>ن</w:t>
      </w:r>
      <w:r w:rsidR="00FC736F">
        <w:rPr>
          <w:rFonts w:hint="cs"/>
          <w:rtl/>
          <w:lang w:bidi="fa-IR"/>
        </w:rPr>
        <w:t>َ</w:t>
      </w:r>
      <w:r>
        <w:rPr>
          <w:rtl/>
          <w:lang w:bidi="fa-IR"/>
        </w:rPr>
        <w:t>ع.</w:t>
      </w:r>
    </w:p>
    <w:p w:rsidR="00976C99" w:rsidRDefault="00976C99" w:rsidP="00976C99">
      <w:pPr>
        <w:pStyle w:val="libNormal"/>
        <w:rPr>
          <w:lang w:bidi="fa-IR"/>
        </w:rPr>
      </w:pPr>
      <w:r>
        <w:rPr>
          <w:rtl/>
          <w:lang w:bidi="fa-IR"/>
        </w:rPr>
        <w:t>وتجوز في السّ</w:t>
      </w:r>
      <w:r w:rsidR="00FC736F">
        <w:rPr>
          <w:rFonts w:hint="cs"/>
          <w:rtl/>
          <w:lang w:bidi="fa-IR"/>
        </w:rPr>
        <w:t>َ</w:t>
      </w:r>
      <w:r>
        <w:rPr>
          <w:rtl/>
          <w:lang w:bidi="fa-IR"/>
        </w:rPr>
        <w:t>ل</w:t>
      </w:r>
      <w:r w:rsidR="00FC736F">
        <w:rPr>
          <w:rFonts w:hint="cs"/>
          <w:rtl/>
          <w:lang w:bidi="fa-IR"/>
        </w:rPr>
        <w:t>َ</w:t>
      </w:r>
      <w:r>
        <w:rPr>
          <w:rtl/>
          <w:lang w:bidi="fa-IR"/>
        </w:rPr>
        <w:t>م قبل القبض إن كانت فسخا</w:t>
      </w:r>
      <w:r w:rsidR="00FC736F">
        <w:rPr>
          <w:rFonts w:hint="cs"/>
          <w:rtl/>
          <w:lang w:bidi="fa-IR"/>
        </w:rPr>
        <w:t>ً</w:t>
      </w:r>
      <w:r>
        <w:rPr>
          <w:rtl/>
          <w:lang w:bidi="fa-IR"/>
        </w:rPr>
        <w:t xml:space="preserve"> ، وإن كانت بيعا</w:t>
      </w:r>
      <w:r w:rsidR="00FC736F">
        <w:rPr>
          <w:rFonts w:hint="cs"/>
          <w:rtl/>
          <w:lang w:bidi="fa-IR"/>
        </w:rPr>
        <w:t>ً</w:t>
      </w:r>
      <w:r>
        <w:rPr>
          <w:rtl/>
          <w:lang w:bidi="fa-IR"/>
        </w:rPr>
        <w:t xml:space="preserve"> ، فلا.</w:t>
      </w:r>
    </w:p>
    <w:p w:rsidR="00976C99" w:rsidRDefault="00976C99" w:rsidP="00976C99">
      <w:pPr>
        <w:pStyle w:val="libNormal"/>
        <w:rPr>
          <w:lang w:bidi="fa-IR"/>
        </w:rPr>
      </w:pPr>
      <w:r>
        <w:rPr>
          <w:rtl/>
          <w:lang w:bidi="fa-IR"/>
        </w:rPr>
        <w:t>ولا تجوز الإقالة بعد تلف المبيع إن كانت بيعا</w:t>
      </w:r>
      <w:r w:rsidR="00FC736F">
        <w:rPr>
          <w:rFonts w:hint="cs"/>
          <w:rtl/>
          <w:lang w:bidi="fa-IR"/>
        </w:rPr>
        <w:t>ً</w:t>
      </w:r>
      <w:r>
        <w:rPr>
          <w:rtl/>
          <w:lang w:bidi="fa-IR"/>
        </w:rPr>
        <w:t xml:space="preserve"> ، وتجوز إن كانت فسخا</w:t>
      </w:r>
      <w:r w:rsidR="00FC736F">
        <w:rPr>
          <w:rFonts w:hint="cs"/>
          <w:rtl/>
          <w:lang w:bidi="fa-IR"/>
        </w:rPr>
        <w:t>ً</w:t>
      </w:r>
      <w:r>
        <w:rPr>
          <w:rtl/>
          <w:lang w:bidi="fa-IR"/>
        </w:rPr>
        <w:t>.</w:t>
      </w:r>
    </w:p>
    <w:p w:rsidR="00976C99" w:rsidRDefault="00976C99" w:rsidP="00976C99">
      <w:pPr>
        <w:pStyle w:val="libNormal"/>
        <w:rPr>
          <w:lang w:bidi="fa-IR"/>
        </w:rPr>
      </w:pPr>
      <w:r>
        <w:rPr>
          <w:rtl/>
          <w:lang w:bidi="fa-IR"/>
        </w:rPr>
        <w:t>وللشافعيّة على تقدير كونها فسخا</w:t>
      </w:r>
      <w:r w:rsidR="00FC736F">
        <w:rPr>
          <w:rFonts w:hint="cs"/>
          <w:rtl/>
          <w:lang w:bidi="fa-IR"/>
        </w:rPr>
        <w:t>ً</w:t>
      </w:r>
      <w:r>
        <w:rPr>
          <w:rtl/>
          <w:lang w:bidi="fa-IR"/>
        </w:rPr>
        <w:t xml:space="preserve"> وجهان :</w:t>
      </w:r>
    </w:p>
    <w:p w:rsidR="00976C99" w:rsidRDefault="00976C99" w:rsidP="00976C99">
      <w:pPr>
        <w:pStyle w:val="libNormal"/>
        <w:rPr>
          <w:lang w:bidi="fa-IR"/>
        </w:rPr>
      </w:pPr>
      <w:r>
        <w:rPr>
          <w:rtl/>
          <w:lang w:bidi="fa-IR"/>
        </w:rPr>
        <w:t>أحدهما : المنع ، كالردّ بالعيب.</w:t>
      </w:r>
    </w:p>
    <w:p w:rsidR="00976C99" w:rsidRDefault="00976C99" w:rsidP="00976C99">
      <w:pPr>
        <w:pStyle w:val="libNormal"/>
        <w:rPr>
          <w:lang w:bidi="fa-IR"/>
        </w:rPr>
      </w:pPr>
      <w:r>
        <w:rPr>
          <w:rtl/>
          <w:lang w:bidi="fa-IR"/>
        </w:rPr>
        <w:t>وأصحّهما عندهم : الجواز ، كالفسخ بالتحالف ، فعلى هذا يردّ المشتري على البائع مثل المبيع إن كان مثليّا</w:t>
      </w:r>
      <w:r w:rsidR="00FC736F">
        <w:rPr>
          <w:rFonts w:hint="cs"/>
          <w:rtl/>
          <w:lang w:bidi="fa-IR"/>
        </w:rPr>
        <w:t>ً</w:t>
      </w:r>
      <w:r>
        <w:rPr>
          <w:rtl/>
          <w:lang w:bidi="fa-IR"/>
        </w:rPr>
        <w:t xml:space="preserve"> ، وقيمته إن كان متقوّما</w:t>
      </w:r>
      <w:r w:rsidR="00FC736F">
        <w:rPr>
          <w:rFonts w:hint="cs"/>
          <w:rtl/>
          <w:lang w:bidi="fa-IR"/>
        </w:rPr>
        <w:t>ً</w:t>
      </w:r>
      <w:r>
        <w:rPr>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bookmarkStart w:id="194" w:name="_Toc122782114"/>
      <w:bookmarkStart w:id="195" w:name="_Toc122782448"/>
      <w:r w:rsidRPr="007C41B2">
        <w:rPr>
          <w:rStyle w:val="Heading2Char"/>
          <w:rtl/>
        </w:rPr>
        <w:t>مسالة 630 :</w:t>
      </w:r>
      <w:bookmarkEnd w:id="194"/>
      <w:bookmarkEnd w:id="195"/>
      <w:r>
        <w:rPr>
          <w:rtl/>
          <w:lang w:bidi="fa-IR"/>
        </w:rPr>
        <w:t xml:space="preserve"> يشترط في الإقالة عدم الزيادة في الثمن والنقصان فيه لا قدرا</w:t>
      </w:r>
      <w:r w:rsidR="00FC736F">
        <w:rPr>
          <w:rFonts w:hint="cs"/>
          <w:rtl/>
          <w:lang w:bidi="fa-IR"/>
        </w:rPr>
        <w:t>ً</w:t>
      </w:r>
      <w:r>
        <w:rPr>
          <w:rtl/>
          <w:lang w:bidi="fa-IR"/>
        </w:rPr>
        <w:t xml:space="preserve"> ولا وصفا</w:t>
      </w:r>
      <w:r w:rsidR="00FC736F">
        <w:rPr>
          <w:rFonts w:hint="cs"/>
          <w:rtl/>
          <w:lang w:bidi="fa-IR"/>
        </w:rPr>
        <w:t>ً</w:t>
      </w:r>
      <w:r>
        <w:rPr>
          <w:rtl/>
          <w:lang w:bidi="fa-IR"/>
        </w:rPr>
        <w:t xml:space="preserve"> ، فلو أقاله بأكثر أو أقلّ ، فسدت الإقالة ، وكان المبيع باقيا</w:t>
      </w:r>
      <w:r w:rsidR="00FC736F">
        <w:rPr>
          <w:rFonts w:hint="cs"/>
          <w:rtl/>
          <w:lang w:bidi="fa-IR"/>
        </w:rPr>
        <w:t>ً</w:t>
      </w:r>
      <w:r>
        <w:rPr>
          <w:rtl/>
          <w:lang w:bidi="fa-IR"/>
        </w:rPr>
        <w:t xml:space="preserve"> على ملك المشتري </w:t>
      </w:r>
      <w:r w:rsidR="005B0B95">
        <w:rPr>
          <w:rtl/>
          <w:lang w:bidi="fa-IR"/>
        </w:rPr>
        <w:t>-</w:t>
      </w:r>
      <w:r>
        <w:rPr>
          <w:rtl/>
          <w:lang w:bidi="fa-IR"/>
        </w:rPr>
        <w:t xml:space="preserve"> وبه قال الشافعي </w:t>
      </w:r>
      <w:r w:rsidRPr="00373B9D">
        <w:rPr>
          <w:rStyle w:val="libFootnotenumChar"/>
          <w:rtl/>
        </w:rPr>
        <w:t>(3)</w:t>
      </w:r>
      <w:r>
        <w:rPr>
          <w:rtl/>
          <w:lang w:bidi="fa-IR"/>
        </w:rPr>
        <w:t xml:space="preserve"> </w:t>
      </w:r>
      <w:r w:rsidR="005B0B95">
        <w:rPr>
          <w:rtl/>
          <w:lang w:bidi="fa-IR"/>
        </w:rPr>
        <w:t>-</w:t>
      </w:r>
      <w:r>
        <w:rPr>
          <w:rtl/>
          <w:lang w:bidi="fa-IR"/>
        </w:rPr>
        <w:t xml:space="preserve"> لأنها فسخ في الحقيقة ، ومقتضاه عود كلّ عوض إلى مالكه ، وليست من الألفاظ الناقلة ، كالبيع وشبهه بحيث يحصل ملك الزيادة بها.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تحفة الفقهاء 2 : 110 </w:t>
      </w:r>
      <w:r w:rsidR="005B0B95">
        <w:rPr>
          <w:rtl/>
          <w:lang w:bidi="fa-IR"/>
        </w:rPr>
        <w:t>-</w:t>
      </w:r>
      <w:r>
        <w:rPr>
          <w:rtl/>
          <w:lang w:bidi="fa-IR"/>
        </w:rPr>
        <w:t xml:space="preserve"> 111 ، بدائع الصنائع 5 : 308 ، الاختيار لتعليل المختار 2 : 17 ، حلية العلماء 4 : 385 ، العزيز شرح الوجيز 4 : 282.</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3 : 493 </w:t>
      </w:r>
      <w:r w:rsidR="005B0B95">
        <w:rPr>
          <w:rtl/>
          <w:lang w:bidi="fa-IR"/>
        </w:rPr>
        <w:t>-</w:t>
      </w:r>
      <w:r>
        <w:rPr>
          <w:rtl/>
          <w:lang w:bidi="fa-IR"/>
        </w:rPr>
        <w:t xml:space="preserve"> 494 ، العزيز شرح الوجيز 4 : 282 ، روضة الطالبين 3 : 154.</w:t>
      </w:r>
    </w:p>
    <w:p w:rsidR="00976C99" w:rsidRDefault="00976C99" w:rsidP="000C02BB">
      <w:pPr>
        <w:pStyle w:val="libFootnote0"/>
        <w:rPr>
          <w:lang w:bidi="fa-IR"/>
        </w:rPr>
      </w:pPr>
      <w:r>
        <w:rPr>
          <w:rtl/>
          <w:lang w:bidi="fa-IR"/>
        </w:rPr>
        <w:t xml:space="preserve">(3) حلية العلماء 4 : 386 ، التهذيب </w:t>
      </w:r>
      <w:r w:rsidR="005B0B95">
        <w:rPr>
          <w:rtl/>
          <w:lang w:bidi="fa-IR"/>
        </w:rPr>
        <w:t>-</w:t>
      </w:r>
      <w:r>
        <w:rPr>
          <w:rtl/>
          <w:lang w:bidi="fa-IR"/>
        </w:rPr>
        <w:t xml:space="preserve"> للبغوي </w:t>
      </w:r>
      <w:r w:rsidR="005B0B95">
        <w:rPr>
          <w:rtl/>
          <w:lang w:bidi="fa-IR"/>
        </w:rPr>
        <w:t>-</w:t>
      </w:r>
      <w:r>
        <w:rPr>
          <w:rtl/>
          <w:lang w:bidi="fa-IR"/>
        </w:rPr>
        <w:t xml:space="preserve"> 3 : 491 ، العزيز شرح الوجيز 4 : 282 ، روضة الطالبين 3 : 154.</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أبو حنيفة : تصحّ الإقالة ، ويبطل الشرط ، ويجب ردّ الثمن </w:t>
      </w:r>
      <w:r w:rsidR="00FC736F">
        <w:rPr>
          <w:rFonts w:hint="cs"/>
          <w:rtl/>
          <w:lang w:bidi="fa-IR"/>
        </w:rPr>
        <w:t>؛</w:t>
      </w:r>
      <w:r>
        <w:rPr>
          <w:rtl/>
          <w:lang w:bidi="fa-IR"/>
        </w:rPr>
        <w:t xml:space="preserve"> لأنّ الإقالة تصحّ بغير ذكر بدل ، فإذا ذكره فاسدا</w:t>
      </w:r>
      <w:r w:rsidR="00FC736F">
        <w:rPr>
          <w:rFonts w:hint="cs"/>
          <w:rtl/>
          <w:lang w:bidi="fa-IR"/>
        </w:rPr>
        <w:t>ً</w:t>
      </w:r>
      <w:r>
        <w:rPr>
          <w:rtl/>
          <w:lang w:bidi="fa-IR"/>
        </w:rPr>
        <w:t xml:space="preserve"> ، لم تبطل ، كالنكاح </w:t>
      </w:r>
      <w:r w:rsidRPr="000C02BB">
        <w:rPr>
          <w:rStyle w:val="libFootnotenumChar"/>
          <w:rtl/>
        </w:rPr>
        <w:t>(1)</w:t>
      </w:r>
      <w:r>
        <w:rPr>
          <w:rtl/>
          <w:lang w:bidi="fa-IR"/>
        </w:rPr>
        <w:t>.</w:t>
      </w:r>
    </w:p>
    <w:p w:rsidR="00976C99" w:rsidRDefault="00976C99" w:rsidP="00976C99">
      <w:pPr>
        <w:pStyle w:val="libNormal"/>
        <w:rPr>
          <w:lang w:bidi="fa-IR"/>
        </w:rPr>
      </w:pPr>
      <w:r>
        <w:rPr>
          <w:rtl/>
          <w:lang w:bidi="fa-IR"/>
        </w:rPr>
        <w:t>ونحن نقول : إنّه أسقط حقّه من المبيع بشرط أن يحصل له العوض الذي شرطه ، فإذا لم يسلم له الذي شرطه ولا بذل له ، لم يزل ملكه عنه ، بخلاف النكاح ، فإنّه يثبت فيه عوض آخر. ولأنّ شرط الزيادة يخرج الإقالة عن موضوعها ، فلم تصحّ ، بخلاف النكاح.</w:t>
      </w:r>
    </w:p>
    <w:p w:rsidR="00976C99" w:rsidRDefault="00976C99" w:rsidP="00976C99">
      <w:pPr>
        <w:pStyle w:val="libNormal"/>
        <w:rPr>
          <w:lang w:bidi="fa-IR"/>
        </w:rPr>
      </w:pPr>
      <w:bookmarkStart w:id="196" w:name="_Toc122782115"/>
      <w:bookmarkStart w:id="197" w:name="_Toc122782449"/>
      <w:r w:rsidRPr="007C41B2">
        <w:rPr>
          <w:rStyle w:val="Heading2Char"/>
          <w:rtl/>
        </w:rPr>
        <w:t>مسالة 631 :</w:t>
      </w:r>
      <w:bookmarkEnd w:id="196"/>
      <w:bookmarkEnd w:id="197"/>
      <w:r>
        <w:rPr>
          <w:rtl/>
          <w:lang w:bidi="fa-IR"/>
        </w:rPr>
        <w:t xml:space="preserve"> تصحّ الإقالة في بعض الم</w:t>
      </w:r>
      <w:r w:rsidR="00FC736F">
        <w:rPr>
          <w:rFonts w:hint="cs"/>
          <w:rtl/>
          <w:lang w:bidi="fa-IR"/>
        </w:rPr>
        <w:t>ـُ</w:t>
      </w:r>
      <w:r>
        <w:rPr>
          <w:rtl/>
          <w:lang w:bidi="fa-IR"/>
        </w:rPr>
        <w:t>س</w:t>
      </w:r>
      <w:r w:rsidR="00FC736F">
        <w:rPr>
          <w:rFonts w:hint="cs"/>
          <w:rtl/>
          <w:lang w:bidi="fa-IR"/>
        </w:rPr>
        <w:t>ْ</w:t>
      </w:r>
      <w:r>
        <w:rPr>
          <w:rtl/>
          <w:lang w:bidi="fa-IR"/>
        </w:rPr>
        <w:t>ل</w:t>
      </w:r>
      <w:r w:rsidR="00FC736F">
        <w:rPr>
          <w:rFonts w:hint="cs"/>
          <w:rtl/>
          <w:lang w:bidi="fa-IR"/>
        </w:rPr>
        <w:t>َ</w:t>
      </w:r>
      <w:r>
        <w:rPr>
          <w:rtl/>
          <w:lang w:bidi="fa-IR"/>
        </w:rPr>
        <w:t xml:space="preserve">م فيه </w:t>
      </w:r>
      <w:r w:rsidR="005B0B95">
        <w:rPr>
          <w:rtl/>
          <w:lang w:bidi="fa-IR"/>
        </w:rPr>
        <w:t>-</w:t>
      </w:r>
      <w:r>
        <w:rPr>
          <w:rtl/>
          <w:lang w:bidi="fa-IR"/>
        </w:rPr>
        <w:t xml:space="preserve"> وبه قال عطاء وطاو</w:t>
      </w:r>
      <w:r w:rsidR="00FC736F">
        <w:rPr>
          <w:rFonts w:hint="cs"/>
          <w:rtl/>
          <w:lang w:bidi="fa-IR"/>
        </w:rPr>
        <w:t>ُ</w:t>
      </w:r>
      <w:r>
        <w:rPr>
          <w:rtl/>
          <w:lang w:bidi="fa-IR"/>
        </w:rPr>
        <w:t xml:space="preserve">س وعمرو بن دينار والحكم بن عيينة ، وإليه ذهب أبو حنيفة والشافعي والثوري ، وروي عن عبد الله بن عباس أنّه قال : لا بأس به </w:t>
      </w:r>
      <w:r w:rsidRPr="00373B9D">
        <w:rPr>
          <w:rStyle w:val="libFootnotenumChar"/>
          <w:rtl/>
        </w:rPr>
        <w:t>(2)</w:t>
      </w:r>
      <w:r>
        <w:rPr>
          <w:rtl/>
          <w:lang w:bidi="fa-IR"/>
        </w:rPr>
        <w:t xml:space="preserve"> </w:t>
      </w:r>
      <w:r w:rsidR="005B0B95">
        <w:rPr>
          <w:rtl/>
          <w:lang w:bidi="fa-IR"/>
        </w:rPr>
        <w:t>-</w:t>
      </w:r>
      <w:r>
        <w:rPr>
          <w:rtl/>
          <w:lang w:bidi="fa-IR"/>
        </w:rPr>
        <w:t xml:space="preserve"> وهو المعروف </w:t>
      </w:r>
      <w:r w:rsidR="00472090">
        <w:rPr>
          <w:rFonts w:hint="cs"/>
          <w:rtl/>
          <w:lang w:bidi="fa-IR"/>
        </w:rPr>
        <w:t>؛</w:t>
      </w:r>
      <w:r>
        <w:rPr>
          <w:rtl/>
          <w:lang w:bidi="fa-IR"/>
        </w:rPr>
        <w:t xml:space="preserve"> لأنّ الإقالة مستحبّة ، وهي من المعروف ، وكلّ معروف جاز في جميع العوض جاز في بعضه ، كالإبراء والإنظار.</w:t>
      </w:r>
    </w:p>
    <w:p w:rsidR="00976C99" w:rsidRDefault="00976C99" w:rsidP="00976C99">
      <w:pPr>
        <w:pStyle w:val="libNormal"/>
        <w:rPr>
          <w:lang w:bidi="fa-IR"/>
        </w:rPr>
      </w:pPr>
      <w:r>
        <w:rPr>
          <w:rtl/>
          <w:lang w:bidi="fa-IR"/>
        </w:rPr>
        <w:t xml:space="preserve">وقال مالك وربيعة والليث بن سعد وابن أبي ليلى : لا يجوز ذلك. وكرهه أحمد وإسحاق ، ورواه ابن المنذر عن ابن عمر والحسن وابن سيرين والنخعي </w:t>
      </w:r>
      <w:r w:rsidR="00472090">
        <w:rPr>
          <w:rFonts w:hint="cs"/>
          <w:rtl/>
          <w:lang w:bidi="fa-IR"/>
        </w:rPr>
        <w:t>؛</w:t>
      </w:r>
      <w:r>
        <w:rPr>
          <w:rtl/>
          <w:lang w:bidi="fa-IR"/>
        </w:rPr>
        <w:t xml:space="preserve"> لأنّه إذا أقاله في بعضه فقد صار بيعا</w:t>
      </w:r>
      <w:r w:rsidR="00472090">
        <w:rPr>
          <w:rFonts w:hint="cs"/>
          <w:rtl/>
          <w:lang w:bidi="fa-IR"/>
        </w:rPr>
        <w:t>ً</w:t>
      </w:r>
      <w:r>
        <w:rPr>
          <w:rtl/>
          <w:lang w:bidi="fa-IR"/>
        </w:rPr>
        <w:t xml:space="preserve"> وس</w:t>
      </w:r>
      <w:r w:rsidR="00472090">
        <w:rPr>
          <w:rFonts w:hint="cs"/>
          <w:rtl/>
          <w:lang w:bidi="fa-IR"/>
        </w:rPr>
        <w:t>َ</w:t>
      </w:r>
      <w:r>
        <w:rPr>
          <w:rtl/>
          <w:lang w:bidi="fa-IR"/>
        </w:rPr>
        <w:t>ل</w:t>
      </w:r>
      <w:r w:rsidR="00472090">
        <w:rPr>
          <w:rFonts w:hint="cs"/>
          <w:rtl/>
          <w:lang w:bidi="fa-IR"/>
        </w:rPr>
        <w:t>َ</w:t>
      </w:r>
      <w:r>
        <w:rPr>
          <w:rtl/>
          <w:lang w:bidi="fa-IR"/>
        </w:rPr>
        <w:t>فا</w:t>
      </w:r>
      <w:r w:rsidR="00472090">
        <w:rPr>
          <w:rFonts w:hint="cs"/>
          <w:rtl/>
          <w:lang w:bidi="fa-IR"/>
        </w:rPr>
        <w:t>ً</w:t>
      </w:r>
      <w:r>
        <w:rPr>
          <w:rtl/>
          <w:lang w:bidi="fa-IR"/>
        </w:rPr>
        <w:t xml:space="preserve"> ، وقد نهى النبيّ </w:t>
      </w:r>
      <w:r w:rsidR="00472090" w:rsidRPr="00472090">
        <w:rPr>
          <w:rStyle w:val="libAlaemChar"/>
          <w:rtl/>
        </w:rPr>
        <w:t>صلى‌الله‌عليه‌وآله</w:t>
      </w:r>
      <w:r>
        <w:rPr>
          <w:rtl/>
          <w:lang w:bidi="fa-IR"/>
        </w:rPr>
        <w:t xml:space="preserve"> عن البيع والسلف </w:t>
      </w:r>
      <w:r w:rsidRPr="00373B9D">
        <w:rPr>
          <w:rStyle w:val="libFootnotenumChar"/>
          <w:rtl/>
        </w:rPr>
        <w:t>(3)</w:t>
      </w:r>
      <w:r>
        <w:rPr>
          <w:rtl/>
          <w:lang w:bidi="fa-IR"/>
        </w:rPr>
        <w:t xml:space="preserve">. [ و ] </w:t>
      </w:r>
      <w:r w:rsidRPr="00373B9D">
        <w:rPr>
          <w:rStyle w:val="libFootnotenumChar"/>
          <w:rtl/>
        </w:rPr>
        <w:t>(4)</w:t>
      </w:r>
      <w:r>
        <w:rPr>
          <w:rtl/>
          <w:lang w:bidi="fa-IR"/>
        </w:rPr>
        <w:t xml:space="preserve"> لأنّه إذا أقاله في بعضه وردّ بعض‌</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تحفة الفقهاء 2 : 111 ، الهداية </w:t>
      </w:r>
      <w:r w:rsidR="005B0B95">
        <w:rPr>
          <w:rtl/>
          <w:lang w:bidi="fa-IR"/>
        </w:rPr>
        <w:t>-</w:t>
      </w:r>
      <w:r>
        <w:rPr>
          <w:rtl/>
          <w:lang w:bidi="fa-IR"/>
        </w:rPr>
        <w:t xml:space="preserve"> للمرغيناني </w:t>
      </w:r>
      <w:r w:rsidR="005B0B95">
        <w:rPr>
          <w:rtl/>
          <w:lang w:bidi="fa-IR"/>
        </w:rPr>
        <w:t>-</w:t>
      </w:r>
      <w:r>
        <w:rPr>
          <w:rtl/>
          <w:lang w:bidi="fa-IR"/>
        </w:rPr>
        <w:t xml:space="preserve"> 3 : 55 ، الاختيار لتعليل المختار 2 : 16 ، حلية العلماء 4 : 386 ، التهذيب </w:t>
      </w:r>
      <w:r w:rsidR="005B0B95">
        <w:rPr>
          <w:rtl/>
          <w:lang w:bidi="fa-IR"/>
        </w:rPr>
        <w:t>-</w:t>
      </w:r>
      <w:r>
        <w:rPr>
          <w:rtl/>
          <w:lang w:bidi="fa-IR"/>
        </w:rPr>
        <w:t xml:space="preserve"> للبغوي </w:t>
      </w:r>
      <w:r w:rsidR="005B0B95">
        <w:rPr>
          <w:rtl/>
          <w:lang w:bidi="fa-IR"/>
        </w:rPr>
        <w:t>-</w:t>
      </w:r>
      <w:r>
        <w:rPr>
          <w:rtl/>
          <w:lang w:bidi="fa-IR"/>
        </w:rPr>
        <w:t xml:space="preserve"> 3 : 492.</w:t>
      </w:r>
    </w:p>
    <w:p w:rsidR="00976C99" w:rsidRDefault="00976C99" w:rsidP="000C02BB">
      <w:pPr>
        <w:pStyle w:val="libFootnote0"/>
        <w:rPr>
          <w:lang w:bidi="fa-IR"/>
        </w:rPr>
      </w:pPr>
      <w:r>
        <w:rPr>
          <w:rtl/>
          <w:lang w:bidi="fa-IR"/>
        </w:rPr>
        <w:t xml:space="preserve">(2) المغني والشرح الكبير 4 : 372 ، مختصر اختلاف العلماء 3 : 26 </w:t>
      </w:r>
      <w:r w:rsidR="00472090">
        <w:rPr>
          <w:rFonts w:hint="cs"/>
          <w:rtl/>
          <w:lang w:bidi="fa-IR"/>
        </w:rPr>
        <w:t>/</w:t>
      </w:r>
      <w:r>
        <w:rPr>
          <w:rtl/>
          <w:lang w:bidi="fa-IR"/>
        </w:rPr>
        <w:t xml:space="preserve"> 1096 ، حلية العلماء 4 : 387 ، التهذيب </w:t>
      </w:r>
      <w:r w:rsidR="005B0B95">
        <w:rPr>
          <w:rtl/>
          <w:lang w:bidi="fa-IR"/>
        </w:rPr>
        <w:t>-</w:t>
      </w:r>
      <w:r>
        <w:rPr>
          <w:rtl/>
          <w:lang w:bidi="fa-IR"/>
        </w:rPr>
        <w:t xml:space="preserve"> للبغوي </w:t>
      </w:r>
      <w:r w:rsidR="005B0B95">
        <w:rPr>
          <w:rtl/>
          <w:lang w:bidi="fa-IR"/>
        </w:rPr>
        <w:t>-</w:t>
      </w:r>
      <w:r>
        <w:rPr>
          <w:rtl/>
          <w:lang w:bidi="fa-IR"/>
        </w:rPr>
        <w:t xml:space="preserve"> 3 : 493 ، العزيز شرح الوجيز 4 : 283 ، روضة الطالبين 3 : 155 ، بداية المجتهد 2 : 206.</w:t>
      </w:r>
    </w:p>
    <w:p w:rsidR="00976C99" w:rsidRDefault="00976C99" w:rsidP="000C02BB">
      <w:pPr>
        <w:pStyle w:val="libFootnote0"/>
        <w:rPr>
          <w:lang w:bidi="fa-IR"/>
        </w:rPr>
      </w:pPr>
      <w:r>
        <w:rPr>
          <w:rtl/>
          <w:lang w:bidi="fa-IR"/>
        </w:rPr>
        <w:t>(3) سنن البيهقي 5 : 348 ، شرح معاني الآثار 4 : 46.</w:t>
      </w:r>
    </w:p>
    <w:p w:rsidR="00976C99" w:rsidRDefault="00976C99" w:rsidP="000C02BB">
      <w:pPr>
        <w:pStyle w:val="libFootnote0"/>
        <w:rPr>
          <w:lang w:bidi="fa-IR"/>
        </w:rPr>
      </w:pPr>
      <w:r>
        <w:rPr>
          <w:rtl/>
          <w:lang w:bidi="fa-IR"/>
        </w:rPr>
        <w:t>(4) زيادة يقتضيها السياق.</w:t>
      </w:r>
    </w:p>
    <w:p w:rsidR="008264F5" w:rsidRDefault="008264F5" w:rsidP="000C02BB">
      <w:pPr>
        <w:pStyle w:val="libNormal"/>
        <w:rPr>
          <w:lang w:bidi="fa-IR"/>
        </w:rPr>
      </w:pPr>
      <w:r>
        <w:rPr>
          <w:lang w:bidi="fa-IR"/>
        </w:rPr>
        <w:br w:type="page"/>
      </w:r>
    </w:p>
    <w:p w:rsidR="00976C99" w:rsidRDefault="00976C99" w:rsidP="00472090">
      <w:pPr>
        <w:pStyle w:val="libNormal0"/>
        <w:rPr>
          <w:lang w:bidi="fa-IR"/>
        </w:rPr>
      </w:pPr>
      <w:r>
        <w:rPr>
          <w:rtl/>
          <w:lang w:bidi="fa-IR"/>
        </w:rPr>
        <w:lastRenderedPageBreak/>
        <w:t xml:space="preserve">رأس المال ، يصير في معنى القرض </w:t>
      </w:r>
      <w:r w:rsidR="00472090">
        <w:rPr>
          <w:rFonts w:hint="cs"/>
          <w:rtl/>
          <w:lang w:bidi="fa-IR"/>
        </w:rPr>
        <w:t>؛</w:t>
      </w:r>
      <w:r>
        <w:rPr>
          <w:rtl/>
          <w:lang w:bidi="fa-IR"/>
        </w:rPr>
        <w:t xml:space="preserve"> لأنّه ردّ مثله ، ويصير الباقي بيعا</w:t>
      </w:r>
      <w:r w:rsidR="00472090">
        <w:rPr>
          <w:rFonts w:hint="cs"/>
          <w:rtl/>
          <w:lang w:bidi="fa-IR"/>
        </w:rPr>
        <w:t>ً</w:t>
      </w:r>
      <w:r>
        <w:rPr>
          <w:rtl/>
          <w:lang w:bidi="fa-IR"/>
        </w:rPr>
        <w:t xml:space="preserve"> </w:t>
      </w:r>
      <w:r w:rsidRPr="000C02BB">
        <w:rPr>
          <w:rStyle w:val="libFootnotenumChar"/>
          <w:rtl/>
        </w:rPr>
        <w:t>(1)</w:t>
      </w:r>
      <w:r>
        <w:rPr>
          <w:rtl/>
          <w:lang w:bidi="fa-IR"/>
        </w:rPr>
        <w:t>.</w:t>
      </w:r>
    </w:p>
    <w:p w:rsidR="00976C99" w:rsidRDefault="00976C99" w:rsidP="00976C99">
      <w:pPr>
        <w:pStyle w:val="libNormal"/>
        <w:rPr>
          <w:lang w:bidi="fa-IR"/>
        </w:rPr>
      </w:pPr>
      <w:r>
        <w:rPr>
          <w:rtl/>
          <w:lang w:bidi="fa-IR"/>
        </w:rPr>
        <w:t>وهو منقوض بالرجوع بأرش العيب ، فإنّه في معنى ما ذكروه.</w:t>
      </w:r>
    </w:p>
    <w:p w:rsidR="00976C99" w:rsidRDefault="00976C99" w:rsidP="00976C99">
      <w:pPr>
        <w:pStyle w:val="libNormal"/>
        <w:rPr>
          <w:lang w:bidi="fa-IR"/>
        </w:rPr>
      </w:pPr>
      <w:r>
        <w:rPr>
          <w:rtl/>
          <w:lang w:bidi="fa-IR"/>
        </w:rPr>
        <w:t>وكذلك ينتقض باليسير ، فانّ بعضهم كان يسلّم جواز الإقالة في اليسير منه.</w:t>
      </w:r>
    </w:p>
    <w:p w:rsidR="00976C99" w:rsidRDefault="00976C99" w:rsidP="00976C99">
      <w:pPr>
        <w:pStyle w:val="libNormal"/>
        <w:rPr>
          <w:lang w:bidi="fa-IR"/>
        </w:rPr>
      </w:pPr>
      <w:r>
        <w:rPr>
          <w:rtl/>
          <w:lang w:bidi="fa-IR"/>
        </w:rPr>
        <w:t>على أنّا نمنع من كونه قرضا</w:t>
      </w:r>
      <w:r w:rsidR="00472090">
        <w:rPr>
          <w:rFonts w:hint="cs"/>
          <w:rtl/>
          <w:lang w:bidi="fa-IR"/>
        </w:rPr>
        <w:t>ً</w:t>
      </w:r>
      <w:r>
        <w:rPr>
          <w:rtl/>
          <w:lang w:bidi="fa-IR"/>
        </w:rPr>
        <w:t>. وردّ المثل لا يوجب كونه قرضا</w:t>
      </w:r>
      <w:r w:rsidR="00472090">
        <w:rPr>
          <w:rFonts w:hint="cs"/>
          <w:rtl/>
          <w:lang w:bidi="fa-IR"/>
        </w:rPr>
        <w:t>ً</w:t>
      </w:r>
      <w:r>
        <w:rPr>
          <w:rtl/>
          <w:lang w:bidi="fa-IR"/>
        </w:rPr>
        <w:t xml:space="preserve"> ، وإل</w:t>
      </w:r>
      <w:r w:rsidR="00472090">
        <w:rPr>
          <w:rFonts w:hint="cs"/>
          <w:rtl/>
          <w:lang w:bidi="fa-IR"/>
        </w:rPr>
        <w:t>ّ</w:t>
      </w:r>
      <w:r>
        <w:rPr>
          <w:rtl/>
          <w:lang w:bidi="fa-IR"/>
        </w:rPr>
        <w:t xml:space="preserve">ا لزم أن يكون البيع إذا </w:t>
      </w:r>
      <w:r w:rsidR="00472090">
        <w:rPr>
          <w:rFonts w:hint="cs"/>
          <w:rtl/>
          <w:lang w:bidi="fa-IR"/>
        </w:rPr>
        <w:t>اُ</w:t>
      </w:r>
      <w:r>
        <w:rPr>
          <w:rtl/>
          <w:lang w:bidi="fa-IR"/>
        </w:rPr>
        <w:t>قيل منه قرضا</w:t>
      </w:r>
      <w:r w:rsidR="00472090">
        <w:rPr>
          <w:rFonts w:hint="cs"/>
          <w:rtl/>
          <w:lang w:bidi="fa-IR"/>
        </w:rPr>
        <w:t>ً</w:t>
      </w:r>
      <w:r>
        <w:rPr>
          <w:rtl/>
          <w:lang w:bidi="fa-IR"/>
        </w:rPr>
        <w:t xml:space="preserve"> </w:t>
      </w:r>
      <w:r w:rsidR="00472090">
        <w:rPr>
          <w:rFonts w:hint="cs"/>
          <w:rtl/>
          <w:lang w:bidi="fa-IR"/>
        </w:rPr>
        <w:t>؛</w:t>
      </w:r>
      <w:r>
        <w:rPr>
          <w:rtl/>
          <w:lang w:bidi="fa-IR"/>
        </w:rPr>
        <w:t xml:space="preserve"> لوجوب ردّ المثل ، وليس كذلك.</w:t>
      </w:r>
    </w:p>
    <w:p w:rsidR="00976C99" w:rsidRDefault="00976C99" w:rsidP="00976C99">
      <w:pPr>
        <w:pStyle w:val="libNormal"/>
        <w:rPr>
          <w:lang w:bidi="fa-IR"/>
        </w:rPr>
      </w:pPr>
      <w:r>
        <w:rPr>
          <w:rtl/>
          <w:lang w:bidi="fa-IR"/>
        </w:rPr>
        <w:t>سلّمنا ، لكن نمنع استحالة اجتماعهما في البيع ، لكن منع الاجتماع إنّما يكون إذا كان شرطا</w:t>
      </w:r>
      <w:r w:rsidR="00472090">
        <w:rPr>
          <w:rFonts w:hint="cs"/>
          <w:rtl/>
          <w:lang w:bidi="fa-IR"/>
        </w:rPr>
        <w:t>ً</w:t>
      </w:r>
      <w:r>
        <w:rPr>
          <w:rtl/>
          <w:lang w:bidi="fa-IR"/>
        </w:rPr>
        <w:t xml:space="preserve"> في البيع ، وأمّا لو أسلفه شيئا</w:t>
      </w:r>
      <w:r w:rsidR="00472090">
        <w:rPr>
          <w:rFonts w:hint="cs"/>
          <w:rtl/>
          <w:lang w:bidi="fa-IR"/>
        </w:rPr>
        <w:t>ً</w:t>
      </w:r>
      <w:r>
        <w:rPr>
          <w:rtl/>
          <w:lang w:bidi="fa-IR"/>
        </w:rPr>
        <w:t xml:space="preserve"> وباعه شيئا</w:t>
      </w:r>
      <w:r w:rsidR="00472090">
        <w:rPr>
          <w:rFonts w:hint="cs"/>
          <w:rtl/>
          <w:lang w:bidi="fa-IR"/>
        </w:rPr>
        <w:t>ً</w:t>
      </w:r>
      <w:r>
        <w:rPr>
          <w:rtl/>
          <w:lang w:bidi="fa-IR"/>
        </w:rPr>
        <w:t xml:space="preserve"> ، جاز إذا لم يشترط أحدهما في الآخر عندهم </w:t>
      </w:r>
      <w:r w:rsidRPr="00373B9D">
        <w:rPr>
          <w:rStyle w:val="libFootnotenumChar"/>
          <w:rtl/>
        </w:rPr>
        <w:t>(2)</w:t>
      </w:r>
      <w:r>
        <w:rPr>
          <w:rtl/>
          <w:lang w:bidi="fa-IR"/>
        </w:rPr>
        <w:t>.</w:t>
      </w:r>
    </w:p>
    <w:p w:rsidR="00976C99" w:rsidRDefault="00976C99" w:rsidP="00976C99">
      <w:pPr>
        <w:pStyle w:val="libNormal"/>
        <w:rPr>
          <w:lang w:bidi="fa-IR"/>
        </w:rPr>
      </w:pPr>
      <w:bookmarkStart w:id="198" w:name="_Toc122782116"/>
      <w:bookmarkStart w:id="199" w:name="_Toc122782450"/>
      <w:r w:rsidRPr="007C41B2">
        <w:rPr>
          <w:rStyle w:val="Heading2Char"/>
          <w:rtl/>
        </w:rPr>
        <w:t>مسالة 632 :</w:t>
      </w:r>
      <w:bookmarkEnd w:id="198"/>
      <w:bookmarkEnd w:id="199"/>
      <w:r>
        <w:rPr>
          <w:rtl/>
          <w:lang w:bidi="fa-IR"/>
        </w:rPr>
        <w:t xml:space="preserve"> لو اشترى عبدين وتلف أحدهما ، صحّت الإقالة عندنا‌ </w:t>
      </w:r>
      <w:r w:rsidR="00472090">
        <w:rPr>
          <w:rFonts w:hint="cs"/>
          <w:rtl/>
          <w:lang w:bidi="fa-IR"/>
        </w:rPr>
        <w:t>؛</w:t>
      </w:r>
      <w:r>
        <w:rPr>
          <w:rtl/>
          <w:lang w:bidi="fa-IR"/>
        </w:rPr>
        <w:t xml:space="preserve"> لأنّها فسخ.</w:t>
      </w:r>
    </w:p>
    <w:p w:rsidR="00976C99" w:rsidRDefault="00976C99" w:rsidP="00976C99">
      <w:pPr>
        <w:pStyle w:val="libNormal"/>
        <w:rPr>
          <w:lang w:bidi="fa-IR"/>
        </w:rPr>
      </w:pPr>
      <w:r>
        <w:rPr>
          <w:rtl/>
          <w:lang w:bidi="fa-IR"/>
        </w:rPr>
        <w:t>وم</w:t>
      </w:r>
      <w:r w:rsidR="00472090">
        <w:rPr>
          <w:rFonts w:hint="cs"/>
          <w:rtl/>
          <w:lang w:bidi="fa-IR"/>
        </w:rPr>
        <w:t>َ</w:t>
      </w:r>
      <w:r>
        <w:rPr>
          <w:rtl/>
          <w:lang w:bidi="fa-IR"/>
        </w:rPr>
        <w:t>ن</w:t>
      </w:r>
      <w:r w:rsidR="00472090">
        <w:rPr>
          <w:rFonts w:hint="cs"/>
          <w:rtl/>
          <w:lang w:bidi="fa-IR"/>
        </w:rPr>
        <w:t>ْ</w:t>
      </w:r>
      <w:r>
        <w:rPr>
          <w:rtl/>
          <w:lang w:bidi="fa-IR"/>
        </w:rPr>
        <w:t xml:space="preserve"> قال : إنّها بيع فوجهان في الإقالة في التالف بالترتيب ، إذ القائم تصادفه الإقالة فيستتبع التالف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وإذا تقايلا والمبيع في يد المشتري ، نفذ تصرّف البائع فيه </w:t>
      </w:r>
      <w:r w:rsidR="00472090">
        <w:rPr>
          <w:rFonts w:hint="cs"/>
          <w:rtl/>
          <w:lang w:bidi="fa-IR"/>
        </w:rPr>
        <w:t>؛</w:t>
      </w:r>
      <w:r>
        <w:rPr>
          <w:rtl/>
          <w:lang w:bidi="fa-IR"/>
        </w:rPr>
        <w:t xml:space="preserve"> لأنّها فسخ.</w:t>
      </w:r>
    </w:p>
    <w:p w:rsidR="00976C99" w:rsidRDefault="00976C99" w:rsidP="00976C99">
      <w:pPr>
        <w:pStyle w:val="libNormal"/>
        <w:rPr>
          <w:lang w:bidi="fa-IR"/>
        </w:rPr>
      </w:pPr>
      <w:r>
        <w:rPr>
          <w:rtl/>
          <w:lang w:bidi="fa-IR"/>
        </w:rPr>
        <w:t>وم</w:t>
      </w:r>
      <w:r w:rsidR="00472090">
        <w:rPr>
          <w:rFonts w:hint="cs"/>
          <w:rtl/>
          <w:lang w:bidi="fa-IR"/>
        </w:rPr>
        <w:t>َ</w:t>
      </w:r>
      <w:r>
        <w:rPr>
          <w:rtl/>
          <w:lang w:bidi="fa-IR"/>
        </w:rPr>
        <w:t>ن</w:t>
      </w:r>
      <w:r w:rsidR="00472090">
        <w:rPr>
          <w:rFonts w:hint="cs"/>
          <w:rtl/>
          <w:lang w:bidi="fa-IR"/>
        </w:rPr>
        <w:t>ْ</w:t>
      </w:r>
      <w:r>
        <w:rPr>
          <w:rtl/>
          <w:lang w:bidi="fa-IR"/>
        </w:rPr>
        <w:t xml:space="preserve"> ج</w:t>
      </w:r>
      <w:r w:rsidR="00472090">
        <w:rPr>
          <w:rFonts w:hint="cs"/>
          <w:rtl/>
          <w:lang w:bidi="fa-IR"/>
        </w:rPr>
        <w:t>َ</w:t>
      </w:r>
      <w:r>
        <w:rPr>
          <w:rtl/>
          <w:lang w:bidi="fa-IR"/>
        </w:rPr>
        <w:t>ع</w:t>
      </w:r>
      <w:r w:rsidR="00472090">
        <w:rPr>
          <w:rFonts w:hint="cs"/>
          <w:rtl/>
          <w:lang w:bidi="fa-IR"/>
        </w:rPr>
        <w:t>َ</w:t>
      </w:r>
      <w:r>
        <w:rPr>
          <w:rtl/>
          <w:lang w:bidi="fa-IR"/>
        </w:rPr>
        <w:t>لها بيعا</w:t>
      </w:r>
      <w:r w:rsidR="00F17D98">
        <w:rPr>
          <w:rFonts w:hint="cs"/>
          <w:rtl/>
          <w:lang w:bidi="fa-IR"/>
        </w:rPr>
        <w:t>ً</w:t>
      </w:r>
      <w:r>
        <w:rPr>
          <w:rtl/>
          <w:lang w:bidi="fa-IR"/>
        </w:rPr>
        <w:t xml:space="preserve"> م</w:t>
      </w:r>
      <w:r w:rsidR="00F17D98">
        <w:rPr>
          <w:rFonts w:hint="cs"/>
          <w:rtl/>
          <w:lang w:bidi="fa-IR"/>
        </w:rPr>
        <w:t>َ</w:t>
      </w:r>
      <w:r>
        <w:rPr>
          <w:rtl/>
          <w:lang w:bidi="fa-IR"/>
        </w:rPr>
        <w:t>ن</w:t>
      </w:r>
      <w:r w:rsidR="00F17D98">
        <w:rPr>
          <w:rFonts w:hint="cs"/>
          <w:rtl/>
          <w:lang w:bidi="fa-IR"/>
        </w:rPr>
        <w:t>َ</w:t>
      </w:r>
      <w:r>
        <w:rPr>
          <w:rtl/>
          <w:lang w:bidi="fa-IR"/>
        </w:rPr>
        <w:t xml:space="preserve">ع </w:t>
      </w:r>
      <w:r w:rsidR="00F17D98">
        <w:rPr>
          <w:rFonts w:hint="cs"/>
          <w:rtl/>
          <w:lang w:bidi="fa-IR"/>
        </w:rPr>
        <w:t>؛</w:t>
      </w:r>
      <w:r>
        <w:rPr>
          <w:rtl/>
          <w:lang w:bidi="fa-IR"/>
        </w:rPr>
        <w:t xml:space="preserve"> إذ لا يصحّ التصرّف في المبيع قبل قبضه.</w:t>
      </w:r>
    </w:p>
    <w:p w:rsidR="00976C99" w:rsidRDefault="00976C99" w:rsidP="00976C99">
      <w:pPr>
        <w:pStyle w:val="libNormal"/>
        <w:rPr>
          <w:lang w:bidi="fa-IR"/>
        </w:rPr>
      </w:pPr>
      <w:r>
        <w:rPr>
          <w:rtl/>
          <w:lang w:bidi="fa-IR"/>
        </w:rPr>
        <w:t>ولو تلف في يده ، انفسخت الإقالة عند م</w:t>
      </w:r>
      <w:r w:rsidR="00F17D98">
        <w:rPr>
          <w:rFonts w:hint="cs"/>
          <w:rtl/>
          <w:lang w:bidi="fa-IR"/>
        </w:rPr>
        <w:t>َ</w:t>
      </w:r>
      <w:r>
        <w:rPr>
          <w:rtl/>
          <w:lang w:bidi="fa-IR"/>
        </w:rPr>
        <w:t>ن</w:t>
      </w:r>
      <w:r w:rsidR="00F17D98">
        <w:rPr>
          <w:rFonts w:hint="cs"/>
          <w:rtl/>
          <w:lang w:bidi="fa-IR"/>
        </w:rPr>
        <w:t>ْ</w:t>
      </w:r>
      <w:r>
        <w:rPr>
          <w:rtl/>
          <w:lang w:bidi="fa-IR"/>
        </w:rPr>
        <w:t xml:space="preserve"> قال : إنّها بيع ، وبقي البيع كما كان.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بداية المجتهد 2 : 206 ، المغني والشرح الكبير 4 : 372 ، حلية العلماء 4 : 387 ، التهذيب </w:t>
      </w:r>
      <w:r w:rsidR="005B0B95">
        <w:rPr>
          <w:rtl/>
          <w:lang w:bidi="fa-IR"/>
        </w:rPr>
        <w:t>-</w:t>
      </w:r>
      <w:r>
        <w:rPr>
          <w:rtl/>
          <w:lang w:bidi="fa-IR"/>
        </w:rPr>
        <w:t xml:space="preserve"> للبغوي </w:t>
      </w:r>
      <w:r w:rsidR="005B0B95">
        <w:rPr>
          <w:rtl/>
          <w:lang w:bidi="fa-IR"/>
        </w:rPr>
        <w:t>-</w:t>
      </w:r>
      <w:r>
        <w:rPr>
          <w:rtl/>
          <w:lang w:bidi="fa-IR"/>
        </w:rPr>
        <w:t xml:space="preserve"> 3 : 493 ، مختصر اختلاف العلماء 3 : 26 </w:t>
      </w:r>
      <w:r w:rsidR="00F17D98">
        <w:rPr>
          <w:rFonts w:hint="cs"/>
          <w:rtl/>
          <w:lang w:bidi="fa-IR"/>
        </w:rPr>
        <w:t>/</w:t>
      </w:r>
      <w:r>
        <w:rPr>
          <w:rtl/>
          <w:lang w:bidi="fa-IR"/>
        </w:rPr>
        <w:t xml:space="preserve"> 1096.</w:t>
      </w:r>
    </w:p>
    <w:p w:rsidR="00976C99" w:rsidRDefault="00976C99" w:rsidP="000C02BB">
      <w:pPr>
        <w:pStyle w:val="libFootnote0"/>
        <w:rPr>
          <w:lang w:bidi="fa-IR"/>
        </w:rPr>
      </w:pPr>
      <w:r>
        <w:rPr>
          <w:rtl/>
          <w:lang w:bidi="fa-IR"/>
        </w:rPr>
        <w:t>(2) لم نعثر عليه في مظانّه.</w:t>
      </w:r>
    </w:p>
    <w:p w:rsidR="00976C99" w:rsidRDefault="00976C99" w:rsidP="000C02BB">
      <w:pPr>
        <w:pStyle w:val="libFootnote0"/>
        <w:rPr>
          <w:lang w:bidi="fa-IR"/>
        </w:rPr>
      </w:pPr>
      <w:r>
        <w:rPr>
          <w:rtl/>
          <w:lang w:bidi="fa-IR"/>
        </w:rPr>
        <w:t>(3) العزيز شرح الوجيز 4 : 282 ، روضة الطالبين 3 : 154.</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وم</w:t>
      </w:r>
      <w:r w:rsidR="00F17D98">
        <w:rPr>
          <w:rFonts w:hint="cs"/>
          <w:rtl/>
          <w:lang w:bidi="fa-IR"/>
        </w:rPr>
        <w:t>َ</w:t>
      </w:r>
      <w:r>
        <w:rPr>
          <w:rtl/>
          <w:lang w:bidi="fa-IR"/>
        </w:rPr>
        <w:t>ن</w:t>
      </w:r>
      <w:r w:rsidR="00F17D98">
        <w:rPr>
          <w:rFonts w:hint="cs"/>
          <w:rtl/>
          <w:lang w:bidi="fa-IR"/>
        </w:rPr>
        <w:t>ْ</w:t>
      </w:r>
      <w:r>
        <w:rPr>
          <w:rtl/>
          <w:lang w:bidi="fa-IR"/>
        </w:rPr>
        <w:t xml:space="preserve"> قال : إنّها فسخ صحّت الإقالة ، وكان على المشتري الضمان </w:t>
      </w:r>
      <w:r w:rsidR="00F17D98">
        <w:rPr>
          <w:rFonts w:hint="cs"/>
          <w:rtl/>
          <w:lang w:bidi="fa-IR"/>
        </w:rPr>
        <w:t>؛</w:t>
      </w:r>
      <w:r>
        <w:rPr>
          <w:rtl/>
          <w:lang w:bidi="fa-IR"/>
        </w:rPr>
        <w:t xml:space="preserve"> لأنّه مقبوض على حكم العوض ، كالمأخوذ قرضا</w:t>
      </w:r>
      <w:r w:rsidR="00F17D98">
        <w:rPr>
          <w:rFonts w:hint="cs"/>
          <w:rtl/>
          <w:lang w:bidi="fa-IR"/>
        </w:rPr>
        <w:t>ً</w:t>
      </w:r>
      <w:r>
        <w:rPr>
          <w:rtl/>
          <w:lang w:bidi="fa-IR"/>
        </w:rPr>
        <w:t xml:space="preserve"> وسوما</w:t>
      </w:r>
      <w:r w:rsidR="00F17D98">
        <w:rPr>
          <w:rFonts w:hint="cs"/>
          <w:rtl/>
          <w:lang w:bidi="fa-IR"/>
        </w:rPr>
        <w:t>ً</w:t>
      </w:r>
      <w:r>
        <w:rPr>
          <w:rtl/>
          <w:lang w:bidi="fa-IR"/>
        </w:rPr>
        <w:t>. والواجب فيه إن كان متقوّما</w:t>
      </w:r>
      <w:r w:rsidR="00F17D98">
        <w:rPr>
          <w:rFonts w:hint="cs"/>
          <w:rtl/>
          <w:lang w:bidi="fa-IR"/>
        </w:rPr>
        <w:t>ً</w:t>
      </w:r>
      <w:r>
        <w:rPr>
          <w:rtl/>
          <w:lang w:bidi="fa-IR"/>
        </w:rPr>
        <w:t xml:space="preserve"> أقلّ القيمتين من يوم العقد والقبض.</w:t>
      </w:r>
    </w:p>
    <w:p w:rsidR="00976C99" w:rsidRDefault="00976C99" w:rsidP="00976C99">
      <w:pPr>
        <w:pStyle w:val="libNormal"/>
        <w:rPr>
          <w:lang w:bidi="fa-IR"/>
        </w:rPr>
      </w:pPr>
      <w:r>
        <w:rPr>
          <w:rtl/>
          <w:lang w:bidi="fa-IR"/>
        </w:rPr>
        <w:t>ولو تعيّب في يده ، فإن كانت بيعا ، تخيّر البائع بين إجازة الإقالة مجّانا ، وبين أن يفسخ ويأخذ الثمن. وإن كانت فسخا ، غرم أرش العيب.</w:t>
      </w:r>
    </w:p>
    <w:p w:rsidR="00976C99" w:rsidRDefault="00976C99" w:rsidP="00976C99">
      <w:pPr>
        <w:pStyle w:val="libNormal"/>
        <w:rPr>
          <w:lang w:bidi="fa-IR"/>
        </w:rPr>
      </w:pPr>
      <w:r>
        <w:rPr>
          <w:rtl/>
          <w:lang w:bidi="fa-IR"/>
        </w:rPr>
        <w:t>ولو استعمله بعد الإقالة ، فإن جعلناها بيعا</w:t>
      </w:r>
      <w:r w:rsidR="00F17D98">
        <w:rPr>
          <w:rFonts w:hint="cs"/>
          <w:rtl/>
          <w:lang w:bidi="fa-IR"/>
        </w:rPr>
        <w:t>ً</w:t>
      </w:r>
      <w:r>
        <w:rPr>
          <w:rtl/>
          <w:lang w:bidi="fa-IR"/>
        </w:rPr>
        <w:t xml:space="preserve"> ، فهو كالمبيع يستعمله البائع. وإن جعلناها فسخا</w:t>
      </w:r>
      <w:r w:rsidR="00F17D98">
        <w:rPr>
          <w:rFonts w:hint="cs"/>
          <w:rtl/>
          <w:lang w:bidi="fa-IR"/>
        </w:rPr>
        <w:t>ً</w:t>
      </w:r>
      <w:r>
        <w:rPr>
          <w:rtl/>
          <w:lang w:bidi="fa-IR"/>
        </w:rPr>
        <w:t xml:space="preserve"> ، فعليه ال</w:t>
      </w:r>
      <w:r w:rsidR="00F17D98">
        <w:rPr>
          <w:rFonts w:hint="cs"/>
          <w:rtl/>
          <w:lang w:bidi="fa-IR"/>
        </w:rPr>
        <w:t>اُ</w:t>
      </w:r>
      <w:r>
        <w:rPr>
          <w:rtl/>
          <w:lang w:bidi="fa-IR"/>
        </w:rPr>
        <w:t>جرة.</w:t>
      </w:r>
    </w:p>
    <w:p w:rsidR="00976C99" w:rsidRDefault="00976C99" w:rsidP="00976C99">
      <w:pPr>
        <w:pStyle w:val="libNormal"/>
        <w:rPr>
          <w:lang w:bidi="fa-IR"/>
        </w:rPr>
      </w:pPr>
      <w:r>
        <w:rPr>
          <w:rtl/>
          <w:lang w:bidi="fa-IR"/>
        </w:rPr>
        <w:t>ولو عرف البائع بالمبيع عيبا</w:t>
      </w:r>
      <w:r w:rsidR="00F17D98">
        <w:rPr>
          <w:rFonts w:hint="cs"/>
          <w:rtl/>
          <w:lang w:bidi="fa-IR"/>
        </w:rPr>
        <w:t>ً</w:t>
      </w:r>
      <w:r>
        <w:rPr>
          <w:rtl/>
          <w:lang w:bidi="fa-IR"/>
        </w:rPr>
        <w:t xml:space="preserve"> كان قد حدث في يد المشتري قبل الإقالة ، فلا ردّ له إن كانت فسخا</w:t>
      </w:r>
      <w:r w:rsidR="00F17D98">
        <w:rPr>
          <w:rFonts w:hint="cs"/>
          <w:rtl/>
          <w:lang w:bidi="fa-IR"/>
        </w:rPr>
        <w:t>ً</w:t>
      </w:r>
      <w:r>
        <w:rPr>
          <w:rtl/>
          <w:lang w:bidi="fa-IR"/>
        </w:rPr>
        <w:t>. وإن كانت بيعا</w:t>
      </w:r>
      <w:r w:rsidR="00F17D98">
        <w:rPr>
          <w:rFonts w:hint="cs"/>
          <w:rtl/>
          <w:lang w:bidi="fa-IR"/>
        </w:rPr>
        <w:t>ً</w:t>
      </w:r>
      <w:r>
        <w:rPr>
          <w:rtl/>
          <w:lang w:bidi="fa-IR"/>
        </w:rPr>
        <w:t xml:space="preserve"> ، فله ردّه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ويجوز للمشتري حبس المبيع لاسترداد الثمن على القولين. ولا يشترط [ ذكر ] </w:t>
      </w:r>
      <w:r w:rsidRPr="00373B9D">
        <w:rPr>
          <w:rStyle w:val="libFootnotenumChar"/>
          <w:rtl/>
        </w:rPr>
        <w:t>(2)</w:t>
      </w:r>
      <w:r>
        <w:rPr>
          <w:rtl/>
          <w:lang w:bidi="fa-IR"/>
        </w:rPr>
        <w:t xml:space="preserve"> الثمن في الإقالة.</w:t>
      </w:r>
    </w:p>
    <w:p w:rsidR="00976C99" w:rsidRDefault="00976C99" w:rsidP="00976C99">
      <w:pPr>
        <w:pStyle w:val="libNormal"/>
        <w:rPr>
          <w:lang w:bidi="fa-IR"/>
        </w:rPr>
      </w:pPr>
      <w:r>
        <w:rPr>
          <w:rtl/>
          <w:lang w:bidi="fa-IR"/>
        </w:rPr>
        <w:t>ولو أقاله على أن ينظره بالثمن أو على أن يأخذ الصحاح عوض المكسّرة ، لم يجز.</w:t>
      </w:r>
    </w:p>
    <w:p w:rsidR="00976C99" w:rsidRDefault="00976C99" w:rsidP="00976C99">
      <w:pPr>
        <w:pStyle w:val="libNormal"/>
        <w:rPr>
          <w:lang w:bidi="fa-IR"/>
        </w:rPr>
      </w:pPr>
      <w:r>
        <w:rPr>
          <w:rtl/>
          <w:lang w:bidi="fa-IR"/>
        </w:rPr>
        <w:t>ويجوز للورثة الإقالة بعد موت المتبايعين.</w:t>
      </w:r>
    </w:p>
    <w:p w:rsidR="00976C99" w:rsidRDefault="00976C99" w:rsidP="00976C99">
      <w:pPr>
        <w:pStyle w:val="libNormal"/>
        <w:rPr>
          <w:lang w:bidi="fa-IR"/>
        </w:rPr>
      </w:pPr>
      <w:r>
        <w:rPr>
          <w:rtl/>
          <w:lang w:bidi="fa-IR"/>
        </w:rPr>
        <w:t xml:space="preserve">وتجوز الإقالة في بعض المبيع </w:t>
      </w:r>
      <w:r w:rsidR="005B0B95">
        <w:rPr>
          <w:rtl/>
          <w:lang w:bidi="fa-IR"/>
        </w:rPr>
        <w:t>-</w:t>
      </w:r>
      <w:r>
        <w:rPr>
          <w:rtl/>
          <w:lang w:bidi="fa-IR"/>
        </w:rPr>
        <w:t xml:space="preserve"> كما تقدّم </w:t>
      </w:r>
      <w:r w:rsidR="005B0B95">
        <w:rPr>
          <w:rtl/>
          <w:lang w:bidi="fa-IR"/>
        </w:rPr>
        <w:t>-</w:t>
      </w:r>
      <w:r>
        <w:rPr>
          <w:rtl/>
          <w:lang w:bidi="fa-IR"/>
        </w:rPr>
        <w:t xml:space="preserve"> إذا لم تستلزم الجهالة.</w:t>
      </w:r>
    </w:p>
    <w:p w:rsidR="00976C99" w:rsidRDefault="00976C99" w:rsidP="00976C99">
      <w:pPr>
        <w:pStyle w:val="libNormal"/>
        <w:rPr>
          <w:lang w:bidi="fa-IR"/>
        </w:rPr>
      </w:pPr>
      <w:r>
        <w:rPr>
          <w:rtl/>
          <w:lang w:bidi="fa-IR"/>
        </w:rPr>
        <w:t xml:space="preserve">قال الجويني : لو اشترى عبدين وتقايلا في أحدهما ، لم تجز على قول [ إنّها ] </w:t>
      </w:r>
      <w:r w:rsidRPr="00373B9D">
        <w:rPr>
          <w:rStyle w:val="libFootnotenumChar"/>
          <w:rtl/>
        </w:rPr>
        <w:t>(3)</w:t>
      </w:r>
      <w:r>
        <w:rPr>
          <w:rtl/>
          <w:lang w:bidi="fa-IR"/>
        </w:rPr>
        <w:t xml:space="preserve"> بيع ، للجهل بحصّة كلّ واحد منهما </w:t>
      </w:r>
      <w:r w:rsidRPr="00373B9D">
        <w:rPr>
          <w:rStyle w:val="libFootnotenumChar"/>
          <w:rtl/>
        </w:rPr>
        <w:t>(4)</w:t>
      </w:r>
      <w:r>
        <w:rPr>
          <w:rtl/>
          <w:lang w:bidi="fa-IR"/>
        </w:rPr>
        <w:t>.</w:t>
      </w:r>
    </w:p>
    <w:p w:rsidR="00976C99" w:rsidRDefault="00976C99" w:rsidP="00976C99">
      <w:pPr>
        <w:pStyle w:val="libNormal"/>
        <w:rPr>
          <w:lang w:bidi="fa-IR"/>
        </w:rPr>
      </w:pPr>
      <w:r>
        <w:rPr>
          <w:rtl/>
          <w:lang w:bidi="fa-IR"/>
        </w:rPr>
        <w:t>وتجوز الإقالة في بعض المسلم فيه ، لكن لو أقاله في البعض ليعجّل‌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والطبعة الحجريّة : « ردّها ». والصحيح ما أثبتناه.</w:t>
      </w:r>
    </w:p>
    <w:p w:rsidR="00976C99" w:rsidRDefault="00976C99" w:rsidP="000C02BB">
      <w:pPr>
        <w:pStyle w:val="libFootnote0"/>
        <w:rPr>
          <w:lang w:bidi="fa-IR"/>
        </w:rPr>
      </w:pPr>
      <w:r>
        <w:rPr>
          <w:rtl/>
          <w:lang w:bidi="fa-IR"/>
        </w:rPr>
        <w:t>(2) بدل ما بين المعقوفين في النسخ الخطّيّة والحجريّة : « فك ». والظاهر ما أثبتناه.</w:t>
      </w:r>
    </w:p>
    <w:p w:rsidR="00976C99" w:rsidRDefault="00976C99" w:rsidP="000C02BB">
      <w:pPr>
        <w:pStyle w:val="libFootnote0"/>
        <w:rPr>
          <w:lang w:bidi="fa-IR"/>
        </w:rPr>
      </w:pPr>
      <w:r>
        <w:rPr>
          <w:rtl/>
          <w:lang w:bidi="fa-IR"/>
        </w:rPr>
        <w:t>(3) بدل ما بين المعقوفين في النسخ الخطّيّة والحجريّة : « إنّه ». والظاهر ما أثبتناه.</w:t>
      </w:r>
    </w:p>
    <w:p w:rsidR="00976C99" w:rsidRDefault="00976C99" w:rsidP="000C02BB">
      <w:pPr>
        <w:pStyle w:val="libFootnote0"/>
        <w:rPr>
          <w:lang w:bidi="fa-IR"/>
        </w:rPr>
      </w:pPr>
      <w:r>
        <w:rPr>
          <w:rtl/>
          <w:lang w:bidi="fa-IR"/>
        </w:rPr>
        <w:t xml:space="preserve">(4) العزيز شرح الوجيز 4 : 282 </w:t>
      </w:r>
      <w:r w:rsidR="005B0B95">
        <w:rPr>
          <w:rtl/>
          <w:lang w:bidi="fa-IR"/>
        </w:rPr>
        <w:t>-</w:t>
      </w:r>
      <w:r>
        <w:rPr>
          <w:rtl/>
          <w:lang w:bidi="fa-IR"/>
        </w:rPr>
        <w:t xml:space="preserve"> 283 ، روضة الطالبين 3 : 154 </w:t>
      </w:r>
      <w:r w:rsidR="005B0B95">
        <w:rPr>
          <w:rtl/>
          <w:lang w:bidi="fa-IR"/>
        </w:rPr>
        <w:t>-</w:t>
      </w:r>
      <w:r>
        <w:rPr>
          <w:rtl/>
          <w:lang w:bidi="fa-IR"/>
        </w:rPr>
        <w:t xml:space="preserve"> 155.</w:t>
      </w:r>
    </w:p>
    <w:p w:rsidR="008264F5" w:rsidRDefault="008264F5" w:rsidP="000C02BB">
      <w:pPr>
        <w:pStyle w:val="libNormal"/>
        <w:rPr>
          <w:lang w:bidi="fa-IR"/>
        </w:rPr>
      </w:pPr>
      <w:r>
        <w:rPr>
          <w:lang w:bidi="fa-IR"/>
        </w:rPr>
        <w:br w:type="page"/>
      </w:r>
    </w:p>
    <w:p w:rsidR="00976C99" w:rsidRDefault="00976C99" w:rsidP="00F17D98">
      <w:pPr>
        <w:pStyle w:val="libNormal0"/>
        <w:rPr>
          <w:lang w:bidi="fa-IR"/>
        </w:rPr>
      </w:pPr>
      <w:r>
        <w:rPr>
          <w:rtl/>
          <w:lang w:bidi="fa-IR"/>
        </w:rPr>
        <w:lastRenderedPageBreak/>
        <w:t>الباقي أو عجّل الم</w:t>
      </w:r>
      <w:r w:rsidR="00F17D98">
        <w:rPr>
          <w:rFonts w:hint="cs"/>
          <w:rtl/>
          <w:lang w:bidi="fa-IR"/>
        </w:rPr>
        <w:t>ـُ</w:t>
      </w:r>
      <w:r>
        <w:rPr>
          <w:rtl/>
          <w:lang w:bidi="fa-IR"/>
        </w:rPr>
        <w:t>س</w:t>
      </w:r>
      <w:r w:rsidR="00F17D98">
        <w:rPr>
          <w:rFonts w:hint="cs"/>
          <w:rtl/>
          <w:lang w:bidi="fa-IR"/>
        </w:rPr>
        <w:t>ْ</w:t>
      </w:r>
      <w:r>
        <w:rPr>
          <w:rtl/>
          <w:lang w:bidi="fa-IR"/>
        </w:rPr>
        <w:t>ل</w:t>
      </w:r>
      <w:r w:rsidR="00F17D98">
        <w:rPr>
          <w:rFonts w:hint="cs"/>
          <w:rtl/>
          <w:lang w:bidi="fa-IR"/>
        </w:rPr>
        <w:t>َ</w:t>
      </w:r>
      <w:r>
        <w:rPr>
          <w:rtl/>
          <w:lang w:bidi="fa-IR"/>
        </w:rPr>
        <w:t>م إليه البعض ليقيله في الباقي ، فهي فاسدة.</w:t>
      </w:r>
    </w:p>
    <w:p w:rsidR="00976C99" w:rsidRDefault="00976C99" w:rsidP="00976C99">
      <w:pPr>
        <w:pStyle w:val="libNormal"/>
        <w:rPr>
          <w:lang w:bidi="fa-IR"/>
        </w:rPr>
      </w:pPr>
      <w:r>
        <w:rPr>
          <w:rtl/>
          <w:lang w:bidi="fa-IR"/>
        </w:rPr>
        <w:t>نعم ، لو قال للم</w:t>
      </w:r>
      <w:r w:rsidR="00F17D98">
        <w:rPr>
          <w:rFonts w:hint="cs"/>
          <w:rtl/>
          <w:lang w:bidi="fa-IR"/>
        </w:rPr>
        <w:t>ُ</w:t>
      </w:r>
      <w:r>
        <w:rPr>
          <w:rtl/>
          <w:lang w:bidi="fa-IR"/>
        </w:rPr>
        <w:t>س</w:t>
      </w:r>
      <w:r w:rsidR="00F17D98">
        <w:rPr>
          <w:rFonts w:hint="cs"/>
          <w:rtl/>
          <w:lang w:bidi="fa-IR"/>
        </w:rPr>
        <w:t>ْ</w:t>
      </w:r>
      <w:r>
        <w:rPr>
          <w:rtl/>
          <w:lang w:bidi="fa-IR"/>
        </w:rPr>
        <w:t>ل</w:t>
      </w:r>
      <w:r w:rsidR="00F17D98">
        <w:rPr>
          <w:rFonts w:hint="cs"/>
          <w:rtl/>
          <w:lang w:bidi="fa-IR"/>
        </w:rPr>
        <w:t>َ</w:t>
      </w:r>
      <w:r>
        <w:rPr>
          <w:rtl/>
          <w:lang w:bidi="fa-IR"/>
        </w:rPr>
        <w:t>م إليه : عجّل لي حقّي ، وأخذ دون ما استحقّه بطيبة من نفسه ، كان جائزا</w:t>
      </w:r>
      <w:r w:rsidR="00F17D98">
        <w:rPr>
          <w:rFonts w:hint="cs"/>
          <w:rtl/>
          <w:lang w:bidi="fa-IR"/>
        </w:rPr>
        <w:t>ً</w:t>
      </w:r>
      <w:r>
        <w:rPr>
          <w:rtl/>
          <w:lang w:bidi="fa-IR"/>
        </w:rPr>
        <w:t xml:space="preserve"> </w:t>
      </w:r>
      <w:r w:rsidR="00F17D98">
        <w:rPr>
          <w:rFonts w:hint="cs"/>
          <w:rtl/>
          <w:lang w:bidi="fa-IR"/>
        </w:rPr>
        <w:t>؛</w:t>
      </w:r>
      <w:r>
        <w:rPr>
          <w:rtl/>
          <w:lang w:bidi="fa-IR"/>
        </w:rPr>
        <w:t xml:space="preserve"> لأنّه نوع صلح</w:t>
      </w:r>
      <w:r w:rsidR="00F17D98">
        <w:rPr>
          <w:rFonts w:hint="cs"/>
          <w:rtl/>
          <w:lang w:bidi="fa-IR"/>
        </w:rPr>
        <w:t>ٍ</w:t>
      </w:r>
      <w:r>
        <w:rPr>
          <w:rtl/>
          <w:lang w:bidi="fa-IR"/>
        </w:rPr>
        <w:t xml:space="preserve"> وتراض</w:t>
      </w:r>
      <w:r w:rsidR="00F17D98">
        <w:rPr>
          <w:rFonts w:hint="cs"/>
          <w:rtl/>
          <w:lang w:bidi="fa-IR"/>
        </w:rPr>
        <w:t>ٍ</w:t>
      </w:r>
      <w:r>
        <w:rPr>
          <w:rtl/>
          <w:lang w:bidi="fa-IR"/>
        </w:rPr>
        <w:t xml:space="preserve"> ، وهو جائز.</w:t>
      </w:r>
    </w:p>
    <w:p w:rsidR="00976C99" w:rsidRDefault="00976C99" w:rsidP="00976C99">
      <w:pPr>
        <w:pStyle w:val="libNormal"/>
        <w:rPr>
          <w:lang w:bidi="fa-IR"/>
        </w:rPr>
      </w:pPr>
      <w:r>
        <w:rPr>
          <w:rtl/>
          <w:lang w:bidi="fa-IR"/>
        </w:rPr>
        <w:t xml:space="preserve">وقال الشافعي : لا يجوز </w:t>
      </w:r>
      <w:r w:rsidRPr="000C02BB">
        <w:rPr>
          <w:rStyle w:val="libFootnotenumChar"/>
          <w:rtl/>
        </w:rPr>
        <w:t>(1)</w:t>
      </w:r>
      <w:r>
        <w:rPr>
          <w:rtl/>
          <w:lang w:bidi="fa-IR"/>
        </w:rPr>
        <w:t>.</w:t>
      </w:r>
    </w:p>
    <w:p w:rsidR="00976C99" w:rsidRDefault="00976C99" w:rsidP="00976C99">
      <w:pPr>
        <w:pStyle w:val="libNormal"/>
        <w:rPr>
          <w:lang w:bidi="fa-IR"/>
        </w:rPr>
      </w:pPr>
      <w:bookmarkStart w:id="200" w:name="_Toc122782117"/>
      <w:bookmarkStart w:id="201" w:name="_Toc122782451"/>
      <w:r w:rsidRPr="007C41B2">
        <w:rPr>
          <w:rStyle w:val="Heading2Char"/>
          <w:rtl/>
        </w:rPr>
        <w:t>مسالة 633 :</w:t>
      </w:r>
      <w:bookmarkEnd w:id="200"/>
      <w:bookmarkEnd w:id="201"/>
      <w:r>
        <w:rPr>
          <w:rtl/>
          <w:lang w:bidi="fa-IR"/>
        </w:rPr>
        <w:t xml:space="preserve"> لا تسقط ا</w:t>
      </w:r>
      <w:r w:rsidR="00F17D98">
        <w:rPr>
          <w:rFonts w:hint="cs"/>
          <w:rtl/>
          <w:lang w:bidi="fa-IR"/>
        </w:rPr>
        <w:t>ُ</w:t>
      </w:r>
      <w:r>
        <w:rPr>
          <w:rtl/>
          <w:lang w:bidi="fa-IR"/>
        </w:rPr>
        <w:t>جرة الد</w:t>
      </w:r>
      <w:r w:rsidR="00F17D98">
        <w:rPr>
          <w:rFonts w:hint="cs"/>
          <w:rtl/>
          <w:lang w:bidi="fa-IR"/>
        </w:rPr>
        <w:t>لّا</w:t>
      </w:r>
      <w:r>
        <w:rPr>
          <w:rtl/>
          <w:lang w:bidi="fa-IR"/>
        </w:rPr>
        <w:t xml:space="preserve">ل والوزّان والناقد بعد هذه الأفعال بالإقالة‌ </w:t>
      </w:r>
      <w:r w:rsidR="00F17D98">
        <w:rPr>
          <w:rFonts w:hint="cs"/>
          <w:rtl/>
          <w:lang w:bidi="fa-IR"/>
        </w:rPr>
        <w:t>؛</w:t>
      </w:r>
      <w:r>
        <w:rPr>
          <w:rtl/>
          <w:lang w:bidi="fa-IR"/>
        </w:rPr>
        <w:t xml:space="preserve"> لأنّ سبب الاستحقاق ثابت ، فلا يبطل بالطارئ.</w:t>
      </w:r>
    </w:p>
    <w:p w:rsidR="00976C99" w:rsidRDefault="00976C99" w:rsidP="00976C99">
      <w:pPr>
        <w:pStyle w:val="libNormal"/>
        <w:rPr>
          <w:lang w:bidi="fa-IR"/>
        </w:rPr>
      </w:pPr>
      <w:r>
        <w:rPr>
          <w:rtl/>
          <w:lang w:bidi="fa-IR"/>
        </w:rPr>
        <w:t>ولو اختلفا في قيمة التالف من العبدين ، فالقول قول من ينكر الزيادة مع اليمين.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لم نعثر عليه في مظانّه.</w:t>
      </w:r>
    </w:p>
    <w:p w:rsidR="008264F5" w:rsidRDefault="008264F5" w:rsidP="000C02BB">
      <w:pPr>
        <w:pStyle w:val="libNormal"/>
        <w:rPr>
          <w:lang w:bidi="fa-IR"/>
        </w:rPr>
      </w:pPr>
      <w:r>
        <w:rPr>
          <w:lang w:bidi="fa-IR"/>
        </w:rPr>
        <w:br w:type="page"/>
      </w:r>
    </w:p>
    <w:p w:rsidR="008264F5" w:rsidRDefault="008264F5" w:rsidP="000C02BB">
      <w:pPr>
        <w:pStyle w:val="libNormal"/>
        <w:rPr>
          <w:lang w:bidi="fa-IR"/>
        </w:rPr>
      </w:pPr>
      <w:r>
        <w:rPr>
          <w:lang w:bidi="fa-IR"/>
        </w:rPr>
        <w:lastRenderedPageBreak/>
        <w:br w:type="page"/>
      </w:r>
    </w:p>
    <w:p w:rsidR="00976C99" w:rsidRDefault="00976C99" w:rsidP="005C575E">
      <w:pPr>
        <w:pStyle w:val="Heading2Center"/>
        <w:rPr>
          <w:lang w:bidi="fa-IR"/>
        </w:rPr>
      </w:pPr>
      <w:bookmarkStart w:id="202" w:name="_Toc122782118"/>
      <w:bookmarkStart w:id="203" w:name="_Toc122782452"/>
      <w:r>
        <w:rPr>
          <w:rtl/>
          <w:lang w:bidi="fa-IR"/>
        </w:rPr>
        <w:lastRenderedPageBreak/>
        <w:t>المقصد الثامن : في اللواحق‌</w:t>
      </w:r>
      <w:bookmarkEnd w:id="202"/>
      <w:bookmarkEnd w:id="203"/>
    </w:p>
    <w:p w:rsidR="00976C99" w:rsidRDefault="00976C99" w:rsidP="00976C99">
      <w:pPr>
        <w:pStyle w:val="libNormal"/>
        <w:rPr>
          <w:lang w:bidi="fa-IR"/>
        </w:rPr>
      </w:pPr>
      <w:r>
        <w:rPr>
          <w:rtl/>
          <w:lang w:bidi="fa-IR"/>
        </w:rPr>
        <w:t>وفيه فصلان :</w:t>
      </w:r>
    </w:p>
    <w:p w:rsidR="00976C99" w:rsidRDefault="00976C99" w:rsidP="003E7CD6">
      <w:pPr>
        <w:pStyle w:val="Heading2"/>
        <w:rPr>
          <w:lang w:bidi="fa-IR"/>
        </w:rPr>
      </w:pPr>
      <w:bookmarkStart w:id="204" w:name="_Toc122782119"/>
      <w:bookmarkStart w:id="205" w:name="_Toc122782453"/>
      <w:r>
        <w:rPr>
          <w:rtl/>
          <w:lang w:bidi="fa-IR"/>
        </w:rPr>
        <w:t>الأوّل : في أنواع المكاسب.</w:t>
      </w:r>
      <w:bookmarkEnd w:id="204"/>
      <w:bookmarkEnd w:id="205"/>
    </w:p>
    <w:p w:rsidR="00976C99" w:rsidRDefault="00976C99" w:rsidP="00976C99">
      <w:pPr>
        <w:pStyle w:val="libNormal"/>
        <w:rPr>
          <w:lang w:bidi="fa-IR"/>
        </w:rPr>
      </w:pPr>
      <w:bookmarkStart w:id="206" w:name="_Toc122782120"/>
      <w:bookmarkStart w:id="207" w:name="_Toc122782454"/>
      <w:r w:rsidRPr="007C41B2">
        <w:rPr>
          <w:rStyle w:val="Heading2Char"/>
          <w:rtl/>
        </w:rPr>
        <w:t>مسالة 634 :</w:t>
      </w:r>
      <w:bookmarkEnd w:id="206"/>
      <w:bookmarkEnd w:id="207"/>
      <w:r>
        <w:rPr>
          <w:rtl/>
          <w:lang w:bidi="fa-IR"/>
        </w:rPr>
        <w:t xml:space="preserve"> طلب الرزق للمحتاج واجب ، وإذا لم يكن له وجه التحصيل إل</w:t>
      </w:r>
      <w:r w:rsidR="003E7CD6">
        <w:rPr>
          <w:rFonts w:hint="cs"/>
          <w:rtl/>
          <w:lang w:bidi="fa-IR"/>
        </w:rPr>
        <w:t>ّ</w:t>
      </w:r>
      <w:r>
        <w:rPr>
          <w:rtl/>
          <w:lang w:bidi="fa-IR"/>
        </w:rPr>
        <w:t>ا من المعيشة، وجب عليه.</w:t>
      </w:r>
    </w:p>
    <w:p w:rsidR="00976C99" w:rsidRDefault="00976C99" w:rsidP="00976C99">
      <w:pPr>
        <w:pStyle w:val="libNormal"/>
        <w:rPr>
          <w:lang w:bidi="fa-IR"/>
        </w:rPr>
      </w:pPr>
      <w:r>
        <w:rPr>
          <w:rtl/>
          <w:lang w:bidi="fa-IR"/>
        </w:rPr>
        <w:t xml:space="preserve">قال رسول الله </w:t>
      </w:r>
      <w:r w:rsidR="003E7CD6" w:rsidRPr="003E7CD6">
        <w:rPr>
          <w:rStyle w:val="libAlaemChar"/>
          <w:rtl/>
        </w:rPr>
        <w:t>صلى‌الله‌عليه‌وآله</w:t>
      </w:r>
      <w:r>
        <w:rPr>
          <w:rtl/>
          <w:lang w:bidi="fa-IR"/>
        </w:rPr>
        <w:t xml:space="preserve"> : « ملعون م</w:t>
      </w:r>
      <w:r w:rsidR="003E7CD6">
        <w:rPr>
          <w:rFonts w:hint="cs"/>
          <w:rtl/>
          <w:lang w:bidi="fa-IR"/>
        </w:rPr>
        <w:t>َ</w:t>
      </w:r>
      <w:r>
        <w:rPr>
          <w:rtl/>
          <w:lang w:bidi="fa-IR"/>
        </w:rPr>
        <w:t>ن</w:t>
      </w:r>
      <w:r w:rsidR="003E7CD6">
        <w:rPr>
          <w:rFonts w:hint="cs"/>
          <w:rtl/>
          <w:lang w:bidi="fa-IR"/>
        </w:rPr>
        <w:t>ْ</w:t>
      </w:r>
      <w:r>
        <w:rPr>
          <w:rtl/>
          <w:lang w:bidi="fa-IR"/>
        </w:rPr>
        <w:t xml:space="preserve"> ألقى كلّه على الناس » </w:t>
      </w:r>
      <w:r w:rsidRPr="000C02BB">
        <w:rPr>
          <w:rStyle w:val="libFootnotenumChar"/>
          <w:rtl/>
        </w:rPr>
        <w:t>(1)</w:t>
      </w:r>
      <w:r>
        <w:rPr>
          <w:rtl/>
          <w:lang w:bidi="fa-IR"/>
        </w:rPr>
        <w:t>.</w:t>
      </w:r>
    </w:p>
    <w:p w:rsidR="00976C99" w:rsidRDefault="00976C99" w:rsidP="00976C99">
      <w:pPr>
        <w:pStyle w:val="libNormal"/>
        <w:rPr>
          <w:lang w:bidi="fa-IR"/>
        </w:rPr>
      </w:pPr>
      <w:r>
        <w:rPr>
          <w:rtl/>
          <w:lang w:bidi="fa-IR"/>
        </w:rPr>
        <w:t>وهو أفضل من التخلّي للعبادة.</w:t>
      </w:r>
    </w:p>
    <w:p w:rsidR="00976C99" w:rsidRDefault="00976C99" w:rsidP="00976C99">
      <w:pPr>
        <w:pStyle w:val="libNormal"/>
        <w:rPr>
          <w:lang w:bidi="fa-IR"/>
        </w:rPr>
      </w:pPr>
      <w:r>
        <w:rPr>
          <w:rtl/>
          <w:lang w:bidi="fa-IR"/>
        </w:rPr>
        <w:t xml:space="preserve">روى عليّ بن عبد العزيز عن الصادق </w:t>
      </w:r>
      <w:r w:rsidR="003E7CD6" w:rsidRPr="003E7CD6">
        <w:rPr>
          <w:rStyle w:val="libAlaemChar"/>
          <w:rtl/>
        </w:rPr>
        <w:t>عليه‌السلام</w:t>
      </w:r>
      <w:r>
        <w:rPr>
          <w:rtl/>
          <w:lang w:bidi="fa-IR"/>
        </w:rPr>
        <w:t xml:space="preserve"> قال : « ما فعل عمر بن مسلم؟ » قال : جعلت فداك أقبل على العبادة وترك التجارة ، فقال : « ويحه أما علم أنّ تارك الطلب لا يستجاب له ، إنّ قوما</w:t>
      </w:r>
      <w:r w:rsidR="003E7CD6">
        <w:rPr>
          <w:rFonts w:hint="cs"/>
          <w:rtl/>
          <w:lang w:bidi="fa-IR"/>
        </w:rPr>
        <w:t>ً</w:t>
      </w:r>
      <w:r>
        <w:rPr>
          <w:rtl/>
          <w:lang w:bidi="fa-IR"/>
        </w:rPr>
        <w:t xml:space="preserve"> من أصحاب رسول الله </w:t>
      </w:r>
      <w:r w:rsidR="003E7CD6" w:rsidRPr="003E7CD6">
        <w:rPr>
          <w:rStyle w:val="libAlaemChar"/>
          <w:rtl/>
        </w:rPr>
        <w:t>صلى‌الله‌عليه‌وآله</w:t>
      </w:r>
      <w:r>
        <w:rPr>
          <w:rtl/>
          <w:lang w:bidi="fa-IR"/>
        </w:rPr>
        <w:t xml:space="preserve"> </w:t>
      </w:r>
      <w:r w:rsidR="00546BA0">
        <w:rPr>
          <w:rtl/>
          <w:lang w:bidi="fa-IR"/>
        </w:rPr>
        <w:t>لمـّا</w:t>
      </w:r>
      <w:r>
        <w:rPr>
          <w:rtl/>
          <w:lang w:bidi="fa-IR"/>
        </w:rPr>
        <w:t xml:space="preserve"> نزلت </w:t>
      </w:r>
      <w:r w:rsidR="003E7CD6" w:rsidRPr="00FA2F88">
        <w:rPr>
          <w:rStyle w:val="libAlaemChar"/>
          <w:rtl/>
        </w:rPr>
        <w:t>(</w:t>
      </w:r>
      <w:r w:rsidRPr="003E7CD6">
        <w:rPr>
          <w:rStyle w:val="libAieChar"/>
          <w:rtl/>
        </w:rPr>
        <w:t xml:space="preserve"> وَمَنْ يَتَّقِ اللهَ يَجْعَلْ لَهُ مَخْرَجاً</w:t>
      </w:r>
      <w:r w:rsidR="003E7CD6">
        <w:rPr>
          <w:rStyle w:val="libAieChar"/>
          <w:rFonts w:hint="cs"/>
          <w:rtl/>
        </w:rPr>
        <w:t xml:space="preserve"> *</w:t>
      </w:r>
      <w:r w:rsidRPr="003E7CD6">
        <w:rPr>
          <w:rStyle w:val="libAieChar"/>
          <w:rtl/>
        </w:rPr>
        <w:t xml:space="preserve"> وَيَرْزُقْهُ مِنْ حَيْثُ لا يَحْتَسِبُ </w:t>
      </w:r>
      <w:r w:rsidR="003E7CD6" w:rsidRPr="00FA2F88">
        <w:rPr>
          <w:rStyle w:val="libAlaemChar"/>
          <w:rtl/>
        </w:rPr>
        <w:t>)</w:t>
      </w:r>
      <w:r>
        <w:rPr>
          <w:rtl/>
          <w:lang w:bidi="fa-IR"/>
        </w:rPr>
        <w:t xml:space="preserve"> </w:t>
      </w:r>
      <w:r w:rsidRPr="00373B9D">
        <w:rPr>
          <w:rStyle w:val="libFootnotenumChar"/>
          <w:rtl/>
        </w:rPr>
        <w:t>(2)</w:t>
      </w:r>
      <w:r>
        <w:rPr>
          <w:rtl/>
          <w:lang w:bidi="fa-IR"/>
        </w:rPr>
        <w:t xml:space="preserve"> أغلقوا الأبواب وأقبلوا على العبادة ، وقالوا : قد كفينا ، فبلغ ذلك النبيّ </w:t>
      </w:r>
      <w:r w:rsidR="003E7CD6" w:rsidRPr="003E7CD6">
        <w:rPr>
          <w:rStyle w:val="libAlaemChar"/>
          <w:rtl/>
        </w:rPr>
        <w:t>صلى‌الله‌عليه‌وآله</w:t>
      </w:r>
      <w:r>
        <w:rPr>
          <w:rtl/>
          <w:lang w:bidi="fa-IR"/>
        </w:rPr>
        <w:t xml:space="preserve"> ، فأرسل إليهم فقال : ما حملكم على ما صنعتم؟ فقالوا : يا رسول الله تكفّل لنا بأرزاقنا فأقبلنا على العبادة ، فقال : إنّه من فعل ذلك لم يستجب له ، عليكم بالطلب » </w:t>
      </w:r>
      <w:r w:rsidRPr="00373B9D">
        <w:rPr>
          <w:rStyle w:val="libFootnotenumChar"/>
          <w:rtl/>
        </w:rPr>
        <w:t>(3)</w:t>
      </w:r>
      <w:r>
        <w:rPr>
          <w:rtl/>
          <w:lang w:bidi="fa-IR"/>
        </w:rPr>
        <w:t>.</w:t>
      </w:r>
    </w:p>
    <w:p w:rsidR="00976C99" w:rsidRDefault="00976C99" w:rsidP="00976C99">
      <w:pPr>
        <w:pStyle w:val="libNormal"/>
        <w:rPr>
          <w:lang w:bidi="fa-IR"/>
        </w:rPr>
      </w:pPr>
      <w:r>
        <w:rPr>
          <w:rtl/>
          <w:lang w:bidi="fa-IR"/>
        </w:rPr>
        <w:t>وسأل عمر بن زيد الصادق</w:t>
      </w:r>
      <w:r w:rsidR="003E7CD6">
        <w:rPr>
          <w:rFonts w:hint="cs"/>
          <w:rtl/>
          <w:lang w:bidi="fa-IR"/>
        </w:rPr>
        <w:t>َ</w:t>
      </w:r>
      <w:r>
        <w:rPr>
          <w:rtl/>
          <w:lang w:bidi="fa-IR"/>
        </w:rPr>
        <w:t xml:space="preserve"> </w:t>
      </w:r>
      <w:r w:rsidR="003E7CD6" w:rsidRPr="003E7CD6">
        <w:rPr>
          <w:rStyle w:val="libAlaemChar"/>
          <w:rtl/>
        </w:rPr>
        <w:t>عليه‌السلام</w:t>
      </w:r>
      <w:r>
        <w:rPr>
          <w:rtl/>
          <w:lang w:bidi="fa-IR"/>
        </w:rPr>
        <w:t xml:space="preserve"> : رجل قال : لأقعدنّ في بيتي‌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72 </w:t>
      </w:r>
      <w:r w:rsidR="003E7CD6">
        <w:rPr>
          <w:rFonts w:hint="cs"/>
          <w:rtl/>
          <w:lang w:bidi="fa-IR"/>
        </w:rPr>
        <w:t>/</w:t>
      </w:r>
      <w:r>
        <w:rPr>
          <w:rtl/>
          <w:lang w:bidi="fa-IR"/>
        </w:rPr>
        <w:t xml:space="preserve"> 7 ، التهذيب 7 : 327 </w:t>
      </w:r>
      <w:r w:rsidR="003E7CD6">
        <w:rPr>
          <w:rFonts w:hint="cs"/>
          <w:rtl/>
          <w:lang w:bidi="fa-IR"/>
        </w:rPr>
        <w:t>/</w:t>
      </w:r>
      <w:r>
        <w:rPr>
          <w:rtl/>
          <w:lang w:bidi="fa-IR"/>
        </w:rPr>
        <w:t xml:space="preserve"> 902.</w:t>
      </w:r>
    </w:p>
    <w:p w:rsidR="00976C99" w:rsidRDefault="00976C99" w:rsidP="000C02BB">
      <w:pPr>
        <w:pStyle w:val="libFootnote0"/>
        <w:rPr>
          <w:lang w:bidi="fa-IR"/>
        </w:rPr>
      </w:pPr>
      <w:r>
        <w:rPr>
          <w:rtl/>
          <w:lang w:bidi="fa-IR"/>
        </w:rPr>
        <w:t>(2) الطلاق : 2 و 3.</w:t>
      </w:r>
    </w:p>
    <w:p w:rsidR="00976C99" w:rsidRDefault="00976C99" w:rsidP="000C02BB">
      <w:pPr>
        <w:pStyle w:val="libFootnote0"/>
        <w:rPr>
          <w:lang w:bidi="fa-IR"/>
        </w:rPr>
      </w:pPr>
      <w:r>
        <w:rPr>
          <w:rtl/>
          <w:lang w:bidi="fa-IR"/>
        </w:rPr>
        <w:t xml:space="preserve">(3) الكافي 5 : 84 </w:t>
      </w:r>
      <w:r w:rsidR="003E7CD6">
        <w:rPr>
          <w:rFonts w:hint="cs"/>
          <w:rtl/>
          <w:lang w:bidi="fa-IR"/>
        </w:rPr>
        <w:t>/</w:t>
      </w:r>
      <w:r>
        <w:rPr>
          <w:rtl/>
          <w:lang w:bidi="fa-IR"/>
        </w:rPr>
        <w:t xml:space="preserve"> 5 ، الفقيه 3 : 119 </w:t>
      </w:r>
      <w:r w:rsidR="005B0B95">
        <w:rPr>
          <w:rtl/>
          <w:lang w:bidi="fa-IR"/>
        </w:rPr>
        <w:t>-</w:t>
      </w:r>
      <w:r>
        <w:rPr>
          <w:rtl/>
          <w:lang w:bidi="fa-IR"/>
        </w:rPr>
        <w:t xml:space="preserve"> 120 </w:t>
      </w:r>
      <w:r w:rsidR="003E7CD6">
        <w:rPr>
          <w:rFonts w:hint="cs"/>
          <w:rtl/>
          <w:lang w:bidi="fa-IR"/>
        </w:rPr>
        <w:t>/</w:t>
      </w:r>
      <w:r>
        <w:rPr>
          <w:rtl/>
          <w:lang w:bidi="fa-IR"/>
        </w:rPr>
        <w:t xml:space="preserve"> 509 ، التهذيب 6 : 323 </w:t>
      </w:r>
      <w:r w:rsidR="003E7CD6">
        <w:rPr>
          <w:rFonts w:hint="cs"/>
          <w:rtl/>
          <w:lang w:bidi="fa-IR"/>
        </w:rPr>
        <w:t>/</w:t>
      </w:r>
      <w:r>
        <w:rPr>
          <w:rtl/>
          <w:lang w:bidi="fa-IR"/>
        </w:rPr>
        <w:t xml:space="preserve"> 885.</w:t>
      </w:r>
    </w:p>
    <w:p w:rsidR="008264F5" w:rsidRDefault="008264F5" w:rsidP="000C02BB">
      <w:pPr>
        <w:pStyle w:val="libNormal"/>
        <w:rPr>
          <w:lang w:bidi="fa-IR"/>
        </w:rPr>
      </w:pPr>
      <w:r>
        <w:rPr>
          <w:lang w:bidi="fa-IR"/>
        </w:rPr>
        <w:br w:type="page"/>
      </w:r>
    </w:p>
    <w:p w:rsidR="00976C99" w:rsidRDefault="00976C99" w:rsidP="003E7CD6">
      <w:pPr>
        <w:pStyle w:val="libNormal0"/>
        <w:rPr>
          <w:lang w:bidi="fa-IR"/>
        </w:rPr>
      </w:pPr>
      <w:r>
        <w:rPr>
          <w:rtl/>
          <w:lang w:bidi="fa-IR"/>
        </w:rPr>
        <w:lastRenderedPageBreak/>
        <w:t>ول</w:t>
      </w:r>
      <w:r w:rsidR="003E7CD6">
        <w:rPr>
          <w:rFonts w:hint="cs"/>
          <w:rtl/>
          <w:lang w:bidi="fa-IR"/>
        </w:rPr>
        <w:t>اُ</w:t>
      </w:r>
      <w:r>
        <w:rPr>
          <w:rtl/>
          <w:lang w:bidi="fa-IR"/>
        </w:rPr>
        <w:t xml:space="preserve">صلّينّ ولأصومنّ ولأعبدنّ ربّي عزّ وجلّ ، فأمّا رزقي فسيأتيني ، فقال أبو عبد الله </w:t>
      </w:r>
      <w:r w:rsidR="003E7CD6" w:rsidRPr="003E7CD6">
        <w:rPr>
          <w:rStyle w:val="libAlaemChar"/>
          <w:rtl/>
        </w:rPr>
        <w:t>عليه‌السلام</w:t>
      </w:r>
      <w:r>
        <w:rPr>
          <w:rtl/>
          <w:lang w:bidi="fa-IR"/>
        </w:rPr>
        <w:t xml:space="preserve"> : « هذا أحد الثلاثة الذين لا يستجاب لهم » </w:t>
      </w:r>
      <w:r w:rsidRPr="000C02BB">
        <w:rPr>
          <w:rStyle w:val="libFootnotenumChar"/>
          <w:rtl/>
        </w:rPr>
        <w:t>(1)</w:t>
      </w:r>
      <w:r>
        <w:rPr>
          <w:rtl/>
          <w:lang w:bidi="fa-IR"/>
        </w:rPr>
        <w:t>.</w:t>
      </w:r>
    </w:p>
    <w:p w:rsidR="00976C99" w:rsidRDefault="00976C99" w:rsidP="00976C99">
      <w:pPr>
        <w:pStyle w:val="libNormal"/>
        <w:rPr>
          <w:lang w:bidi="fa-IR"/>
        </w:rPr>
      </w:pPr>
      <w:r>
        <w:rPr>
          <w:rtl/>
          <w:lang w:bidi="fa-IR"/>
        </w:rPr>
        <w:t>وسأل العلاء بن كامل الصادق</w:t>
      </w:r>
      <w:r w:rsidR="003E7CD6">
        <w:rPr>
          <w:rFonts w:hint="cs"/>
          <w:rtl/>
          <w:lang w:bidi="fa-IR"/>
        </w:rPr>
        <w:t>َ</w:t>
      </w:r>
      <w:r>
        <w:rPr>
          <w:rtl/>
          <w:lang w:bidi="fa-IR"/>
        </w:rPr>
        <w:t xml:space="preserve"> </w:t>
      </w:r>
      <w:r w:rsidR="003E7CD6" w:rsidRPr="003E7CD6">
        <w:rPr>
          <w:rStyle w:val="libAlaemChar"/>
          <w:rtl/>
        </w:rPr>
        <w:t>عليه‌السلام</w:t>
      </w:r>
      <w:r>
        <w:rPr>
          <w:rtl/>
          <w:lang w:bidi="fa-IR"/>
        </w:rPr>
        <w:t xml:space="preserve"> أن يدعو له الله تعالى أن يرزقه في دعة ، فقال : « لا أدعو لك ، اطلب كما أمرك الله » </w:t>
      </w:r>
      <w:r w:rsidRPr="00373B9D">
        <w:rPr>
          <w:rStyle w:val="libFootnotenumChar"/>
          <w:rtl/>
        </w:rPr>
        <w:t>(2)</w:t>
      </w:r>
      <w:r>
        <w:rPr>
          <w:rtl/>
          <w:lang w:bidi="fa-IR"/>
        </w:rPr>
        <w:t>.</w:t>
      </w:r>
    </w:p>
    <w:p w:rsidR="00976C99" w:rsidRDefault="00976C99" w:rsidP="00976C99">
      <w:pPr>
        <w:pStyle w:val="libNormal"/>
        <w:rPr>
          <w:lang w:bidi="fa-IR"/>
        </w:rPr>
      </w:pPr>
      <w:r>
        <w:rPr>
          <w:rtl/>
          <w:lang w:bidi="fa-IR"/>
        </w:rPr>
        <w:t>وسأل الصادق</w:t>
      </w:r>
      <w:r w:rsidR="006D723B">
        <w:rPr>
          <w:rFonts w:hint="cs"/>
          <w:rtl/>
          <w:lang w:bidi="fa-IR"/>
        </w:rPr>
        <w:t>ُ</w:t>
      </w:r>
      <w:r>
        <w:rPr>
          <w:rtl/>
          <w:lang w:bidi="fa-IR"/>
        </w:rPr>
        <w:t xml:space="preserve"> </w:t>
      </w:r>
      <w:r w:rsidR="003E7CD6" w:rsidRPr="003E7CD6">
        <w:rPr>
          <w:rStyle w:val="libAlaemChar"/>
          <w:rtl/>
        </w:rPr>
        <w:t>عليه‌السلام</w:t>
      </w:r>
      <w:r>
        <w:rPr>
          <w:rtl/>
          <w:lang w:bidi="fa-IR"/>
        </w:rPr>
        <w:t xml:space="preserve"> عن رجل ، فقيل : أصابته حاجة ، قال : « فما يصنع اليوم؟ » قيل </w:t>
      </w:r>
      <w:r w:rsidRPr="00373B9D">
        <w:rPr>
          <w:rStyle w:val="libFootnotenumChar"/>
          <w:rtl/>
        </w:rPr>
        <w:t>(3)</w:t>
      </w:r>
      <w:r>
        <w:rPr>
          <w:rtl/>
          <w:lang w:bidi="fa-IR"/>
        </w:rPr>
        <w:t xml:space="preserve"> : في البيت يعبد ربّه عزّ وجلّ ، قال : « فمن أين قوته؟ » قيل : من عند بعض إخوانه ، فقال الصادق </w:t>
      </w:r>
      <w:r w:rsidR="003E7CD6" w:rsidRPr="003E7CD6">
        <w:rPr>
          <w:rStyle w:val="libAlaemChar"/>
          <w:rtl/>
        </w:rPr>
        <w:t>عليه‌السلام</w:t>
      </w:r>
      <w:r>
        <w:rPr>
          <w:rtl/>
          <w:lang w:bidi="fa-IR"/>
        </w:rPr>
        <w:t xml:space="preserve"> : « والله للذي </w:t>
      </w:r>
      <w:r w:rsidRPr="00373B9D">
        <w:rPr>
          <w:rStyle w:val="libFootnotenumChar"/>
          <w:rtl/>
        </w:rPr>
        <w:t>(4)</w:t>
      </w:r>
      <w:r>
        <w:rPr>
          <w:rtl/>
          <w:lang w:bidi="fa-IR"/>
        </w:rPr>
        <w:t xml:space="preserve"> يقوته أشدّ عبادة</w:t>
      </w:r>
      <w:r w:rsidR="006D723B">
        <w:rPr>
          <w:rFonts w:hint="cs"/>
          <w:rtl/>
          <w:lang w:bidi="fa-IR"/>
        </w:rPr>
        <w:t>ً</w:t>
      </w:r>
      <w:r>
        <w:rPr>
          <w:rtl/>
          <w:lang w:bidi="fa-IR"/>
        </w:rPr>
        <w:t xml:space="preserve"> منه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وقال الباقر </w:t>
      </w:r>
      <w:r w:rsidR="003E7CD6" w:rsidRPr="003E7CD6">
        <w:rPr>
          <w:rStyle w:val="libAlaemChar"/>
          <w:rtl/>
        </w:rPr>
        <w:t>عليه‌السلام</w:t>
      </w:r>
      <w:r>
        <w:rPr>
          <w:rtl/>
          <w:lang w:bidi="fa-IR"/>
        </w:rPr>
        <w:t xml:space="preserve"> : « م</w:t>
      </w:r>
      <w:r w:rsidR="006D723B">
        <w:rPr>
          <w:rFonts w:hint="cs"/>
          <w:rtl/>
          <w:lang w:bidi="fa-IR"/>
        </w:rPr>
        <w:t>َ</w:t>
      </w:r>
      <w:r>
        <w:rPr>
          <w:rtl/>
          <w:lang w:bidi="fa-IR"/>
        </w:rPr>
        <w:t>ن</w:t>
      </w:r>
      <w:r w:rsidR="006D723B">
        <w:rPr>
          <w:rFonts w:hint="cs"/>
          <w:rtl/>
          <w:lang w:bidi="fa-IR"/>
        </w:rPr>
        <w:t>ْ</w:t>
      </w:r>
      <w:r>
        <w:rPr>
          <w:rtl/>
          <w:lang w:bidi="fa-IR"/>
        </w:rPr>
        <w:t xml:space="preserve"> طلب الدنيا استعفافا</w:t>
      </w:r>
      <w:r w:rsidR="006D723B">
        <w:rPr>
          <w:rFonts w:hint="cs"/>
          <w:rtl/>
          <w:lang w:bidi="fa-IR"/>
        </w:rPr>
        <w:t>ً</w:t>
      </w:r>
      <w:r>
        <w:rPr>
          <w:rtl/>
          <w:lang w:bidi="fa-IR"/>
        </w:rPr>
        <w:t xml:space="preserve"> عن الناس وسعيا</w:t>
      </w:r>
      <w:r w:rsidR="006D723B">
        <w:rPr>
          <w:rFonts w:hint="cs"/>
          <w:rtl/>
          <w:lang w:bidi="fa-IR"/>
        </w:rPr>
        <w:t>ً</w:t>
      </w:r>
      <w:r>
        <w:rPr>
          <w:rtl/>
          <w:lang w:bidi="fa-IR"/>
        </w:rPr>
        <w:t xml:space="preserve"> على أهله وتعطّفا</w:t>
      </w:r>
      <w:r w:rsidR="006D723B">
        <w:rPr>
          <w:rFonts w:hint="cs"/>
          <w:rtl/>
          <w:lang w:bidi="fa-IR"/>
        </w:rPr>
        <w:t>ً</w:t>
      </w:r>
      <w:r>
        <w:rPr>
          <w:rtl/>
          <w:lang w:bidi="fa-IR"/>
        </w:rPr>
        <w:t xml:space="preserve"> على جاره لقي الله عزّ وجلّ يوم القيامة ووجهه مثل القمر ليلة البدر » </w:t>
      </w:r>
      <w:r w:rsidRPr="00373B9D">
        <w:rPr>
          <w:rStyle w:val="libFootnotenumChar"/>
          <w:rtl/>
        </w:rPr>
        <w:t>(6)</w:t>
      </w:r>
      <w:r>
        <w:rPr>
          <w:rtl/>
          <w:lang w:bidi="fa-IR"/>
        </w:rPr>
        <w:t>.</w:t>
      </w:r>
    </w:p>
    <w:p w:rsidR="00976C99" w:rsidRDefault="00976C99" w:rsidP="00976C99">
      <w:pPr>
        <w:pStyle w:val="libNormal"/>
        <w:rPr>
          <w:lang w:bidi="fa-IR"/>
        </w:rPr>
      </w:pPr>
      <w:bookmarkStart w:id="208" w:name="_Toc122782121"/>
      <w:bookmarkStart w:id="209" w:name="_Toc122782455"/>
      <w:r w:rsidRPr="007C41B2">
        <w:rPr>
          <w:rStyle w:val="Heading2Char"/>
          <w:rtl/>
        </w:rPr>
        <w:t>مسالة 635 :</w:t>
      </w:r>
      <w:bookmarkEnd w:id="208"/>
      <w:bookmarkEnd w:id="209"/>
      <w:r>
        <w:rPr>
          <w:rtl/>
          <w:lang w:bidi="fa-IR"/>
        </w:rPr>
        <w:t xml:space="preserve"> وفي طلب الرزق ثواب عظيم.</w:t>
      </w:r>
    </w:p>
    <w:p w:rsidR="00976C99" w:rsidRDefault="00976C99" w:rsidP="00976C99">
      <w:pPr>
        <w:pStyle w:val="libNormal"/>
        <w:rPr>
          <w:lang w:bidi="fa-IR"/>
        </w:rPr>
      </w:pPr>
      <w:r>
        <w:rPr>
          <w:rtl/>
          <w:lang w:bidi="fa-IR"/>
        </w:rPr>
        <w:t xml:space="preserve">قال الله تعالى </w:t>
      </w:r>
      <w:r w:rsidR="006D723B">
        <w:rPr>
          <w:rFonts w:hint="cs"/>
          <w:rtl/>
          <w:lang w:bidi="fa-IR"/>
        </w:rPr>
        <w:t xml:space="preserve">: </w:t>
      </w:r>
      <w:r w:rsidR="006D723B" w:rsidRPr="00FA2F88">
        <w:rPr>
          <w:rStyle w:val="libAlaemChar"/>
          <w:rtl/>
        </w:rPr>
        <w:t>(</w:t>
      </w:r>
      <w:r w:rsidRPr="006D723B">
        <w:rPr>
          <w:rStyle w:val="libAieChar"/>
          <w:rtl/>
        </w:rPr>
        <w:t xml:space="preserve"> فَامْشُوا فِي مَناكِبِها وَكُلُوا مِنْ رِزْقِهِ </w:t>
      </w:r>
      <w:r w:rsidR="006D723B" w:rsidRPr="00FA2F88">
        <w:rPr>
          <w:rStyle w:val="libAlaemChar"/>
          <w:rtl/>
        </w:rPr>
        <w:t>)</w:t>
      </w:r>
      <w:r>
        <w:rPr>
          <w:rtl/>
          <w:lang w:bidi="fa-IR"/>
        </w:rPr>
        <w:t xml:space="preserve"> </w:t>
      </w:r>
      <w:r w:rsidRPr="00373B9D">
        <w:rPr>
          <w:rStyle w:val="libFootnotenumChar"/>
          <w:rtl/>
        </w:rPr>
        <w:t>(7)</w:t>
      </w:r>
      <w:r>
        <w:rPr>
          <w:rtl/>
          <w:lang w:bidi="fa-IR"/>
        </w:rPr>
        <w:t>.</w:t>
      </w:r>
    </w:p>
    <w:p w:rsidR="00976C99" w:rsidRDefault="00976C99" w:rsidP="00976C99">
      <w:pPr>
        <w:pStyle w:val="libNormal"/>
        <w:rPr>
          <w:lang w:bidi="fa-IR"/>
        </w:rPr>
      </w:pPr>
      <w:r>
        <w:rPr>
          <w:rtl/>
          <w:lang w:bidi="fa-IR"/>
        </w:rPr>
        <w:t xml:space="preserve">وقال الباقر </w:t>
      </w:r>
      <w:r w:rsidR="006D723B" w:rsidRPr="006D723B">
        <w:rPr>
          <w:rStyle w:val="libAlaemChar"/>
          <w:rtl/>
        </w:rPr>
        <w:t>عليه‌السلام</w:t>
      </w:r>
      <w:r>
        <w:rPr>
          <w:rtl/>
          <w:lang w:bidi="fa-IR"/>
        </w:rPr>
        <w:t xml:space="preserve"> : « قال رسول الله </w:t>
      </w:r>
      <w:r w:rsidR="006D723B" w:rsidRPr="006D723B">
        <w:rPr>
          <w:rStyle w:val="libAlaemChar"/>
          <w:rtl/>
        </w:rPr>
        <w:t>صلى‌الله‌عليه‌وآله</w:t>
      </w:r>
      <w:r>
        <w:rPr>
          <w:rtl/>
          <w:lang w:bidi="fa-IR"/>
        </w:rPr>
        <w:t xml:space="preserve"> : العبادة سبعون جزءا</w:t>
      </w:r>
      <w:r w:rsidR="006D723B">
        <w:rPr>
          <w:rFonts w:hint="cs"/>
          <w:rtl/>
          <w:lang w:bidi="fa-IR"/>
        </w:rPr>
        <w:t>ً</w:t>
      </w:r>
      <w:r>
        <w:rPr>
          <w:rtl/>
          <w:lang w:bidi="fa-IR"/>
        </w:rPr>
        <w:t xml:space="preserve"> أفضلها طلب الحلال » </w:t>
      </w:r>
      <w:r w:rsidRPr="00373B9D">
        <w:rPr>
          <w:rStyle w:val="libFootnotenumChar"/>
          <w:rtl/>
        </w:rPr>
        <w:t>(8)</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77 </w:t>
      </w:r>
      <w:r w:rsidR="006D723B">
        <w:rPr>
          <w:rFonts w:hint="cs"/>
          <w:rtl/>
          <w:lang w:bidi="fa-IR"/>
        </w:rPr>
        <w:t>/</w:t>
      </w:r>
      <w:r>
        <w:rPr>
          <w:rtl/>
          <w:lang w:bidi="fa-IR"/>
        </w:rPr>
        <w:t xml:space="preserve"> 1 ، التهذيب 6 : 323 </w:t>
      </w:r>
      <w:r w:rsidR="006D723B">
        <w:rPr>
          <w:rFonts w:hint="cs"/>
          <w:rtl/>
          <w:lang w:bidi="fa-IR"/>
        </w:rPr>
        <w:t>/</w:t>
      </w:r>
      <w:r>
        <w:rPr>
          <w:rtl/>
          <w:lang w:bidi="fa-IR"/>
        </w:rPr>
        <w:t xml:space="preserve"> 887.</w:t>
      </w:r>
    </w:p>
    <w:p w:rsidR="00976C99" w:rsidRDefault="00976C99" w:rsidP="000C02BB">
      <w:pPr>
        <w:pStyle w:val="libFootnote0"/>
        <w:rPr>
          <w:lang w:bidi="fa-IR"/>
        </w:rPr>
      </w:pPr>
      <w:r>
        <w:rPr>
          <w:rtl/>
          <w:lang w:bidi="fa-IR"/>
        </w:rPr>
        <w:t xml:space="preserve">(2) الكافي 5 : 78 </w:t>
      </w:r>
      <w:r w:rsidR="006D723B">
        <w:rPr>
          <w:rFonts w:hint="cs"/>
          <w:rtl/>
          <w:lang w:bidi="fa-IR"/>
        </w:rPr>
        <w:t>/</w:t>
      </w:r>
      <w:r>
        <w:rPr>
          <w:rtl/>
          <w:lang w:bidi="fa-IR"/>
        </w:rPr>
        <w:t xml:space="preserve"> 3 ، التهذيب 6 : 324 </w:t>
      </w:r>
      <w:r w:rsidR="006D723B">
        <w:rPr>
          <w:rFonts w:hint="cs"/>
          <w:rtl/>
          <w:lang w:bidi="fa-IR"/>
        </w:rPr>
        <w:t>/</w:t>
      </w:r>
      <w:r>
        <w:rPr>
          <w:rtl/>
          <w:lang w:bidi="fa-IR"/>
        </w:rPr>
        <w:t xml:space="preserve"> 888.</w:t>
      </w:r>
    </w:p>
    <w:p w:rsidR="00976C99" w:rsidRDefault="00976C99" w:rsidP="000C02BB">
      <w:pPr>
        <w:pStyle w:val="libFootnote0"/>
        <w:rPr>
          <w:lang w:bidi="fa-IR"/>
        </w:rPr>
      </w:pPr>
      <w:r>
        <w:rPr>
          <w:rtl/>
          <w:lang w:bidi="fa-IR"/>
        </w:rPr>
        <w:t>(3) في « س ، ي » والطبعة الحجريّة : « قال » بدل « قيل ». وما أثبتناه من المصدر.</w:t>
      </w:r>
    </w:p>
    <w:p w:rsidR="00976C99" w:rsidRDefault="00976C99" w:rsidP="000C02BB">
      <w:pPr>
        <w:pStyle w:val="libFootnote0"/>
        <w:rPr>
          <w:lang w:bidi="fa-IR"/>
        </w:rPr>
      </w:pPr>
      <w:r>
        <w:rPr>
          <w:rtl/>
          <w:lang w:bidi="fa-IR"/>
        </w:rPr>
        <w:t>(4) في « س ، ي » والطبعة الحجريّة : « بالله الذي ». وما أثبتناه من المصدر.</w:t>
      </w:r>
    </w:p>
    <w:p w:rsidR="00976C99" w:rsidRDefault="00976C99" w:rsidP="000C02BB">
      <w:pPr>
        <w:pStyle w:val="libFootnote0"/>
        <w:rPr>
          <w:lang w:bidi="fa-IR"/>
        </w:rPr>
      </w:pPr>
      <w:r>
        <w:rPr>
          <w:rtl/>
          <w:lang w:bidi="fa-IR"/>
        </w:rPr>
        <w:t xml:space="preserve">(5) الكافي 5 : 78 </w:t>
      </w:r>
      <w:r w:rsidR="000170D4">
        <w:rPr>
          <w:rFonts w:hint="cs"/>
          <w:rtl/>
          <w:lang w:bidi="fa-IR"/>
        </w:rPr>
        <w:t>/</w:t>
      </w:r>
      <w:r>
        <w:rPr>
          <w:rtl/>
          <w:lang w:bidi="fa-IR"/>
        </w:rPr>
        <w:t xml:space="preserve"> 4 ، التهذيب 6 : 324 </w:t>
      </w:r>
      <w:r w:rsidR="000170D4">
        <w:rPr>
          <w:rFonts w:hint="cs"/>
          <w:rtl/>
          <w:lang w:bidi="fa-IR"/>
        </w:rPr>
        <w:t>/</w:t>
      </w:r>
      <w:r>
        <w:rPr>
          <w:rtl/>
          <w:lang w:bidi="fa-IR"/>
        </w:rPr>
        <w:t xml:space="preserve"> 889.</w:t>
      </w:r>
    </w:p>
    <w:p w:rsidR="00976C99" w:rsidRDefault="00976C99" w:rsidP="000C02BB">
      <w:pPr>
        <w:pStyle w:val="libFootnote0"/>
        <w:rPr>
          <w:lang w:bidi="fa-IR"/>
        </w:rPr>
      </w:pPr>
      <w:r>
        <w:rPr>
          <w:rtl/>
          <w:lang w:bidi="fa-IR"/>
        </w:rPr>
        <w:t xml:space="preserve">(6) الكافي 5 : 78 </w:t>
      </w:r>
      <w:r w:rsidR="000170D4">
        <w:rPr>
          <w:rFonts w:hint="cs"/>
          <w:rtl/>
          <w:lang w:bidi="fa-IR"/>
        </w:rPr>
        <w:t>/</w:t>
      </w:r>
      <w:r>
        <w:rPr>
          <w:rtl/>
          <w:lang w:bidi="fa-IR"/>
        </w:rPr>
        <w:t xml:space="preserve"> 5 ، التهذيب 6 : 324 </w:t>
      </w:r>
      <w:r w:rsidR="000170D4">
        <w:rPr>
          <w:rFonts w:hint="cs"/>
          <w:rtl/>
          <w:lang w:bidi="fa-IR"/>
        </w:rPr>
        <w:t>/</w:t>
      </w:r>
      <w:r>
        <w:rPr>
          <w:rtl/>
          <w:lang w:bidi="fa-IR"/>
        </w:rPr>
        <w:t xml:space="preserve"> 890.</w:t>
      </w:r>
    </w:p>
    <w:p w:rsidR="00976C99" w:rsidRDefault="00976C99" w:rsidP="000C02BB">
      <w:pPr>
        <w:pStyle w:val="libFootnote0"/>
        <w:rPr>
          <w:lang w:bidi="fa-IR"/>
        </w:rPr>
      </w:pPr>
      <w:r>
        <w:rPr>
          <w:rtl/>
          <w:lang w:bidi="fa-IR"/>
        </w:rPr>
        <w:t>(7) الم</w:t>
      </w:r>
      <w:r w:rsidR="000170D4">
        <w:rPr>
          <w:rFonts w:hint="cs"/>
          <w:rtl/>
          <w:lang w:bidi="fa-IR"/>
        </w:rPr>
        <w:t>ـُ</w:t>
      </w:r>
      <w:r>
        <w:rPr>
          <w:rtl/>
          <w:lang w:bidi="fa-IR"/>
        </w:rPr>
        <w:t>ل</w:t>
      </w:r>
      <w:r w:rsidR="000170D4">
        <w:rPr>
          <w:rFonts w:hint="cs"/>
          <w:rtl/>
          <w:lang w:bidi="fa-IR"/>
        </w:rPr>
        <w:t>ْ</w:t>
      </w:r>
      <w:r>
        <w:rPr>
          <w:rtl/>
          <w:lang w:bidi="fa-IR"/>
        </w:rPr>
        <w:t>ك : 15.</w:t>
      </w:r>
    </w:p>
    <w:p w:rsidR="00976C99" w:rsidRDefault="00976C99" w:rsidP="000C02BB">
      <w:pPr>
        <w:pStyle w:val="libFootnote0"/>
        <w:rPr>
          <w:lang w:bidi="fa-IR"/>
        </w:rPr>
      </w:pPr>
      <w:r>
        <w:rPr>
          <w:rtl/>
          <w:lang w:bidi="fa-IR"/>
        </w:rPr>
        <w:t xml:space="preserve">(8) الكافي 5 : 78 </w:t>
      </w:r>
      <w:r w:rsidR="000170D4">
        <w:rPr>
          <w:rFonts w:hint="cs"/>
          <w:rtl/>
          <w:lang w:bidi="fa-IR"/>
        </w:rPr>
        <w:t>/</w:t>
      </w:r>
      <w:r>
        <w:rPr>
          <w:rtl/>
          <w:lang w:bidi="fa-IR"/>
        </w:rPr>
        <w:t xml:space="preserve"> 6 ، التهذيب 6 : 324 </w:t>
      </w:r>
      <w:r w:rsidR="000170D4">
        <w:rPr>
          <w:rFonts w:hint="cs"/>
          <w:rtl/>
          <w:lang w:bidi="fa-IR"/>
        </w:rPr>
        <w:t>/</w:t>
      </w:r>
      <w:r>
        <w:rPr>
          <w:rtl/>
          <w:lang w:bidi="fa-IR"/>
        </w:rPr>
        <w:t xml:space="preserve"> 891.</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الصادق </w:t>
      </w:r>
      <w:r w:rsidR="000170D4" w:rsidRPr="000170D4">
        <w:rPr>
          <w:rStyle w:val="libAlaemChar"/>
          <w:rtl/>
        </w:rPr>
        <w:t>عليه‌السلام</w:t>
      </w:r>
      <w:r>
        <w:rPr>
          <w:rtl/>
          <w:lang w:bidi="fa-IR"/>
        </w:rPr>
        <w:t xml:space="preserve"> : « يا هشام إن رأيت الصفّين قد التقيا فلا تدع طلب الرزق في ذلك اليوم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الصادق </w:t>
      </w:r>
      <w:r w:rsidR="000170D4" w:rsidRPr="000170D4">
        <w:rPr>
          <w:rStyle w:val="libAlaemChar"/>
          <w:rtl/>
        </w:rPr>
        <w:t>عليه‌السلام</w:t>
      </w:r>
      <w:r>
        <w:rPr>
          <w:rtl/>
          <w:lang w:bidi="fa-IR"/>
        </w:rPr>
        <w:t xml:space="preserve"> : « إنّ محمّد بن المنكدر كان يقول : ما كنت أرى أنّ عليّ بن الحسين </w:t>
      </w:r>
      <w:r w:rsidR="000170D4" w:rsidRPr="000170D4">
        <w:rPr>
          <w:rStyle w:val="libAlaemChar"/>
          <w:rtl/>
        </w:rPr>
        <w:t>عليهما‌السلام</w:t>
      </w:r>
      <w:r>
        <w:rPr>
          <w:rtl/>
          <w:lang w:bidi="fa-IR"/>
        </w:rPr>
        <w:t xml:space="preserve"> يدع خلفا</w:t>
      </w:r>
      <w:r w:rsidR="000170D4">
        <w:rPr>
          <w:rFonts w:hint="cs"/>
          <w:rtl/>
          <w:lang w:bidi="fa-IR"/>
        </w:rPr>
        <w:t>ً</w:t>
      </w:r>
      <w:r>
        <w:rPr>
          <w:rtl/>
          <w:lang w:bidi="fa-IR"/>
        </w:rPr>
        <w:t xml:space="preserve"> أفضل من عليّ بن الحسين حتى رأيت ابنه محمّد بن عليّ </w:t>
      </w:r>
      <w:r w:rsidR="000170D4" w:rsidRPr="000170D4">
        <w:rPr>
          <w:rStyle w:val="libAlaemChar"/>
          <w:rtl/>
        </w:rPr>
        <w:t>عليهما‌السلام</w:t>
      </w:r>
      <w:r>
        <w:rPr>
          <w:rtl/>
          <w:lang w:bidi="fa-IR"/>
        </w:rPr>
        <w:t xml:space="preserve"> فأردت أن أعظه فوعظني ، فقال له أصحابه : بأيّ شي‌ء وعظك؟ قال : خرجت إلى بعض نواحي المدينة في ساعة حارّة ، فلقيني أبو جعفر محمّد بن عليّ </w:t>
      </w:r>
      <w:r w:rsidR="000170D4" w:rsidRPr="000170D4">
        <w:rPr>
          <w:rStyle w:val="libAlaemChar"/>
          <w:rtl/>
        </w:rPr>
        <w:t>عليهما‌السلام</w:t>
      </w:r>
      <w:r>
        <w:rPr>
          <w:rtl/>
          <w:lang w:bidi="fa-IR"/>
        </w:rPr>
        <w:t xml:space="preserve"> وكان رجلا</w:t>
      </w:r>
      <w:r w:rsidR="000170D4">
        <w:rPr>
          <w:rFonts w:hint="cs"/>
          <w:rtl/>
          <w:lang w:bidi="fa-IR"/>
        </w:rPr>
        <w:t>ً</w:t>
      </w:r>
      <w:r>
        <w:rPr>
          <w:rtl/>
          <w:lang w:bidi="fa-IR"/>
        </w:rPr>
        <w:t xml:space="preserve"> بادنا</w:t>
      </w:r>
      <w:r w:rsidR="000170D4">
        <w:rPr>
          <w:rFonts w:hint="cs"/>
          <w:rtl/>
          <w:lang w:bidi="fa-IR"/>
        </w:rPr>
        <w:t>ً</w:t>
      </w:r>
      <w:r>
        <w:rPr>
          <w:rtl/>
          <w:lang w:bidi="fa-IR"/>
        </w:rPr>
        <w:t xml:space="preserve"> ثقيلا</w:t>
      </w:r>
      <w:r w:rsidR="000170D4">
        <w:rPr>
          <w:rFonts w:hint="cs"/>
          <w:rtl/>
          <w:lang w:bidi="fa-IR"/>
        </w:rPr>
        <w:t>ً</w:t>
      </w:r>
      <w:r>
        <w:rPr>
          <w:rtl/>
          <w:lang w:bidi="fa-IR"/>
        </w:rPr>
        <w:t xml:space="preserve"> وهو متّكئ على غلامين أسودين أو موليين ، فقلت في نفسي : سبحان الله شيخ من أشياخ قريش في هذه الساعة على هذه الحال في طلب الدنيا ، أما لأعظنّه ، فدنوت منه فسلّمت عليه ، فردّ عليّ بنهر وهو يتصابّ عرقا</w:t>
      </w:r>
      <w:r w:rsidR="000170D4">
        <w:rPr>
          <w:rFonts w:hint="cs"/>
          <w:rtl/>
          <w:lang w:bidi="fa-IR"/>
        </w:rPr>
        <w:t>ً</w:t>
      </w:r>
      <w:r>
        <w:rPr>
          <w:rtl/>
          <w:lang w:bidi="fa-IR"/>
        </w:rPr>
        <w:t xml:space="preserve"> ، فقلت : أصلحك الله شيخ من أشياخ قريش في هذه الساعة على هذه الحال في طلب الدنيا ، أرأيت لو جاء أجلك وأنت على هذه الحال ما كنت تصنع؟ فقال </w:t>
      </w:r>
      <w:r w:rsidR="000170D4" w:rsidRPr="000170D4">
        <w:rPr>
          <w:rStyle w:val="libAlaemChar"/>
          <w:rtl/>
        </w:rPr>
        <w:t>عليه‌السلام</w:t>
      </w:r>
      <w:r>
        <w:rPr>
          <w:rtl/>
          <w:lang w:bidi="fa-IR"/>
        </w:rPr>
        <w:t xml:space="preserve"> : لو جاءني الموت وأنا على هذه الحال جاءني وأنا في طاعة من طاعات الله عزّ وجلّ ، أكف بها نفسي وعيالي عنك وعن الناس ، وإنّما كنت أخاف أن لو جاءني </w:t>
      </w:r>
      <w:r w:rsidRPr="00373B9D">
        <w:rPr>
          <w:rStyle w:val="libFootnotenumChar"/>
          <w:rtl/>
        </w:rPr>
        <w:t>(2)</w:t>
      </w:r>
      <w:r>
        <w:rPr>
          <w:rtl/>
          <w:lang w:bidi="fa-IR"/>
        </w:rPr>
        <w:t xml:space="preserve"> الموت وأنا على معصية من معاصي الله عزّ وجلّ ، فقلت : صدقت يرحمك الله ، أردت أن أعظك فوعظتني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وأعتق أمير المؤمنين عليّ بن أبي طالب </w:t>
      </w:r>
      <w:r w:rsidR="000170D4" w:rsidRPr="000170D4">
        <w:rPr>
          <w:rStyle w:val="libAlaemChar"/>
          <w:rtl/>
        </w:rPr>
        <w:t>عليه‌السلام</w:t>
      </w:r>
      <w:r>
        <w:rPr>
          <w:rtl/>
          <w:lang w:bidi="fa-IR"/>
        </w:rPr>
        <w:t xml:space="preserve"> ألف مملوك من كدّ يده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78 </w:t>
      </w:r>
      <w:r w:rsidR="000170D4">
        <w:rPr>
          <w:rFonts w:hint="cs"/>
          <w:rtl/>
          <w:lang w:bidi="fa-IR"/>
        </w:rPr>
        <w:t>/</w:t>
      </w:r>
      <w:r>
        <w:rPr>
          <w:rtl/>
          <w:lang w:bidi="fa-IR"/>
        </w:rPr>
        <w:t xml:space="preserve"> 7 ، التهذيب 6 : 324 </w:t>
      </w:r>
      <w:r w:rsidR="000170D4">
        <w:rPr>
          <w:rFonts w:hint="cs"/>
          <w:rtl/>
          <w:lang w:bidi="fa-IR"/>
        </w:rPr>
        <w:t>/</w:t>
      </w:r>
      <w:r>
        <w:rPr>
          <w:rtl/>
          <w:lang w:bidi="fa-IR"/>
        </w:rPr>
        <w:t xml:space="preserve"> 892.</w:t>
      </w:r>
    </w:p>
    <w:p w:rsidR="00976C99" w:rsidRDefault="00976C99" w:rsidP="000C02BB">
      <w:pPr>
        <w:pStyle w:val="libFootnote0"/>
        <w:rPr>
          <w:lang w:bidi="fa-IR"/>
        </w:rPr>
      </w:pPr>
      <w:r>
        <w:rPr>
          <w:rtl/>
          <w:lang w:bidi="fa-IR"/>
        </w:rPr>
        <w:t>(2) في « س ، ي » والطبعة الحجريّة : « جاء » بدل « جاءني ». وما أثبتناه من المصدر.</w:t>
      </w:r>
    </w:p>
    <w:p w:rsidR="00976C99" w:rsidRDefault="00976C99" w:rsidP="000C02BB">
      <w:pPr>
        <w:pStyle w:val="libFootnote0"/>
        <w:rPr>
          <w:lang w:bidi="fa-IR"/>
        </w:rPr>
      </w:pPr>
      <w:r>
        <w:rPr>
          <w:rtl/>
          <w:lang w:bidi="fa-IR"/>
        </w:rPr>
        <w:t xml:space="preserve">(3) الكافي 5 : 73 </w:t>
      </w:r>
      <w:r w:rsidR="005B0B95">
        <w:rPr>
          <w:rtl/>
          <w:lang w:bidi="fa-IR"/>
        </w:rPr>
        <w:t>-</w:t>
      </w:r>
      <w:r>
        <w:rPr>
          <w:rtl/>
          <w:lang w:bidi="fa-IR"/>
        </w:rPr>
        <w:t xml:space="preserve"> 74 </w:t>
      </w:r>
      <w:r w:rsidR="000170D4">
        <w:rPr>
          <w:rFonts w:hint="cs"/>
          <w:rtl/>
          <w:lang w:bidi="fa-IR"/>
        </w:rPr>
        <w:t>/</w:t>
      </w:r>
      <w:r>
        <w:rPr>
          <w:rtl/>
          <w:lang w:bidi="fa-IR"/>
        </w:rPr>
        <w:t xml:space="preserve"> 1 ، التهذيب 6 : 325 </w:t>
      </w:r>
      <w:r w:rsidR="002817FD">
        <w:rPr>
          <w:rFonts w:hint="cs"/>
          <w:rtl/>
          <w:lang w:bidi="fa-IR"/>
        </w:rPr>
        <w:t>/</w:t>
      </w:r>
      <w:r>
        <w:rPr>
          <w:rtl/>
          <w:lang w:bidi="fa-IR"/>
        </w:rPr>
        <w:t xml:space="preserve"> 894.</w:t>
      </w:r>
    </w:p>
    <w:p w:rsidR="00976C99" w:rsidRDefault="00976C99" w:rsidP="000C02BB">
      <w:pPr>
        <w:pStyle w:val="libFootnote0"/>
        <w:rPr>
          <w:lang w:bidi="fa-IR"/>
        </w:rPr>
      </w:pPr>
      <w:r>
        <w:rPr>
          <w:rtl/>
          <w:lang w:bidi="fa-IR"/>
        </w:rPr>
        <w:t xml:space="preserve">(4) الكافي 5 : 74 </w:t>
      </w:r>
      <w:r w:rsidR="002817FD">
        <w:rPr>
          <w:rFonts w:hint="cs"/>
          <w:rtl/>
          <w:lang w:bidi="fa-IR"/>
        </w:rPr>
        <w:t>/</w:t>
      </w:r>
      <w:r>
        <w:rPr>
          <w:rtl/>
          <w:lang w:bidi="fa-IR"/>
        </w:rPr>
        <w:t xml:space="preserve"> 4 ، التهذيب 6 : 325 </w:t>
      </w:r>
      <w:r w:rsidR="005B0B95">
        <w:rPr>
          <w:rtl/>
          <w:lang w:bidi="fa-IR"/>
        </w:rPr>
        <w:t>-</w:t>
      </w:r>
      <w:r>
        <w:rPr>
          <w:rtl/>
          <w:lang w:bidi="fa-IR"/>
        </w:rPr>
        <w:t xml:space="preserve"> 326 </w:t>
      </w:r>
      <w:r w:rsidR="002817FD">
        <w:rPr>
          <w:rFonts w:hint="cs"/>
          <w:rtl/>
          <w:lang w:bidi="fa-IR"/>
        </w:rPr>
        <w:t>/</w:t>
      </w:r>
      <w:r>
        <w:rPr>
          <w:rtl/>
          <w:lang w:bidi="fa-IR"/>
        </w:rPr>
        <w:t xml:space="preserve"> 895.</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الصادق </w:t>
      </w:r>
      <w:r w:rsidR="002817FD" w:rsidRPr="002817FD">
        <w:rPr>
          <w:rStyle w:val="libAlaemChar"/>
          <w:rtl/>
        </w:rPr>
        <w:t>عليه‌السلام</w:t>
      </w:r>
      <w:r>
        <w:rPr>
          <w:rtl/>
          <w:lang w:bidi="fa-IR"/>
        </w:rPr>
        <w:t xml:space="preserve"> : « أوحى الله عزّ وجلّ إلى داو</w:t>
      </w:r>
      <w:r w:rsidR="002817FD">
        <w:rPr>
          <w:rFonts w:hint="cs"/>
          <w:rtl/>
          <w:lang w:bidi="fa-IR"/>
        </w:rPr>
        <w:t>ُ</w:t>
      </w:r>
      <w:r>
        <w:rPr>
          <w:rtl/>
          <w:lang w:bidi="fa-IR"/>
        </w:rPr>
        <w:t xml:space="preserve">د </w:t>
      </w:r>
      <w:r w:rsidR="002817FD" w:rsidRPr="002817FD">
        <w:rPr>
          <w:rStyle w:val="libAlaemChar"/>
          <w:rtl/>
        </w:rPr>
        <w:t>عليه‌السلام</w:t>
      </w:r>
      <w:r>
        <w:rPr>
          <w:rtl/>
          <w:lang w:bidi="fa-IR"/>
        </w:rPr>
        <w:t xml:space="preserve"> أنّك ن</w:t>
      </w:r>
      <w:r w:rsidR="002817FD">
        <w:rPr>
          <w:rFonts w:hint="cs"/>
          <w:rtl/>
          <w:lang w:bidi="fa-IR"/>
        </w:rPr>
        <w:t>ِ</w:t>
      </w:r>
      <w:r>
        <w:rPr>
          <w:rtl/>
          <w:lang w:bidi="fa-IR"/>
        </w:rPr>
        <w:t>ع</w:t>
      </w:r>
      <w:r w:rsidR="002817FD">
        <w:rPr>
          <w:rFonts w:hint="cs"/>
          <w:rtl/>
          <w:lang w:bidi="fa-IR"/>
        </w:rPr>
        <w:t>ْ</w:t>
      </w:r>
      <w:r>
        <w:rPr>
          <w:rtl/>
          <w:lang w:bidi="fa-IR"/>
        </w:rPr>
        <w:t>م العبد لو لا أنّك تأكل من بيت المال ولا تعمل بيدك شيئا</w:t>
      </w:r>
      <w:r w:rsidR="002817FD">
        <w:rPr>
          <w:rFonts w:hint="cs"/>
          <w:rtl/>
          <w:lang w:bidi="fa-IR"/>
        </w:rPr>
        <w:t>ً</w:t>
      </w:r>
      <w:r>
        <w:rPr>
          <w:rtl/>
          <w:lang w:bidi="fa-IR"/>
        </w:rPr>
        <w:t xml:space="preserve"> » قال : « فبكى داو</w:t>
      </w:r>
      <w:r w:rsidR="002817FD">
        <w:rPr>
          <w:rFonts w:hint="cs"/>
          <w:rtl/>
          <w:lang w:bidi="fa-IR"/>
        </w:rPr>
        <w:t>ُ</w:t>
      </w:r>
      <w:r>
        <w:rPr>
          <w:rtl/>
          <w:lang w:bidi="fa-IR"/>
        </w:rPr>
        <w:t xml:space="preserve">د </w:t>
      </w:r>
      <w:r w:rsidR="002817FD" w:rsidRPr="002817FD">
        <w:rPr>
          <w:rStyle w:val="libAlaemChar"/>
          <w:rtl/>
        </w:rPr>
        <w:t>عليه‌السلام</w:t>
      </w:r>
      <w:r>
        <w:rPr>
          <w:rtl/>
          <w:lang w:bidi="fa-IR"/>
        </w:rPr>
        <w:t xml:space="preserve"> أربعين صباحا</w:t>
      </w:r>
      <w:r w:rsidR="002817FD">
        <w:rPr>
          <w:rFonts w:hint="cs"/>
          <w:rtl/>
          <w:lang w:bidi="fa-IR"/>
        </w:rPr>
        <w:t>ً</w:t>
      </w:r>
      <w:r>
        <w:rPr>
          <w:rtl/>
          <w:lang w:bidi="fa-IR"/>
        </w:rPr>
        <w:t xml:space="preserve"> ، فأوحى الله عزّ وجلّ إلى الحديد أن ل</w:t>
      </w:r>
      <w:r w:rsidR="002817FD">
        <w:rPr>
          <w:rFonts w:hint="cs"/>
          <w:rtl/>
          <w:lang w:bidi="fa-IR"/>
        </w:rPr>
        <w:t>ِ</w:t>
      </w:r>
      <w:r>
        <w:rPr>
          <w:rtl/>
          <w:lang w:bidi="fa-IR"/>
        </w:rPr>
        <w:t>ن</w:t>
      </w:r>
      <w:r w:rsidR="002817FD">
        <w:rPr>
          <w:rFonts w:hint="cs"/>
          <w:rtl/>
          <w:lang w:bidi="fa-IR"/>
        </w:rPr>
        <w:t>ْ</w:t>
      </w:r>
      <w:r>
        <w:rPr>
          <w:rtl/>
          <w:lang w:bidi="fa-IR"/>
        </w:rPr>
        <w:t xml:space="preserve"> لعبدي داو</w:t>
      </w:r>
      <w:r w:rsidR="002817FD">
        <w:rPr>
          <w:rFonts w:hint="cs"/>
          <w:rtl/>
          <w:lang w:bidi="fa-IR"/>
        </w:rPr>
        <w:t>ُ</w:t>
      </w:r>
      <w:r>
        <w:rPr>
          <w:rtl/>
          <w:lang w:bidi="fa-IR"/>
        </w:rPr>
        <w:t>د ، فألان</w:t>
      </w:r>
      <w:r w:rsidR="002817FD">
        <w:rPr>
          <w:rFonts w:hint="cs"/>
          <w:rtl/>
          <w:lang w:bidi="fa-IR"/>
        </w:rPr>
        <w:t>َ</w:t>
      </w:r>
      <w:r>
        <w:rPr>
          <w:rtl/>
          <w:lang w:bidi="fa-IR"/>
        </w:rPr>
        <w:t xml:space="preserve"> الله تعالى له الحديد</w:t>
      </w:r>
      <w:r w:rsidR="002817FD">
        <w:rPr>
          <w:rFonts w:hint="cs"/>
          <w:rtl/>
          <w:lang w:bidi="fa-IR"/>
        </w:rPr>
        <w:t>َ</w:t>
      </w:r>
      <w:r>
        <w:rPr>
          <w:rtl/>
          <w:lang w:bidi="fa-IR"/>
        </w:rPr>
        <w:t xml:space="preserve"> ، فكان يعمل كلّ يوم درعا</w:t>
      </w:r>
      <w:r w:rsidR="002817FD">
        <w:rPr>
          <w:rFonts w:hint="cs"/>
          <w:rtl/>
          <w:lang w:bidi="fa-IR"/>
        </w:rPr>
        <w:t>ً</w:t>
      </w:r>
      <w:r>
        <w:rPr>
          <w:rtl/>
          <w:lang w:bidi="fa-IR"/>
        </w:rPr>
        <w:t xml:space="preserve"> فيبيعها بألف درهم ، فعمل ثلاثمائة وستّين درعا</w:t>
      </w:r>
      <w:r w:rsidR="002817FD">
        <w:rPr>
          <w:rFonts w:hint="cs"/>
          <w:rtl/>
          <w:lang w:bidi="fa-IR"/>
        </w:rPr>
        <w:t>ً</w:t>
      </w:r>
      <w:r>
        <w:rPr>
          <w:rtl/>
          <w:lang w:bidi="fa-IR"/>
        </w:rPr>
        <w:t xml:space="preserve"> ، فباعها بثلاثمائة وستّين ألفا</w:t>
      </w:r>
      <w:r w:rsidR="002817FD">
        <w:rPr>
          <w:rFonts w:hint="cs"/>
          <w:rtl/>
          <w:lang w:bidi="fa-IR"/>
        </w:rPr>
        <w:t>ً</w:t>
      </w:r>
      <w:r>
        <w:rPr>
          <w:rtl/>
          <w:lang w:bidi="fa-IR"/>
        </w:rPr>
        <w:t xml:space="preserve"> ، واستغنى عن بيت المال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محمّد بن عذافر عن أبيه ، قال : أعطى أبو عبد الله </w:t>
      </w:r>
      <w:r w:rsidR="002817FD" w:rsidRPr="002817FD">
        <w:rPr>
          <w:rStyle w:val="libAlaemChar"/>
          <w:rtl/>
        </w:rPr>
        <w:t>عليه‌السلام</w:t>
      </w:r>
      <w:r>
        <w:rPr>
          <w:rtl/>
          <w:lang w:bidi="fa-IR"/>
        </w:rPr>
        <w:t xml:space="preserve"> أبي ألفا</w:t>
      </w:r>
      <w:r w:rsidR="002817FD">
        <w:rPr>
          <w:rFonts w:hint="cs"/>
          <w:rtl/>
          <w:lang w:bidi="fa-IR"/>
        </w:rPr>
        <w:t>ً</w:t>
      </w:r>
      <w:r>
        <w:rPr>
          <w:rtl/>
          <w:lang w:bidi="fa-IR"/>
        </w:rPr>
        <w:t xml:space="preserve"> وسبعمائة دينار ، فقال له : « اتّجر لي بها » ثمّ قال : « أما إنّه ليس لي رغبة في ربحها وإن كان الربح مرغوبا</w:t>
      </w:r>
      <w:r w:rsidR="002817FD">
        <w:rPr>
          <w:rFonts w:hint="cs"/>
          <w:rtl/>
          <w:lang w:bidi="fa-IR"/>
        </w:rPr>
        <w:t>ً</w:t>
      </w:r>
      <w:r>
        <w:rPr>
          <w:rtl/>
          <w:lang w:bidi="fa-IR"/>
        </w:rPr>
        <w:t xml:space="preserve"> فيه ، ولكن أحببت أن يراني الله عزّ وجلّ متعرّضا</w:t>
      </w:r>
      <w:r w:rsidR="002817FD">
        <w:rPr>
          <w:rFonts w:hint="cs"/>
          <w:rtl/>
          <w:lang w:bidi="fa-IR"/>
        </w:rPr>
        <w:t>ً</w:t>
      </w:r>
      <w:r>
        <w:rPr>
          <w:rtl/>
          <w:lang w:bidi="fa-IR"/>
        </w:rPr>
        <w:t xml:space="preserve"> لفوائده » قال : فربحت فيها مائة دينار ، ثمّ لقيته فقلت : قد ربحت لك فيها مائة دينار ، قال : ففرح أبو عبد الله </w:t>
      </w:r>
      <w:r w:rsidR="002817FD" w:rsidRPr="002817FD">
        <w:rPr>
          <w:rStyle w:val="libAlaemChar"/>
          <w:rtl/>
        </w:rPr>
        <w:t>عليه‌السلام</w:t>
      </w:r>
      <w:r>
        <w:rPr>
          <w:rtl/>
          <w:lang w:bidi="fa-IR"/>
        </w:rPr>
        <w:t xml:space="preserve"> بذلك فرحا</w:t>
      </w:r>
      <w:r w:rsidR="002817FD">
        <w:rPr>
          <w:rFonts w:hint="cs"/>
          <w:rtl/>
          <w:lang w:bidi="fa-IR"/>
        </w:rPr>
        <w:t>ً</w:t>
      </w:r>
      <w:r>
        <w:rPr>
          <w:rtl/>
          <w:lang w:bidi="fa-IR"/>
        </w:rPr>
        <w:t xml:space="preserve"> شديدا</w:t>
      </w:r>
      <w:r w:rsidR="002817FD">
        <w:rPr>
          <w:rFonts w:hint="cs"/>
          <w:rtl/>
          <w:lang w:bidi="fa-IR"/>
        </w:rPr>
        <w:t>ً</w:t>
      </w:r>
      <w:r>
        <w:rPr>
          <w:rtl/>
          <w:lang w:bidi="fa-IR"/>
        </w:rPr>
        <w:t xml:space="preserve"> ، ثمّ قال : « أثبتها لي في رأس مالي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الصادق </w:t>
      </w:r>
      <w:r w:rsidR="002817FD" w:rsidRPr="002817FD">
        <w:rPr>
          <w:rStyle w:val="libAlaemChar"/>
          <w:rtl/>
        </w:rPr>
        <w:t>عليه‌السلام</w:t>
      </w:r>
      <w:r>
        <w:rPr>
          <w:rtl/>
          <w:lang w:bidi="fa-IR"/>
        </w:rPr>
        <w:t xml:space="preserve"> في تفسير قوله تعالى </w:t>
      </w:r>
      <w:r w:rsidR="002817FD">
        <w:rPr>
          <w:rFonts w:hint="cs"/>
          <w:rtl/>
          <w:lang w:bidi="fa-IR"/>
        </w:rPr>
        <w:t xml:space="preserve">: </w:t>
      </w:r>
      <w:r w:rsidR="002817FD" w:rsidRPr="00FA2F88">
        <w:rPr>
          <w:rStyle w:val="libAlaemChar"/>
          <w:rtl/>
        </w:rPr>
        <w:t>(</w:t>
      </w:r>
      <w:r w:rsidRPr="008E5172">
        <w:rPr>
          <w:rStyle w:val="libAieChar"/>
          <w:rtl/>
        </w:rPr>
        <w:t xml:space="preserve"> رَبَّنا آتِنا فِي الدُّنْيا حَسَنَةً وَفِي الْآخِرَةِ حَسَنَةً</w:t>
      </w:r>
      <w:r w:rsidR="002817FD" w:rsidRPr="00FA2F88">
        <w:rPr>
          <w:rStyle w:val="libAlaemChar"/>
          <w:rtl/>
        </w:rPr>
        <w:t>)</w:t>
      </w:r>
      <w:r>
        <w:rPr>
          <w:rtl/>
          <w:lang w:bidi="fa-IR"/>
        </w:rPr>
        <w:t xml:space="preserve"> </w:t>
      </w:r>
      <w:r w:rsidRPr="00373B9D">
        <w:rPr>
          <w:rStyle w:val="libFootnotenumChar"/>
          <w:rtl/>
        </w:rPr>
        <w:t>(3)</w:t>
      </w:r>
      <w:r>
        <w:rPr>
          <w:rtl/>
          <w:lang w:bidi="fa-IR"/>
        </w:rPr>
        <w:t xml:space="preserve"> : « رضوان الله والجنّة في الآخرة ، والمعاش وحسن الخلق في الدنيا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رجل للصادق </w:t>
      </w:r>
      <w:r w:rsidR="002817FD" w:rsidRPr="002817FD">
        <w:rPr>
          <w:rStyle w:val="libAlaemChar"/>
          <w:rtl/>
        </w:rPr>
        <w:t>عليه‌السلام</w:t>
      </w:r>
      <w:r>
        <w:rPr>
          <w:rtl/>
          <w:lang w:bidi="fa-IR"/>
        </w:rPr>
        <w:t xml:space="preserve"> : والله إنّا لنطلب الدنيا ونحبّ أن نؤتى بها ، فقال : « تحبّ أن تصنع بها ما ذا؟ » قال : أعود بها على نفسي وعيالي وأصل منها وأتصدّق وأحجّ وأعتمر ، فقال الصادق </w:t>
      </w:r>
      <w:r w:rsidR="002817FD" w:rsidRPr="002817FD">
        <w:rPr>
          <w:rStyle w:val="libAlaemChar"/>
          <w:rtl/>
        </w:rPr>
        <w:t>عليه‌السلام</w:t>
      </w:r>
      <w:r>
        <w:rPr>
          <w:rtl/>
          <w:lang w:bidi="fa-IR"/>
        </w:rPr>
        <w:t xml:space="preserve"> : « ليس هذا طلب الدنيا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5 : 326 </w:t>
      </w:r>
      <w:r w:rsidR="008E5172">
        <w:rPr>
          <w:rFonts w:hint="cs"/>
          <w:rtl/>
          <w:lang w:bidi="fa-IR"/>
        </w:rPr>
        <w:t>/</w:t>
      </w:r>
      <w:r>
        <w:rPr>
          <w:rtl/>
          <w:lang w:bidi="fa-IR"/>
        </w:rPr>
        <w:t xml:space="preserve"> 896.</w:t>
      </w:r>
    </w:p>
    <w:p w:rsidR="00976C99" w:rsidRDefault="00976C99" w:rsidP="000C02BB">
      <w:pPr>
        <w:pStyle w:val="libFootnote0"/>
        <w:rPr>
          <w:lang w:bidi="fa-IR"/>
        </w:rPr>
      </w:pPr>
      <w:r>
        <w:rPr>
          <w:rtl/>
          <w:lang w:bidi="fa-IR"/>
        </w:rPr>
        <w:t xml:space="preserve">(2) الكافي 5 : 76 </w:t>
      </w:r>
      <w:r w:rsidR="008E5172">
        <w:rPr>
          <w:rFonts w:hint="cs"/>
          <w:rtl/>
          <w:lang w:bidi="fa-IR"/>
        </w:rPr>
        <w:t>/</w:t>
      </w:r>
      <w:r>
        <w:rPr>
          <w:rtl/>
          <w:lang w:bidi="fa-IR"/>
        </w:rPr>
        <w:t xml:space="preserve"> 12 ، التهذيب 6 : 326 </w:t>
      </w:r>
      <w:r w:rsidR="005B0B95">
        <w:rPr>
          <w:rtl/>
          <w:lang w:bidi="fa-IR"/>
        </w:rPr>
        <w:t>-</w:t>
      </w:r>
      <w:r>
        <w:rPr>
          <w:rtl/>
          <w:lang w:bidi="fa-IR"/>
        </w:rPr>
        <w:t xml:space="preserve"> 327 </w:t>
      </w:r>
      <w:r w:rsidR="008E5172">
        <w:rPr>
          <w:rFonts w:hint="cs"/>
          <w:rtl/>
          <w:lang w:bidi="fa-IR"/>
        </w:rPr>
        <w:t>/</w:t>
      </w:r>
      <w:r>
        <w:rPr>
          <w:rtl/>
          <w:lang w:bidi="fa-IR"/>
        </w:rPr>
        <w:t xml:space="preserve"> 898.</w:t>
      </w:r>
    </w:p>
    <w:p w:rsidR="00976C99" w:rsidRDefault="00976C99" w:rsidP="000C02BB">
      <w:pPr>
        <w:pStyle w:val="libFootnote0"/>
        <w:rPr>
          <w:lang w:bidi="fa-IR"/>
        </w:rPr>
      </w:pPr>
      <w:r>
        <w:rPr>
          <w:rtl/>
          <w:lang w:bidi="fa-IR"/>
        </w:rPr>
        <w:t>(3) البقرة : 201.</w:t>
      </w:r>
    </w:p>
    <w:p w:rsidR="00976C99" w:rsidRDefault="00976C99" w:rsidP="000C02BB">
      <w:pPr>
        <w:pStyle w:val="libFootnote0"/>
        <w:rPr>
          <w:lang w:bidi="fa-IR"/>
        </w:rPr>
      </w:pPr>
      <w:r>
        <w:rPr>
          <w:rtl/>
          <w:lang w:bidi="fa-IR"/>
        </w:rPr>
        <w:t xml:space="preserve">(4) الكافي 5 : 71 </w:t>
      </w:r>
      <w:r w:rsidR="008E5172">
        <w:rPr>
          <w:rFonts w:hint="cs"/>
          <w:rtl/>
          <w:lang w:bidi="fa-IR"/>
        </w:rPr>
        <w:t>/</w:t>
      </w:r>
      <w:r>
        <w:rPr>
          <w:rtl/>
          <w:lang w:bidi="fa-IR"/>
        </w:rPr>
        <w:t xml:space="preserve"> 2 ، التهذيب 6 : 327 </w:t>
      </w:r>
      <w:r w:rsidR="008E5172">
        <w:rPr>
          <w:rFonts w:hint="cs"/>
          <w:rtl/>
          <w:lang w:bidi="fa-IR"/>
        </w:rPr>
        <w:t>/</w:t>
      </w:r>
      <w:r>
        <w:rPr>
          <w:rtl/>
          <w:lang w:bidi="fa-IR"/>
        </w:rPr>
        <w:t xml:space="preserve"> 900.</w:t>
      </w:r>
    </w:p>
    <w:p w:rsidR="008264F5" w:rsidRDefault="008264F5" w:rsidP="000C02BB">
      <w:pPr>
        <w:pStyle w:val="libNormal"/>
        <w:rPr>
          <w:lang w:bidi="fa-IR"/>
        </w:rPr>
      </w:pPr>
      <w:r>
        <w:rPr>
          <w:lang w:bidi="fa-IR"/>
        </w:rPr>
        <w:br w:type="page"/>
      </w:r>
    </w:p>
    <w:p w:rsidR="00976C99" w:rsidRDefault="00976C99" w:rsidP="005C575E">
      <w:pPr>
        <w:pStyle w:val="libNormal0"/>
        <w:rPr>
          <w:lang w:bidi="fa-IR"/>
        </w:rPr>
      </w:pPr>
      <w:r>
        <w:rPr>
          <w:rtl/>
          <w:lang w:bidi="fa-IR"/>
        </w:rPr>
        <w:lastRenderedPageBreak/>
        <w:t xml:space="preserve">هذا طلب الآخرة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معاذ بن كثير </w:t>
      </w:r>
      <w:r w:rsidR="005B0B95">
        <w:rPr>
          <w:rtl/>
          <w:lang w:bidi="fa-IR"/>
        </w:rPr>
        <w:t>-</w:t>
      </w:r>
      <w:r>
        <w:rPr>
          <w:rtl/>
          <w:lang w:bidi="fa-IR"/>
        </w:rPr>
        <w:t xml:space="preserve"> صاحب الأكسية </w:t>
      </w:r>
      <w:r w:rsidR="005B0B95">
        <w:rPr>
          <w:rtl/>
          <w:lang w:bidi="fa-IR"/>
        </w:rPr>
        <w:t>-</w:t>
      </w:r>
      <w:r>
        <w:rPr>
          <w:rtl/>
          <w:lang w:bidi="fa-IR"/>
        </w:rPr>
        <w:t xml:space="preserve"> للصادق </w:t>
      </w:r>
      <w:r w:rsidR="008E5172" w:rsidRPr="008E5172">
        <w:rPr>
          <w:rStyle w:val="libAlaemChar"/>
          <w:rtl/>
        </w:rPr>
        <w:t>عليه‌السلام</w:t>
      </w:r>
      <w:r>
        <w:rPr>
          <w:rtl/>
          <w:lang w:bidi="fa-IR"/>
        </w:rPr>
        <w:t xml:space="preserve"> : قد هممت أن أدع السوق وفي يدي شي‌ء ، قال : « إذن يسقط رأيك ، ولا يستعان بك على شي‌ء » </w:t>
      </w:r>
      <w:r w:rsidRPr="00373B9D">
        <w:rPr>
          <w:rStyle w:val="libFootnotenumChar"/>
          <w:rtl/>
        </w:rPr>
        <w:t>(2)</w:t>
      </w:r>
      <w:r>
        <w:rPr>
          <w:rtl/>
          <w:lang w:bidi="fa-IR"/>
        </w:rPr>
        <w:t>.</w:t>
      </w:r>
    </w:p>
    <w:p w:rsidR="00976C99" w:rsidRDefault="00976C99" w:rsidP="00976C99">
      <w:pPr>
        <w:pStyle w:val="libNormal"/>
        <w:rPr>
          <w:lang w:bidi="fa-IR"/>
        </w:rPr>
      </w:pPr>
      <w:bookmarkStart w:id="210" w:name="_Toc122782122"/>
      <w:bookmarkStart w:id="211" w:name="_Toc122782456"/>
      <w:r w:rsidRPr="007C41B2">
        <w:rPr>
          <w:rStyle w:val="Heading2Char"/>
          <w:rtl/>
        </w:rPr>
        <w:t>مسالة 636 :</w:t>
      </w:r>
      <w:bookmarkEnd w:id="210"/>
      <w:bookmarkEnd w:id="211"/>
      <w:r>
        <w:rPr>
          <w:rtl/>
          <w:lang w:bidi="fa-IR"/>
        </w:rPr>
        <w:t xml:space="preserve"> ولا ينبغي الإكثار في ذلك‌ ، بل ينبغي الاقتصار على ما يموّن نفسه وعياله وجيرانه ويتصدّق به.</w:t>
      </w:r>
    </w:p>
    <w:p w:rsidR="00976C99" w:rsidRDefault="00976C99" w:rsidP="00976C99">
      <w:pPr>
        <w:pStyle w:val="libNormal"/>
        <w:rPr>
          <w:lang w:bidi="fa-IR"/>
        </w:rPr>
      </w:pPr>
      <w:r>
        <w:rPr>
          <w:rtl/>
          <w:lang w:bidi="fa-IR"/>
        </w:rPr>
        <w:t xml:space="preserve">قال الباقر </w:t>
      </w:r>
      <w:r w:rsidR="008E5172" w:rsidRPr="008E5172">
        <w:rPr>
          <w:rStyle w:val="libAlaemChar"/>
          <w:rtl/>
        </w:rPr>
        <w:t>عليه‌السلام</w:t>
      </w:r>
      <w:r>
        <w:rPr>
          <w:rtl/>
          <w:lang w:bidi="fa-IR"/>
        </w:rPr>
        <w:t xml:space="preserve"> : « قال رسول الله </w:t>
      </w:r>
      <w:r w:rsidR="008E5172" w:rsidRPr="008E5172">
        <w:rPr>
          <w:rStyle w:val="libAlaemChar"/>
          <w:rtl/>
        </w:rPr>
        <w:t>صلى‌الله‌عليه‌وآله</w:t>
      </w:r>
      <w:r>
        <w:rPr>
          <w:rtl/>
          <w:lang w:bidi="fa-IR"/>
        </w:rPr>
        <w:t xml:space="preserve"> في حجّة الوداع : ألا إنّ الروح الأمين نفث في روعي أنّه لا تموت نفس حتى تستكمل رزقها ، فاتّقوا الله عزّ وجلّ ، وأجملوا في الطلب ، ولا يحملنّكم استبطاء شي‌ء من الرزق أن تطلبوه بشي‌ء من معصية الله ، فإنّ الله تعالى قسّم الأرزاق بين خلقه حلالا ، ولم يقسّمها حراما</w:t>
      </w:r>
      <w:r w:rsidR="008E5172">
        <w:rPr>
          <w:rFonts w:hint="cs"/>
          <w:rtl/>
          <w:lang w:bidi="fa-IR"/>
        </w:rPr>
        <w:t>ً</w:t>
      </w:r>
      <w:r>
        <w:rPr>
          <w:rtl/>
          <w:lang w:bidi="fa-IR"/>
        </w:rPr>
        <w:t xml:space="preserve"> ، فمن اتّقى الله عزّ وجلّ وصبر أتاه الله برزقه من حلّه ، وم</w:t>
      </w:r>
      <w:r w:rsidR="008E5172">
        <w:rPr>
          <w:rFonts w:hint="cs"/>
          <w:rtl/>
          <w:lang w:bidi="fa-IR"/>
        </w:rPr>
        <w:t>َ</w:t>
      </w:r>
      <w:r>
        <w:rPr>
          <w:rtl/>
          <w:lang w:bidi="fa-IR"/>
        </w:rPr>
        <w:t>ن</w:t>
      </w:r>
      <w:r w:rsidR="008E5172">
        <w:rPr>
          <w:rFonts w:hint="cs"/>
          <w:rtl/>
          <w:lang w:bidi="fa-IR"/>
        </w:rPr>
        <w:t>ْ</w:t>
      </w:r>
      <w:r>
        <w:rPr>
          <w:rtl/>
          <w:lang w:bidi="fa-IR"/>
        </w:rPr>
        <w:t xml:space="preserve"> هتك حجاب الستر وعجّل فأخذه من غير حلّه قصّ به من رزقه الحلال ، وحوسب عليه يوم القيامة»</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الصادق </w:t>
      </w:r>
      <w:r w:rsidR="008E5172" w:rsidRPr="008E5172">
        <w:rPr>
          <w:rStyle w:val="libAlaemChar"/>
          <w:rtl/>
        </w:rPr>
        <w:t>عليه‌السلام</w:t>
      </w:r>
      <w:r>
        <w:rPr>
          <w:rtl/>
          <w:lang w:bidi="fa-IR"/>
        </w:rPr>
        <w:t xml:space="preserve"> : « ليكن طلبك المعيشة فوق كسب المضيّع ودون طلب الحريص الراضي بدنياه المطمئنّ إليها ، ولكن أنزل نفسك </w:t>
      </w:r>
      <w:r w:rsidRPr="00373B9D">
        <w:rPr>
          <w:rStyle w:val="libFootnotenumChar"/>
          <w:rtl/>
        </w:rPr>
        <w:t>(4)</w:t>
      </w:r>
      <w:r>
        <w:rPr>
          <w:rtl/>
          <w:lang w:bidi="fa-IR"/>
        </w:rPr>
        <w:t xml:space="preserve"> من ذلك بمنزلة النصف </w:t>
      </w:r>
      <w:r w:rsidRPr="00373B9D">
        <w:rPr>
          <w:rStyle w:val="libFootnotenumChar"/>
          <w:rtl/>
        </w:rPr>
        <w:t>(5)</w:t>
      </w:r>
      <w:r>
        <w:rPr>
          <w:rtl/>
          <w:lang w:bidi="fa-IR"/>
        </w:rPr>
        <w:t xml:space="preserve"> المتعفّف ، ترفع نفسك عن منزلة الواهن الضعيف ، وتكتسب ما لا ب</w:t>
      </w:r>
      <w:r w:rsidR="008E5172">
        <w:rPr>
          <w:rFonts w:hint="cs"/>
          <w:rtl/>
          <w:lang w:bidi="fa-IR"/>
        </w:rPr>
        <w:t>ُ</w:t>
      </w:r>
      <w:r>
        <w:rPr>
          <w:rtl/>
          <w:lang w:bidi="fa-IR"/>
        </w:rPr>
        <w:t>دّ</w:t>
      </w:r>
      <w:r w:rsidR="008E5172">
        <w:rPr>
          <w:rFonts w:hint="cs"/>
          <w:rtl/>
          <w:lang w:bidi="fa-IR"/>
        </w:rPr>
        <w:t>َ</w:t>
      </w:r>
      <w:r>
        <w:rPr>
          <w:rtl/>
          <w:lang w:bidi="fa-IR"/>
        </w:rPr>
        <w:t xml:space="preserve"> للمؤمن منه ، إنّ الذين أعطوا المال ثمّ لم يشكروا لا مال‌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72 </w:t>
      </w:r>
      <w:r w:rsidR="008E5172">
        <w:rPr>
          <w:rFonts w:hint="cs"/>
          <w:rtl/>
          <w:lang w:bidi="fa-IR"/>
        </w:rPr>
        <w:t>/</w:t>
      </w:r>
      <w:r>
        <w:rPr>
          <w:rtl/>
          <w:lang w:bidi="fa-IR"/>
        </w:rPr>
        <w:t xml:space="preserve"> 10 بتفاوت يسير فيه ، التهذيب 6 : 327 </w:t>
      </w:r>
      <w:r w:rsidR="005B0B95">
        <w:rPr>
          <w:rtl/>
          <w:lang w:bidi="fa-IR"/>
        </w:rPr>
        <w:t>-</w:t>
      </w:r>
      <w:r>
        <w:rPr>
          <w:rtl/>
          <w:lang w:bidi="fa-IR"/>
        </w:rPr>
        <w:t xml:space="preserve"> 328 </w:t>
      </w:r>
      <w:r w:rsidR="008E5172">
        <w:rPr>
          <w:rFonts w:hint="cs"/>
          <w:rtl/>
          <w:lang w:bidi="fa-IR"/>
        </w:rPr>
        <w:t>/</w:t>
      </w:r>
      <w:r>
        <w:rPr>
          <w:rtl/>
          <w:lang w:bidi="fa-IR"/>
        </w:rPr>
        <w:t xml:space="preserve"> 903.</w:t>
      </w:r>
    </w:p>
    <w:p w:rsidR="00976C99" w:rsidRDefault="00976C99" w:rsidP="000C02BB">
      <w:pPr>
        <w:pStyle w:val="libFootnote0"/>
        <w:rPr>
          <w:lang w:bidi="fa-IR"/>
        </w:rPr>
      </w:pPr>
      <w:r>
        <w:rPr>
          <w:rtl/>
          <w:lang w:bidi="fa-IR"/>
        </w:rPr>
        <w:t xml:space="preserve">(2) الكافي 5 : 149 </w:t>
      </w:r>
      <w:r w:rsidR="008E5172">
        <w:rPr>
          <w:rFonts w:hint="cs"/>
          <w:rtl/>
          <w:lang w:bidi="fa-IR"/>
        </w:rPr>
        <w:t>/</w:t>
      </w:r>
      <w:r>
        <w:rPr>
          <w:rtl/>
          <w:lang w:bidi="fa-IR"/>
        </w:rPr>
        <w:t xml:space="preserve"> 10 ، التهذيب 6 : 329 </w:t>
      </w:r>
      <w:r w:rsidR="008E5172">
        <w:rPr>
          <w:rFonts w:hint="cs"/>
          <w:rtl/>
          <w:lang w:bidi="fa-IR"/>
        </w:rPr>
        <w:t>/</w:t>
      </w:r>
      <w:r>
        <w:rPr>
          <w:rtl/>
          <w:lang w:bidi="fa-IR"/>
        </w:rPr>
        <w:t xml:space="preserve"> 908.</w:t>
      </w:r>
    </w:p>
    <w:p w:rsidR="00976C99" w:rsidRDefault="00976C99" w:rsidP="000C02BB">
      <w:pPr>
        <w:pStyle w:val="libFootnote0"/>
        <w:rPr>
          <w:lang w:bidi="fa-IR"/>
        </w:rPr>
      </w:pPr>
      <w:r>
        <w:rPr>
          <w:rtl/>
          <w:lang w:bidi="fa-IR"/>
        </w:rPr>
        <w:t xml:space="preserve">(3) الكافي 5 : 80 </w:t>
      </w:r>
      <w:r w:rsidR="008E5172">
        <w:rPr>
          <w:rFonts w:hint="cs"/>
          <w:rtl/>
          <w:lang w:bidi="fa-IR"/>
        </w:rPr>
        <w:t>/</w:t>
      </w:r>
      <w:r>
        <w:rPr>
          <w:rtl/>
          <w:lang w:bidi="fa-IR"/>
        </w:rPr>
        <w:t xml:space="preserve"> 1 ، التهذيب 6 : 321 </w:t>
      </w:r>
      <w:r w:rsidR="008E5172">
        <w:rPr>
          <w:rFonts w:hint="cs"/>
          <w:rtl/>
          <w:lang w:bidi="fa-IR"/>
        </w:rPr>
        <w:t>/</w:t>
      </w:r>
      <w:r>
        <w:rPr>
          <w:rtl/>
          <w:lang w:bidi="fa-IR"/>
        </w:rPr>
        <w:t xml:space="preserve"> 880.</w:t>
      </w:r>
    </w:p>
    <w:p w:rsidR="00976C99" w:rsidRDefault="00976C99" w:rsidP="000C02BB">
      <w:pPr>
        <w:pStyle w:val="libFootnote0"/>
        <w:rPr>
          <w:lang w:bidi="fa-IR"/>
        </w:rPr>
      </w:pPr>
      <w:r>
        <w:rPr>
          <w:rtl/>
          <w:lang w:bidi="fa-IR"/>
        </w:rPr>
        <w:t>(4) في « س ، ي » والطبعة الحجريّة : « ولكن اترك لنفسك ». وما أثبتناه من المصدر.</w:t>
      </w:r>
    </w:p>
    <w:p w:rsidR="00976C99" w:rsidRDefault="00976C99" w:rsidP="000C02BB">
      <w:pPr>
        <w:pStyle w:val="libFootnote0"/>
        <w:rPr>
          <w:lang w:bidi="fa-IR"/>
        </w:rPr>
      </w:pPr>
      <w:r>
        <w:rPr>
          <w:rtl/>
          <w:lang w:bidi="fa-IR"/>
        </w:rPr>
        <w:t>(5) في الكافي و « ي » : « المنصف » بدل « النصف ». والنصف : العدل. القاموس المحيط 3 : 200.</w:t>
      </w:r>
    </w:p>
    <w:p w:rsidR="008264F5" w:rsidRDefault="008264F5" w:rsidP="000C02BB">
      <w:pPr>
        <w:pStyle w:val="libNormal"/>
        <w:rPr>
          <w:lang w:bidi="fa-IR"/>
        </w:rPr>
      </w:pPr>
      <w:r>
        <w:rPr>
          <w:lang w:bidi="fa-IR"/>
        </w:rPr>
        <w:br w:type="page"/>
      </w:r>
    </w:p>
    <w:p w:rsidR="00976C99" w:rsidRDefault="00976C99" w:rsidP="008E4A85">
      <w:pPr>
        <w:pStyle w:val="libNormal0"/>
        <w:rPr>
          <w:lang w:bidi="fa-IR"/>
        </w:rPr>
      </w:pPr>
      <w:r>
        <w:rPr>
          <w:rtl/>
          <w:lang w:bidi="fa-IR"/>
        </w:rPr>
        <w:lastRenderedPageBreak/>
        <w:t xml:space="preserve">لهم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رسول الله </w:t>
      </w:r>
      <w:r w:rsidR="008E4A85" w:rsidRPr="008E4A85">
        <w:rPr>
          <w:rStyle w:val="libAlaemChar"/>
          <w:rtl/>
        </w:rPr>
        <w:t>صلى‌الله‌عليه‌وآله</w:t>
      </w:r>
      <w:r>
        <w:rPr>
          <w:rtl/>
          <w:lang w:bidi="fa-IR"/>
        </w:rPr>
        <w:t xml:space="preserve"> : « منهومان لا يشبعان : منهوم دنيا ، ومنهوم علم ، فمن اقتصر من الدنيا على ما أحلّ الله له سلم ، ومن تناولها من غير حلّها هلك إل</w:t>
      </w:r>
      <w:r w:rsidR="008E4A85">
        <w:rPr>
          <w:rFonts w:hint="cs"/>
          <w:rtl/>
          <w:lang w:bidi="fa-IR"/>
        </w:rPr>
        <w:t>ّ</w:t>
      </w:r>
      <w:r>
        <w:rPr>
          <w:rtl/>
          <w:lang w:bidi="fa-IR"/>
        </w:rPr>
        <w:t>ا أن يتوب ويراجع ، وم</w:t>
      </w:r>
      <w:r w:rsidR="008E4A85">
        <w:rPr>
          <w:rFonts w:hint="cs"/>
          <w:rtl/>
          <w:lang w:bidi="fa-IR"/>
        </w:rPr>
        <w:t>َ</w:t>
      </w:r>
      <w:r>
        <w:rPr>
          <w:rtl/>
          <w:lang w:bidi="fa-IR"/>
        </w:rPr>
        <w:t>ن</w:t>
      </w:r>
      <w:r w:rsidR="008E4A85">
        <w:rPr>
          <w:rFonts w:hint="cs"/>
          <w:rtl/>
          <w:lang w:bidi="fa-IR"/>
        </w:rPr>
        <w:t>ْ</w:t>
      </w:r>
      <w:r>
        <w:rPr>
          <w:rtl/>
          <w:lang w:bidi="fa-IR"/>
        </w:rPr>
        <w:t xml:space="preserve"> أخذ العلم من أهله وعمل به نجا ، وم</w:t>
      </w:r>
      <w:r w:rsidR="008E4A85">
        <w:rPr>
          <w:rFonts w:hint="cs"/>
          <w:rtl/>
          <w:lang w:bidi="fa-IR"/>
        </w:rPr>
        <w:t>َ</w:t>
      </w:r>
      <w:r>
        <w:rPr>
          <w:rtl/>
          <w:lang w:bidi="fa-IR"/>
        </w:rPr>
        <w:t>ن</w:t>
      </w:r>
      <w:r w:rsidR="008E4A85">
        <w:rPr>
          <w:rFonts w:hint="cs"/>
          <w:rtl/>
          <w:lang w:bidi="fa-IR"/>
        </w:rPr>
        <w:t>ْ</w:t>
      </w:r>
      <w:r>
        <w:rPr>
          <w:rtl/>
          <w:lang w:bidi="fa-IR"/>
        </w:rPr>
        <w:t xml:space="preserve"> أراد به الدنيا فهي حظّه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الصادق </w:t>
      </w:r>
      <w:r w:rsidR="008E4A85" w:rsidRPr="008E4A85">
        <w:rPr>
          <w:rStyle w:val="libAlaemChar"/>
          <w:rtl/>
        </w:rPr>
        <w:t>عليه‌السلام</w:t>
      </w:r>
      <w:r>
        <w:rPr>
          <w:rtl/>
          <w:lang w:bidi="fa-IR"/>
        </w:rPr>
        <w:t xml:space="preserve"> : « ما أعطى الله عبدا ثلاثين ألفا وهو يريد به خيرا » وقال : « ما جمع رجل قطّ عشرة آلاف درهم من حلّ </w:t>
      </w:r>
      <w:r w:rsidRPr="00373B9D">
        <w:rPr>
          <w:rStyle w:val="libFootnotenumChar"/>
          <w:rtl/>
        </w:rPr>
        <w:t>(3)</w:t>
      </w:r>
      <w:r>
        <w:rPr>
          <w:rtl/>
          <w:lang w:bidi="fa-IR"/>
        </w:rPr>
        <w:t xml:space="preserve"> وقد يجمعها لأقوام ، إذا اعطي القوت ورزق العمل ، فقد جمع الله له الدنيا والآخرة » </w:t>
      </w:r>
      <w:r w:rsidRPr="00373B9D">
        <w:rPr>
          <w:rStyle w:val="libFootnotenumChar"/>
          <w:rtl/>
        </w:rPr>
        <w:t>(4)</w:t>
      </w:r>
      <w:r>
        <w:rPr>
          <w:rtl/>
          <w:lang w:bidi="fa-IR"/>
        </w:rPr>
        <w:t>.</w:t>
      </w:r>
    </w:p>
    <w:p w:rsidR="00976C99" w:rsidRDefault="00976C99" w:rsidP="00976C99">
      <w:pPr>
        <w:pStyle w:val="libNormal"/>
        <w:rPr>
          <w:lang w:bidi="fa-IR"/>
        </w:rPr>
      </w:pPr>
      <w:bookmarkStart w:id="212" w:name="_Toc122782123"/>
      <w:bookmarkStart w:id="213" w:name="_Toc122782457"/>
      <w:r w:rsidRPr="007C41B2">
        <w:rPr>
          <w:rStyle w:val="Heading2Char"/>
          <w:rtl/>
        </w:rPr>
        <w:t>مسالة 637 :</w:t>
      </w:r>
      <w:bookmarkEnd w:id="212"/>
      <w:bookmarkEnd w:id="213"/>
      <w:r>
        <w:rPr>
          <w:rtl/>
          <w:lang w:bidi="fa-IR"/>
        </w:rPr>
        <w:t xml:space="preserve"> فقد ثبت من هذا أنّ التكسّب واجب إذا احتاج إليه الإنسان لقوت نفسه وقوت من تجب نفقته عليه ، ولا وجه له سواه ، وأمّا إذا قصد التوسعة على العيال ونفع المحاويج وإعانة من لا تجب عليه نفقته مع حصول قدر الحاجة بغيره ، فإنّه مندوب إليه ، لما تقدّم من الأحاديث.</w:t>
      </w:r>
    </w:p>
    <w:p w:rsidR="00976C99" w:rsidRDefault="00976C99" w:rsidP="00976C99">
      <w:pPr>
        <w:pStyle w:val="libNormal"/>
        <w:rPr>
          <w:lang w:bidi="fa-IR"/>
        </w:rPr>
      </w:pPr>
      <w:r>
        <w:rPr>
          <w:rtl/>
          <w:lang w:bidi="fa-IR"/>
        </w:rPr>
        <w:t xml:space="preserve">وأمّا ما يقصد به الزيادة في المال لا غير مع الغناء عنه ، فإنّه مباح. وقد يكون مكروها إذا اشتمل على وجه نهي الشارع عنه نهي تنزيه ، كالصرف ، فإنّه لا يسلم من الربا ، وبيع الأكفان ، فإنّه يتمنّى موت الأحياء ، والرقيق واتّخاذ الذبح والنحر صنعة ، لما في ذلك من سلب الرحمة من القلب ، وقد قال رسول الله </w:t>
      </w:r>
      <w:r w:rsidR="00030951" w:rsidRPr="00030951">
        <w:rPr>
          <w:rStyle w:val="libAlaemChar"/>
          <w:rtl/>
        </w:rPr>
        <w:t>صلى‌الله‌عليه‌وآله</w:t>
      </w:r>
      <w:r>
        <w:rPr>
          <w:rtl/>
          <w:lang w:bidi="fa-IR"/>
        </w:rPr>
        <w:t xml:space="preserve"> : « م</w:t>
      </w:r>
      <w:r w:rsidR="00030951">
        <w:rPr>
          <w:rFonts w:hint="cs"/>
          <w:rtl/>
          <w:lang w:bidi="fa-IR"/>
        </w:rPr>
        <w:t>َ</w:t>
      </w:r>
      <w:r>
        <w:rPr>
          <w:rtl/>
          <w:lang w:bidi="fa-IR"/>
        </w:rPr>
        <w:t>ن</w:t>
      </w:r>
      <w:r w:rsidR="00030951">
        <w:rPr>
          <w:rFonts w:hint="cs"/>
          <w:rtl/>
          <w:lang w:bidi="fa-IR"/>
        </w:rPr>
        <w:t>ْ</w:t>
      </w:r>
      <w:r>
        <w:rPr>
          <w:rtl/>
          <w:lang w:bidi="fa-IR"/>
        </w:rPr>
        <w:t xml:space="preserve"> قسا قلبه بعد من رحمة ربّه »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81 </w:t>
      </w:r>
      <w:r w:rsidR="00030951">
        <w:rPr>
          <w:rFonts w:hint="cs"/>
          <w:rtl/>
          <w:lang w:bidi="fa-IR"/>
        </w:rPr>
        <w:t>/</w:t>
      </w:r>
      <w:r>
        <w:rPr>
          <w:rtl/>
          <w:lang w:bidi="fa-IR"/>
        </w:rPr>
        <w:t xml:space="preserve"> 8 ، التهذيب 6 : 322 </w:t>
      </w:r>
      <w:r w:rsidR="00030951">
        <w:rPr>
          <w:rFonts w:hint="cs"/>
          <w:rtl/>
          <w:lang w:bidi="fa-IR"/>
        </w:rPr>
        <w:t>/</w:t>
      </w:r>
      <w:r>
        <w:rPr>
          <w:rtl/>
          <w:lang w:bidi="fa-IR"/>
        </w:rPr>
        <w:t xml:space="preserve"> 882.</w:t>
      </w:r>
    </w:p>
    <w:p w:rsidR="00976C99" w:rsidRDefault="00976C99" w:rsidP="000C02BB">
      <w:pPr>
        <w:pStyle w:val="libFootnote0"/>
        <w:rPr>
          <w:lang w:bidi="fa-IR"/>
        </w:rPr>
      </w:pPr>
      <w:r>
        <w:rPr>
          <w:rtl/>
          <w:lang w:bidi="fa-IR"/>
        </w:rPr>
        <w:t>(2) الكافي 1 : 36 ، 1 ، التهذيب 6 : 328 ، 906.</w:t>
      </w:r>
    </w:p>
    <w:p w:rsidR="00976C99" w:rsidRDefault="00976C99" w:rsidP="000C02BB">
      <w:pPr>
        <w:pStyle w:val="libFootnote0"/>
        <w:rPr>
          <w:lang w:bidi="fa-IR"/>
        </w:rPr>
      </w:pPr>
      <w:r>
        <w:rPr>
          <w:rtl/>
          <w:lang w:bidi="fa-IR"/>
        </w:rPr>
        <w:t>(3) في « س ، ي » والطبعة الحجريّة : « عشرة ألف من حلّ ». وما أثبتناه من المصدر.</w:t>
      </w:r>
    </w:p>
    <w:p w:rsidR="00976C99" w:rsidRDefault="00976C99" w:rsidP="000C02BB">
      <w:pPr>
        <w:pStyle w:val="libFootnote0"/>
        <w:rPr>
          <w:lang w:bidi="fa-IR"/>
        </w:rPr>
      </w:pPr>
      <w:r>
        <w:rPr>
          <w:rtl/>
          <w:lang w:bidi="fa-IR"/>
        </w:rPr>
        <w:t>(4) التهذيب 6 : 328 ، 907.</w:t>
      </w:r>
    </w:p>
    <w:p w:rsidR="00976C99" w:rsidRDefault="00976C99" w:rsidP="000C02BB">
      <w:pPr>
        <w:pStyle w:val="libFootnote0"/>
        <w:rPr>
          <w:lang w:bidi="fa-IR"/>
        </w:rPr>
      </w:pPr>
      <w:r>
        <w:rPr>
          <w:rtl/>
          <w:lang w:bidi="fa-IR"/>
        </w:rPr>
        <w:t>(5) وجدنا الحديث من دون « رح</w:t>
      </w:r>
      <w:r w:rsidR="00030951">
        <w:rPr>
          <w:rFonts w:hint="cs"/>
          <w:rtl/>
          <w:lang w:bidi="fa-IR"/>
        </w:rPr>
        <w:t>مة</w:t>
      </w:r>
      <w:r>
        <w:rPr>
          <w:rtl/>
          <w:lang w:bidi="fa-IR"/>
        </w:rPr>
        <w:t xml:space="preserve"> » في الكافي 3 : 199 </w:t>
      </w:r>
      <w:r w:rsidR="00030951">
        <w:rPr>
          <w:rFonts w:hint="cs"/>
          <w:rtl/>
          <w:lang w:bidi="fa-IR"/>
        </w:rPr>
        <w:t>/</w:t>
      </w:r>
      <w:r>
        <w:rPr>
          <w:rtl/>
          <w:lang w:bidi="fa-IR"/>
        </w:rPr>
        <w:t xml:space="preserve"> 5 ، والتهذيب 1 : 319 ، 928 عن الإمام الصادق </w:t>
      </w:r>
      <w:r w:rsidR="00030951" w:rsidRPr="00030951">
        <w:rPr>
          <w:rStyle w:val="libFootnoteAlaemChar"/>
          <w:rtl/>
        </w:rPr>
        <w:t>عليه‌السلام</w:t>
      </w:r>
      <w:r>
        <w:rPr>
          <w:rtl/>
          <w:lang w:bidi="fa-IR"/>
        </w:rPr>
        <w:t>.</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قال إسحاق بن عمّار : دخلت على الصادق </w:t>
      </w:r>
      <w:r w:rsidR="00030951" w:rsidRPr="00030951">
        <w:rPr>
          <w:rStyle w:val="libAlaemChar"/>
          <w:rtl/>
        </w:rPr>
        <w:t>عليه‌السلام</w:t>
      </w:r>
      <w:r>
        <w:rPr>
          <w:rtl/>
          <w:lang w:bidi="fa-IR"/>
        </w:rPr>
        <w:t xml:space="preserve"> فخبّرته أنّه ولد لي غلام ، فقال : « ألا سمّيته محمّدا</w:t>
      </w:r>
      <w:r w:rsidR="00030951">
        <w:rPr>
          <w:rFonts w:hint="cs"/>
          <w:rtl/>
          <w:lang w:bidi="fa-IR"/>
        </w:rPr>
        <w:t>ً</w:t>
      </w:r>
      <w:r>
        <w:rPr>
          <w:rtl/>
          <w:lang w:bidi="fa-IR"/>
        </w:rPr>
        <w:t>؟ » قال : قد فعلت ، فقال : « لا تضرب محمّدا</w:t>
      </w:r>
      <w:r w:rsidR="00030951">
        <w:rPr>
          <w:rFonts w:hint="cs"/>
          <w:rtl/>
          <w:lang w:bidi="fa-IR"/>
        </w:rPr>
        <w:t>ً</w:t>
      </w:r>
      <w:r>
        <w:rPr>
          <w:rtl/>
          <w:lang w:bidi="fa-IR"/>
        </w:rPr>
        <w:t xml:space="preserve"> ولا تشتمه ، ج</w:t>
      </w:r>
      <w:r w:rsidR="00030951">
        <w:rPr>
          <w:rFonts w:hint="cs"/>
          <w:rtl/>
          <w:lang w:bidi="fa-IR"/>
        </w:rPr>
        <w:t>َ</w:t>
      </w:r>
      <w:r>
        <w:rPr>
          <w:rtl/>
          <w:lang w:bidi="fa-IR"/>
        </w:rPr>
        <w:t>ع</w:t>
      </w:r>
      <w:r w:rsidR="00030951">
        <w:rPr>
          <w:rFonts w:hint="cs"/>
          <w:rtl/>
          <w:lang w:bidi="fa-IR"/>
        </w:rPr>
        <w:t>َ</w:t>
      </w:r>
      <w:r>
        <w:rPr>
          <w:rtl/>
          <w:lang w:bidi="fa-IR"/>
        </w:rPr>
        <w:t>له الله قرّة عين لك في حياتك وخ</w:t>
      </w:r>
      <w:r w:rsidR="00030951">
        <w:rPr>
          <w:rFonts w:hint="cs"/>
          <w:rtl/>
          <w:lang w:bidi="fa-IR"/>
        </w:rPr>
        <w:t>َ</w:t>
      </w:r>
      <w:r>
        <w:rPr>
          <w:rtl/>
          <w:lang w:bidi="fa-IR"/>
        </w:rPr>
        <w:t>ل</w:t>
      </w:r>
      <w:r w:rsidR="00030951">
        <w:rPr>
          <w:rFonts w:hint="cs"/>
          <w:rtl/>
          <w:lang w:bidi="fa-IR"/>
        </w:rPr>
        <w:t>َ</w:t>
      </w:r>
      <w:r>
        <w:rPr>
          <w:rtl/>
          <w:lang w:bidi="fa-IR"/>
        </w:rPr>
        <w:t>ف صد</w:t>
      </w:r>
      <w:r w:rsidR="00030951">
        <w:rPr>
          <w:rFonts w:hint="cs"/>
          <w:rtl/>
          <w:lang w:bidi="fa-IR"/>
        </w:rPr>
        <w:t>ْ</w:t>
      </w:r>
      <w:r>
        <w:rPr>
          <w:rtl/>
          <w:lang w:bidi="fa-IR"/>
        </w:rPr>
        <w:t>ق</w:t>
      </w:r>
      <w:r w:rsidR="00CD606C">
        <w:rPr>
          <w:rFonts w:hint="cs"/>
          <w:rtl/>
          <w:lang w:bidi="fa-IR"/>
        </w:rPr>
        <w:t>ٍ</w:t>
      </w:r>
      <w:r>
        <w:rPr>
          <w:rtl/>
          <w:lang w:bidi="fa-IR"/>
        </w:rPr>
        <w:t xml:space="preserve"> من بعدك » قلت : جعلت فداك فأيّ الأعمال </w:t>
      </w:r>
      <w:r w:rsidRPr="000C02BB">
        <w:rPr>
          <w:rStyle w:val="libFootnotenumChar"/>
          <w:rtl/>
        </w:rPr>
        <w:t>(1)</w:t>
      </w:r>
      <w:r>
        <w:rPr>
          <w:rtl/>
          <w:lang w:bidi="fa-IR"/>
        </w:rPr>
        <w:t xml:space="preserve"> أضعه؟ قال : « إذا عدلته [ عن ] </w:t>
      </w:r>
      <w:r w:rsidRPr="00373B9D">
        <w:rPr>
          <w:rStyle w:val="libFootnotenumChar"/>
          <w:rtl/>
        </w:rPr>
        <w:t>(2)</w:t>
      </w:r>
      <w:r>
        <w:rPr>
          <w:rtl/>
          <w:lang w:bidi="fa-IR"/>
        </w:rPr>
        <w:t xml:space="preserve"> خمسة أشياء فض</w:t>
      </w:r>
      <w:r w:rsidR="00CD606C">
        <w:rPr>
          <w:rFonts w:hint="cs"/>
          <w:rtl/>
          <w:lang w:bidi="fa-IR"/>
        </w:rPr>
        <w:t>َ</w:t>
      </w:r>
      <w:r>
        <w:rPr>
          <w:rtl/>
          <w:lang w:bidi="fa-IR"/>
        </w:rPr>
        <w:t>ع</w:t>
      </w:r>
      <w:r w:rsidR="00CD606C">
        <w:rPr>
          <w:rFonts w:hint="cs"/>
          <w:rtl/>
          <w:lang w:bidi="fa-IR"/>
        </w:rPr>
        <w:t>ْ</w:t>
      </w:r>
      <w:r>
        <w:rPr>
          <w:rtl/>
          <w:lang w:bidi="fa-IR"/>
        </w:rPr>
        <w:t>ه حيث شئت ، لا تسلّمه صيرفيّا</w:t>
      </w:r>
      <w:r w:rsidR="00CD606C">
        <w:rPr>
          <w:rFonts w:hint="cs"/>
          <w:rtl/>
          <w:lang w:bidi="fa-IR"/>
        </w:rPr>
        <w:t>ً</w:t>
      </w:r>
      <w:r>
        <w:rPr>
          <w:rtl/>
          <w:lang w:bidi="fa-IR"/>
        </w:rPr>
        <w:t xml:space="preserve"> ، فإنّ الصيرفيّ لا يسلم من الربا ، ولا تسلّمه بيّاع الأكفان ، فإنّ صاحب الأكفان يسرّه الوباء إذا كان ، ولا تسلّمه بيّاع طعام ، فإنّه لا يسلم من الاحتكار ، ولا تسلّمه جزّارا</w:t>
      </w:r>
      <w:r w:rsidR="00CD606C">
        <w:rPr>
          <w:rFonts w:hint="cs"/>
          <w:rtl/>
          <w:lang w:bidi="fa-IR"/>
        </w:rPr>
        <w:t>ً</w:t>
      </w:r>
      <w:r>
        <w:rPr>
          <w:rtl/>
          <w:lang w:bidi="fa-IR"/>
        </w:rPr>
        <w:t xml:space="preserve"> فإنّ الجزّار تسلب [ منه ] </w:t>
      </w:r>
      <w:r w:rsidRPr="00373B9D">
        <w:rPr>
          <w:rStyle w:val="libFootnotenumChar"/>
          <w:rtl/>
        </w:rPr>
        <w:t>(3)</w:t>
      </w:r>
      <w:r>
        <w:rPr>
          <w:rtl/>
          <w:lang w:bidi="fa-IR"/>
        </w:rPr>
        <w:t xml:space="preserve"> الرحمة ، ولا تسلّمه نخّاسا</w:t>
      </w:r>
      <w:r w:rsidR="00CD606C">
        <w:rPr>
          <w:rFonts w:hint="cs"/>
          <w:rtl/>
          <w:lang w:bidi="fa-IR"/>
        </w:rPr>
        <w:t>ً</w:t>
      </w:r>
      <w:r>
        <w:rPr>
          <w:rtl/>
          <w:lang w:bidi="fa-IR"/>
        </w:rPr>
        <w:t xml:space="preserve"> ، فإنّ رسول الله </w:t>
      </w:r>
      <w:r w:rsidR="00CD606C" w:rsidRPr="00CD606C">
        <w:rPr>
          <w:rStyle w:val="libAlaemChar"/>
          <w:rtl/>
        </w:rPr>
        <w:t>صلى‌الله‌عليه‌وآله</w:t>
      </w:r>
      <w:r>
        <w:rPr>
          <w:rtl/>
          <w:lang w:bidi="fa-IR"/>
        </w:rPr>
        <w:t xml:space="preserve"> قال : شرّ الناس من باع الناس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الكاظم </w:t>
      </w:r>
      <w:r w:rsidR="00030951" w:rsidRPr="00030951">
        <w:rPr>
          <w:rStyle w:val="libAlaemChar"/>
          <w:rtl/>
        </w:rPr>
        <w:t>عليه‌السلام</w:t>
      </w:r>
      <w:r>
        <w:rPr>
          <w:rtl/>
          <w:lang w:bidi="fa-IR"/>
        </w:rPr>
        <w:t xml:space="preserve"> : « جاء رجل إلى النبيّ </w:t>
      </w:r>
      <w:r w:rsidR="00CD606C" w:rsidRPr="00CD606C">
        <w:rPr>
          <w:rStyle w:val="libAlaemChar"/>
          <w:rtl/>
        </w:rPr>
        <w:t>صلى‌الله‌عليه‌وآله</w:t>
      </w:r>
      <w:r>
        <w:rPr>
          <w:rtl/>
          <w:lang w:bidi="fa-IR"/>
        </w:rPr>
        <w:t xml:space="preserve"> ، فقال : يا رسول الله قد علّمت ابني هذا الكتابة ففي أيّ شي‌ء أسلمه؟ فقال : أسلمه </w:t>
      </w:r>
      <w:r w:rsidR="005B0B95">
        <w:rPr>
          <w:rtl/>
          <w:lang w:bidi="fa-IR"/>
        </w:rPr>
        <w:t>-</w:t>
      </w:r>
      <w:r>
        <w:rPr>
          <w:rtl/>
          <w:lang w:bidi="fa-IR"/>
        </w:rPr>
        <w:t xml:space="preserve"> لله أبوك </w:t>
      </w:r>
      <w:r w:rsidR="005B0B95">
        <w:rPr>
          <w:rtl/>
          <w:lang w:bidi="fa-IR"/>
        </w:rPr>
        <w:t>-</w:t>
      </w:r>
      <w:r>
        <w:rPr>
          <w:rtl/>
          <w:lang w:bidi="fa-IR"/>
        </w:rPr>
        <w:t xml:space="preserve"> ولا تسلّمه في خمسة أشياء : لا تسلّمه سبّاء </w:t>
      </w:r>
      <w:r w:rsidRPr="00373B9D">
        <w:rPr>
          <w:rStyle w:val="libFootnotenumChar"/>
          <w:rtl/>
        </w:rPr>
        <w:t>(5)</w:t>
      </w:r>
      <w:r>
        <w:rPr>
          <w:rtl/>
          <w:lang w:bidi="fa-IR"/>
        </w:rPr>
        <w:t xml:space="preserve"> ولا صائغا</w:t>
      </w:r>
      <w:r w:rsidR="00CD606C">
        <w:rPr>
          <w:rFonts w:hint="cs"/>
          <w:rtl/>
          <w:lang w:bidi="fa-IR"/>
        </w:rPr>
        <w:t>ً</w:t>
      </w:r>
      <w:r>
        <w:rPr>
          <w:rtl/>
          <w:lang w:bidi="fa-IR"/>
        </w:rPr>
        <w:t xml:space="preserve"> ولا قصّابا</w:t>
      </w:r>
      <w:r w:rsidR="00CD606C">
        <w:rPr>
          <w:rFonts w:hint="cs"/>
          <w:rtl/>
          <w:lang w:bidi="fa-IR"/>
        </w:rPr>
        <w:t>ً</w:t>
      </w:r>
      <w:r>
        <w:rPr>
          <w:rtl/>
          <w:lang w:bidi="fa-IR"/>
        </w:rPr>
        <w:t xml:space="preserve"> ولا حنّاطا</w:t>
      </w:r>
      <w:r w:rsidR="00CD606C">
        <w:rPr>
          <w:rFonts w:hint="cs"/>
          <w:rtl/>
          <w:lang w:bidi="fa-IR"/>
        </w:rPr>
        <w:t>ً</w:t>
      </w:r>
      <w:r>
        <w:rPr>
          <w:rtl/>
          <w:lang w:bidi="fa-IR"/>
        </w:rPr>
        <w:t xml:space="preserve"> ولا نخّاسا</w:t>
      </w:r>
      <w:r w:rsidR="00CD606C">
        <w:rPr>
          <w:rFonts w:hint="cs"/>
          <w:rtl/>
          <w:lang w:bidi="fa-IR"/>
        </w:rPr>
        <w:t>ً</w:t>
      </w:r>
      <w:r>
        <w:rPr>
          <w:rtl/>
          <w:lang w:bidi="fa-IR"/>
        </w:rPr>
        <w:t xml:space="preserve"> قال : فقلت : يا رسول الله ما السبّاء؟ فقال : الذي يبيع الأكفان ويتمنّى موت </w:t>
      </w:r>
      <w:r w:rsidR="00CD606C">
        <w:rPr>
          <w:rFonts w:hint="cs"/>
          <w:rtl/>
          <w:lang w:bidi="fa-IR"/>
        </w:rPr>
        <w:t>اُ</w:t>
      </w:r>
      <w:r>
        <w:rPr>
          <w:rtl/>
          <w:lang w:bidi="fa-IR"/>
        </w:rPr>
        <w:t xml:space="preserve">مّتي ، وللمولود من </w:t>
      </w:r>
      <w:r w:rsidR="00CD606C">
        <w:rPr>
          <w:rFonts w:hint="cs"/>
          <w:rtl/>
          <w:lang w:bidi="fa-IR"/>
        </w:rPr>
        <w:t>اُ</w:t>
      </w:r>
      <w:r>
        <w:rPr>
          <w:rtl/>
          <w:lang w:bidi="fa-IR"/>
        </w:rPr>
        <w:t>مّتي أحبّ إليّ</w:t>
      </w:r>
      <w:r w:rsidR="00CD606C">
        <w:rPr>
          <w:rFonts w:hint="cs"/>
          <w:rtl/>
          <w:lang w:bidi="fa-IR"/>
        </w:rPr>
        <w:t>َ</w:t>
      </w:r>
      <w:r>
        <w:rPr>
          <w:rtl/>
          <w:lang w:bidi="fa-IR"/>
        </w:rPr>
        <w:t xml:space="preserve"> ممّا طلعت عليه الشمس ، وأمّا الصائغ فإنّه يعالج زين </w:t>
      </w:r>
      <w:r w:rsidR="00CD606C">
        <w:rPr>
          <w:rFonts w:hint="cs"/>
          <w:rtl/>
          <w:lang w:bidi="fa-IR"/>
        </w:rPr>
        <w:t>اُ</w:t>
      </w:r>
      <w:r>
        <w:rPr>
          <w:rtl/>
          <w:lang w:bidi="fa-IR"/>
        </w:rPr>
        <w:t xml:space="preserve">مّتي ، وأمّا القصّاب فإنّه يذبح حتى تذهب الرحمة من قلبه ، وأمّا الحنّاط فإنّه يحتكر الطعام على </w:t>
      </w:r>
      <w:r w:rsidR="00CD606C">
        <w:rPr>
          <w:rFonts w:hint="cs"/>
          <w:rtl/>
          <w:lang w:bidi="fa-IR"/>
        </w:rPr>
        <w:t>اُ</w:t>
      </w:r>
      <w:r>
        <w:rPr>
          <w:rtl/>
          <w:lang w:bidi="fa-IR"/>
        </w:rPr>
        <w:t>مّتي ، ولأن يلقى الله العبد سارقا</w:t>
      </w:r>
      <w:r w:rsidR="00CD606C">
        <w:rPr>
          <w:rFonts w:hint="cs"/>
          <w:rtl/>
          <w:lang w:bidi="fa-IR"/>
        </w:rPr>
        <w:t>ً</w:t>
      </w:r>
      <w:r>
        <w:rPr>
          <w:rtl/>
          <w:lang w:bidi="fa-IR"/>
        </w:rPr>
        <w:t xml:space="preserve"> أحبّ إليّ</w:t>
      </w:r>
      <w:r w:rsidR="00CD606C">
        <w:rPr>
          <w:rFonts w:hint="cs"/>
          <w:rtl/>
          <w:lang w:bidi="fa-IR"/>
        </w:rPr>
        <w:t>َ</w:t>
      </w:r>
      <w:r>
        <w:rPr>
          <w:rtl/>
          <w:lang w:bidi="fa-IR"/>
        </w:rPr>
        <w:t xml:space="preserve"> من أن يلقاه قد احتكر طعاما</w:t>
      </w:r>
      <w:r w:rsidR="00CD606C">
        <w:rPr>
          <w:rFonts w:hint="cs"/>
          <w:rtl/>
          <w:lang w:bidi="fa-IR"/>
        </w:rPr>
        <w:t>ً</w:t>
      </w:r>
      <w:r>
        <w:rPr>
          <w:rtl/>
          <w:lang w:bidi="fa-IR"/>
        </w:rPr>
        <w:t xml:space="preserve"> أربعين يوما</w:t>
      </w:r>
      <w:r w:rsidR="00CD606C">
        <w:rPr>
          <w:rFonts w:hint="cs"/>
          <w:rtl/>
          <w:lang w:bidi="fa-IR"/>
        </w:rPr>
        <w:t>ً</w:t>
      </w:r>
      <w:r>
        <w:rPr>
          <w:rtl/>
          <w:lang w:bidi="fa-IR"/>
        </w:rPr>
        <w:t xml:space="preserve"> ، وأمّا النخّاس فإنّه أتاني جبرئيل </w:t>
      </w:r>
      <w:r w:rsidR="00030951" w:rsidRPr="00030951">
        <w:rPr>
          <w:rStyle w:val="libAlaemChar"/>
          <w:rtl/>
        </w:rPr>
        <w:t>عليه‌السلام</w:t>
      </w:r>
      <w:r>
        <w:rPr>
          <w:rtl/>
          <w:lang w:bidi="fa-IR"/>
        </w:rPr>
        <w:t xml:space="preserve"> فقال : يا محمّد إنّ شرّ </w:t>
      </w:r>
      <w:r w:rsidR="00CD606C">
        <w:rPr>
          <w:rFonts w:hint="cs"/>
          <w:rtl/>
          <w:lang w:bidi="fa-IR"/>
        </w:rPr>
        <w:t>اُ</w:t>
      </w:r>
      <w:r>
        <w:rPr>
          <w:rtl/>
          <w:lang w:bidi="fa-IR"/>
        </w:rPr>
        <w:t>مّتك الذين‌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المصدر : « في أيّ الأعمال ».</w:t>
      </w:r>
    </w:p>
    <w:p w:rsidR="00976C99" w:rsidRDefault="00976C99" w:rsidP="000C02BB">
      <w:pPr>
        <w:pStyle w:val="libFootnote0"/>
        <w:rPr>
          <w:lang w:bidi="fa-IR"/>
        </w:rPr>
      </w:pPr>
      <w:r>
        <w:rPr>
          <w:rtl/>
          <w:lang w:bidi="fa-IR"/>
        </w:rPr>
        <w:t>(2) ما بين المعقوفين من المصدر.</w:t>
      </w:r>
    </w:p>
    <w:p w:rsidR="00976C99" w:rsidRDefault="00976C99" w:rsidP="000C02BB">
      <w:pPr>
        <w:pStyle w:val="libFootnote0"/>
        <w:rPr>
          <w:lang w:bidi="fa-IR"/>
        </w:rPr>
      </w:pPr>
      <w:r>
        <w:rPr>
          <w:rtl/>
          <w:lang w:bidi="fa-IR"/>
        </w:rPr>
        <w:t>(3) ما بين المعقوفين من التهذيب.</w:t>
      </w:r>
    </w:p>
    <w:p w:rsidR="00976C99" w:rsidRDefault="00976C99" w:rsidP="000C02BB">
      <w:pPr>
        <w:pStyle w:val="libFootnote0"/>
        <w:rPr>
          <w:lang w:bidi="fa-IR"/>
        </w:rPr>
      </w:pPr>
      <w:r>
        <w:rPr>
          <w:rtl/>
          <w:lang w:bidi="fa-IR"/>
        </w:rPr>
        <w:t xml:space="preserve">(4) التهذيب 6 : 361 </w:t>
      </w:r>
      <w:r w:rsidR="005B0B95">
        <w:rPr>
          <w:rtl/>
          <w:lang w:bidi="fa-IR"/>
        </w:rPr>
        <w:t>-</w:t>
      </w:r>
      <w:r>
        <w:rPr>
          <w:rtl/>
          <w:lang w:bidi="fa-IR"/>
        </w:rPr>
        <w:t xml:space="preserve"> 362 </w:t>
      </w:r>
      <w:r w:rsidR="00CD606C">
        <w:rPr>
          <w:rFonts w:hint="cs"/>
          <w:rtl/>
          <w:lang w:bidi="fa-IR"/>
        </w:rPr>
        <w:t>/</w:t>
      </w:r>
      <w:r>
        <w:rPr>
          <w:rtl/>
          <w:lang w:bidi="fa-IR"/>
        </w:rPr>
        <w:t xml:space="preserve"> 1037 ، ال</w:t>
      </w:r>
      <w:r w:rsidR="00CD606C">
        <w:rPr>
          <w:rFonts w:hint="cs"/>
          <w:rtl/>
          <w:lang w:bidi="fa-IR"/>
        </w:rPr>
        <w:t>ا</w:t>
      </w:r>
      <w:r>
        <w:rPr>
          <w:rtl/>
          <w:lang w:bidi="fa-IR"/>
        </w:rPr>
        <w:t xml:space="preserve">ستبصار 3 : 62 </w:t>
      </w:r>
      <w:r w:rsidR="005B0B95">
        <w:rPr>
          <w:rtl/>
          <w:lang w:bidi="fa-IR"/>
        </w:rPr>
        <w:t>-</w:t>
      </w:r>
      <w:r>
        <w:rPr>
          <w:rtl/>
          <w:lang w:bidi="fa-IR"/>
        </w:rPr>
        <w:t xml:space="preserve"> 63 </w:t>
      </w:r>
      <w:r w:rsidR="00CD606C">
        <w:rPr>
          <w:rFonts w:hint="cs"/>
          <w:rtl/>
          <w:lang w:bidi="fa-IR"/>
        </w:rPr>
        <w:t>/</w:t>
      </w:r>
      <w:r>
        <w:rPr>
          <w:rtl/>
          <w:lang w:bidi="fa-IR"/>
        </w:rPr>
        <w:t xml:space="preserve"> 208.</w:t>
      </w:r>
    </w:p>
    <w:p w:rsidR="00976C99" w:rsidRDefault="00976C99" w:rsidP="000C02BB">
      <w:pPr>
        <w:pStyle w:val="libFootnote0"/>
        <w:rPr>
          <w:lang w:bidi="fa-IR"/>
        </w:rPr>
      </w:pPr>
      <w:r>
        <w:rPr>
          <w:rtl/>
          <w:lang w:bidi="fa-IR"/>
        </w:rPr>
        <w:t xml:space="preserve">(5) في النهاية </w:t>
      </w:r>
      <w:r w:rsidR="005B0B95">
        <w:rPr>
          <w:rtl/>
          <w:lang w:bidi="fa-IR"/>
        </w:rPr>
        <w:t>-</w:t>
      </w:r>
      <w:r>
        <w:rPr>
          <w:rtl/>
          <w:lang w:bidi="fa-IR"/>
        </w:rPr>
        <w:t xml:space="preserve"> لابن الأثير </w:t>
      </w:r>
      <w:r w:rsidR="005B0B95">
        <w:rPr>
          <w:rtl/>
          <w:lang w:bidi="fa-IR"/>
        </w:rPr>
        <w:t>-</w:t>
      </w:r>
      <w:r>
        <w:rPr>
          <w:rtl/>
          <w:lang w:bidi="fa-IR"/>
        </w:rPr>
        <w:t xml:space="preserve"> 2 : 430 : « سيّاء » بالياء المثنّاة التحتانيّة.</w:t>
      </w:r>
    </w:p>
    <w:p w:rsidR="008264F5" w:rsidRDefault="008264F5" w:rsidP="000C02BB">
      <w:pPr>
        <w:pStyle w:val="libNormal"/>
        <w:rPr>
          <w:lang w:bidi="fa-IR"/>
        </w:rPr>
      </w:pPr>
      <w:r>
        <w:rPr>
          <w:lang w:bidi="fa-IR"/>
        </w:rPr>
        <w:br w:type="page"/>
      </w:r>
    </w:p>
    <w:p w:rsidR="00976C99" w:rsidRDefault="00976C99" w:rsidP="00CD606C">
      <w:pPr>
        <w:pStyle w:val="libNormal0"/>
        <w:rPr>
          <w:lang w:bidi="fa-IR"/>
        </w:rPr>
      </w:pPr>
      <w:r>
        <w:rPr>
          <w:rtl/>
          <w:lang w:bidi="fa-IR"/>
        </w:rPr>
        <w:lastRenderedPageBreak/>
        <w:t xml:space="preserve">يبيعون الناس » </w:t>
      </w:r>
      <w:r w:rsidRPr="000C02BB">
        <w:rPr>
          <w:rStyle w:val="libFootnotenumChar"/>
          <w:rtl/>
        </w:rPr>
        <w:t>(1)</w:t>
      </w:r>
      <w:r>
        <w:rPr>
          <w:rtl/>
          <w:lang w:bidi="fa-IR"/>
        </w:rPr>
        <w:t>.</w:t>
      </w:r>
    </w:p>
    <w:p w:rsidR="00976C99" w:rsidRDefault="00976C99" w:rsidP="00976C99">
      <w:pPr>
        <w:pStyle w:val="libNormal"/>
        <w:rPr>
          <w:lang w:bidi="fa-IR"/>
        </w:rPr>
      </w:pPr>
      <w:bookmarkStart w:id="214" w:name="_Toc122782124"/>
      <w:bookmarkStart w:id="215" w:name="_Toc122782458"/>
      <w:r w:rsidRPr="007C41B2">
        <w:rPr>
          <w:rStyle w:val="Heading2Char"/>
          <w:rtl/>
        </w:rPr>
        <w:t>مسالة 638 :</w:t>
      </w:r>
      <w:bookmarkEnd w:id="214"/>
      <w:bookmarkEnd w:id="215"/>
      <w:r>
        <w:rPr>
          <w:rtl/>
          <w:lang w:bidi="fa-IR"/>
        </w:rPr>
        <w:t xml:space="preserve"> ويكره اتّخاذ الحياكة والنساجة صنعة</w:t>
      </w:r>
      <w:r w:rsidR="00CD606C">
        <w:rPr>
          <w:rFonts w:hint="cs"/>
          <w:rtl/>
          <w:lang w:bidi="fa-IR"/>
        </w:rPr>
        <w:t>ً</w:t>
      </w:r>
      <w:r>
        <w:rPr>
          <w:rtl/>
          <w:lang w:bidi="fa-IR"/>
        </w:rPr>
        <w:t xml:space="preserve">‌ </w:t>
      </w:r>
      <w:r w:rsidR="00CD606C">
        <w:rPr>
          <w:rFonts w:hint="cs"/>
          <w:rtl/>
          <w:lang w:bidi="fa-IR"/>
        </w:rPr>
        <w:t>؛</w:t>
      </w:r>
      <w:r>
        <w:rPr>
          <w:rtl/>
          <w:lang w:bidi="fa-IR"/>
        </w:rPr>
        <w:t xml:space="preserve"> لما فيهما من الضعة والرذالة.</w:t>
      </w:r>
    </w:p>
    <w:p w:rsidR="00976C99" w:rsidRDefault="00976C99" w:rsidP="00976C99">
      <w:pPr>
        <w:pStyle w:val="libNormal"/>
        <w:rPr>
          <w:lang w:bidi="fa-IR"/>
        </w:rPr>
      </w:pPr>
      <w:r>
        <w:rPr>
          <w:rtl/>
          <w:lang w:bidi="fa-IR"/>
        </w:rPr>
        <w:t xml:space="preserve">قال الله تعالى في قصّة نوح </w:t>
      </w:r>
      <w:r w:rsidR="000202D1" w:rsidRPr="000202D1">
        <w:rPr>
          <w:rStyle w:val="libAlaemChar"/>
          <w:rtl/>
        </w:rPr>
        <w:t>عليه‌السلام</w:t>
      </w:r>
      <w:r>
        <w:rPr>
          <w:rtl/>
          <w:lang w:bidi="fa-IR"/>
        </w:rPr>
        <w:t xml:space="preserve"> </w:t>
      </w:r>
      <w:r w:rsidR="000202D1">
        <w:rPr>
          <w:rFonts w:hint="cs"/>
          <w:rtl/>
          <w:lang w:bidi="fa-IR"/>
        </w:rPr>
        <w:t>:</w:t>
      </w:r>
      <w:r w:rsidR="000202D1" w:rsidRPr="000202D1">
        <w:rPr>
          <w:rtl/>
        </w:rPr>
        <w:t xml:space="preserve"> </w:t>
      </w:r>
      <w:r w:rsidR="000202D1" w:rsidRPr="00FA2F88">
        <w:rPr>
          <w:rStyle w:val="libAlaemChar"/>
          <w:rtl/>
        </w:rPr>
        <w:t>(</w:t>
      </w:r>
      <w:r w:rsidRPr="000202D1">
        <w:rPr>
          <w:rStyle w:val="libAieChar"/>
          <w:rtl/>
        </w:rPr>
        <w:t xml:space="preserve"> قالُوا أَنُؤْمِنُ لَكَ وَاتَّبَعَكَ الْأَرْذَلُونَ </w:t>
      </w:r>
      <w:r w:rsidR="000202D1" w:rsidRPr="00FA2F88">
        <w:rPr>
          <w:rStyle w:val="libAlaemChar"/>
          <w:rtl/>
        </w:rPr>
        <w:t>)</w:t>
      </w:r>
      <w:r>
        <w:rPr>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أمير المؤمنين </w:t>
      </w:r>
      <w:r w:rsidR="000202D1" w:rsidRPr="000202D1">
        <w:rPr>
          <w:rStyle w:val="libAlaemChar"/>
          <w:rtl/>
        </w:rPr>
        <w:t>عليه‌السلام</w:t>
      </w:r>
      <w:r>
        <w:rPr>
          <w:rtl/>
          <w:lang w:bidi="fa-IR"/>
        </w:rPr>
        <w:t xml:space="preserve"> للأشعث بن قيس : « حائك بن حائك ، منافق بن كافر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قيل : إنّه كان ينسج الإبراد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وقيل : إنّ قومه كانوا كذلك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وقال أبو إسماعيل الصيقل الرازي </w:t>
      </w:r>
      <w:r w:rsidRPr="00373B9D">
        <w:rPr>
          <w:rStyle w:val="libFootnotenumChar"/>
          <w:rtl/>
        </w:rPr>
        <w:t>(6)</w:t>
      </w:r>
      <w:r>
        <w:rPr>
          <w:rtl/>
          <w:lang w:bidi="fa-IR"/>
        </w:rPr>
        <w:t xml:space="preserve"> : دخلت على الصادق </w:t>
      </w:r>
      <w:r w:rsidR="000202D1" w:rsidRPr="000202D1">
        <w:rPr>
          <w:rStyle w:val="libAlaemChar"/>
          <w:rtl/>
        </w:rPr>
        <w:t>عليه‌السلام</w:t>
      </w:r>
      <w:r>
        <w:rPr>
          <w:rtl/>
          <w:lang w:bidi="fa-IR"/>
        </w:rPr>
        <w:t xml:space="preserve"> ومعي ثوبان ، فقال لي : « يا أبا إسماعيل تجيئني من قبلكم أثواب كثيرة وليس يجيئني مثل هذين الثوبين اللّذين تحملهما أنت» فقلت : جعلت فداك تغزلهما </w:t>
      </w:r>
      <w:r w:rsidR="000202D1">
        <w:rPr>
          <w:rFonts w:hint="cs"/>
          <w:rtl/>
          <w:lang w:bidi="fa-IR"/>
        </w:rPr>
        <w:t>اُ</w:t>
      </w:r>
      <w:r>
        <w:rPr>
          <w:rtl/>
          <w:lang w:bidi="fa-IR"/>
        </w:rPr>
        <w:t>مّ إسماعيل وأنسجهما أنا ، فقال لي : « حائك؟ » قلت : نعم ، قال : « لا تكن حائكا</w:t>
      </w:r>
      <w:r w:rsidR="000202D1">
        <w:rPr>
          <w:rFonts w:hint="cs"/>
          <w:rtl/>
          <w:lang w:bidi="fa-IR"/>
        </w:rPr>
        <w:t>ً</w:t>
      </w:r>
      <w:r>
        <w:rPr>
          <w:rtl/>
          <w:lang w:bidi="fa-IR"/>
        </w:rPr>
        <w:t xml:space="preserve"> » قلت : فما أكون؟ قال : « ك</w:t>
      </w:r>
      <w:r w:rsidR="000202D1">
        <w:rPr>
          <w:rFonts w:hint="cs"/>
          <w:rtl/>
          <w:lang w:bidi="fa-IR"/>
        </w:rPr>
        <w:t>ُ</w:t>
      </w:r>
      <w:r>
        <w:rPr>
          <w:rtl/>
          <w:lang w:bidi="fa-IR"/>
        </w:rPr>
        <w:t>ن</w:t>
      </w:r>
      <w:r w:rsidR="000202D1">
        <w:rPr>
          <w:rFonts w:hint="cs"/>
          <w:rtl/>
          <w:lang w:bidi="fa-IR"/>
        </w:rPr>
        <w:t>ْ</w:t>
      </w:r>
      <w:r>
        <w:rPr>
          <w:rtl/>
          <w:lang w:bidi="fa-IR"/>
        </w:rPr>
        <w:t xml:space="preserve"> صيقلا</w:t>
      </w:r>
      <w:r w:rsidR="000202D1">
        <w:rPr>
          <w:rFonts w:hint="cs"/>
          <w:rtl/>
          <w:lang w:bidi="fa-IR"/>
        </w:rPr>
        <w:t>ً</w:t>
      </w:r>
      <w:r>
        <w:rPr>
          <w:rtl/>
          <w:lang w:bidi="fa-IR"/>
        </w:rPr>
        <w:t xml:space="preserve"> » وكان معي مائتا دينار </w:t>
      </w:r>
      <w:r w:rsidRPr="00373B9D">
        <w:rPr>
          <w:rStyle w:val="libFootnotenumChar"/>
          <w:rtl/>
        </w:rPr>
        <w:t>(7)</w:t>
      </w:r>
      <w:r>
        <w:rPr>
          <w:rtl/>
          <w:lang w:bidi="fa-IR"/>
        </w:rPr>
        <w:t xml:space="preserve"> فاشتريت بها سيوفا</w:t>
      </w:r>
      <w:r w:rsidR="000202D1">
        <w:rPr>
          <w:rFonts w:hint="cs"/>
          <w:rtl/>
          <w:lang w:bidi="fa-IR"/>
        </w:rPr>
        <w:t>ً</w:t>
      </w:r>
      <w:r>
        <w:rPr>
          <w:rtl/>
          <w:lang w:bidi="fa-IR"/>
        </w:rPr>
        <w:t xml:space="preserve"> ومرايا ع</w:t>
      </w:r>
      <w:r w:rsidR="000202D1">
        <w:rPr>
          <w:rFonts w:hint="cs"/>
          <w:rtl/>
          <w:lang w:bidi="fa-IR"/>
        </w:rPr>
        <w:t>ُ</w:t>
      </w:r>
      <w:r>
        <w:rPr>
          <w:rtl/>
          <w:lang w:bidi="fa-IR"/>
        </w:rPr>
        <w:t>ت</w:t>
      </w:r>
      <w:r w:rsidR="000202D1">
        <w:rPr>
          <w:rFonts w:hint="cs"/>
          <w:rtl/>
          <w:lang w:bidi="fa-IR"/>
        </w:rPr>
        <w:t>ْ</w:t>
      </w:r>
      <w:r>
        <w:rPr>
          <w:rtl/>
          <w:lang w:bidi="fa-IR"/>
        </w:rPr>
        <w:t>قا</w:t>
      </w:r>
      <w:r w:rsidR="000202D1">
        <w:rPr>
          <w:rFonts w:hint="cs"/>
          <w:rtl/>
          <w:lang w:bidi="fa-IR"/>
        </w:rPr>
        <w:t>ً</w:t>
      </w:r>
      <w:r>
        <w:rPr>
          <w:rtl/>
          <w:lang w:bidi="fa-IR"/>
        </w:rPr>
        <w:t xml:space="preserve"> وقدمت بها الريّ ، وبعتها بربح‌</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الفقيه 3 : 96 </w:t>
      </w:r>
      <w:r w:rsidR="000202D1">
        <w:rPr>
          <w:rFonts w:hint="cs"/>
          <w:rtl/>
          <w:lang w:bidi="fa-IR"/>
        </w:rPr>
        <w:t>/</w:t>
      </w:r>
      <w:r>
        <w:rPr>
          <w:rtl/>
          <w:lang w:bidi="fa-IR"/>
        </w:rPr>
        <w:t xml:space="preserve"> 369 ، التهذيب 6 : 362 </w:t>
      </w:r>
      <w:r w:rsidR="000202D1">
        <w:rPr>
          <w:rFonts w:hint="cs"/>
          <w:rtl/>
          <w:lang w:bidi="fa-IR"/>
        </w:rPr>
        <w:t>/</w:t>
      </w:r>
      <w:r>
        <w:rPr>
          <w:rtl/>
          <w:lang w:bidi="fa-IR"/>
        </w:rPr>
        <w:t xml:space="preserve"> 1038 ، الاستبصار 3 : 63 </w:t>
      </w:r>
      <w:r w:rsidR="000202D1">
        <w:rPr>
          <w:rFonts w:hint="cs"/>
          <w:rtl/>
          <w:lang w:bidi="fa-IR"/>
        </w:rPr>
        <w:t>/</w:t>
      </w:r>
      <w:r>
        <w:rPr>
          <w:rtl/>
          <w:lang w:bidi="fa-IR"/>
        </w:rPr>
        <w:t xml:space="preserve"> 209.</w:t>
      </w:r>
    </w:p>
    <w:p w:rsidR="00976C99" w:rsidRDefault="00976C99" w:rsidP="000C02BB">
      <w:pPr>
        <w:pStyle w:val="libFootnote0"/>
        <w:rPr>
          <w:lang w:bidi="fa-IR"/>
        </w:rPr>
      </w:pPr>
      <w:r>
        <w:rPr>
          <w:rtl/>
          <w:lang w:bidi="fa-IR"/>
        </w:rPr>
        <w:t>(2) الشعراء : 111.</w:t>
      </w:r>
    </w:p>
    <w:p w:rsidR="00976C99" w:rsidRDefault="00976C99" w:rsidP="000C02BB">
      <w:pPr>
        <w:pStyle w:val="libFootnote0"/>
        <w:rPr>
          <w:lang w:bidi="fa-IR"/>
        </w:rPr>
      </w:pPr>
      <w:r>
        <w:rPr>
          <w:rtl/>
          <w:lang w:bidi="fa-IR"/>
        </w:rPr>
        <w:t xml:space="preserve">(3) نهج البلاغة </w:t>
      </w:r>
      <w:r w:rsidR="005B0B95">
        <w:rPr>
          <w:rtl/>
          <w:lang w:bidi="fa-IR"/>
        </w:rPr>
        <w:t>-</w:t>
      </w:r>
      <w:r>
        <w:rPr>
          <w:rtl/>
          <w:lang w:bidi="fa-IR"/>
        </w:rPr>
        <w:t xml:space="preserve"> بشرح محمّد عبده </w:t>
      </w:r>
      <w:r w:rsidR="005B0B95">
        <w:rPr>
          <w:rtl/>
          <w:lang w:bidi="fa-IR"/>
        </w:rPr>
        <w:t>-</w:t>
      </w:r>
      <w:r>
        <w:rPr>
          <w:rtl/>
          <w:lang w:bidi="fa-IR"/>
        </w:rPr>
        <w:t xml:space="preserve"> 1 : 51 </w:t>
      </w:r>
      <w:r w:rsidR="005B0B95">
        <w:rPr>
          <w:rtl/>
          <w:lang w:bidi="fa-IR"/>
        </w:rPr>
        <w:t>-</w:t>
      </w:r>
      <w:r>
        <w:rPr>
          <w:rtl/>
          <w:lang w:bidi="fa-IR"/>
        </w:rPr>
        <w:t xml:space="preserve"> 52 </w:t>
      </w:r>
      <w:r w:rsidR="000202D1">
        <w:rPr>
          <w:rFonts w:hint="cs"/>
          <w:rtl/>
          <w:lang w:bidi="fa-IR"/>
        </w:rPr>
        <w:t>/</w:t>
      </w:r>
      <w:r>
        <w:rPr>
          <w:rtl/>
          <w:lang w:bidi="fa-IR"/>
        </w:rPr>
        <w:t xml:space="preserve"> 18.</w:t>
      </w:r>
    </w:p>
    <w:p w:rsidR="00976C99" w:rsidRDefault="00976C99" w:rsidP="000C02BB">
      <w:pPr>
        <w:pStyle w:val="libFootnote0"/>
        <w:rPr>
          <w:lang w:bidi="fa-IR"/>
        </w:rPr>
      </w:pPr>
      <w:r>
        <w:rPr>
          <w:rtl/>
          <w:lang w:bidi="fa-IR"/>
        </w:rPr>
        <w:t xml:space="preserve">(4) شرح نهج البلاغة </w:t>
      </w:r>
      <w:r w:rsidR="005B0B95">
        <w:rPr>
          <w:rtl/>
          <w:lang w:bidi="fa-IR"/>
        </w:rPr>
        <w:t>-</w:t>
      </w:r>
      <w:r>
        <w:rPr>
          <w:rtl/>
          <w:lang w:bidi="fa-IR"/>
        </w:rPr>
        <w:t xml:space="preserve"> لابن ميثم البحراني </w:t>
      </w:r>
      <w:r w:rsidR="005B0B95">
        <w:rPr>
          <w:rtl/>
          <w:lang w:bidi="fa-IR"/>
        </w:rPr>
        <w:t>-</w:t>
      </w:r>
      <w:r>
        <w:rPr>
          <w:rtl/>
          <w:lang w:bidi="fa-IR"/>
        </w:rPr>
        <w:t xml:space="preserve"> 1 : 324 ، حدائق الحقائق 1 : 212.</w:t>
      </w:r>
    </w:p>
    <w:p w:rsidR="00976C99" w:rsidRDefault="00976C99" w:rsidP="000C02BB">
      <w:pPr>
        <w:pStyle w:val="libFootnote0"/>
        <w:rPr>
          <w:lang w:bidi="fa-IR"/>
        </w:rPr>
      </w:pPr>
      <w:r>
        <w:rPr>
          <w:rtl/>
          <w:lang w:bidi="fa-IR"/>
        </w:rPr>
        <w:t>(5) ا</w:t>
      </w:r>
      <w:r w:rsidR="000202D1">
        <w:rPr>
          <w:rFonts w:hint="cs"/>
          <w:rtl/>
          <w:lang w:bidi="fa-IR"/>
        </w:rPr>
        <w:t>ُ</w:t>
      </w:r>
      <w:r>
        <w:rPr>
          <w:rtl/>
          <w:lang w:bidi="fa-IR"/>
        </w:rPr>
        <w:t xml:space="preserve">نظر : شرح نهج البلاغة </w:t>
      </w:r>
      <w:r w:rsidR="005B0B95">
        <w:rPr>
          <w:rtl/>
          <w:lang w:bidi="fa-IR"/>
        </w:rPr>
        <w:t>-</w:t>
      </w:r>
      <w:r>
        <w:rPr>
          <w:rtl/>
          <w:lang w:bidi="fa-IR"/>
        </w:rPr>
        <w:t xml:space="preserve"> لابن أبي الحديد </w:t>
      </w:r>
      <w:r w:rsidR="005B0B95">
        <w:rPr>
          <w:rtl/>
          <w:lang w:bidi="fa-IR"/>
        </w:rPr>
        <w:t>-</w:t>
      </w:r>
      <w:r>
        <w:rPr>
          <w:rtl/>
          <w:lang w:bidi="fa-IR"/>
        </w:rPr>
        <w:t xml:space="preserve"> 1 : 297.</w:t>
      </w:r>
    </w:p>
    <w:p w:rsidR="00976C99" w:rsidRDefault="00976C99" w:rsidP="000C02BB">
      <w:pPr>
        <w:pStyle w:val="libFootnote0"/>
        <w:rPr>
          <w:lang w:bidi="fa-IR"/>
        </w:rPr>
      </w:pPr>
      <w:r>
        <w:rPr>
          <w:rtl/>
          <w:lang w:bidi="fa-IR"/>
        </w:rPr>
        <w:t>(6) في « س ، ي » والطبعة الحجريّة : « المرادي » بدل « الرازي ». وما أثبتناه من المصدر.</w:t>
      </w:r>
    </w:p>
    <w:p w:rsidR="00976C99" w:rsidRDefault="00976C99" w:rsidP="000C02BB">
      <w:pPr>
        <w:pStyle w:val="libFootnote0"/>
        <w:rPr>
          <w:lang w:bidi="fa-IR"/>
        </w:rPr>
      </w:pPr>
      <w:r>
        <w:rPr>
          <w:rtl/>
          <w:lang w:bidi="fa-IR"/>
        </w:rPr>
        <w:t>(7) في المصدر : « درهم » بدل « دينار ».</w:t>
      </w:r>
    </w:p>
    <w:p w:rsidR="008264F5" w:rsidRDefault="008264F5" w:rsidP="000C02BB">
      <w:pPr>
        <w:pStyle w:val="libNormal"/>
        <w:rPr>
          <w:lang w:bidi="fa-IR"/>
        </w:rPr>
      </w:pPr>
      <w:r>
        <w:rPr>
          <w:lang w:bidi="fa-IR"/>
        </w:rPr>
        <w:br w:type="page"/>
      </w:r>
    </w:p>
    <w:p w:rsidR="00976C99" w:rsidRDefault="00976C99" w:rsidP="000202D1">
      <w:pPr>
        <w:pStyle w:val="libNormal0"/>
        <w:rPr>
          <w:lang w:bidi="fa-IR"/>
        </w:rPr>
      </w:pPr>
      <w:r>
        <w:rPr>
          <w:rtl/>
          <w:lang w:bidi="fa-IR"/>
        </w:rPr>
        <w:lastRenderedPageBreak/>
        <w:t xml:space="preserve">كثير </w:t>
      </w:r>
      <w:r w:rsidRPr="000C02BB">
        <w:rPr>
          <w:rStyle w:val="libFootnotenumChar"/>
          <w:rtl/>
        </w:rPr>
        <w:t>(1)</w:t>
      </w:r>
      <w:r>
        <w:rPr>
          <w:rtl/>
          <w:lang w:bidi="fa-IR"/>
        </w:rPr>
        <w:t>.</w:t>
      </w:r>
    </w:p>
    <w:p w:rsidR="00976C99" w:rsidRDefault="00976C99" w:rsidP="00976C99">
      <w:pPr>
        <w:pStyle w:val="libNormal"/>
        <w:rPr>
          <w:lang w:bidi="fa-IR"/>
        </w:rPr>
      </w:pPr>
      <w:bookmarkStart w:id="216" w:name="_Toc122782125"/>
      <w:bookmarkStart w:id="217" w:name="_Toc122782459"/>
      <w:r w:rsidRPr="007C41B2">
        <w:rPr>
          <w:rStyle w:val="Heading2Char"/>
          <w:rtl/>
        </w:rPr>
        <w:t>مسالة 639 :</w:t>
      </w:r>
      <w:bookmarkEnd w:id="216"/>
      <w:bookmarkEnd w:id="217"/>
      <w:r>
        <w:rPr>
          <w:rtl/>
          <w:lang w:bidi="fa-IR"/>
        </w:rPr>
        <w:t xml:space="preserve"> يكره كسب الحجّام مع الشرط.</w:t>
      </w:r>
    </w:p>
    <w:p w:rsidR="00976C99" w:rsidRDefault="00976C99" w:rsidP="00976C99">
      <w:pPr>
        <w:pStyle w:val="libNormal"/>
        <w:rPr>
          <w:lang w:bidi="fa-IR"/>
        </w:rPr>
      </w:pPr>
      <w:r>
        <w:rPr>
          <w:rtl/>
          <w:lang w:bidi="fa-IR"/>
        </w:rPr>
        <w:t xml:space="preserve">قال الصادق </w:t>
      </w:r>
      <w:r w:rsidR="00B920CD" w:rsidRPr="00B920CD">
        <w:rPr>
          <w:rStyle w:val="libAlaemChar"/>
          <w:rtl/>
        </w:rPr>
        <w:t>عليه‌السلام</w:t>
      </w:r>
      <w:r>
        <w:rPr>
          <w:rtl/>
          <w:lang w:bidi="fa-IR"/>
        </w:rPr>
        <w:t xml:space="preserve"> : « قال رسول الله </w:t>
      </w:r>
      <w:r w:rsidR="00B920CD" w:rsidRPr="00B920CD">
        <w:rPr>
          <w:rStyle w:val="libAlaemChar"/>
          <w:rtl/>
        </w:rPr>
        <w:t>صلى‌الله‌عليه‌وآله</w:t>
      </w:r>
      <w:r>
        <w:rPr>
          <w:rtl/>
          <w:lang w:bidi="fa-IR"/>
        </w:rPr>
        <w:t xml:space="preserve"> : إنّي أعطيت خالتي غلاما ونهيتها أن تجعله قصّابا أو حجّاما</w:t>
      </w:r>
      <w:r w:rsidR="00B920CD">
        <w:rPr>
          <w:rFonts w:hint="cs"/>
          <w:rtl/>
          <w:lang w:bidi="fa-IR"/>
        </w:rPr>
        <w:t>ً</w:t>
      </w:r>
      <w:r>
        <w:rPr>
          <w:rtl/>
          <w:lang w:bidi="fa-IR"/>
        </w:rPr>
        <w:t xml:space="preserve"> أو صائغا</w:t>
      </w:r>
      <w:r w:rsidR="00B920CD">
        <w:rPr>
          <w:rFonts w:hint="cs"/>
          <w:rtl/>
          <w:lang w:bidi="fa-IR"/>
        </w:rPr>
        <w:t>ً</w:t>
      </w:r>
      <w:r>
        <w:rPr>
          <w:rtl/>
          <w:lang w:bidi="fa-IR"/>
        </w:rPr>
        <w:t xml:space="preserve"> » </w:t>
      </w:r>
      <w:r w:rsidRPr="00373B9D">
        <w:rPr>
          <w:rStyle w:val="libFootnotenumChar"/>
          <w:rtl/>
        </w:rPr>
        <w:t>(2)</w:t>
      </w:r>
      <w:r>
        <w:rPr>
          <w:rtl/>
          <w:lang w:bidi="fa-IR"/>
        </w:rPr>
        <w:t>.</w:t>
      </w:r>
    </w:p>
    <w:p w:rsidR="00976C99" w:rsidRDefault="00976C99" w:rsidP="00976C99">
      <w:pPr>
        <w:pStyle w:val="libNormal"/>
        <w:rPr>
          <w:lang w:bidi="fa-IR"/>
        </w:rPr>
      </w:pPr>
      <w:r>
        <w:rPr>
          <w:rtl/>
          <w:lang w:bidi="fa-IR"/>
        </w:rPr>
        <w:t>وسأل أبو بصير الباقر</w:t>
      </w:r>
      <w:r w:rsidR="00B920CD">
        <w:rPr>
          <w:rFonts w:hint="cs"/>
          <w:rtl/>
          <w:lang w:bidi="fa-IR"/>
        </w:rPr>
        <w:t>َ</w:t>
      </w:r>
      <w:r>
        <w:rPr>
          <w:rtl/>
          <w:lang w:bidi="fa-IR"/>
        </w:rPr>
        <w:t xml:space="preserve"> </w:t>
      </w:r>
      <w:r w:rsidR="00B920CD" w:rsidRPr="00B920CD">
        <w:rPr>
          <w:rStyle w:val="libAlaemChar"/>
          <w:rtl/>
        </w:rPr>
        <w:t>عليه‌السلام</w:t>
      </w:r>
      <w:r>
        <w:rPr>
          <w:rtl/>
          <w:lang w:bidi="fa-IR"/>
        </w:rPr>
        <w:t xml:space="preserve"> عن كسب الحجّام ، فقال : « لا بأس به إذا لم يشارط » </w:t>
      </w:r>
      <w:r w:rsidRPr="00373B9D">
        <w:rPr>
          <w:rStyle w:val="libFootnotenumChar"/>
          <w:rtl/>
        </w:rPr>
        <w:t>(3)</w:t>
      </w:r>
      <w:r>
        <w:rPr>
          <w:rtl/>
          <w:lang w:bidi="fa-IR"/>
        </w:rPr>
        <w:t>.</w:t>
      </w:r>
    </w:p>
    <w:p w:rsidR="00976C99" w:rsidRDefault="00976C99" w:rsidP="00976C99">
      <w:pPr>
        <w:pStyle w:val="libNormal"/>
        <w:rPr>
          <w:lang w:bidi="fa-IR"/>
        </w:rPr>
      </w:pPr>
      <w:r>
        <w:rPr>
          <w:rtl/>
          <w:lang w:bidi="fa-IR"/>
        </w:rPr>
        <w:t>إذا ثبت هذا ، فإنّ ال</w:t>
      </w:r>
      <w:r w:rsidR="00B920CD">
        <w:rPr>
          <w:rFonts w:hint="cs"/>
          <w:rtl/>
          <w:lang w:bidi="fa-IR"/>
        </w:rPr>
        <w:t>اُ</w:t>
      </w:r>
      <w:r>
        <w:rPr>
          <w:rtl/>
          <w:lang w:bidi="fa-IR"/>
        </w:rPr>
        <w:t>جرة ليست حراما</w:t>
      </w:r>
      <w:r w:rsidR="00B920CD">
        <w:rPr>
          <w:rFonts w:hint="cs"/>
          <w:rtl/>
          <w:lang w:bidi="fa-IR"/>
        </w:rPr>
        <w:t>ً</w:t>
      </w:r>
      <w:r>
        <w:rPr>
          <w:rtl/>
          <w:lang w:bidi="fa-IR"/>
        </w:rPr>
        <w:t xml:space="preserve"> </w:t>
      </w:r>
      <w:r w:rsidR="00B920CD">
        <w:rPr>
          <w:rFonts w:hint="cs"/>
          <w:rtl/>
          <w:lang w:bidi="fa-IR"/>
        </w:rPr>
        <w:t>؛</w:t>
      </w:r>
      <w:r>
        <w:rPr>
          <w:rtl/>
          <w:lang w:bidi="fa-IR"/>
        </w:rPr>
        <w:t xml:space="preserve"> للأصل.</w:t>
      </w:r>
    </w:p>
    <w:p w:rsidR="00976C99" w:rsidRDefault="00976C99" w:rsidP="00976C99">
      <w:pPr>
        <w:pStyle w:val="libNormal"/>
        <w:rPr>
          <w:lang w:bidi="fa-IR"/>
        </w:rPr>
      </w:pPr>
      <w:r>
        <w:rPr>
          <w:rtl/>
          <w:lang w:bidi="fa-IR"/>
        </w:rPr>
        <w:t xml:space="preserve">وقال الباقر </w:t>
      </w:r>
      <w:r w:rsidR="00B920CD" w:rsidRPr="00B920CD">
        <w:rPr>
          <w:rStyle w:val="libAlaemChar"/>
          <w:rtl/>
        </w:rPr>
        <w:t>عليه‌السلام</w:t>
      </w:r>
      <w:r>
        <w:rPr>
          <w:rtl/>
          <w:lang w:bidi="fa-IR"/>
        </w:rPr>
        <w:t xml:space="preserve"> : « احتجم رسول الله </w:t>
      </w:r>
      <w:r w:rsidR="00B920CD" w:rsidRPr="00B920CD">
        <w:rPr>
          <w:rStyle w:val="libAlaemChar"/>
          <w:rtl/>
        </w:rPr>
        <w:t>صلى‌الله‌عليه‌وآله</w:t>
      </w:r>
      <w:r>
        <w:rPr>
          <w:rtl/>
          <w:lang w:bidi="fa-IR"/>
        </w:rPr>
        <w:t xml:space="preserve"> ، حجمه مولى لبني بياضة وأعطاه </w:t>
      </w:r>
      <w:r w:rsidRPr="00373B9D">
        <w:rPr>
          <w:rStyle w:val="libFootnotenumChar"/>
          <w:rtl/>
        </w:rPr>
        <w:t>(4)</w:t>
      </w:r>
      <w:r>
        <w:rPr>
          <w:rtl/>
          <w:lang w:bidi="fa-IR"/>
        </w:rPr>
        <w:t xml:space="preserve"> ، ولو كان حراما</w:t>
      </w:r>
      <w:r w:rsidR="00B920CD">
        <w:rPr>
          <w:rFonts w:hint="cs"/>
          <w:rtl/>
          <w:lang w:bidi="fa-IR"/>
        </w:rPr>
        <w:t>ً</w:t>
      </w:r>
      <w:r>
        <w:rPr>
          <w:rtl/>
          <w:lang w:bidi="fa-IR"/>
        </w:rPr>
        <w:t xml:space="preserve"> ، ما أعطاه ، ف</w:t>
      </w:r>
      <w:r w:rsidR="00546BA0">
        <w:rPr>
          <w:rtl/>
          <w:lang w:bidi="fa-IR"/>
        </w:rPr>
        <w:t>لمـّا</w:t>
      </w:r>
      <w:r>
        <w:rPr>
          <w:rtl/>
          <w:lang w:bidi="fa-IR"/>
        </w:rPr>
        <w:t xml:space="preserve"> فرغ قال له رسول الله </w:t>
      </w:r>
      <w:r w:rsidR="00B920CD" w:rsidRPr="00B920CD">
        <w:rPr>
          <w:rStyle w:val="libAlaemChar"/>
          <w:rtl/>
        </w:rPr>
        <w:t>صلى‌الله‌عليه‌وآله</w:t>
      </w:r>
      <w:r>
        <w:rPr>
          <w:rtl/>
          <w:lang w:bidi="fa-IR"/>
        </w:rPr>
        <w:t xml:space="preserve"> : أين الدم؟ قال : شربته يا رسول الله ، فقال : ما كان ينبغي لك أن تفعل ، وقد ج</w:t>
      </w:r>
      <w:r w:rsidR="00B920CD">
        <w:rPr>
          <w:rFonts w:hint="cs"/>
          <w:rtl/>
          <w:lang w:bidi="fa-IR"/>
        </w:rPr>
        <w:t>َ</w:t>
      </w:r>
      <w:r>
        <w:rPr>
          <w:rtl/>
          <w:lang w:bidi="fa-IR"/>
        </w:rPr>
        <w:t>ع</w:t>
      </w:r>
      <w:r w:rsidR="00B920CD">
        <w:rPr>
          <w:rFonts w:hint="cs"/>
          <w:rtl/>
          <w:lang w:bidi="fa-IR"/>
        </w:rPr>
        <w:t>َ</w:t>
      </w:r>
      <w:r>
        <w:rPr>
          <w:rtl/>
          <w:lang w:bidi="fa-IR"/>
        </w:rPr>
        <w:t>له الله عزّ وجلّ حجابا</w:t>
      </w:r>
      <w:r w:rsidR="00B920CD">
        <w:rPr>
          <w:rFonts w:hint="cs"/>
          <w:rtl/>
          <w:lang w:bidi="fa-IR"/>
        </w:rPr>
        <w:t>ً</w:t>
      </w:r>
      <w:r>
        <w:rPr>
          <w:rtl/>
          <w:lang w:bidi="fa-IR"/>
        </w:rPr>
        <w:t xml:space="preserve"> لك من النار ، فلا ت</w:t>
      </w:r>
      <w:r w:rsidR="00B920CD">
        <w:rPr>
          <w:rFonts w:hint="cs"/>
          <w:rtl/>
          <w:lang w:bidi="fa-IR"/>
        </w:rPr>
        <w:t>َ</w:t>
      </w:r>
      <w:r>
        <w:rPr>
          <w:rtl/>
          <w:lang w:bidi="fa-IR"/>
        </w:rPr>
        <w:t>ع</w:t>
      </w:r>
      <w:r w:rsidR="00B920CD">
        <w:rPr>
          <w:rFonts w:hint="cs"/>
          <w:rtl/>
          <w:lang w:bidi="fa-IR"/>
        </w:rPr>
        <w:t>ُ</w:t>
      </w:r>
      <w:r>
        <w:rPr>
          <w:rtl/>
          <w:lang w:bidi="fa-IR"/>
        </w:rPr>
        <w:t xml:space="preserve">د» </w:t>
      </w:r>
      <w:r w:rsidRPr="00373B9D">
        <w:rPr>
          <w:rStyle w:val="libFootnotenumChar"/>
          <w:rtl/>
        </w:rPr>
        <w:t>(5)</w:t>
      </w:r>
      <w:r>
        <w:rPr>
          <w:rtl/>
          <w:lang w:bidi="fa-IR"/>
        </w:rPr>
        <w:t>.</w:t>
      </w:r>
    </w:p>
    <w:p w:rsidR="00976C99" w:rsidRDefault="00976C99" w:rsidP="00976C99">
      <w:pPr>
        <w:pStyle w:val="libNormal"/>
        <w:rPr>
          <w:lang w:bidi="fa-IR"/>
        </w:rPr>
      </w:pPr>
      <w:bookmarkStart w:id="218" w:name="_Toc122782126"/>
      <w:bookmarkStart w:id="219" w:name="_Toc122782460"/>
      <w:r w:rsidRPr="00697FEA">
        <w:rPr>
          <w:rStyle w:val="Heading3Char"/>
          <w:rtl/>
        </w:rPr>
        <w:t>تذنيب :</w:t>
      </w:r>
      <w:bookmarkEnd w:id="218"/>
      <w:bookmarkEnd w:id="219"/>
      <w:r>
        <w:rPr>
          <w:rtl/>
          <w:lang w:bidi="fa-IR"/>
        </w:rPr>
        <w:t xml:space="preserve"> إذا شارط ، كره له الكسب مع الشرط ، ولم يكره الشرط لمن يشارطه.</w:t>
      </w:r>
    </w:p>
    <w:p w:rsidR="00976C99" w:rsidRDefault="00976C99" w:rsidP="00976C99">
      <w:pPr>
        <w:pStyle w:val="libNormal"/>
        <w:rPr>
          <w:lang w:bidi="fa-IR"/>
        </w:rPr>
      </w:pPr>
      <w:r>
        <w:rPr>
          <w:rtl/>
          <w:lang w:bidi="fa-IR"/>
        </w:rPr>
        <w:t>قال زرارة : سألت الباقر</w:t>
      </w:r>
      <w:r w:rsidR="00B920CD">
        <w:rPr>
          <w:rFonts w:hint="cs"/>
          <w:rtl/>
          <w:lang w:bidi="fa-IR"/>
        </w:rPr>
        <w:t>َ</w:t>
      </w:r>
      <w:r>
        <w:rPr>
          <w:rtl/>
          <w:lang w:bidi="fa-IR"/>
        </w:rPr>
        <w:t xml:space="preserve"> </w:t>
      </w:r>
      <w:r w:rsidR="00B920CD" w:rsidRPr="00B920CD">
        <w:rPr>
          <w:rStyle w:val="libAlaemChar"/>
          <w:rtl/>
        </w:rPr>
        <w:t>عليه‌السلام</w:t>
      </w:r>
      <w:r>
        <w:rPr>
          <w:rtl/>
          <w:lang w:bidi="fa-IR"/>
        </w:rPr>
        <w:t xml:space="preserve"> عن كسب الحجّام ، فقال : « مكروه له أن يشارط ، ولا بأس عليك أن تشارطه وتماكسه ، وإنّما يكره له ، ولا بأس </w:t>
      </w:r>
      <w:r w:rsidRPr="00373B9D">
        <w:rPr>
          <w:rStyle w:val="libFootnotenumChar"/>
          <w:rtl/>
        </w:rPr>
        <w:t>(6)</w:t>
      </w:r>
      <w:r>
        <w:rPr>
          <w:rtl/>
          <w:lang w:bidi="fa-IR"/>
        </w:rPr>
        <w:t xml:space="preserve"> عليك » </w:t>
      </w:r>
      <w:r w:rsidRPr="00373B9D">
        <w:rPr>
          <w:rStyle w:val="libFootnotenumChar"/>
          <w:rtl/>
        </w:rPr>
        <w:t>(7)</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115 </w:t>
      </w:r>
      <w:r w:rsidR="00B920CD">
        <w:rPr>
          <w:rFonts w:hint="cs"/>
          <w:rtl/>
          <w:lang w:bidi="fa-IR"/>
        </w:rPr>
        <w:t>/</w:t>
      </w:r>
      <w:r>
        <w:rPr>
          <w:rtl/>
          <w:lang w:bidi="fa-IR"/>
        </w:rPr>
        <w:t xml:space="preserve"> 6 ، التهذيب 6 : 363 </w:t>
      </w:r>
      <w:r w:rsidR="005B0B95">
        <w:rPr>
          <w:rtl/>
          <w:lang w:bidi="fa-IR"/>
        </w:rPr>
        <w:t>-</w:t>
      </w:r>
      <w:r>
        <w:rPr>
          <w:rtl/>
          <w:lang w:bidi="fa-IR"/>
        </w:rPr>
        <w:t xml:space="preserve"> 364 </w:t>
      </w:r>
      <w:r w:rsidR="00B920CD">
        <w:rPr>
          <w:rFonts w:hint="cs"/>
          <w:rtl/>
          <w:lang w:bidi="fa-IR"/>
        </w:rPr>
        <w:t>/</w:t>
      </w:r>
      <w:r>
        <w:rPr>
          <w:rtl/>
          <w:lang w:bidi="fa-IR"/>
        </w:rPr>
        <w:t xml:space="preserve"> 1042 ، ال</w:t>
      </w:r>
      <w:r w:rsidR="00B920CD">
        <w:rPr>
          <w:rFonts w:hint="cs"/>
          <w:rtl/>
          <w:lang w:bidi="fa-IR"/>
        </w:rPr>
        <w:t>ا</w:t>
      </w:r>
      <w:r>
        <w:rPr>
          <w:rtl/>
          <w:lang w:bidi="fa-IR"/>
        </w:rPr>
        <w:t xml:space="preserve">ستبصار 3 : 64 </w:t>
      </w:r>
      <w:r w:rsidR="00B920CD">
        <w:rPr>
          <w:rFonts w:hint="cs"/>
          <w:rtl/>
          <w:lang w:bidi="fa-IR"/>
        </w:rPr>
        <w:t>/</w:t>
      </w:r>
      <w:r>
        <w:rPr>
          <w:rtl/>
          <w:lang w:bidi="fa-IR"/>
        </w:rPr>
        <w:t xml:space="preserve"> 213.</w:t>
      </w:r>
    </w:p>
    <w:p w:rsidR="00976C99" w:rsidRDefault="00976C99" w:rsidP="000C02BB">
      <w:pPr>
        <w:pStyle w:val="libFootnote0"/>
        <w:rPr>
          <w:lang w:bidi="fa-IR"/>
        </w:rPr>
      </w:pPr>
      <w:r>
        <w:rPr>
          <w:rtl/>
          <w:lang w:bidi="fa-IR"/>
        </w:rPr>
        <w:t xml:space="preserve">(2) الكافي 5 : 114 </w:t>
      </w:r>
      <w:r w:rsidR="00B920CD">
        <w:rPr>
          <w:rFonts w:hint="cs"/>
          <w:rtl/>
          <w:lang w:bidi="fa-IR"/>
        </w:rPr>
        <w:t>/</w:t>
      </w:r>
      <w:r>
        <w:rPr>
          <w:rtl/>
          <w:lang w:bidi="fa-IR"/>
        </w:rPr>
        <w:t xml:space="preserve"> 5 ، التهذيب 6 : 363 </w:t>
      </w:r>
      <w:r w:rsidR="00B920CD">
        <w:rPr>
          <w:rFonts w:hint="cs"/>
          <w:rtl/>
          <w:lang w:bidi="fa-IR"/>
        </w:rPr>
        <w:t>/</w:t>
      </w:r>
      <w:r>
        <w:rPr>
          <w:rtl/>
          <w:lang w:bidi="fa-IR"/>
        </w:rPr>
        <w:t xml:space="preserve"> 1041 ، ال</w:t>
      </w:r>
      <w:r w:rsidR="00B920CD">
        <w:rPr>
          <w:rFonts w:hint="cs"/>
          <w:rtl/>
          <w:lang w:bidi="fa-IR"/>
        </w:rPr>
        <w:t>ا</w:t>
      </w:r>
      <w:r>
        <w:rPr>
          <w:rtl/>
          <w:lang w:bidi="fa-IR"/>
        </w:rPr>
        <w:t xml:space="preserve">ستبصار 3 : 64 </w:t>
      </w:r>
      <w:r w:rsidR="00B920CD">
        <w:rPr>
          <w:rFonts w:hint="cs"/>
          <w:rtl/>
          <w:lang w:bidi="fa-IR"/>
        </w:rPr>
        <w:t>/</w:t>
      </w:r>
      <w:r>
        <w:rPr>
          <w:rtl/>
          <w:lang w:bidi="fa-IR"/>
        </w:rPr>
        <w:t xml:space="preserve"> 212.</w:t>
      </w:r>
    </w:p>
    <w:p w:rsidR="00976C99" w:rsidRDefault="00976C99" w:rsidP="000C02BB">
      <w:pPr>
        <w:pStyle w:val="libFootnote0"/>
        <w:rPr>
          <w:lang w:bidi="fa-IR"/>
        </w:rPr>
      </w:pPr>
      <w:r>
        <w:rPr>
          <w:rtl/>
          <w:lang w:bidi="fa-IR"/>
        </w:rPr>
        <w:t xml:space="preserve">(3) الكافي 5 : 115 </w:t>
      </w:r>
      <w:r w:rsidR="00B920CD">
        <w:rPr>
          <w:rFonts w:hint="cs"/>
          <w:rtl/>
          <w:lang w:bidi="fa-IR"/>
        </w:rPr>
        <w:t>/</w:t>
      </w:r>
      <w:r>
        <w:rPr>
          <w:rtl/>
          <w:lang w:bidi="fa-IR"/>
        </w:rPr>
        <w:t xml:space="preserve"> 1 ، التهذيب 6 : 354 </w:t>
      </w:r>
      <w:r w:rsidR="00B920CD">
        <w:rPr>
          <w:rFonts w:hint="cs"/>
          <w:rtl/>
          <w:lang w:bidi="fa-IR"/>
        </w:rPr>
        <w:t>/</w:t>
      </w:r>
      <w:r>
        <w:rPr>
          <w:rtl/>
          <w:lang w:bidi="fa-IR"/>
        </w:rPr>
        <w:t xml:space="preserve"> 1008 ، ال</w:t>
      </w:r>
      <w:r w:rsidR="00B920CD">
        <w:rPr>
          <w:rFonts w:hint="cs"/>
          <w:rtl/>
          <w:lang w:bidi="fa-IR"/>
        </w:rPr>
        <w:t>ا</w:t>
      </w:r>
      <w:r>
        <w:rPr>
          <w:rtl/>
          <w:lang w:bidi="fa-IR"/>
        </w:rPr>
        <w:t xml:space="preserve">ستبصار 3 : 58 </w:t>
      </w:r>
      <w:r w:rsidR="00B920CD">
        <w:rPr>
          <w:rFonts w:hint="cs"/>
          <w:rtl/>
          <w:lang w:bidi="fa-IR"/>
        </w:rPr>
        <w:t>/</w:t>
      </w:r>
      <w:r>
        <w:rPr>
          <w:rtl/>
          <w:lang w:bidi="fa-IR"/>
        </w:rPr>
        <w:t xml:space="preserve"> 190.</w:t>
      </w:r>
    </w:p>
    <w:p w:rsidR="00976C99" w:rsidRDefault="00976C99" w:rsidP="000C02BB">
      <w:pPr>
        <w:pStyle w:val="libFootnote0"/>
        <w:rPr>
          <w:lang w:bidi="fa-IR"/>
        </w:rPr>
      </w:pPr>
      <w:r>
        <w:rPr>
          <w:rtl/>
          <w:lang w:bidi="fa-IR"/>
        </w:rPr>
        <w:t>(4) في التهذيب : « وأعطاه الأجر ».</w:t>
      </w:r>
    </w:p>
    <w:p w:rsidR="00976C99" w:rsidRDefault="00976C99" w:rsidP="000C02BB">
      <w:pPr>
        <w:pStyle w:val="libFootnote0"/>
        <w:rPr>
          <w:lang w:bidi="fa-IR"/>
        </w:rPr>
      </w:pPr>
      <w:r>
        <w:rPr>
          <w:rtl/>
          <w:lang w:bidi="fa-IR"/>
        </w:rPr>
        <w:t xml:space="preserve">(5) الكافي 5 : 116 </w:t>
      </w:r>
      <w:r w:rsidR="00B920CD">
        <w:rPr>
          <w:rFonts w:hint="cs"/>
          <w:rtl/>
          <w:lang w:bidi="fa-IR"/>
        </w:rPr>
        <w:t>/</w:t>
      </w:r>
      <w:r>
        <w:rPr>
          <w:rtl/>
          <w:lang w:bidi="fa-IR"/>
        </w:rPr>
        <w:t xml:space="preserve"> 3 ، الفقيه 3 : 97 </w:t>
      </w:r>
      <w:r w:rsidR="00B920CD">
        <w:rPr>
          <w:rFonts w:hint="cs"/>
          <w:rtl/>
          <w:lang w:bidi="fa-IR"/>
        </w:rPr>
        <w:t>/</w:t>
      </w:r>
      <w:r>
        <w:rPr>
          <w:rtl/>
          <w:lang w:bidi="fa-IR"/>
        </w:rPr>
        <w:t xml:space="preserve"> 372 ، التهذيب 6 : 355 </w:t>
      </w:r>
      <w:r w:rsidR="00B920CD">
        <w:rPr>
          <w:rFonts w:hint="cs"/>
          <w:rtl/>
          <w:lang w:bidi="fa-IR"/>
        </w:rPr>
        <w:t>/</w:t>
      </w:r>
      <w:r>
        <w:rPr>
          <w:rtl/>
          <w:lang w:bidi="fa-IR"/>
        </w:rPr>
        <w:t xml:space="preserve"> 1010 ، ال</w:t>
      </w:r>
      <w:r w:rsidR="00B920CD">
        <w:rPr>
          <w:rFonts w:hint="cs"/>
          <w:rtl/>
          <w:lang w:bidi="fa-IR"/>
        </w:rPr>
        <w:t>ا</w:t>
      </w:r>
      <w:r>
        <w:rPr>
          <w:rtl/>
          <w:lang w:bidi="fa-IR"/>
        </w:rPr>
        <w:t xml:space="preserve">ستبصار 3 : 59 </w:t>
      </w:r>
      <w:r w:rsidR="00B920CD">
        <w:rPr>
          <w:rFonts w:hint="cs"/>
          <w:rtl/>
          <w:lang w:bidi="fa-IR"/>
        </w:rPr>
        <w:t>/</w:t>
      </w:r>
      <w:r>
        <w:rPr>
          <w:rtl/>
          <w:lang w:bidi="fa-IR"/>
        </w:rPr>
        <w:t xml:space="preserve"> 192.</w:t>
      </w:r>
    </w:p>
    <w:p w:rsidR="00976C99" w:rsidRDefault="00976C99" w:rsidP="000C02BB">
      <w:pPr>
        <w:pStyle w:val="libFootnote0"/>
        <w:rPr>
          <w:lang w:bidi="fa-IR"/>
        </w:rPr>
      </w:pPr>
      <w:r>
        <w:rPr>
          <w:rtl/>
          <w:lang w:bidi="fa-IR"/>
        </w:rPr>
        <w:t>(6) في « س ، ي » : « فلا بأس ». وما أثبتناه من المصدر.</w:t>
      </w:r>
    </w:p>
    <w:p w:rsidR="00976C99" w:rsidRDefault="00976C99" w:rsidP="000C02BB">
      <w:pPr>
        <w:pStyle w:val="libFootnote0"/>
        <w:rPr>
          <w:lang w:bidi="fa-IR"/>
        </w:rPr>
      </w:pPr>
      <w:r>
        <w:rPr>
          <w:rtl/>
          <w:lang w:bidi="fa-IR"/>
        </w:rPr>
        <w:t xml:space="preserve">(7) الكافي 5 : 116 </w:t>
      </w:r>
      <w:r w:rsidR="00B920CD">
        <w:rPr>
          <w:rFonts w:hint="cs"/>
          <w:rtl/>
          <w:lang w:bidi="fa-IR"/>
        </w:rPr>
        <w:t>/</w:t>
      </w:r>
      <w:r>
        <w:rPr>
          <w:rtl/>
          <w:lang w:bidi="fa-IR"/>
        </w:rPr>
        <w:t xml:space="preserve"> 4 ، التهذيب 6 : 355 </w:t>
      </w:r>
      <w:r w:rsidR="00B920CD">
        <w:rPr>
          <w:rFonts w:hint="cs"/>
          <w:rtl/>
          <w:lang w:bidi="fa-IR"/>
        </w:rPr>
        <w:t>/</w:t>
      </w:r>
      <w:r>
        <w:rPr>
          <w:rtl/>
          <w:lang w:bidi="fa-IR"/>
        </w:rPr>
        <w:t xml:space="preserve"> 1011 ، الاستبصار 3 : 59 </w:t>
      </w:r>
      <w:r w:rsidR="00B920CD">
        <w:rPr>
          <w:rFonts w:hint="cs"/>
          <w:rtl/>
          <w:lang w:bidi="fa-IR"/>
        </w:rPr>
        <w:t>/</w:t>
      </w:r>
      <w:r>
        <w:rPr>
          <w:rtl/>
          <w:lang w:bidi="fa-IR"/>
        </w:rPr>
        <w:t xml:space="preserve"> 193.</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الصادق </w:t>
      </w:r>
      <w:r w:rsidR="00B920CD" w:rsidRPr="00B920CD">
        <w:rPr>
          <w:rStyle w:val="libAlaemChar"/>
          <w:rtl/>
        </w:rPr>
        <w:t>عليه‌السلام</w:t>
      </w:r>
      <w:r>
        <w:rPr>
          <w:rtl/>
          <w:lang w:bidi="fa-IR"/>
        </w:rPr>
        <w:t xml:space="preserve"> : « إنّ رجلا</w:t>
      </w:r>
      <w:r w:rsidR="00B920CD">
        <w:rPr>
          <w:rFonts w:hint="cs"/>
          <w:rtl/>
          <w:lang w:bidi="fa-IR"/>
        </w:rPr>
        <w:t>ً</w:t>
      </w:r>
      <w:r>
        <w:rPr>
          <w:rtl/>
          <w:lang w:bidi="fa-IR"/>
        </w:rPr>
        <w:t xml:space="preserve"> سأل رسول</w:t>
      </w:r>
      <w:r w:rsidR="00B920CD">
        <w:rPr>
          <w:rFonts w:hint="cs"/>
          <w:rtl/>
          <w:lang w:bidi="fa-IR"/>
        </w:rPr>
        <w:t>َ</w:t>
      </w:r>
      <w:r>
        <w:rPr>
          <w:rtl/>
          <w:lang w:bidi="fa-IR"/>
        </w:rPr>
        <w:t xml:space="preserve"> الله </w:t>
      </w:r>
      <w:r w:rsidR="00720DE7" w:rsidRPr="00720DE7">
        <w:rPr>
          <w:rStyle w:val="libAlaemChar"/>
          <w:rtl/>
        </w:rPr>
        <w:t>صلى‌الله‌عليه‌وآله</w:t>
      </w:r>
      <w:r>
        <w:rPr>
          <w:rtl/>
          <w:lang w:bidi="fa-IR"/>
        </w:rPr>
        <w:t xml:space="preserve"> عن كسب الحجّام ، فقال : لك ناضح؟ فقال له : نعم ، فقال : اعلفه إيّاه ولا تأكله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وهذا يدلّ على حكمين : الكراهة حيث نهاه عن أكله ، وعلى الإباحة حيث أمره أن </w:t>
      </w:r>
      <w:r w:rsidRPr="00373B9D">
        <w:rPr>
          <w:rStyle w:val="libFootnotenumChar"/>
          <w:rtl/>
        </w:rPr>
        <w:t>(2)</w:t>
      </w:r>
      <w:r>
        <w:rPr>
          <w:rtl/>
          <w:lang w:bidi="fa-IR"/>
        </w:rPr>
        <w:t xml:space="preserve"> يعلف الناضح به.</w:t>
      </w:r>
    </w:p>
    <w:p w:rsidR="00976C99" w:rsidRDefault="00976C99" w:rsidP="00976C99">
      <w:pPr>
        <w:pStyle w:val="libNormal"/>
        <w:rPr>
          <w:lang w:bidi="fa-IR"/>
        </w:rPr>
      </w:pPr>
      <w:r>
        <w:rPr>
          <w:rtl/>
          <w:lang w:bidi="fa-IR"/>
        </w:rPr>
        <w:t>وكذا القابلة كسبها مكروه مع الشرط ، ولا معه طلق.</w:t>
      </w:r>
    </w:p>
    <w:p w:rsidR="00976C99" w:rsidRDefault="00976C99" w:rsidP="00976C99">
      <w:pPr>
        <w:pStyle w:val="libNormal"/>
        <w:rPr>
          <w:lang w:bidi="fa-IR"/>
        </w:rPr>
      </w:pPr>
      <w:bookmarkStart w:id="220" w:name="_Toc122782127"/>
      <w:bookmarkStart w:id="221" w:name="_Toc122782461"/>
      <w:r w:rsidRPr="007C41B2">
        <w:rPr>
          <w:rStyle w:val="Heading2Char"/>
          <w:rtl/>
        </w:rPr>
        <w:t>مسالة 640 :</w:t>
      </w:r>
      <w:bookmarkEnd w:id="220"/>
      <w:bookmarkEnd w:id="221"/>
      <w:r>
        <w:rPr>
          <w:rtl/>
          <w:lang w:bidi="fa-IR"/>
        </w:rPr>
        <w:t xml:space="preserve"> لا بأس بأجر النائحة بالحقّ‌ ، ويكره مع الشرط ، ويحرم بالباطل.</w:t>
      </w:r>
    </w:p>
    <w:p w:rsidR="00976C99" w:rsidRDefault="00976C99" w:rsidP="00976C99">
      <w:pPr>
        <w:pStyle w:val="libNormal"/>
        <w:rPr>
          <w:lang w:bidi="fa-IR"/>
        </w:rPr>
      </w:pPr>
      <w:r>
        <w:rPr>
          <w:rtl/>
          <w:lang w:bidi="fa-IR"/>
        </w:rPr>
        <w:t xml:space="preserve">قال حنان بن سدير : كانت امرأة معنا في الحيّ ولها جارية نائحة فجاءت إلى أبي ، فقالت : يا عمّ أنت تعلم معيشتي من الله وهذه الجارية النائحة ، وقد أحببت أن تسأل أبا عبد الله </w:t>
      </w:r>
      <w:r w:rsidR="00B920CD" w:rsidRPr="00B920CD">
        <w:rPr>
          <w:rStyle w:val="libAlaemChar"/>
          <w:rtl/>
        </w:rPr>
        <w:t>عليه‌السلام</w:t>
      </w:r>
      <w:r>
        <w:rPr>
          <w:rtl/>
          <w:lang w:bidi="fa-IR"/>
        </w:rPr>
        <w:t xml:space="preserve"> عن ذلك ، فإن كان حلالا</w:t>
      </w:r>
      <w:r w:rsidR="00720DE7">
        <w:rPr>
          <w:rFonts w:hint="cs"/>
          <w:rtl/>
          <w:lang w:bidi="fa-IR"/>
        </w:rPr>
        <w:t>ً</w:t>
      </w:r>
      <w:r>
        <w:rPr>
          <w:rtl/>
          <w:lang w:bidi="fa-IR"/>
        </w:rPr>
        <w:t xml:space="preserve"> ، وإل</w:t>
      </w:r>
      <w:r w:rsidR="00720DE7">
        <w:rPr>
          <w:rFonts w:hint="cs"/>
          <w:rtl/>
          <w:lang w:bidi="fa-IR"/>
        </w:rPr>
        <w:t>ّ</w:t>
      </w:r>
      <w:r>
        <w:rPr>
          <w:rtl/>
          <w:lang w:bidi="fa-IR"/>
        </w:rPr>
        <w:t>ا بعتها وأكلت من ثمنها حتى يأتي الله عزّ وجلّ بالفرج ، فقال لها أبي : والله إنّي ل</w:t>
      </w:r>
      <w:r w:rsidR="00720DE7">
        <w:rPr>
          <w:rFonts w:hint="cs"/>
          <w:rtl/>
          <w:lang w:bidi="fa-IR"/>
        </w:rPr>
        <w:t>اُ</w:t>
      </w:r>
      <w:r>
        <w:rPr>
          <w:rtl/>
          <w:lang w:bidi="fa-IR"/>
        </w:rPr>
        <w:t xml:space="preserve">عظّم أبا عبد الله </w:t>
      </w:r>
      <w:r w:rsidR="00B920CD" w:rsidRPr="00B920CD">
        <w:rPr>
          <w:rStyle w:val="libAlaemChar"/>
          <w:rtl/>
        </w:rPr>
        <w:t>عليه‌السلام</w:t>
      </w:r>
      <w:r>
        <w:rPr>
          <w:rtl/>
          <w:lang w:bidi="fa-IR"/>
        </w:rPr>
        <w:t xml:space="preserve"> أن أسأله عن هذه المسألة ، قال : ف</w:t>
      </w:r>
      <w:r w:rsidR="00546BA0">
        <w:rPr>
          <w:rtl/>
          <w:lang w:bidi="fa-IR"/>
        </w:rPr>
        <w:t>لمـّا</w:t>
      </w:r>
      <w:r>
        <w:rPr>
          <w:rtl/>
          <w:lang w:bidi="fa-IR"/>
        </w:rPr>
        <w:t xml:space="preserve"> قدمنا عليه أخبرته أنا بذلك ، فقال أبو عبد الله </w:t>
      </w:r>
      <w:r w:rsidR="00B920CD" w:rsidRPr="00B920CD">
        <w:rPr>
          <w:rStyle w:val="libAlaemChar"/>
          <w:rtl/>
        </w:rPr>
        <w:t>عليه‌السلام</w:t>
      </w:r>
      <w:r>
        <w:rPr>
          <w:rtl/>
          <w:lang w:bidi="fa-IR"/>
        </w:rPr>
        <w:t xml:space="preserve"> : « أتشارط؟ » قلت : والله ما أدري أتشارط أم لا ، قال : « ق</w:t>
      </w:r>
      <w:r w:rsidR="00720DE7">
        <w:rPr>
          <w:rFonts w:hint="cs"/>
          <w:rtl/>
          <w:lang w:bidi="fa-IR"/>
        </w:rPr>
        <w:t>ُ</w:t>
      </w:r>
      <w:r>
        <w:rPr>
          <w:rtl/>
          <w:lang w:bidi="fa-IR"/>
        </w:rPr>
        <w:t>ل</w:t>
      </w:r>
      <w:r w:rsidR="00720DE7">
        <w:rPr>
          <w:rFonts w:hint="cs"/>
          <w:rtl/>
          <w:lang w:bidi="fa-IR"/>
        </w:rPr>
        <w:t>ْ</w:t>
      </w:r>
      <w:r>
        <w:rPr>
          <w:rtl/>
          <w:lang w:bidi="fa-IR"/>
        </w:rPr>
        <w:t xml:space="preserve"> لها : لا تشارط وتقبل كلّما </w:t>
      </w:r>
      <w:r w:rsidR="00720DE7">
        <w:rPr>
          <w:rFonts w:hint="cs"/>
          <w:rtl/>
          <w:lang w:bidi="fa-IR"/>
        </w:rPr>
        <w:t>اُ</w:t>
      </w:r>
      <w:r>
        <w:rPr>
          <w:rtl/>
          <w:lang w:bidi="fa-IR"/>
        </w:rPr>
        <w:t xml:space="preserve">عطيت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الصادق </w:t>
      </w:r>
      <w:r w:rsidR="00B920CD" w:rsidRPr="00B920CD">
        <w:rPr>
          <w:rStyle w:val="libAlaemChar"/>
          <w:rtl/>
        </w:rPr>
        <w:t>عليه‌السلام</w:t>
      </w:r>
      <w:r>
        <w:rPr>
          <w:rtl/>
          <w:lang w:bidi="fa-IR"/>
        </w:rPr>
        <w:t xml:space="preserve"> : « لا بأس بأجر النائحة التي تنوح على الميّت » </w:t>
      </w:r>
      <w:r w:rsidRPr="00373B9D">
        <w:rPr>
          <w:rStyle w:val="libFootnotenumChar"/>
          <w:rtl/>
        </w:rPr>
        <w:t>(4)</w:t>
      </w:r>
      <w:r>
        <w:rPr>
          <w:rtl/>
          <w:lang w:bidi="fa-IR"/>
        </w:rPr>
        <w:t>.</w:t>
      </w:r>
    </w:p>
    <w:p w:rsidR="00976C99" w:rsidRDefault="00976C99" w:rsidP="00976C99">
      <w:pPr>
        <w:pStyle w:val="libNormal"/>
        <w:rPr>
          <w:lang w:bidi="fa-IR"/>
        </w:rPr>
      </w:pPr>
      <w:bookmarkStart w:id="222" w:name="_Toc122782128"/>
      <w:bookmarkStart w:id="223" w:name="_Toc122782462"/>
      <w:r w:rsidRPr="007C41B2">
        <w:rPr>
          <w:rStyle w:val="Heading2Char"/>
          <w:rtl/>
        </w:rPr>
        <w:t>مسالة 641 :</w:t>
      </w:r>
      <w:bookmarkEnd w:id="222"/>
      <w:bookmarkEnd w:id="223"/>
      <w:r>
        <w:rPr>
          <w:rtl/>
          <w:lang w:bidi="fa-IR"/>
        </w:rPr>
        <w:t xml:space="preserve"> يكره ا</w:t>
      </w:r>
      <w:r w:rsidR="00720DE7">
        <w:rPr>
          <w:rFonts w:hint="cs"/>
          <w:rtl/>
          <w:lang w:bidi="fa-IR"/>
        </w:rPr>
        <w:t>ُ</w:t>
      </w:r>
      <w:r>
        <w:rPr>
          <w:rtl/>
          <w:lang w:bidi="fa-IR"/>
        </w:rPr>
        <w:t xml:space="preserve">جرة الضراب </w:t>
      </w:r>
      <w:r w:rsidR="00720DE7">
        <w:rPr>
          <w:rFonts w:hint="cs"/>
          <w:rtl/>
          <w:lang w:bidi="fa-IR"/>
        </w:rPr>
        <w:t>؛</w:t>
      </w:r>
      <w:r>
        <w:rPr>
          <w:rtl/>
          <w:lang w:bidi="fa-IR"/>
        </w:rPr>
        <w:t xml:space="preserve"> لأنّه في معنى بيع عسيب الفحل. ويكره إنزاء الحمير على الخيل </w:t>
      </w:r>
      <w:r w:rsidR="00720DE7">
        <w:rPr>
          <w:rFonts w:hint="cs"/>
          <w:rtl/>
          <w:lang w:bidi="fa-IR"/>
        </w:rPr>
        <w:t>؛</w:t>
      </w:r>
      <w:r>
        <w:rPr>
          <w:rtl/>
          <w:lang w:bidi="fa-IR"/>
        </w:rPr>
        <w:t xml:space="preserve"> لأنّ النبي </w:t>
      </w:r>
      <w:r w:rsidR="00720DE7" w:rsidRPr="00720DE7">
        <w:rPr>
          <w:rStyle w:val="libAlaemChar"/>
          <w:rtl/>
        </w:rPr>
        <w:t>صلى‌الله‌عليه‌وآله</w:t>
      </w:r>
      <w:r>
        <w:rPr>
          <w:rtl/>
          <w:lang w:bidi="fa-IR"/>
        </w:rPr>
        <w:t xml:space="preserve"> نهى أن ينزى حمار على‌</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356 </w:t>
      </w:r>
      <w:r w:rsidR="00720DE7">
        <w:rPr>
          <w:rFonts w:hint="cs"/>
          <w:rtl/>
          <w:lang w:bidi="fa-IR"/>
        </w:rPr>
        <w:t>/</w:t>
      </w:r>
      <w:r>
        <w:rPr>
          <w:rtl/>
          <w:lang w:bidi="fa-IR"/>
        </w:rPr>
        <w:t xml:space="preserve"> 1014 ، ال</w:t>
      </w:r>
      <w:r w:rsidR="00720DE7">
        <w:rPr>
          <w:rFonts w:hint="cs"/>
          <w:rtl/>
          <w:lang w:bidi="fa-IR"/>
        </w:rPr>
        <w:t>ا</w:t>
      </w:r>
      <w:r>
        <w:rPr>
          <w:rtl/>
          <w:lang w:bidi="fa-IR"/>
        </w:rPr>
        <w:t>ستبصار 3 : 60 ، 196.</w:t>
      </w:r>
    </w:p>
    <w:p w:rsidR="00976C99" w:rsidRDefault="00976C99" w:rsidP="000C02BB">
      <w:pPr>
        <w:pStyle w:val="libFootnote0"/>
        <w:rPr>
          <w:lang w:bidi="fa-IR"/>
        </w:rPr>
      </w:pPr>
      <w:r>
        <w:rPr>
          <w:rtl/>
          <w:lang w:bidi="fa-IR"/>
        </w:rPr>
        <w:t>(2) في « س ، ي » : « بأن ».</w:t>
      </w:r>
    </w:p>
    <w:p w:rsidR="00976C99" w:rsidRDefault="00976C99" w:rsidP="000C02BB">
      <w:pPr>
        <w:pStyle w:val="libFootnote0"/>
        <w:rPr>
          <w:lang w:bidi="fa-IR"/>
        </w:rPr>
      </w:pPr>
      <w:r>
        <w:rPr>
          <w:rtl/>
          <w:lang w:bidi="fa-IR"/>
        </w:rPr>
        <w:t xml:space="preserve">(3) الكافي 5 : 117 </w:t>
      </w:r>
      <w:r w:rsidR="005B0B95">
        <w:rPr>
          <w:rtl/>
          <w:lang w:bidi="fa-IR"/>
        </w:rPr>
        <w:t>-</w:t>
      </w:r>
      <w:r>
        <w:rPr>
          <w:rtl/>
          <w:lang w:bidi="fa-IR"/>
        </w:rPr>
        <w:t xml:space="preserve"> 118 </w:t>
      </w:r>
      <w:r w:rsidR="00720DE7">
        <w:rPr>
          <w:rFonts w:hint="cs"/>
          <w:rtl/>
          <w:lang w:bidi="fa-IR"/>
        </w:rPr>
        <w:t>/</w:t>
      </w:r>
      <w:r>
        <w:rPr>
          <w:rtl/>
          <w:lang w:bidi="fa-IR"/>
        </w:rPr>
        <w:t xml:space="preserve"> 3 ، التهذيب 6 : 358 </w:t>
      </w:r>
      <w:r w:rsidR="00720DE7">
        <w:rPr>
          <w:rFonts w:hint="cs"/>
          <w:rtl/>
          <w:lang w:bidi="fa-IR"/>
        </w:rPr>
        <w:t>/</w:t>
      </w:r>
      <w:r>
        <w:rPr>
          <w:rtl/>
          <w:lang w:bidi="fa-IR"/>
        </w:rPr>
        <w:t xml:space="preserve"> 1026 ، الاستبصار 3 : 60 </w:t>
      </w:r>
      <w:r w:rsidR="005B0B95">
        <w:rPr>
          <w:rtl/>
          <w:lang w:bidi="fa-IR"/>
        </w:rPr>
        <w:t>-</w:t>
      </w:r>
      <w:r>
        <w:rPr>
          <w:rtl/>
          <w:lang w:bidi="fa-IR"/>
        </w:rPr>
        <w:t xml:space="preserve"> 61 </w:t>
      </w:r>
      <w:r w:rsidR="00720DE7">
        <w:rPr>
          <w:rFonts w:hint="cs"/>
          <w:rtl/>
          <w:lang w:bidi="fa-IR"/>
        </w:rPr>
        <w:t>/</w:t>
      </w:r>
      <w:r>
        <w:rPr>
          <w:rtl/>
          <w:lang w:bidi="fa-IR"/>
        </w:rPr>
        <w:t xml:space="preserve"> 200.</w:t>
      </w:r>
    </w:p>
    <w:p w:rsidR="00976C99" w:rsidRDefault="00976C99" w:rsidP="000C02BB">
      <w:pPr>
        <w:pStyle w:val="libFootnote0"/>
        <w:rPr>
          <w:lang w:bidi="fa-IR"/>
        </w:rPr>
      </w:pPr>
      <w:r>
        <w:rPr>
          <w:rtl/>
          <w:lang w:bidi="fa-IR"/>
        </w:rPr>
        <w:t xml:space="preserve">(4) الفقيه 3 : 98 </w:t>
      </w:r>
      <w:r w:rsidR="00720DE7">
        <w:rPr>
          <w:rFonts w:hint="cs"/>
          <w:rtl/>
          <w:lang w:bidi="fa-IR"/>
        </w:rPr>
        <w:t>/</w:t>
      </w:r>
      <w:r>
        <w:rPr>
          <w:rtl/>
          <w:lang w:bidi="fa-IR"/>
        </w:rPr>
        <w:t xml:space="preserve"> 376 ، التهذيب 6 : 359 </w:t>
      </w:r>
      <w:r w:rsidR="00720DE7">
        <w:rPr>
          <w:rFonts w:hint="cs"/>
          <w:rtl/>
          <w:lang w:bidi="fa-IR"/>
        </w:rPr>
        <w:t>/</w:t>
      </w:r>
      <w:r>
        <w:rPr>
          <w:rtl/>
          <w:lang w:bidi="fa-IR"/>
        </w:rPr>
        <w:t xml:space="preserve"> 1028 ، الاستبصار 3 : 60 </w:t>
      </w:r>
      <w:r w:rsidR="00720DE7">
        <w:rPr>
          <w:rFonts w:hint="cs"/>
          <w:rtl/>
          <w:lang w:bidi="fa-IR"/>
        </w:rPr>
        <w:t>/</w:t>
      </w:r>
      <w:r>
        <w:rPr>
          <w:rtl/>
          <w:lang w:bidi="fa-IR"/>
        </w:rPr>
        <w:t xml:space="preserve"> 199.</w:t>
      </w:r>
    </w:p>
    <w:p w:rsidR="008264F5" w:rsidRDefault="008264F5" w:rsidP="000C02BB">
      <w:pPr>
        <w:pStyle w:val="libNormal"/>
        <w:rPr>
          <w:lang w:bidi="fa-IR"/>
        </w:rPr>
      </w:pPr>
      <w:r>
        <w:rPr>
          <w:lang w:bidi="fa-IR"/>
        </w:rPr>
        <w:br w:type="page"/>
      </w:r>
    </w:p>
    <w:p w:rsidR="00976C99" w:rsidRDefault="00976C99" w:rsidP="00720DE7">
      <w:pPr>
        <w:pStyle w:val="libNormal0"/>
        <w:rPr>
          <w:lang w:bidi="fa-IR"/>
        </w:rPr>
      </w:pPr>
      <w:r>
        <w:rPr>
          <w:rtl/>
          <w:lang w:bidi="fa-IR"/>
        </w:rPr>
        <w:lastRenderedPageBreak/>
        <w:t xml:space="preserve">عتيق ، رواه السكوني عن الصادق </w:t>
      </w:r>
      <w:r w:rsidRPr="000C02BB">
        <w:rPr>
          <w:rStyle w:val="libFootnotenumChar"/>
          <w:rtl/>
        </w:rPr>
        <w:t>(1)</w:t>
      </w:r>
      <w:r>
        <w:rPr>
          <w:rtl/>
          <w:lang w:bidi="fa-IR"/>
        </w:rPr>
        <w:t xml:space="preserve"> </w:t>
      </w:r>
      <w:r w:rsidR="00720DE7" w:rsidRPr="00720DE7">
        <w:rPr>
          <w:rStyle w:val="libAlaemChar"/>
          <w:rtl/>
        </w:rPr>
        <w:t>عليه‌السلام</w:t>
      </w:r>
      <w:r>
        <w:rPr>
          <w:rtl/>
          <w:lang w:bidi="fa-IR"/>
        </w:rPr>
        <w:t>. وفي السند ضعف.</w:t>
      </w:r>
    </w:p>
    <w:p w:rsidR="00976C99" w:rsidRDefault="00976C99" w:rsidP="00976C99">
      <w:pPr>
        <w:pStyle w:val="libNormal"/>
        <w:rPr>
          <w:lang w:bidi="fa-IR"/>
        </w:rPr>
      </w:pPr>
      <w:r>
        <w:rPr>
          <w:rtl/>
          <w:lang w:bidi="fa-IR"/>
        </w:rPr>
        <w:t>وليس محرّ</w:t>
      </w:r>
      <w:r w:rsidR="00720DE7">
        <w:rPr>
          <w:rFonts w:hint="cs"/>
          <w:rtl/>
          <w:lang w:bidi="fa-IR"/>
        </w:rPr>
        <w:t>َ</w:t>
      </w:r>
      <w:r>
        <w:rPr>
          <w:rtl/>
          <w:lang w:bidi="fa-IR"/>
        </w:rPr>
        <w:t>ما</w:t>
      </w:r>
      <w:r w:rsidR="00720DE7">
        <w:rPr>
          <w:rFonts w:hint="cs"/>
          <w:rtl/>
          <w:lang w:bidi="fa-IR"/>
        </w:rPr>
        <w:t>ً</w:t>
      </w:r>
      <w:r>
        <w:rPr>
          <w:rtl/>
          <w:lang w:bidi="fa-IR"/>
        </w:rPr>
        <w:t xml:space="preserve"> </w:t>
      </w:r>
      <w:r w:rsidR="00353A5A">
        <w:rPr>
          <w:rFonts w:hint="cs"/>
          <w:rtl/>
          <w:lang w:bidi="fa-IR"/>
        </w:rPr>
        <w:t>؛</w:t>
      </w:r>
      <w:r>
        <w:rPr>
          <w:rtl/>
          <w:lang w:bidi="fa-IR"/>
        </w:rPr>
        <w:t xml:space="preserve"> للأصل.</w:t>
      </w:r>
    </w:p>
    <w:p w:rsidR="00976C99" w:rsidRDefault="00976C99" w:rsidP="00976C99">
      <w:pPr>
        <w:pStyle w:val="libNormal"/>
        <w:rPr>
          <w:lang w:bidi="fa-IR"/>
        </w:rPr>
      </w:pPr>
      <w:r>
        <w:rPr>
          <w:rtl/>
          <w:lang w:bidi="fa-IR"/>
        </w:rPr>
        <w:t xml:space="preserve">ولما رواه هشام بن إبراهيم عن الرضا </w:t>
      </w:r>
      <w:r w:rsidR="00720DE7" w:rsidRPr="00720DE7">
        <w:rPr>
          <w:rStyle w:val="libAlaemChar"/>
          <w:rtl/>
        </w:rPr>
        <w:t>عليه‌السلام</w:t>
      </w:r>
      <w:r>
        <w:rPr>
          <w:rtl/>
          <w:lang w:bidi="fa-IR"/>
        </w:rPr>
        <w:t xml:space="preserve"> ، قال : سألته عن الحمير تنزيها على الرّ</w:t>
      </w:r>
      <w:r w:rsidR="00353A5A">
        <w:rPr>
          <w:rFonts w:hint="cs"/>
          <w:rtl/>
          <w:lang w:bidi="fa-IR"/>
        </w:rPr>
        <w:t>َ</w:t>
      </w:r>
      <w:r>
        <w:rPr>
          <w:rtl/>
          <w:lang w:bidi="fa-IR"/>
        </w:rPr>
        <w:t>م</w:t>
      </w:r>
      <w:r w:rsidR="00353A5A">
        <w:rPr>
          <w:rFonts w:hint="cs"/>
          <w:rtl/>
          <w:lang w:bidi="fa-IR"/>
        </w:rPr>
        <w:t>َ</w:t>
      </w:r>
      <w:r>
        <w:rPr>
          <w:rtl/>
          <w:lang w:bidi="fa-IR"/>
        </w:rPr>
        <w:t xml:space="preserve">ك </w:t>
      </w:r>
      <w:r w:rsidRPr="00373B9D">
        <w:rPr>
          <w:rStyle w:val="libFootnotenumChar"/>
          <w:rtl/>
        </w:rPr>
        <w:t>(2)</w:t>
      </w:r>
      <w:r>
        <w:rPr>
          <w:rtl/>
          <w:lang w:bidi="fa-IR"/>
        </w:rPr>
        <w:t xml:space="preserve"> لتنتج البغال أيحلّ ذلك؟ قال : « نعم ، </w:t>
      </w:r>
      <w:r w:rsidR="00353A5A">
        <w:rPr>
          <w:rFonts w:hint="cs"/>
          <w:rtl/>
          <w:lang w:bidi="fa-IR"/>
        </w:rPr>
        <w:t>ا</w:t>
      </w:r>
      <w:r>
        <w:rPr>
          <w:rtl/>
          <w:lang w:bidi="fa-IR"/>
        </w:rPr>
        <w:t xml:space="preserve">نزها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ولا تنافي بين الروايتين </w:t>
      </w:r>
      <w:r w:rsidR="00353A5A">
        <w:rPr>
          <w:rFonts w:hint="cs"/>
          <w:rtl/>
          <w:lang w:bidi="fa-IR"/>
        </w:rPr>
        <w:t>؛</w:t>
      </w:r>
      <w:r>
        <w:rPr>
          <w:rtl/>
          <w:lang w:bidi="fa-IR"/>
        </w:rPr>
        <w:t xml:space="preserve"> لأنّ الإمام </w:t>
      </w:r>
      <w:r w:rsidR="00720DE7" w:rsidRPr="00720DE7">
        <w:rPr>
          <w:rStyle w:val="libAlaemChar"/>
          <w:rtl/>
        </w:rPr>
        <w:t>عليه‌السلام</w:t>
      </w:r>
      <w:r>
        <w:rPr>
          <w:rtl/>
          <w:lang w:bidi="fa-IR"/>
        </w:rPr>
        <w:t xml:space="preserve"> س</w:t>
      </w:r>
      <w:r w:rsidR="00353A5A">
        <w:rPr>
          <w:rFonts w:hint="cs"/>
          <w:rtl/>
          <w:lang w:bidi="fa-IR"/>
        </w:rPr>
        <w:t>ُ</w:t>
      </w:r>
      <w:r>
        <w:rPr>
          <w:rtl/>
          <w:lang w:bidi="fa-IR"/>
        </w:rPr>
        <w:t xml:space="preserve">ئل عن الحلّ ، فأجاب بثبوته ، وقوله : « أنزها » على سبيل الإباحة ، والنهي الوارد عن النبي </w:t>
      </w:r>
      <w:r w:rsidR="00353A5A" w:rsidRPr="00353A5A">
        <w:rPr>
          <w:rStyle w:val="libAlaemChar"/>
          <w:rtl/>
        </w:rPr>
        <w:t>صلى‌الله‌عليه‌وآله</w:t>
      </w:r>
      <w:r>
        <w:rPr>
          <w:rtl/>
          <w:lang w:bidi="fa-IR"/>
        </w:rPr>
        <w:t xml:space="preserve"> إنّما هو على سبيل التنزيه.</w:t>
      </w:r>
    </w:p>
    <w:p w:rsidR="00976C99" w:rsidRDefault="00976C99" w:rsidP="00976C99">
      <w:pPr>
        <w:pStyle w:val="libNormal"/>
        <w:rPr>
          <w:lang w:bidi="fa-IR"/>
        </w:rPr>
      </w:pPr>
      <w:bookmarkStart w:id="224" w:name="_Toc122782129"/>
      <w:bookmarkStart w:id="225" w:name="_Toc122782463"/>
      <w:r w:rsidRPr="007C41B2">
        <w:rPr>
          <w:rStyle w:val="Heading2Char"/>
          <w:rtl/>
        </w:rPr>
        <w:t>مسالة 642 :</w:t>
      </w:r>
      <w:bookmarkEnd w:id="224"/>
      <w:bookmarkEnd w:id="225"/>
      <w:r>
        <w:rPr>
          <w:rtl/>
          <w:lang w:bidi="fa-IR"/>
        </w:rPr>
        <w:t xml:space="preserve"> كسب الصبيان وم</w:t>
      </w:r>
      <w:r w:rsidR="00353A5A">
        <w:rPr>
          <w:rFonts w:hint="cs"/>
          <w:rtl/>
          <w:lang w:bidi="fa-IR"/>
        </w:rPr>
        <w:t>َ</w:t>
      </w:r>
      <w:r>
        <w:rPr>
          <w:rtl/>
          <w:lang w:bidi="fa-IR"/>
        </w:rPr>
        <w:t>ن</w:t>
      </w:r>
      <w:r w:rsidR="00353A5A">
        <w:rPr>
          <w:rFonts w:hint="cs"/>
          <w:rtl/>
          <w:lang w:bidi="fa-IR"/>
        </w:rPr>
        <w:t>ْ</w:t>
      </w:r>
      <w:r>
        <w:rPr>
          <w:rtl/>
          <w:lang w:bidi="fa-IR"/>
        </w:rPr>
        <w:t xml:space="preserve"> لا يجتنب </w:t>
      </w:r>
      <w:r w:rsidRPr="00373B9D">
        <w:rPr>
          <w:rStyle w:val="libFootnotenumChar"/>
          <w:rtl/>
        </w:rPr>
        <w:t>(4)</w:t>
      </w:r>
      <w:r>
        <w:rPr>
          <w:rtl/>
          <w:lang w:bidi="fa-IR"/>
        </w:rPr>
        <w:t xml:space="preserve"> المحارم مكروه‌ </w:t>
      </w:r>
      <w:r w:rsidR="00353A5A">
        <w:rPr>
          <w:rFonts w:hint="cs"/>
          <w:rtl/>
          <w:lang w:bidi="fa-IR"/>
        </w:rPr>
        <w:t>؛</w:t>
      </w:r>
      <w:r>
        <w:rPr>
          <w:rtl/>
          <w:lang w:bidi="fa-IR"/>
        </w:rPr>
        <w:t xml:space="preserve"> لعدم تحفّظهم من المحارم ، وعدم الوثوق بإباحة ما حصّلوه.</w:t>
      </w:r>
    </w:p>
    <w:p w:rsidR="00976C99" w:rsidRDefault="00976C99" w:rsidP="00976C99">
      <w:pPr>
        <w:pStyle w:val="libNormal"/>
        <w:rPr>
          <w:lang w:bidi="fa-IR"/>
        </w:rPr>
      </w:pPr>
      <w:r>
        <w:rPr>
          <w:rtl/>
          <w:lang w:bidi="fa-IR"/>
        </w:rPr>
        <w:t xml:space="preserve">وكذا تكره الصياغة والقصابة ، وقد تقدّم بيانه في الرواية </w:t>
      </w:r>
      <w:r w:rsidRPr="00373B9D">
        <w:rPr>
          <w:rStyle w:val="libFootnotenumChar"/>
          <w:rtl/>
        </w:rPr>
        <w:t>(5)</w:t>
      </w:r>
      <w:r>
        <w:rPr>
          <w:rtl/>
          <w:lang w:bidi="fa-IR"/>
        </w:rPr>
        <w:t>.</w:t>
      </w:r>
    </w:p>
    <w:p w:rsidR="00976C99" w:rsidRDefault="00976C99" w:rsidP="00A0265A">
      <w:pPr>
        <w:pStyle w:val="libNormal"/>
        <w:rPr>
          <w:lang w:bidi="fa-IR"/>
        </w:rPr>
      </w:pPr>
      <w:r>
        <w:rPr>
          <w:rtl/>
          <w:lang w:bidi="fa-IR"/>
        </w:rPr>
        <w:t xml:space="preserve">ويكره ركوب البحر للتجارة </w:t>
      </w:r>
      <w:r w:rsidR="00353A5A">
        <w:rPr>
          <w:rFonts w:hint="cs"/>
          <w:rtl/>
          <w:lang w:bidi="fa-IR"/>
        </w:rPr>
        <w:t>؛</w:t>
      </w:r>
      <w:r>
        <w:rPr>
          <w:rtl/>
          <w:lang w:bidi="fa-IR"/>
        </w:rPr>
        <w:t xml:space="preserve"> لرواية محمّد بن مسلم عن الباقر والصادق </w:t>
      </w:r>
      <w:r w:rsidR="00A0265A" w:rsidRPr="00A0265A">
        <w:rPr>
          <w:rStyle w:val="libAlaemChar"/>
          <w:rtl/>
        </w:rPr>
        <w:t>عليهما‌السلام</w:t>
      </w:r>
      <w:r>
        <w:rPr>
          <w:rtl/>
          <w:lang w:bidi="fa-IR"/>
        </w:rPr>
        <w:t xml:space="preserve"> أنّهما كرها ركوب البحر للتجارة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ولو حصل الخوف </w:t>
      </w:r>
      <w:r w:rsidR="005B0B95">
        <w:rPr>
          <w:rtl/>
          <w:lang w:bidi="fa-IR"/>
        </w:rPr>
        <w:t>-</w:t>
      </w:r>
      <w:r>
        <w:rPr>
          <w:rtl/>
          <w:lang w:bidi="fa-IR"/>
        </w:rPr>
        <w:t xml:space="preserve"> كما في وقت اضطرابه وتكاثر الأهوية المختلفة </w:t>
      </w:r>
      <w:r w:rsidR="005B0B95">
        <w:rPr>
          <w:rtl/>
          <w:lang w:bidi="fa-IR"/>
        </w:rPr>
        <w:t>-</w:t>
      </w:r>
      <w:r>
        <w:rPr>
          <w:rtl/>
          <w:lang w:bidi="fa-IR"/>
        </w:rPr>
        <w:t xml:space="preserve"> فإنّه يكون حراما</w:t>
      </w:r>
      <w:r w:rsidR="009D71B1">
        <w:rPr>
          <w:rFonts w:hint="cs"/>
          <w:rtl/>
          <w:lang w:bidi="fa-IR"/>
        </w:rPr>
        <w:t>ً</w:t>
      </w:r>
      <w:r>
        <w:rPr>
          <w:rtl/>
          <w:lang w:bidi="fa-IR"/>
        </w:rPr>
        <w:t>.</w:t>
      </w:r>
    </w:p>
    <w:p w:rsidR="00976C99" w:rsidRDefault="00976C99" w:rsidP="00976C99">
      <w:pPr>
        <w:pStyle w:val="libNormal"/>
        <w:rPr>
          <w:lang w:bidi="fa-IR"/>
        </w:rPr>
      </w:pPr>
      <w:r>
        <w:rPr>
          <w:rtl/>
          <w:lang w:bidi="fa-IR"/>
        </w:rPr>
        <w:t xml:space="preserve">قال الباقر </w:t>
      </w:r>
      <w:r w:rsidR="00720DE7" w:rsidRPr="00720DE7">
        <w:rPr>
          <w:rStyle w:val="libAlaemChar"/>
          <w:rtl/>
        </w:rPr>
        <w:t>عليه‌السلام</w:t>
      </w:r>
      <w:r>
        <w:rPr>
          <w:rtl/>
          <w:lang w:bidi="fa-IR"/>
        </w:rPr>
        <w:t xml:space="preserve"> في ركوب البحر للتجارة : « يغرّر الرجل بدينه » </w:t>
      </w:r>
      <w:r w:rsidRPr="00373B9D">
        <w:rPr>
          <w:rStyle w:val="libFootnotenumChar"/>
          <w:rtl/>
        </w:rPr>
        <w:t>(7)</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377 </w:t>
      </w:r>
      <w:r w:rsidR="005B0B95">
        <w:rPr>
          <w:rtl/>
          <w:lang w:bidi="fa-IR"/>
        </w:rPr>
        <w:t>-</w:t>
      </w:r>
      <w:r>
        <w:rPr>
          <w:rtl/>
          <w:lang w:bidi="fa-IR"/>
        </w:rPr>
        <w:t xml:space="preserve"> 378 </w:t>
      </w:r>
      <w:r w:rsidR="009D71B1">
        <w:rPr>
          <w:rFonts w:hint="cs"/>
          <w:rtl/>
          <w:lang w:bidi="fa-IR"/>
        </w:rPr>
        <w:t>/</w:t>
      </w:r>
      <w:r>
        <w:rPr>
          <w:rtl/>
          <w:lang w:bidi="fa-IR"/>
        </w:rPr>
        <w:t xml:space="preserve"> 1105 ، الاستبصار 3 : 57 </w:t>
      </w:r>
      <w:r w:rsidR="009D71B1">
        <w:rPr>
          <w:rFonts w:hint="cs"/>
          <w:rtl/>
          <w:lang w:bidi="fa-IR"/>
        </w:rPr>
        <w:t>/</w:t>
      </w:r>
      <w:r>
        <w:rPr>
          <w:rtl/>
          <w:lang w:bidi="fa-IR"/>
        </w:rPr>
        <w:t xml:space="preserve"> 184.</w:t>
      </w:r>
    </w:p>
    <w:p w:rsidR="00976C99" w:rsidRDefault="00976C99" w:rsidP="000C02BB">
      <w:pPr>
        <w:pStyle w:val="libFootnote0"/>
        <w:rPr>
          <w:lang w:bidi="fa-IR"/>
        </w:rPr>
      </w:pPr>
      <w:r>
        <w:rPr>
          <w:rtl/>
          <w:lang w:bidi="fa-IR"/>
        </w:rPr>
        <w:t>(2) الرّ</w:t>
      </w:r>
      <w:r w:rsidR="009D71B1">
        <w:rPr>
          <w:rFonts w:hint="cs"/>
          <w:rtl/>
          <w:lang w:bidi="fa-IR"/>
        </w:rPr>
        <w:t>َ</w:t>
      </w:r>
      <w:r>
        <w:rPr>
          <w:rtl/>
          <w:lang w:bidi="fa-IR"/>
        </w:rPr>
        <w:t>مكة : البرذونة التي تتّخذ للنسل. والجمع : ر</w:t>
      </w:r>
      <w:r w:rsidR="009D71B1">
        <w:rPr>
          <w:rFonts w:hint="cs"/>
          <w:rtl/>
          <w:lang w:bidi="fa-IR"/>
        </w:rPr>
        <w:t>َ</w:t>
      </w:r>
      <w:r>
        <w:rPr>
          <w:rtl/>
          <w:lang w:bidi="fa-IR"/>
        </w:rPr>
        <w:t>م</w:t>
      </w:r>
      <w:r w:rsidR="009D71B1">
        <w:rPr>
          <w:rFonts w:hint="cs"/>
          <w:rtl/>
          <w:lang w:bidi="fa-IR"/>
        </w:rPr>
        <w:t>َ</w:t>
      </w:r>
      <w:r>
        <w:rPr>
          <w:rtl/>
          <w:lang w:bidi="fa-IR"/>
        </w:rPr>
        <w:t>ك. لسان العرب 10 : 434 « رمك ».</w:t>
      </w:r>
    </w:p>
    <w:p w:rsidR="00976C99" w:rsidRDefault="00976C99" w:rsidP="000C02BB">
      <w:pPr>
        <w:pStyle w:val="libFootnote0"/>
        <w:rPr>
          <w:lang w:bidi="fa-IR"/>
        </w:rPr>
      </w:pPr>
      <w:r>
        <w:rPr>
          <w:rtl/>
          <w:lang w:bidi="fa-IR"/>
        </w:rPr>
        <w:t xml:space="preserve">(3) التهذيب 6 : 384 </w:t>
      </w:r>
      <w:r w:rsidR="00A12393">
        <w:rPr>
          <w:rFonts w:hint="cs"/>
          <w:rtl/>
          <w:lang w:bidi="fa-IR"/>
        </w:rPr>
        <w:t>/</w:t>
      </w:r>
      <w:r>
        <w:rPr>
          <w:rtl/>
          <w:lang w:bidi="fa-IR"/>
        </w:rPr>
        <w:t xml:space="preserve"> 1137 ، الإستبصار 3 : 57 </w:t>
      </w:r>
      <w:r w:rsidR="00A12393">
        <w:rPr>
          <w:rFonts w:hint="cs"/>
          <w:rtl/>
          <w:lang w:bidi="fa-IR"/>
        </w:rPr>
        <w:t>/</w:t>
      </w:r>
      <w:r>
        <w:rPr>
          <w:rtl/>
          <w:lang w:bidi="fa-IR"/>
        </w:rPr>
        <w:t xml:space="preserve"> 185.</w:t>
      </w:r>
    </w:p>
    <w:p w:rsidR="00976C99" w:rsidRDefault="00976C99" w:rsidP="000C02BB">
      <w:pPr>
        <w:pStyle w:val="libFootnote0"/>
        <w:rPr>
          <w:lang w:bidi="fa-IR"/>
        </w:rPr>
      </w:pPr>
      <w:r>
        <w:rPr>
          <w:rtl/>
          <w:lang w:bidi="fa-IR"/>
        </w:rPr>
        <w:t>(4) في « س ، ي » : « لا يتجنّب ».</w:t>
      </w:r>
    </w:p>
    <w:p w:rsidR="00976C99" w:rsidRDefault="00976C99" w:rsidP="000C02BB">
      <w:pPr>
        <w:pStyle w:val="libFootnote0"/>
        <w:rPr>
          <w:lang w:bidi="fa-IR"/>
        </w:rPr>
      </w:pPr>
      <w:r>
        <w:rPr>
          <w:rtl/>
          <w:lang w:bidi="fa-IR"/>
        </w:rPr>
        <w:t>(5) وهي حديث الإمام الكاظم 7 ، المتقدّم في ص 131.</w:t>
      </w:r>
    </w:p>
    <w:p w:rsidR="00976C99" w:rsidRDefault="00976C99" w:rsidP="000C02BB">
      <w:pPr>
        <w:pStyle w:val="libFootnote0"/>
        <w:rPr>
          <w:lang w:bidi="fa-IR"/>
        </w:rPr>
      </w:pPr>
      <w:r>
        <w:rPr>
          <w:rtl/>
          <w:lang w:bidi="fa-IR"/>
        </w:rPr>
        <w:t xml:space="preserve">(6) الكافي 5 : 256 </w:t>
      </w:r>
      <w:r w:rsidR="00A12393">
        <w:rPr>
          <w:rFonts w:hint="cs"/>
          <w:rtl/>
          <w:lang w:bidi="fa-IR"/>
        </w:rPr>
        <w:t>/</w:t>
      </w:r>
      <w:r>
        <w:rPr>
          <w:rtl/>
          <w:lang w:bidi="fa-IR"/>
        </w:rPr>
        <w:t xml:space="preserve"> 1 ، التهذيب 6 : 388 </w:t>
      </w:r>
      <w:r w:rsidR="00A12393">
        <w:rPr>
          <w:rFonts w:hint="cs"/>
          <w:rtl/>
          <w:lang w:bidi="fa-IR"/>
        </w:rPr>
        <w:t>/</w:t>
      </w:r>
      <w:r>
        <w:rPr>
          <w:rtl/>
          <w:lang w:bidi="fa-IR"/>
        </w:rPr>
        <w:t xml:space="preserve"> 1158.</w:t>
      </w:r>
    </w:p>
    <w:p w:rsidR="00976C99" w:rsidRDefault="00976C99" w:rsidP="000C02BB">
      <w:pPr>
        <w:pStyle w:val="libFootnote0"/>
        <w:rPr>
          <w:lang w:bidi="fa-IR"/>
        </w:rPr>
      </w:pPr>
      <w:r>
        <w:rPr>
          <w:rtl/>
          <w:lang w:bidi="fa-IR"/>
        </w:rPr>
        <w:t xml:space="preserve">(7) الكافي 5 : 257 </w:t>
      </w:r>
      <w:r w:rsidR="00A12393">
        <w:rPr>
          <w:rFonts w:hint="cs"/>
          <w:rtl/>
          <w:lang w:bidi="fa-IR"/>
        </w:rPr>
        <w:t>/</w:t>
      </w:r>
      <w:r>
        <w:rPr>
          <w:rtl/>
          <w:lang w:bidi="fa-IR"/>
        </w:rPr>
        <w:t xml:space="preserve"> 4 ، التهذيب 6 : 388 </w:t>
      </w:r>
      <w:r w:rsidR="00A12393">
        <w:rPr>
          <w:rFonts w:hint="cs"/>
          <w:rtl/>
          <w:lang w:bidi="fa-IR"/>
        </w:rPr>
        <w:t>/</w:t>
      </w:r>
      <w:r>
        <w:rPr>
          <w:rtl/>
          <w:lang w:bidi="fa-IR"/>
        </w:rPr>
        <w:t xml:space="preserve"> 1159.</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وسأل معلّى بن خنيس الصادق </w:t>
      </w:r>
      <w:r w:rsidR="00A12393" w:rsidRPr="00720DE7">
        <w:rPr>
          <w:rStyle w:val="libAlaemChar"/>
          <w:rtl/>
        </w:rPr>
        <w:t>عليه‌السلام</w:t>
      </w:r>
      <w:r>
        <w:rPr>
          <w:rtl/>
          <w:lang w:bidi="fa-IR"/>
        </w:rPr>
        <w:t xml:space="preserve">: عن الرجل يسافر فيركب البحر ، فقال : « إنّ أبي كان يقول : إنّه يضرّ بدينك هو ذا الناس يصيبون أرزاقهم ومعايشهم » </w:t>
      </w:r>
      <w:r w:rsidRPr="000C02BB">
        <w:rPr>
          <w:rStyle w:val="libFootnotenumChar"/>
          <w:rtl/>
        </w:rPr>
        <w:t>(1)</w:t>
      </w:r>
      <w:r>
        <w:rPr>
          <w:rtl/>
          <w:lang w:bidi="fa-IR"/>
        </w:rPr>
        <w:t>.</w:t>
      </w:r>
    </w:p>
    <w:p w:rsidR="00976C99" w:rsidRDefault="00976C99" w:rsidP="00976C99">
      <w:pPr>
        <w:pStyle w:val="libNormal"/>
        <w:rPr>
          <w:lang w:bidi="fa-IR"/>
        </w:rPr>
      </w:pPr>
      <w:bookmarkStart w:id="226" w:name="_Toc122782130"/>
      <w:bookmarkStart w:id="227" w:name="_Toc122782464"/>
      <w:r w:rsidRPr="007C41B2">
        <w:rPr>
          <w:rStyle w:val="Heading2Char"/>
          <w:rtl/>
        </w:rPr>
        <w:t>مسالة 643 :</w:t>
      </w:r>
      <w:bookmarkEnd w:id="226"/>
      <w:bookmarkEnd w:id="227"/>
      <w:r>
        <w:rPr>
          <w:rtl/>
          <w:lang w:bidi="fa-IR"/>
        </w:rPr>
        <w:t xml:space="preserve"> يجوز أخذ ال</w:t>
      </w:r>
      <w:r w:rsidR="00A12393">
        <w:rPr>
          <w:rFonts w:hint="cs"/>
          <w:rtl/>
          <w:lang w:bidi="fa-IR"/>
        </w:rPr>
        <w:t>اُ</w:t>
      </w:r>
      <w:r>
        <w:rPr>
          <w:rtl/>
          <w:lang w:bidi="fa-IR"/>
        </w:rPr>
        <w:t xml:space="preserve">جرة على تعليم الحكم والآداب والأشعار‌ ، ويكره على تعليم القرآن </w:t>
      </w:r>
      <w:r w:rsidR="00A12393">
        <w:rPr>
          <w:rFonts w:hint="cs"/>
          <w:rtl/>
          <w:lang w:bidi="fa-IR"/>
        </w:rPr>
        <w:t>؛</w:t>
      </w:r>
      <w:r>
        <w:rPr>
          <w:rtl/>
          <w:lang w:bidi="fa-IR"/>
        </w:rPr>
        <w:t xml:space="preserve"> لأنّ أمير المؤمنين </w:t>
      </w:r>
      <w:r w:rsidR="00735A48" w:rsidRPr="00720DE7">
        <w:rPr>
          <w:rStyle w:val="libAlaemChar"/>
          <w:rtl/>
        </w:rPr>
        <w:t>عليه‌السلام</w:t>
      </w:r>
      <w:r w:rsidR="00735A48">
        <w:rPr>
          <w:rtl/>
          <w:lang w:bidi="fa-IR"/>
        </w:rPr>
        <w:t xml:space="preserve"> </w:t>
      </w:r>
      <w:r>
        <w:rPr>
          <w:rtl/>
          <w:lang w:bidi="fa-IR"/>
        </w:rPr>
        <w:t>جاءه رجل فقال : يا أمير المؤمنين والله إنّي ل</w:t>
      </w:r>
      <w:r w:rsidR="00735A48">
        <w:rPr>
          <w:rFonts w:hint="cs"/>
          <w:rtl/>
          <w:lang w:bidi="fa-IR"/>
        </w:rPr>
        <w:t>اُ</w:t>
      </w:r>
      <w:r>
        <w:rPr>
          <w:rtl/>
          <w:lang w:bidi="fa-IR"/>
        </w:rPr>
        <w:t>حبّك لله ، فقال له : « ولكنّي أبغضك لله » قال : ولم؟ قال : « لأنّك تبغي في الأذان ، وتأخذ على تعليم القرآن أجرا</w:t>
      </w:r>
      <w:r w:rsidR="00735A48">
        <w:rPr>
          <w:rFonts w:hint="cs"/>
          <w:rtl/>
          <w:lang w:bidi="fa-IR"/>
        </w:rPr>
        <w:t>ً</w:t>
      </w:r>
      <w:r>
        <w:rPr>
          <w:rtl/>
          <w:lang w:bidi="fa-IR"/>
        </w:rPr>
        <w:t xml:space="preserve"> ، وسمعت رسول الله </w:t>
      </w:r>
      <w:r w:rsidR="0090267C" w:rsidRPr="00B920CD">
        <w:rPr>
          <w:rStyle w:val="libAlaemChar"/>
          <w:rtl/>
        </w:rPr>
        <w:t>صلى‌الله‌عليه‌وآله</w:t>
      </w:r>
      <w:r w:rsidR="0090267C">
        <w:rPr>
          <w:rtl/>
          <w:lang w:bidi="fa-IR"/>
        </w:rPr>
        <w:t xml:space="preserve"> </w:t>
      </w:r>
      <w:r>
        <w:rPr>
          <w:rtl/>
          <w:lang w:bidi="fa-IR"/>
        </w:rPr>
        <w:t>يقول : من أخذ على تعليم القرآن أجرا</w:t>
      </w:r>
      <w:r w:rsidR="0090267C">
        <w:rPr>
          <w:rFonts w:hint="cs"/>
          <w:rtl/>
          <w:lang w:bidi="fa-IR"/>
        </w:rPr>
        <w:t>ً</w:t>
      </w:r>
      <w:r>
        <w:rPr>
          <w:rtl/>
          <w:lang w:bidi="fa-IR"/>
        </w:rPr>
        <w:t xml:space="preserve"> كان حظّه يوم القيامة»</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وعن إسحاق بن عمّار عن الكاظم </w:t>
      </w:r>
      <w:r w:rsidR="0090267C" w:rsidRPr="00720DE7">
        <w:rPr>
          <w:rStyle w:val="libAlaemChar"/>
          <w:rtl/>
        </w:rPr>
        <w:t>عليه‌السلام</w:t>
      </w:r>
      <w:r w:rsidR="0090267C">
        <w:rPr>
          <w:rtl/>
          <w:lang w:bidi="fa-IR"/>
        </w:rPr>
        <w:t xml:space="preserve"> </w:t>
      </w:r>
      <w:r>
        <w:rPr>
          <w:rtl/>
          <w:lang w:bidi="fa-IR"/>
        </w:rPr>
        <w:t>، قال : قلت : إنّ لنا جارا</w:t>
      </w:r>
      <w:r w:rsidR="0090267C">
        <w:rPr>
          <w:rFonts w:hint="cs"/>
          <w:rtl/>
          <w:lang w:bidi="fa-IR"/>
        </w:rPr>
        <w:t>ً</w:t>
      </w:r>
      <w:r>
        <w:rPr>
          <w:rtl/>
          <w:lang w:bidi="fa-IR"/>
        </w:rPr>
        <w:t xml:space="preserve"> يكتب وقد سألني أن أسألك عن عمله ، فقال : « م</w:t>
      </w:r>
      <w:r w:rsidR="00FA7931">
        <w:rPr>
          <w:rFonts w:hint="cs"/>
          <w:rtl/>
          <w:lang w:bidi="fa-IR"/>
        </w:rPr>
        <w:t>ُ</w:t>
      </w:r>
      <w:r>
        <w:rPr>
          <w:rtl/>
          <w:lang w:bidi="fa-IR"/>
        </w:rPr>
        <w:t>ر</w:t>
      </w:r>
      <w:r w:rsidR="00FA7931">
        <w:rPr>
          <w:rFonts w:hint="cs"/>
          <w:rtl/>
          <w:lang w:bidi="fa-IR"/>
        </w:rPr>
        <w:t>ْ</w:t>
      </w:r>
      <w:r>
        <w:rPr>
          <w:rtl/>
          <w:lang w:bidi="fa-IR"/>
        </w:rPr>
        <w:t xml:space="preserve">ه إذا دفع إليه الغلام أن يقول لأهله : إنّي إنّما </w:t>
      </w:r>
      <w:r w:rsidR="00FA7931">
        <w:rPr>
          <w:rFonts w:hint="cs"/>
          <w:rtl/>
          <w:lang w:bidi="fa-IR"/>
        </w:rPr>
        <w:t>اُ</w:t>
      </w:r>
      <w:r>
        <w:rPr>
          <w:rtl/>
          <w:lang w:bidi="fa-IR"/>
        </w:rPr>
        <w:t xml:space="preserve">علّمه الكتاب والحساب وأتّجر عليه بتعليم القرآن ، حتى يطيب له كسبه » </w:t>
      </w:r>
      <w:r w:rsidRPr="00373B9D">
        <w:rPr>
          <w:rStyle w:val="libFootnotenumChar"/>
          <w:rtl/>
        </w:rPr>
        <w:t>(3)</w:t>
      </w:r>
      <w:r>
        <w:rPr>
          <w:rtl/>
          <w:lang w:bidi="fa-IR"/>
        </w:rPr>
        <w:t>.</w:t>
      </w:r>
    </w:p>
    <w:p w:rsidR="00976C99" w:rsidRDefault="00976C99" w:rsidP="00976C99">
      <w:pPr>
        <w:pStyle w:val="libNormal"/>
        <w:rPr>
          <w:lang w:bidi="fa-IR"/>
        </w:rPr>
      </w:pPr>
      <w:r>
        <w:rPr>
          <w:rtl/>
          <w:lang w:bidi="fa-IR"/>
        </w:rPr>
        <w:t>وعن حسان المعلّم قال : سألت الصادق</w:t>
      </w:r>
      <w:r w:rsidR="00FA7931">
        <w:rPr>
          <w:rFonts w:hint="cs"/>
          <w:rtl/>
          <w:lang w:bidi="fa-IR"/>
        </w:rPr>
        <w:t>َ</w:t>
      </w:r>
      <w:r>
        <w:rPr>
          <w:rtl/>
          <w:lang w:bidi="fa-IR"/>
        </w:rPr>
        <w:t xml:space="preserve"> </w:t>
      </w:r>
      <w:r w:rsidR="00FA7931" w:rsidRPr="00720DE7">
        <w:rPr>
          <w:rStyle w:val="libAlaemChar"/>
          <w:rtl/>
        </w:rPr>
        <w:t>عليه‌السلام</w:t>
      </w:r>
      <w:r w:rsidR="00FA7931">
        <w:rPr>
          <w:rtl/>
          <w:lang w:bidi="fa-IR"/>
        </w:rPr>
        <w:t xml:space="preserve"> </w:t>
      </w:r>
      <w:r>
        <w:rPr>
          <w:rtl/>
          <w:lang w:bidi="fa-IR"/>
        </w:rPr>
        <w:t>عن التعليم ، فقال : لا تأخذ على التعليم أجرا</w:t>
      </w:r>
      <w:r w:rsidR="00FA7931">
        <w:rPr>
          <w:rFonts w:hint="cs"/>
          <w:rtl/>
          <w:lang w:bidi="fa-IR"/>
        </w:rPr>
        <w:t>ً</w:t>
      </w:r>
      <w:r>
        <w:rPr>
          <w:rtl/>
          <w:lang w:bidi="fa-IR"/>
        </w:rPr>
        <w:t xml:space="preserve"> » قلت : الشعر والرسائل وما أشبه ذلك </w:t>
      </w:r>
      <w:r w:rsidR="00FA7931">
        <w:rPr>
          <w:rFonts w:hint="cs"/>
          <w:rtl/>
          <w:lang w:bidi="fa-IR"/>
        </w:rPr>
        <w:t>اُ</w:t>
      </w:r>
      <w:r>
        <w:rPr>
          <w:rtl/>
          <w:lang w:bidi="fa-IR"/>
        </w:rPr>
        <w:t>شارط عليه؟ قال : « نعم ، بعد أن يكون الصبيان عندك سواء</w:t>
      </w:r>
      <w:r w:rsidR="00FA7931">
        <w:rPr>
          <w:rFonts w:hint="cs"/>
          <w:rtl/>
          <w:lang w:bidi="fa-IR"/>
        </w:rPr>
        <w:t>ً</w:t>
      </w:r>
      <w:r>
        <w:rPr>
          <w:rtl/>
          <w:lang w:bidi="fa-IR"/>
        </w:rPr>
        <w:t xml:space="preserve"> في التعليم لا تفضّل بعضهم على بعض »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257 </w:t>
      </w:r>
      <w:r w:rsidR="00FA7931">
        <w:rPr>
          <w:rFonts w:hint="cs"/>
          <w:rtl/>
          <w:lang w:bidi="fa-IR"/>
        </w:rPr>
        <w:t>/</w:t>
      </w:r>
      <w:r>
        <w:rPr>
          <w:rtl/>
          <w:lang w:bidi="fa-IR"/>
        </w:rPr>
        <w:t xml:space="preserve"> 5 ، التهذيب 6 : 388 </w:t>
      </w:r>
      <w:r w:rsidR="00864145">
        <w:rPr>
          <w:rFonts w:hint="cs"/>
          <w:rtl/>
          <w:lang w:bidi="fa-IR"/>
        </w:rPr>
        <w:t>/</w:t>
      </w:r>
      <w:r>
        <w:rPr>
          <w:rtl/>
          <w:lang w:bidi="fa-IR"/>
        </w:rPr>
        <w:t xml:space="preserve"> 1160.</w:t>
      </w:r>
    </w:p>
    <w:p w:rsidR="00976C99" w:rsidRDefault="00976C99" w:rsidP="000C02BB">
      <w:pPr>
        <w:pStyle w:val="libFootnote0"/>
        <w:rPr>
          <w:lang w:bidi="fa-IR"/>
        </w:rPr>
      </w:pPr>
      <w:r>
        <w:rPr>
          <w:rtl/>
          <w:lang w:bidi="fa-IR"/>
        </w:rPr>
        <w:t xml:space="preserve">(2) التهذيب 6 : 376 </w:t>
      </w:r>
      <w:r w:rsidR="00FA7931">
        <w:rPr>
          <w:rFonts w:hint="cs"/>
          <w:rtl/>
          <w:lang w:bidi="fa-IR"/>
        </w:rPr>
        <w:t>/</w:t>
      </w:r>
      <w:r>
        <w:rPr>
          <w:rtl/>
          <w:lang w:bidi="fa-IR"/>
        </w:rPr>
        <w:t xml:space="preserve"> 1099.</w:t>
      </w:r>
    </w:p>
    <w:p w:rsidR="00976C99" w:rsidRDefault="00976C99" w:rsidP="000C02BB">
      <w:pPr>
        <w:pStyle w:val="libFootnote0"/>
        <w:rPr>
          <w:lang w:bidi="fa-IR"/>
        </w:rPr>
      </w:pPr>
      <w:r>
        <w:rPr>
          <w:rtl/>
          <w:lang w:bidi="fa-IR"/>
        </w:rPr>
        <w:t xml:space="preserve">(3) التهذيب 6 : 364 </w:t>
      </w:r>
      <w:r w:rsidR="00864145">
        <w:rPr>
          <w:rFonts w:hint="cs"/>
          <w:rtl/>
          <w:lang w:bidi="fa-IR"/>
        </w:rPr>
        <w:t>/</w:t>
      </w:r>
      <w:r>
        <w:rPr>
          <w:rtl/>
          <w:lang w:bidi="fa-IR"/>
        </w:rPr>
        <w:t xml:space="preserve"> 1044 ، الإستبصار 3 : 66 </w:t>
      </w:r>
      <w:r w:rsidR="00864145">
        <w:rPr>
          <w:rFonts w:hint="cs"/>
          <w:rtl/>
          <w:lang w:bidi="fa-IR"/>
        </w:rPr>
        <w:t>/</w:t>
      </w:r>
      <w:r>
        <w:rPr>
          <w:rtl/>
          <w:lang w:bidi="fa-IR"/>
        </w:rPr>
        <w:t xml:space="preserve"> 217.</w:t>
      </w:r>
    </w:p>
    <w:p w:rsidR="00976C99" w:rsidRDefault="00976C99" w:rsidP="000C02BB">
      <w:pPr>
        <w:pStyle w:val="libFootnote0"/>
        <w:rPr>
          <w:lang w:bidi="fa-IR"/>
        </w:rPr>
      </w:pPr>
      <w:r>
        <w:rPr>
          <w:rtl/>
          <w:lang w:bidi="fa-IR"/>
        </w:rPr>
        <w:t xml:space="preserve">(4) الكافي 5 : 121 ( باب كسب المعلّم ) الحديث 1 ، التهذيب 6 : 364 </w:t>
      </w:r>
      <w:r w:rsidR="00864145">
        <w:rPr>
          <w:rFonts w:hint="cs"/>
          <w:rtl/>
          <w:lang w:bidi="fa-IR"/>
        </w:rPr>
        <w:t>/</w:t>
      </w:r>
      <w:r>
        <w:rPr>
          <w:rtl/>
          <w:lang w:bidi="fa-IR"/>
        </w:rPr>
        <w:t xml:space="preserve"> 1045 ، الاستبصار 3 : 65 </w:t>
      </w:r>
      <w:r w:rsidR="00864145">
        <w:rPr>
          <w:rFonts w:hint="cs"/>
          <w:rtl/>
          <w:lang w:bidi="fa-IR"/>
        </w:rPr>
        <w:t>/</w:t>
      </w:r>
      <w:r>
        <w:rPr>
          <w:rtl/>
          <w:lang w:bidi="fa-IR"/>
        </w:rPr>
        <w:t xml:space="preserve"> 214.</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وسأل الفضل</w:t>
      </w:r>
      <w:r w:rsidR="00511F09">
        <w:rPr>
          <w:rFonts w:hint="cs"/>
          <w:rtl/>
          <w:lang w:bidi="fa-IR"/>
        </w:rPr>
        <w:t>ُ</w:t>
      </w:r>
      <w:r>
        <w:rPr>
          <w:rtl/>
          <w:lang w:bidi="fa-IR"/>
        </w:rPr>
        <w:t xml:space="preserve"> بن أبي قرّة الصادق</w:t>
      </w:r>
      <w:r w:rsidR="00511F09">
        <w:rPr>
          <w:rFonts w:hint="cs"/>
          <w:rtl/>
          <w:lang w:bidi="fa-IR"/>
        </w:rPr>
        <w:t>َ</w:t>
      </w:r>
      <w:r>
        <w:rPr>
          <w:rtl/>
          <w:lang w:bidi="fa-IR"/>
        </w:rPr>
        <w:t xml:space="preserve"> </w:t>
      </w:r>
      <w:r w:rsidR="00511F09" w:rsidRPr="00720DE7">
        <w:rPr>
          <w:rStyle w:val="libAlaemChar"/>
          <w:rtl/>
        </w:rPr>
        <w:t>عليه‌السلام</w:t>
      </w:r>
      <w:r>
        <w:rPr>
          <w:rtl/>
          <w:lang w:bidi="fa-IR"/>
        </w:rPr>
        <w:t>: إنّ هؤلاء يقولون : إنّ كسب المعلّم سحت ، فقال : « كذبوا أعداء الله ، إنّما أرادوا أن لا يعلّموا القرآن ، ولو أنّ المعلّم أعطاه رجل دية ولده كان للمعلّم مباحا</w:t>
      </w:r>
      <w:r w:rsidR="00511F09">
        <w:rPr>
          <w:rFonts w:hint="cs"/>
          <w:rtl/>
          <w:lang w:bidi="fa-IR"/>
        </w:rPr>
        <w:t>ً</w:t>
      </w:r>
      <w:r>
        <w:rPr>
          <w:rtl/>
          <w:lang w:bidi="fa-IR"/>
        </w:rPr>
        <w:t xml:space="preserve"> » </w:t>
      </w:r>
      <w:r w:rsidRPr="000C02BB">
        <w:rPr>
          <w:rStyle w:val="libFootnotenumChar"/>
          <w:rtl/>
        </w:rPr>
        <w:t>(1)</w:t>
      </w:r>
      <w:r>
        <w:rPr>
          <w:rtl/>
          <w:lang w:bidi="fa-IR"/>
        </w:rPr>
        <w:t>.</w:t>
      </w:r>
    </w:p>
    <w:p w:rsidR="00976C99" w:rsidRDefault="00976C99" w:rsidP="00976C99">
      <w:pPr>
        <w:pStyle w:val="libNormal"/>
        <w:rPr>
          <w:lang w:bidi="fa-IR"/>
        </w:rPr>
      </w:pPr>
      <w:r>
        <w:rPr>
          <w:rtl/>
          <w:lang w:bidi="fa-IR"/>
        </w:rPr>
        <w:t>قال الشيخ</w:t>
      </w:r>
      <w:r w:rsidR="00100F84">
        <w:rPr>
          <w:rFonts w:hint="cs"/>
          <w:rtl/>
          <w:lang w:bidi="fa-IR"/>
        </w:rPr>
        <w:t xml:space="preserve"> </w:t>
      </w:r>
      <w:r w:rsidR="00E85DBE" w:rsidRPr="00E85DBE">
        <w:rPr>
          <w:rStyle w:val="libAlaemChar"/>
          <w:rtl/>
        </w:rPr>
        <w:t>رحمه‌الله</w:t>
      </w:r>
      <w:r>
        <w:rPr>
          <w:rtl/>
          <w:lang w:bidi="fa-IR"/>
        </w:rPr>
        <w:t xml:space="preserve"> : لا تنافي بين هذين الخبرين</w:t>
      </w:r>
      <w:r w:rsidR="00100F84">
        <w:rPr>
          <w:rFonts w:hint="cs"/>
          <w:rtl/>
          <w:lang w:bidi="fa-IR"/>
        </w:rPr>
        <w:t xml:space="preserve"> ؛</w:t>
      </w:r>
      <w:r>
        <w:rPr>
          <w:rtl/>
          <w:lang w:bidi="fa-IR"/>
        </w:rPr>
        <w:t xml:space="preserve"> لأنّ الخبر الأوّل محمول على أنّه لا يجوز له أن يشارط في تعليم القرآن أجرا</w:t>
      </w:r>
      <w:r w:rsidR="00100F84">
        <w:rPr>
          <w:rFonts w:hint="cs"/>
          <w:rtl/>
          <w:lang w:bidi="fa-IR"/>
        </w:rPr>
        <w:t>ً</w:t>
      </w:r>
      <w:r>
        <w:rPr>
          <w:rtl/>
          <w:lang w:bidi="fa-IR"/>
        </w:rPr>
        <w:t xml:space="preserve"> معلوما</w:t>
      </w:r>
      <w:r w:rsidR="00100F84">
        <w:rPr>
          <w:rFonts w:hint="cs"/>
          <w:rtl/>
          <w:lang w:bidi="fa-IR"/>
        </w:rPr>
        <w:t>ً</w:t>
      </w:r>
      <w:r>
        <w:rPr>
          <w:rtl/>
          <w:lang w:bidi="fa-IR"/>
        </w:rPr>
        <w:t xml:space="preserve"> ، والثاني على أنّه إن ا</w:t>
      </w:r>
      <w:r w:rsidR="00100F84">
        <w:rPr>
          <w:rFonts w:hint="cs"/>
          <w:rtl/>
          <w:lang w:bidi="fa-IR"/>
        </w:rPr>
        <w:t>ُ</w:t>
      </w:r>
      <w:r>
        <w:rPr>
          <w:rtl/>
          <w:lang w:bidi="fa-IR"/>
        </w:rPr>
        <w:t>هدي إليه شي‌ء و</w:t>
      </w:r>
      <w:r w:rsidR="00100F84">
        <w:rPr>
          <w:rFonts w:hint="cs"/>
          <w:rtl/>
          <w:lang w:bidi="fa-IR"/>
        </w:rPr>
        <w:t>اُ</w:t>
      </w:r>
      <w:r>
        <w:rPr>
          <w:rtl/>
          <w:lang w:bidi="fa-IR"/>
        </w:rPr>
        <w:t xml:space="preserve">كرم بتحفة ، جاز له أخذه </w:t>
      </w:r>
      <w:r w:rsidR="00100F84">
        <w:rPr>
          <w:rFonts w:hint="cs"/>
          <w:rtl/>
          <w:lang w:bidi="fa-IR"/>
        </w:rPr>
        <w:t>؛</w:t>
      </w:r>
      <w:r>
        <w:rPr>
          <w:rtl/>
          <w:lang w:bidi="fa-IR"/>
        </w:rPr>
        <w:t xml:space="preserve"> لرواية جرّاح المدائني عن الصادق </w:t>
      </w:r>
      <w:r w:rsidR="00100F84" w:rsidRPr="00720DE7">
        <w:rPr>
          <w:rStyle w:val="libAlaemChar"/>
          <w:rtl/>
        </w:rPr>
        <w:t>عليه‌السلام</w:t>
      </w:r>
      <w:r w:rsidR="00100F84">
        <w:rPr>
          <w:rtl/>
          <w:lang w:bidi="fa-IR"/>
        </w:rPr>
        <w:t xml:space="preserve"> </w:t>
      </w:r>
      <w:r>
        <w:rPr>
          <w:rtl/>
          <w:lang w:bidi="fa-IR"/>
        </w:rPr>
        <w:t>قال : « المعلّم لا يعلّم بالأجر ، ويقبل الهديّة إذا ا</w:t>
      </w:r>
      <w:r w:rsidR="00100F84">
        <w:rPr>
          <w:rFonts w:hint="cs"/>
          <w:rtl/>
          <w:lang w:bidi="fa-IR"/>
        </w:rPr>
        <w:t>ُ</w:t>
      </w:r>
      <w:r>
        <w:rPr>
          <w:rtl/>
          <w:lang w:bidi="fa-IR"/>
        </w:rPr>
        <w:t xml:space="preserve">هدي إليه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قال قتيبة الأعشى للصادق </w:t>
      </w:r>
      <w:r w:rsidR="00575D97" w:rsidRPr="00720DE7">
        <w:rPr>
          <w:rStyle w:val="libAlaemChar"/>
          <w:rtl/>
        </w:rPr>
        <w:t>عليه‌السلام</w:t>
      </w:r>
      <w:r>
        <w:rPr>
          <w:rtl/>
          <w:lang w:bidi="fa-IR"/>
        </w:rPr>
        <w:t>: إنّي أقرأ القرآن فتهدي إليّ</w:t>
      </w:r>
      <w:r w:rsidR="00575D97">
        <w:rPr>
          <w:rFonts w:hint="cs"/>
          <w:rtl/>
          <w:lang w:bidi="fa-IR"/>
        </w:rPr>
        <w:t>َ</w:t>
      </w:r>
      <w:r>
        <w:rPr>
          <w:rtl/>
          <w:lang w:bidi="fa-IR"/>
        </w:rPr>
        <w:t xml:space="preserve"> الهديّة فأقبلها؟ قال : « لا » قال : قلت : إن لم أشارطه؟ قال : « أرأيت لو لم تقرأه أكان يهدى لك؟ » قال : قلت : لا ، قال : « فلا تقبله » </w:t>
      </w:r>
      <w:r w:rsidRPr="00373B9D">
        <w:rPr>
          <w:rStyle w:val="libFootnotenumChar"/>
          <w:rtl/>
        </w:rPr>
        <w:t>(3)</w:t>
      </w:r>
      <w:r>
        <w:rPr>
          <w:rtl/>
          <w:lang w:bidi="fa-IR"/>
        </w:rPr>
        <w:t>.</w:t>
      </w:r>
    </w:p>
    <w:p w:rsidR="00976C99" w:rsidRDefault="00976C99" w:rsidP="00976C99">
      <w:pPr>
        <w:pStyle w:val="libNormal"/>
        <w:rPr>
          <w:lang w:bidi="fa-IR"/>
        </w:rPr>
      </w:pPr>
      <w:r>
        <w:rPr>
          <w:rtl/>
          <w:lang w:bidi="fa-IR"/>
        </w:rPr>
        <w:t>وهو محمول على الكراهة ، جمعا بين الأدلّة.</w:t>
      </w:r>
    </w:p>
    <w:p w:rsidR="00976C99" w:rsidRDefault="00976C99" w:rsidP="00976C99">
      <w:pPr>
        <w:pStyle w:val="libNormal"/>
        <w:rPr>
          <w:lang w:bidi="fa-IR"/>
        </w:rPr>
      </w:pPr>
      <w:bookmarkStart w:id="228" w:name="_Toc122782131"/>
      <w:bookmarkStart w:id="229" w:name="_Toc122782465"/>
      <w:r w:rsidRPr="007C41B2">
        <w:rPr>
          <w:rStyle w:val="Heading2Char"/>
          <w:rtl/>
        </w:rPr>
        <w:t>مسالة 644 :</w:t>
      </w:r>
      <w:bookmarkEnd w:id="228"/>
      <w:bookmarkEnd w:id="229"/>
      <w:r>
        <w:rPr>
          <w:rtl/>
          <w:lang w:bidi="fa-IR"/>
        </w:rPr>
        <w:t xml:space="preserve"> ويكره خصا الحيوان‌ </w:t>
      </w:r>
      <w:r w:rsidR="00575D97">
        <w:rPr>
          <w:rFonts w:hint="cs"/>
          <w:rtl/>
          <w:lang w:bidi="fa-IR"/>
        </w:rPr>
        <w:t>؛</w:t>
      </w:r>
      <w:r>
        <w:rPr>
          <w:rtl/>
          <w:lang w:bidi="fa-IR"/>
        </w:rPr>
        <w:t xml:space="preserve"> لما فيه من الإيلام ، ومعاملة الظالمين </w:t>
      </w:r>
      <w:r w:rsidR="00575D97">
        <w:rPr>
          <w:rFonts w:hint="cs"/>
          <w:rtl/>
          <w:lang w:bidi="fa-IR"/>
        </w:rPr>
        <w:t>؛</w:t>
      </w:r>
      <w:r>
        <w:rPr>
          <w:rtl/>
          <w:lang w:bidi="fa-IR"/>
        </w:rPr>
        <w:t xml:space="preserve"> لعدم تحرّزهم عن المحرّمات.</w:t>
      </w:r>
    </w:p>
    <w:p w:rsidR="00976C99" w:rsidRDefault="00976C99" w:rsidP="00976C99">
      <w:pPr>
        <w:pStyle w:val="libNormal"/>
        <w:rPr>
          <w:lang w:bidi="fa-IR"/>
        </w:rPr>
      </w:pPr>
      <w:r>
        <w:rPr>
          <w:rtl/>
          <w:lang w:bidi="fa-IR"/>
        </w:rPr>
        <w:t xml:space="preserve">وكذا تكره معاملة السفلة والأدنين والمحارفين </w:t>
      </w:r>
      <w:r w:rsidR="00575D97">
        <w:rPr>
          <w:rFonts w:hint="cs"/>
          <w:rtl/>
          <w:lang w:bidi="fa-IR"/>
        </w:rPr>
        <w:t>؛</w:t>
      </w:r>
      <w:r>
        <w:rPr>
          <w:rtl/>
          <w:lang w:bidi="fa-IR"/>
        </w:rPr>
        <w:t xml:space="preserve"> لأنّ أمير المؤمنين </w:t>
      </w:r>
      <w:r w:rsidR="00575D97" w:rsidRPr="00720DE7">
        <w:rPr>
          <w:rStyle w:val="libAlaemChar"/>
          <w:rtl/>
        </w:rPr>
        <w:t>عليه‌السلام</w:t>
      </w:r>
      <w:r w:rsidR="00575D97">
        <w:rPr>
          <w:rtl/>
          <w:lang w:bidi="fa-IR"/>
        </w:rPr>
        <w:t xml:space="preserve"> </w:t>
      </w:r>
      <w:r>
        <w:rPr>
          <w:rtl/>
          <w:lang w:bidi="fa-IR"/>
        </w:rPr>
        <w:t>قال : « شاركوا م</w:t>
      </w:r>
      <w:r w:rsidR="00575D97">
        <w:rPr>
          <w:rFonts w:hint="cs"/>
          <w:rtl/>
          <w:lang w:bidi="fa-IR"/>
        </w:rPr>
        <w:t>َ</w:t>
      </w:r>
      <w:r>
        <w:rPr>
          <w:rtl/>
          <w:lang w:bidi="fa-IR"/>
        </w:rPr>
        <w:t>ن</w:t>
      </w:r>
      <w:r w:rsidR="00575D97">
        <w:rPr>
          <w:rFonts w:hint="cs"/>
          <w:rtl/>
          <w:lang w:bidi="fa-IR"/>
        </w:rPr>
        <w:t>ْ</w:t>
      </w:r>
      <w:r>
        <w:rPr>
          <w:rtl/>
          <w:lang w:bidi="fa-IR"/>
        </w:rPr>
        <w:t xml:space="preserve"> أقبل عليه الرزق فإنّه أجلب للرزق »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121 ( باب كسب المعلّم ) الحديث 2 ، الفقيه 3 : 99 </w:t>
      </w:r>
      <w:r w:rsidR="00575D97">
        <w:rPr>
          <w:rFonts w:hint="cs"/>
          <w:rtl/>
          <w:lang w:bidi="fa-IR"/>
        </w:rPr>
        <w:t>/</w:t>
      </w:r>
      <w:r>
        <w:rPr>
          <w:rtl/>
          <w:lang w:bidi="fa-IR"/>
        </w:rPr>
        <w:t xml:space="preserve"> 384 ، التهذيب 6 : 365 </w:t>
      </w:r>
      <w:r w:rsidR="00575D97">
        <w:rPr>
          <w:rFonts w:hint="cs"/>
          <w:rtl/>
          <w:lang w:bidi="fa-IR"/>
        </w:rPr>
        <w:t>/</w:t>
      </w:r>
      <w:r>
        <w:rPr>
          <w:rtl/>
          <w:lang w:bidi="fa-IR"/>
        </w:rPr>
        <w:t xml:space="preserve"> 1046 ، الاستبصار 3 : 65 </w:t>
      </w:r>
      <w:r w:rsidR="00575D97">
        <w:rPr>
          <w:rFonts w:hint="cs"/>
          <w:rtl/>
          <w:lang w:bidi="fa-IR"/>
        </w:rPr>
        <w:t>/</w:t>
      </w:r>
      <w:r>
        <w:rPr>
          <w:rtl/>
          <w:lang w:bidi="fa-IR"/>
        </w:rPr>
        <w:t xml:space="preserve"> 216.</w:t>
      </w:r>
    </w:p>
    <w:p w:rsidR="00976C99" w:rsidRDefault="00976C99" w:rsidP="000C02BB">
      <w:pPr>
        <w:pStyle w:val="libFootnote0"/>
        <w:rPr>
          <w:lang w:bidi="fa-IR"/>
        </w:rPr>
      </w:pPr>
      <w:r>
        <w:rPr>
          <w:rtl/>
          <w:lang w:bidi="fa-IR"/>
        </w:rPr>
        <w:t>(2) التهذيب 6 : 365 ، والحديث رقم 1047.</w:t>
      </w:r>
    </w:p>
    <w:p w:rsidR="00976C99" w:rsidRDefault="00976C99" w:rsidP="000C02BB">
      <w:pPr>
        <w:pStyle w:val="libFootnote0"/>
        <w:rPr>
          <w:lang w:bidi="fa-IR"/>
        </w:rPr>
      </w:pPr>
      <w:r>
        <w:rPr>
          <w:rtl/>
          <w:lang w:bidi="fa-IR"/>
        </w:rPr>
        <w:t xml:space="preserve">(3) التهذيب 6 : 365 </w:t>
      </w:r>
      <w:r w:rsidR="00575D97">
        <w:rPr>
          <w:rFonts w:hint="cs"/>
          <w:rtl/>
          <w:lang w:bidi="fa-IR"/>
        </w:rPr>
        <w:t>/</w:t>
      </w:r>
      <w:r>
        <w:rPr>
          <w:rtl/>
          <w:lang w:bidi="fa-IR"/>
        </w:rPr>
        <w:t xml:space="preserve"> 1048 ، الاستبصار 3 : 66 </w:t>
      </w:r>
      <w:r w:rsidR="00575D97">
        <w:rPr>
          <w:rFonts w:hint="cs"/>
          <w:rtl/>
          <w:lang w:bidi="fa-IR"/>
        </w:rPr>
        <w:t>/</w:t>
      </w:r>
      <w:r>
        <w:rPr>
          <w:rtl/>
          <w:lang w:bidi="fa-IR"/>
        </w:rPr>
        <w:t xml:space="preserve"> 219.</w:t>
      </w:r>
    </w:p>
    <w:p w:rsidR="00976C99" w:rsidRDefault="00976C99" w:rsidP="000C02BB">
      <w:pPr>
        <w:pStyle w:val="libFootnote0"/>
        <w:rPr>
          <w:lang w:bidi="fa-IR"/>
        </w:rPr>
      </w:pPr>
      <w:r>
        <w:rPr>
          <w:rtl/>
          <w:lang w:bidi="fa-IR"/>
        </w:rPr>
        <w:t xml:space="preserve">(4) نهج البلاغة </w:t>
      </w:r>
      <w:r w:rsidR="005B0B95">
        <w:rPr>
          <w:rtl/>
          <w:lang w:bidi="fa-IR"/>
        </w:rPr>
        <w:t>-</w:t>
      </w:r>
      <w:r>
        <w:rPr>
          <w:rtl/>
          <w:lang w:bidi="fa-IR"/>
        </w:rPr>
        <w:t xml:space="preserve"> بشرح محمّد عبده </w:t>
      </w:r>
      <w:r w:rsidR="005B0B95">
        <w:rPr>
          <w:rtl/>
          <w:lang w:bidi="fa-IR"/>
        </w:rPr>
        <w:t>-</w:t>
      </w:r>
      <w:r>
        <w:rPr>
          <w:rtl/>
          <w:lang w:bidi="fa-IR"/>
        </w:rPr>
        <w:t xml:space="preserve"> 3 : 204 </w:t>
      </w:r>
      <w:r w:rsidR="00575D97">
        <w:rPr>
          <w:rFonts w:hint="cs"/>
          <w:rtl/>
          <w:lang w:bidi="fa-IR"/>
        </w:rPr>
        <w:t>/</w:t>
      </w:r>
      <w:r>
        <w:rPr>
          <w:rtl/>
          <w:lang w:bidi="fa-IR"/>
        </w:rPr>
        <w:t xml:space="preserve"> 230 بتفاوت في بعض الألفاظ.</w:t>
      </w:r>
    </w:p>
    <w:p w:rsidR="008264F5" w:rsidRDefault="008264F5" w:rsidP="000C02BB">
      <w:pPr>
        <w:pStyle w:val="libNormal"/>
        <w:rPr>
          <w:lang w:bidi="fa-IR"/>
        </w:rPr>
      </w:pPr>
      <w:r>
        <w:rPr>
          <w:lang w:bidi="fa-IR"/>
        </w:rPr>
        <w:br w:type="page"/>
      </w:r>
    </w:p>
    <w:p w:rsidR="00976C99" w:rsidRDefault="00976C99" w:rsidP="00660D72">
      <w:pPr>
        <w:pStyle w:val="libNormal"/>
        <w:rPr>
          <w:lang w:bidi="fa-IR"/>
        </w:rPr>
      </w:pPr>
      <w:r>
        <w:rPr>
          <w:rtl/>
          <w:lang w:bidi="fa-IR"/>
        </w:rPr>
        <w:lastRenderedPageBreak/>
        <w:t>و</w:t>
      </w:r>
      <w:r w:rsidR="00575D97">
        <w:rPr>
          <w:rFonts w:hint="cs"/>
          <w:rtl/>
          <w:lang w:bidi="fa-IR"/>
        </w:rPr>
        <w:t xml:space="preserve"> </w:t>
      </w:r>
      <w:r>
        <w:rPr>
          <w:rtl/>
          <w:lang w:bidi="fa-IR"/>
        </w:rPr>
        <w:t xml:space="preserve">كذا تكره معاملة ذوي العاهات والأكراد ومجالستهم ومناكحتهم </w:t>
      </w:r>
      <w:r w:rsidR="00660D72">
        <w:rPr>
          <w:rFonts w:hint="cs"/>
          <w:rtl/>
          <w:lang w:bidi="fa-IR"/>
        </w:rPr>
        <w:t>؛</w:t>
      </w:r>
      <w:r>
        <w:rPr>
          <w:rtl/>
          <w:lang w:bidi="fa-IR"/>
        </w:rPr>
        <w:t xml:space="preserve"> لما روي من أنّهم حيّ من الجنّ </w:t>
      </w:r>
      <w:r w:rsidRPr="000C02BB">
        <w:rPr>
          <w:rStyle w:val="libFootnotenumChar"/>
          <w:rtl/>
        </w:rPr>
        <w:t>(1)</w:t>
      </w:r>
      <w:r>
        <w:rPr>
          <w:rtl/>
          <w:lang w:bidi="fa-IR"/>
        </w:rPr>
        <w:t>.</w:t>
      </w:r>
    </w:p>
    <w:p w:rsidR="00976C99" w:rsidRDefault="00976C99" w:rsidP="00976C99">
      <w:pPr>
        <w:pStyle w:val="libNormal"/>
        <w:rPr>
          <w:lang w:bidi="fa-IR"/>
        </w:rPr>
      </w:pPr>
      <w:r>
        <w:rPr>
          <w:rtl/>
          <w:lang w:bidi="fa-IR"/>
        </w:rPr>
        <w:t>وكذا تكره معاملة أهل الذمّة.</w:t>
      </w:r>
    </w:p>
    <w:p w:rsidR="00976C99" w:rsidRDefault="00976C99" w:rsidP="00976C99">
      <w:pPr>
        <w:pStyle w:val="libNormal"/>
        <w:rPr>
          <w:lang w:bidi="fa-IR"/>
        </w:rPr>
      </w:pPr>
      <w:bookmarkStart w:id="230" w:name="_Toc122782132"/>
      <w:bookmarkStart w:id="231" w:name="_Toc122782466"/>
      <w:r w:rsidRPr="007C41B2">
        <w:rPr>
          <w:rStyle w:val="Heading2Char"/>
          <w:rtl/>
        </w:rPr>
        <w:t>مسالة 645 :</w:t>
      </w:r>
      <w:bookmarkEnd w:id="230"/>
      <w:bookmarkEnd w:id="231"/>
      <w:r>
        <w:rPr>
          <w:rtl/>
          <w:lang w:bidi="fa-IR"/>
        </w:rPr>
        <w:t xml:space="preserve"> من التجارة ما هو حرام‌ ، وهو أقسام :</w:t>
      </w:r>
    </w:p>
    <w:p w:rsidR="00976C99" w:rsidRDefault="00976C99" w:rsidP="00976C99">
      <w:pPr>
        <w:pStyle w:val="libNormal"/>
        <w:rPr>
          <w:lang w:bidi="fa-IR"/>
        </w:rPr>
      </w:pPr>
      <w:r w:rsidRPr="00660D72">
        <w:rPr>
          <w:rStyle w:val="libBold2Char"/>
          <w:rtl/>
        </w:rPr>
        <w:t>الأوّل :</w:t>
      </w:r>
      <w:r>
        <w:rPr>
          <w:rtl/>
          <w:lang w:bidi="fa-IR"/>
        </w:rPr>
        <w:t xml:space="preserve"> كلّ نجس لا يقبل التطهير ، سواء كانت نجاسته ذاتيّة</w:t>
      </w:r>
      <w:r w:rsidR="00660D72">
        <w:rPr>
          <w:rFonts w:hint="cs"/>
          <w:rtl/>
          <w:lang w:bidi="fa-IR"/>
        </w:rPr>
        <w:t>ً</w:t>
      </w:r>
      <w:r>
        <w:rPr>
          <w:rtl/>
          <w:lang w:bidi="fa-IR"/>
        </w:rPr>
        <w:t xml:space="preserve"> ، كالخمر والنبيذ والفقّاع والميتة والدم وأبوال ما لا يؤكل لحمه وأرواثه والكلب والخنزير وأجزائهما ، أو عرضيّة</w:t>
      </w:r>
      <w:r w:rsidR="00660D72">
        <w:rPr>
          <w:rFonts w:hint="cs"/>
          <w:rtl/>
          <w:lang w:bidi="fa-IR"/>
        </w:rPr>
        <w:t>ً</w:t>
      </w:r>
      <w:r>
        <w:rPr>
          <w:rtl/>
          <w:lang w:bidi="fa-IR"/>
        </w:rPr>
        <w:t xml:space="preserve"> ، كالمائعات النجسة التي لا تقبل التطهير ، إل</w:t>
      </w:r>
      <w:r w:rsidR="00660D72">
        <w:rPr>
          <w:rFonts w:hint="cs"/>
          <w:rtl/>
          <w:lang w:bidi="fa-IR"/>
        </w:rPr>
        <w:t>ّ</w:t>
      </w:r>
      <w:r>
        <w:rPr>
          <w:rtl/>
          <w:lang w:bidi="fa-IR"/>
        </w:rPr>
        <w:t>ا الدهن النجس بالعرض لفائدة الاستصباح تحت السماء خاصّة</w:t>
      </w:r>
      <w:r w:rsidR="00660D72">
        <w:rPr>
          <w:rFonts w:hint="cs"/>
          <w:rtl/>
          <w:lang w:bidi="fa-IR"/>
        </w:rPr>
        <w:t>ً</w:t>
      </w:r>
      <w:r>
        <w:rPr>
          <w:rtl/>
          <w:lang w:bidi="fa-IR"/>
        </w:rPr>
        <w:t xml:space="preserve"> ، لا تحت الأظلّة ، لأنّ البخار الصاعد بالاشتعال لا ب</w:t>
      </w:r>
      <w:r w:rsidR="00660D72">
        <w:rPr>
          <w:rFonts w:hint="cs"/>
          <w:rtl/>
          <w:lang w:bidi="fa-IR"/>
        </w:rPr>
        <w:t>ُ</w:t>
      </w:r>
      <w:r>
        <w:rPr>
          <w:rtl/>
          <w:lang w:bidi="fa-IR"/>
        </w:rPr>
        <w:t>دّ أن يستصحب شيئا من أجزاء الدهن.</w:t>
      </w:r>
    </w:p>
    <w:p w:rsidR="00976C99" w:rsidRDefault="00976C99" w:rsidP="00976C99">
      <w:pPr>
        <w:pStyle w:val="libNormal"/>
        <w:rPr>
          <w:lang w:bidi="fa-IR"/>
        </w:rPr>
      </w:pPr>
      <w:r>
        <w:rPr>
          <w:rtl/>
          <w:lang w:bidi="fa-IR"/>
        </w:rPr>
        <w:t xml:space="preserve">ولو كانت نجاسة الدهن ذاتيّة </w:t>
      </w:r>
      <w:r w:rsidR="005B0B95">
        <w:rPr>
          <w:rtl/>
          <w:lang w:bidi="fa-IR"/>
        </w:rPr>
        <w:t>-</w:t>
      </w:r>
      <w:r>
        <w:rPr>
          <w:rtl/>
          <w:lang w:bidi="fa-IR"/>
        </w:rPr>
        <w:t xml:space="preserve"> كالألية المقطوعة من الميتة أو الحيّة </w:t>
      </w:r>
      <w:r w:rsidR="005B0B95">
        <w:rPr>
          <w:rtl/>
          <w:lang w:bidi="fa-IR"/>
        </w:rPr>
        <w:t>-</w:t>
      </w:r>
      <w:r>
        <w:rPr>
          <w:rtl/>
          <w:lang w:bidi="fa-IR"/>
        </w:rPr>
        <w:t xml:space="preserve"> لم يجز الاستصباح بها تحت السماء أيضا.</w:t>
      </w:r>
    </w:p>
    <w:p w:rsidR="00976C99" w:rsidRDefault="00976C99" w:rsidP="00976C99">
      <w:pPr>
        <w:pStyle w:val="libNormal"/>
        <w:rPr>
          <w:lang w:bidi="fa-IR"/>
        </w:rPr>
      </w:pPr>
      <w:r>
        <w:rPr>
          <w:rtl/>
          <w:lang w:bidi="fa-IR"/>
        </w:rPr>
        <w:t xml:space="preserve">والماء النجس يجوز بيعه </w:t>
      </w:r>
      <w:r w:rsidR="00660D72">
        <w:rPr>
          <w:rFonts w:hint="cs"/>
          <w:rtl/>
          <w:lang w:bidi="fa-IR"/>
        </w:rPr>
        <w:t>؛</w:t>
      </w:r>
      <w:r>
        <w:rPr>
          <w:rtl/>
          <w:lang w:bidi="fa-IR"/>
        </w:rPr>
        <w:t xml:space="preserve"> لقبوله التطهير.</w:t>
      </w:r>
    </w:p>
    <w:p w:rsidR="00976C99" w:rsidRDefault="00976C99" w:rsidP="00976C99">
      <w:pPr>
        <w:pStyle w:val="libNormal"/>
        <w:rPr>
          <w:lang w:bidi="fa-IR"/>
        </w:rPr>
      </w:pPr>
      <w:r>
        <w:rPr>
          <w:rtl/>
          <w:lang w:bidi="fa-IR"/>
        </w:rPr>
        <w:t>وأبوال ما يؤكل لحمه وإن كانت طاهرة</w:t>
      </w:r>
      <w:r w:rsidR="00660D72">
        <w:rPr>
          <w:rFonts w:hint="cs"/>
          <w:rtl/>
          <w:lang w:bidi="fa-IR"/>
        </w:rPr>
        <w:t>ً</w:t>
      </w:r>
      <w:r>
        <w:rPr>
          <w:rtl/>
          <w:lang w:bidi="fa-IR"/>
        </w:rPr>
        <w:t xml:space="preserve"> إل</w:t>
      </w:r>
      <w:r w:rsidR="00660D72">
        <w:rPr>
          <w:rFonts w:hint="cs"/>
          <w:rtl/>
          <w:lang w:bidi="fa-IR"/>
        </w:rPr>
        <w:t>ّ</w:t>
      </w:r>
      <w:r>
        <w:rPr>
          <w:rtl/>
          <w:lang w:bidi="fa-IR"/>
        </w:rPr>
        <w:t xml:space="preserve">ا أنّ بيعها حرام </w:t>
      </w:r>
      <w:r w:rsidR="00660D72">
        <w:rPr>
          <w:rFonts w:hint="cs"/>
          <w:rtl/>
          <w:lang w:bidi="fa-IR"/>
        </w:rPr>
        <w:t>؛</w:t>
      </w:r>
      <w:r>
        <w:rPr>
          <w:rtl/>
          <w:lang w:bidi="fa-IR"/>
        </w:rPr>
        <w:t xml:space="preserve"> لاستخباثها ، إل</w:t>
      </w:r>
      <w:r w:rsidR="00EF741F">
        <w:rPr>
          <w:rFonts w:hint="cs"/>
          <w:rtl/>
          <w:lang w:bidi="fa-IR"/>
        </w:rPr>
        <w:t>ّ</w:t>
      </w:r>
      <w:r>
        <w:rPr>
          <w:rtl/>
          <w:lang w:bidi="fa-IR"/>
        </w:rPr>
        <w:t>ا بول الإبل للاستشفاء بها.</w:t>
      </w:r>
    </w:p>
    <w:p w:rsidR="00976C99" w:rsidRDefault="00976C99" w:rsidP="00976C99">
      <w:pPr>
        <w:pStyle w:val="libNormal"/>
        <w:rPr>
          <w:lang w:bidi="fa-IR"/>
        </w:rPr>
      </w:pPr>
      <w:r>
        <w:rPr>
          <w:rtl/>
          <w:lang w:bidi="fa-IR"/>
        </w:rPr>
        <w:t>ويجوز بيع كلب الصيد والزرع والماشية والحائط ، وإجارتها واقتناؤها وإن هلكت الماشية ، وتربيتها.</w:t>
      </w:r>
    </w:p>
    <w:p w:rsidR="00976C99" w:rsidRDefault="00976C99" w:rsidP="00976C99">
      <w:pPr>
        <w:pStyle w:val="libNormal"/>
        <w:rPr>
          <w:lang w:bidi="fa-IR"/>
        </w:rPr>
      </w:pPr>
      <w:r>
        <w:rPr>
          <w:rtl/>
          <w:lang w:bidi="fa-IR"/>
        </w:rPr>
        <w:t>ويحرم اقتناء الأعيان النجسة إل</w:t>
      </w:r>
      <w:r w:rsidR="00EF741F">
        <w:rPr>
          <w:rFonts w:hint="cs"/>
          <w:rtl/>
          <w:lang w:bidi="fa-IR"/>
        </w:rPr>
        <w:t>ّ</w:t>
      </w:r>
      <w:r>
        <w:rPr>
          <w:rtl/>
          <w:lang w:bidi="fa-IR"/>
        </w:rPr>
        <w:t>ا لفائدة ، كالكلب والسرجين لتربية الزرع ، والخمر للتخليل.</w:t>
      </w:r>
    </w:p>
    <w:p w:rsidR="00976C99" w:rsidRDefault="00976C99" w:rsidP="00976C99">
      <w:pPr>
        <w:pStyle w:val="libNormal"/>
        <w:rPr>
          <w:lang w:bidi="fa-IR"/>
        </w:rPr>
      </w:pPr>
      <w:r>
        <w:rPr>
          <w:rtl/>
          <w:lang w:bidi="fa-IR"/>
        </w:rPr>
        <w:t>ويحرم أيضا</w:t>
      </w:r>
      <w:r w:rsidR="00EF741F">
        <w:rPr>
          <w:rFonts w:hint="cs"/>
          <w:rtl/>
          <w:lang w:bidi="fa-IR"/>
        </w:rPr>
        <w:t>ً</w:t>
      </w:r>
      <w:r>
        <w:rPr>
          <w:rtl/>
          <w:lang w:bidi="fa-IR"/>
        </w:rPr>
        <w:t xml:space="preserve"> اقتناء المؤذيات ، كالحيّات والعقارب والسباع.</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158 </w:t>
      </w:r>
      <w:r w:rsidR="00EF741F">
        <w:rPr>
          <w:rFonts w:hint="cs"/>
          <w:rtl/>
          <w:lang w:bidi="fa-IR"/>
        </w:rPr>
        <w:t>/</w:t>
      </w:r>
      <w:r>
        <w:rPr>
          <w:rtl/>
          <w:lang w:bidi="fa-IR"/>
        </w:rPr>
        <w:t xml:space="preserve"> 2 ، الفقيه 3 : 100 </w:t>
      </w:r>
      <w:r w:rsidR="00EF741F">
        <w:rPr>
          <w:rFonts w:hint="cs"/>
          <w:rtl/>
          <w:lang w:bidi="fa-IR"/>
        </w:rPr>
        <w:t>/</w:t>
      </w:r>
      <w:r>
        <w:rPr>
          <w:rtl/>
          <w:lang w:bidi="fa-IR"/>
        </w:rPr>
        <w:t xml:space="preserve"> 390 ، التهذيب 7 : 11 </w:t>
      </w:r>
      <w:r w:rsidR="00EF741F">
        <w:rPr>
          <w:rFonts w:hint="cs"/>
          <w:rtl/>
          <w:lang w:bidi="fa-IR"/>
        </w:rPr>
        <w:t>/</w:t>
      </w:r>
      <w:r>
        <w:rPr>
          <w:rtl/>
          <w:lang w:bidi="fa-IR"/>
        </w:rPr>
        <w:t xml:space="preserve"> 42.</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sidRPr="00EF741F">
        <w:rPr>
          <w:rStyle w:val="libBold2Char"/>
          <w:rtl/>
        </w:rPr>
        <w:lastRenderedPageBreak/>
        <w:t>الثاني :</w:t>
      </w:r>
      <w:r>
        <w:rPr>
          <w:rtl/>
          <w:lang w:bidi="fa-IR"/>
        </w:rPr>
        <w:t xml:space="preserve"> كلّ ما يكون المقصود منه حراما</w:t>
      </w:r>
      <w:r w:rsidR="00EF741F">
        <w:rPr>
          <w:rFonts w:hint="cs"/>
          <w:rtl/>
          <w:lang w:bidi="fa-IR"/>
        </w:rPr>
        <w:t>ً</w:t>
      </w:r>
      <w:r>
        <w:rPr>
          <w:rtl/>
          <w:lang w:bidi="fa-IR"/>
        </w:rPr>
        <w:t xml:space="preserve"> ، كآلات اللهو ، كالعود ، وآلات القمار ، كالنرد والشطرنج ، وهياكل العبادة ، كالصنم ، وبيع السلاح لأعداء الدين وإن كانوا مسلمين </w:t>
      </w:r>
      <w:r w:rsidR="00EF741F">
        <w:rPr>
          <w:rFonts w:hint="cs"/>
          <w:rtl/>
          <w:lang w:bidi="fa-IR"/>
        </w:rPr>
        <w:t>؛</w:t>
      </w:r>
      <w:r>
        <w:rPr>
          <w:rtl/>
          <w:lang w:bidi="fa-IR"/>
        </w:rPr>
        <w:t xml:space="preserve"> لما فيه من الإعانة على الظلم ، وإجارة السفن والمساكن للمحرّمات ، وبيع العنب ليعمل خمرا</w:t>
      </w:r>
      <w:r w:rsidR="00EF741F">
        <w:rPr>
          <w:rFonts w:hint="cs"/>
          <w:rtl/>
          <w:lang w:bidi="fa-IR"/>
        </w:rPr>
        <w:t>ً</w:t>
      </w:r>
      <w:r>
        <w:rPr>
          <w:rtl/>
          <w:lang w:bidi="fa-IR"/>
        </w:rPr>
        <w:t xml:space="preserve"> ، والخشب ليعمل صنما</w:t>
      </w:r>
      <w:r w:rsidR="00EF741F">
        <w:rPr>
          <w:rFonts w:hint="cs"/>
          <w:rtl/>
          <w:lang w:bidi="fa-IR"/>
        </w:rPr>
        <w:t>ً</w:t>
      </w:r>
      <w:r>
        <w:rPr>
          <w:rtl/>
          <w:lang w:bidi="fa-IR"/>
        </w:rPr>
        <w:t xml:space="preserve"> وآلة قمار ، ويكره بيعهما على م</w:t>
      </w:r>
      <w:r w:rsidR="00EF741F">
        <w:rPr>
          <w:rFonts w:hint="cs"/>
          <w:rtl/>
          <w:lang w:bidi="fa-IR"/>
        </w:rPr>
        <w:t>َ</w:t>
      </w:r>
      <w:r>
        <w:rPr>
          <w:rtl/>
          <w:lang w:bidi="fa-IR"/>
        </w:rPr>
        <w:t>ن</w:t>
      </w:r>
      <w:r w:rsidR="00EF741F">
        <w:rPr>
          <w:rFonts w:hint="cs"/>
          <w:rtl/>
          <w:lang w:bidi="fa-IR"/>
        </w:rPr>
        <w:t>ْ</w:t>
      </w:r>
      <w:r>
        <w:rPr>
          <w:rtl/>
          <w:lang w:bidi="fa-IR"/>
        </w:rPr>
        <w:t xml:space="preserve"> يعمل ذلك من غير شرط ، والتوكيل في بيع الخمر وإن كان الوكيل ذمّيّا</w:t>
      </w:r>
      <w:r w:rsidR="00EF741F">
        <w:rPr>
          <w:rFonts w:hint="cs"/>
          <w:rtl/>
          <w:lang w:bidi="fa-IR"/>
        </w:rPr>
        <w:t>ً</w:t>
      </w:r>
      <w:r>
        <w:rPr>
          <w:rtl/>
          <w:lang w:bidi="fa-IR"/>
        </w:rPr>
        <w:t>.</w:t>
      </w:r>
    </w:p>
    <w:p w:rsidR="00976C99" w:rsidRDefault="00976C99" w:rsidP="00976C99">
      <w:pPr>
        <w:pStyle w:val="libNormal"/>
        <w:rPr>
          <w:lang w:bidi="fa-IR"/>
        </w:rPr>
      </w:pPr>
      <w:r>
        <w:rPr>
          <w:rtl/>
          <w:lang w:bidi="fa-IR"/>
        </w:rPr>
        <w:t>وليس للمسلم منع الذمّي المستأجر داره من بيع الخمر فيها سرّا</w:t>
      </w:r>
      <w:r w:rsidR="00EF741F">
        <w:rPr>
          <w:rFonts w:hint="cs"/>
          <w:rtl/>
          <w:lang w:bidi="fa-IR"/>
        </w:rPr>
        <w:t>ً</w:t>
      </w:r>
      <w:r>
        <w:rPr>
          <w:rtl/>
          <w:lang w:bidi="fa-IR"/>
        </w:rPr>
        <w:t>. ولو آجره لذلك ، حرم.</w:t>
      </w:r>
    </w:p>
    <w:p w:rsidR="00976C99" w:rsidRDefault="00976C99" w:rsidP="00976C99">
      <w:pPr>
        <w:pStyle w:val="libNormal"/>
        <w:rPr>
          <w:lang w:bidi="fa-IR"/>
        </w:rPr>
      </w:pPr>
      <w:r>
        <w:rPr>
          <w:rtl/>
          <w:lang w:bidi="fa-IR"/>
        </w:rPr>
        <w:t>ولو آجر دابّة</w:t>
      </w:r>
      <w:r w:rsidR="00EF741F">
        <w:rPr>
          <w:rFonts w:hint="cs"/>
          <w:rtl/>
          <w:lang w:bidi="fa-IR"/>
        </w:rPr>
        <w:t>ً</w:t>
      </w:r>
      <w:r>
        <w:rPr>
          <w:rtl/>
          <w:lang w:bidi="fa-IR"/>
        </w:rPr>
        <w:t xml:space="preserve"> لحمل خمر ، جاز إن كان للتخليل والإراقة ، وإل</w:t>
      </w:r>
      <w:r w:rsidR="00EF741F">
        <w:rPr>
          <w:rFonts w:hint="cs"/>
          <w:rtl/>
          <w:lang w:bidi="fa-IR"/>
        </w:rPr>
        <w:t>ّ</w:t>
      </w:r>
      <w:r>
        <w:rPr>
          <w:rtl/>
          <w:lang w:bidi="fa-IR"/>
        </w:rPr>
        <w:t>ا فلا.</w:t>
      </w:r>
    </w:p>
    <w:p w:rsidR="00976C99" w:rsidRDefault="00976C99" w:rsidP="00976C99">
      <w:pPr>
        <w:pStyle w:val="libNormal"/>
        <w:rPr>
          <w:lang w:bidi="fa-IR"/>
        </w:rPr>
      </w:pPr>
      <w:r>
        <w:rPr>
          <w:rtl/>
          <w:lang w:bidi="fa-IR"/>
        </w:rPr>
        <w:t>ولا بأس ببيع ما ي</w:t>
      </w:r>
      <w:r w:rsidR="00EF741F">
        <w:rPr>
          <w:rFonts w:hint="cs"/>
          <w:rtl/>
          <w:lang w:bidi="fa-IR"/>
        </w:rPr>
        <w:t>ُ</w:t>
      </w:r>
      <w:r>
        <w:rPr>
          <w:rtl/>
          <w:lang w:bidi="fa-IR"/>
        </w:rPr>
        <w:t>كنّ من آلة السلاح على أعداء الدين وإن كان وقت الحرب.</w:t>
      </w:r>
    </w:p>
    <w:p w:rsidR="00976C99" w:rsidRDefault="00976C99" w:rsidP="00976C99">
      <w:pPr>
        <w:pStyle w:val="libNormal"/>
        <w:rPr>
          <w:lang w:bidi="fa-IR"/>
        </w:rPr>
      </w:pPr>
      <w:r w:rsidRPr="00EF741F">
        <w:rPr>
          <w:rStyle w:val="libBold2Char"/>
          <w:rtl/>
        </w:rPr>
        <w:t>الثالث :</w:t>
      </w:r>
      <w:r>
        <w:rPr>
          <w:rtl/>
          <w:lang w:bidi="fa-IR"/>
        </w:rPr>
        <w:t xml:space="preserve"> بيع ما لا ينتفع به ، كالحشرات ، مثل : الفأر والحيّات والخنافس والعقارب والسباع ممّا لا يصلح للصيد ، كالأسد والذئب والرّخ</w:t>
      </w:r>
      <w:r w:rsidR="00EF741F">
        <w:rPr>
          <w:rFonts w:hint="cs"/>
          <w:rtl/>
          <w:lang w:bidi="fa-IR"/>
        </w:rPr>
        <w:t>َ</w:t>
      </w:r>
      <w:r>
        <w:rPr>
          <w:rtl/>
          <w:lang w:bidi="fa-IR"/>
        </w:rPr>
        <w:t>م والح</w:t>
      </w:r>
      <w:r w:rsidR="00EF741F">
        <w:rPr>
          <w:rFonts w:hint="cs"/>
          <w:rtl/>
          <w:lang w:bidi="fa-IR"/>
        </w:rPr>
        <w:t>َ</w:t>
      </w:r>
      <w:r>
        <w:rPr>
          <w:rtl/>
          <w:lang w:bidi="fa-IR"/>
        </w:rPr>
        <w:t>د</w:t>
      </w:r>
      <w:r w:rsidR="00EF741F">
        <w:rPr>
          <w:rFonts w:hint="cs"/>
          <w:rtl/>
          <w:lang w:bidi="fa-IR"/>
        </w:rPr>
        <w:t>َ</w:t>
      </w:r>
      <w:r>
        <w:rPr>
          <w:rtl/>
          <w:lang w:bidi="fa-IR"/>
        </w:rPr>
        <w:t>أة والغراب وبيوضها ، والمسوخ البرّيّة ، كالقرد وإن قصد به حفظ المتاع ، والدبّ ، أو بحريّة ، كالجرّي والسلاحف والتمساح.</w:t>
      </w:r>
    </w:p>
    <w:p w:rsidR="00976C99" w:rsidRDefault="00976C99" w:rsidP="00976C99">
      <w:pPr>
        <w:pStyle w:val="libNormal"/>
        <w:rPr>
          <w:lang w:bidi="fa-IR"/>
        </w:rPr>
      </w:pPr>
      <w:r>
        <w:rPr>
          <w:rtl/>
          <w:lang w:bidi="fa-IR"/>
        </w:rPr>
        <w:t xml:space="preserve">ولو قيل بجواز [ بيع ] </w:t>
      </w:r>
      <w:r w:rsidRPr="000C02BB">
        <w:rPr>
          <w:rStyle w:val="libFootnotenumChar"/>
          <w:rtl/>
        </w:rPr>
        <w:t>(1)</w:t>
      </w:r>
      <w:r>
        <w:rPr>
          <w:rtl/>
          <w:lang w:bidi="fa-IR"/>
        </w:rPr>
        <w:t xml:space="preserve"> السباع كلّها </w:t>
      </w:r>
      <w:r w:rsidR="00EF741F">
        <w:rPr>
          <w:rFonts w:hint="cs"/>
          <w:rtl/>
          <w:lang w:bidi="fa-IR"/>
        </w:rPr>
        <w:t>؛</w:t>
      </w:r>
      <w:r>
        <w:rPr>
          <w:rtl/>
          <w:lang w:bidi="fa-IR"/>
        </w:rPr>
        <w:t xml:space="preserve"> لفائدة الانتفاع بجلودها ، كان حسنا</w:t>
      </w:r>
      <w:r w:rsidR="00EF741F">
        <w:rPr>
          <w:rFonts w:hint="cs"/>
          <w:rtl/>
          <w:lang w:bidi="fa-IR"/>
        </w:rPr>
        <w:t>ً</w:t>
      </w:r>
      <w:r>
        <w:rPr>
          <w:rtl/>
          <w:lang w:bidi="fa-IR"/>
        </w:rPr>
        <w:t>.</w:t>
      </w:r>
    </w:p>
    <w:p w:rsidR="00976C99" w:rsidRDefault="00976C99" w:rsidP="00976C99">
      <w:pPr>
        <w:pStyle w:val="libNormal"/>
        <w:rPr>
          <w:lang w:bidi="fa-IR"/>
        </w:rPr>
      </w:pPr>
      <w:r>
        <w:rPr>
          <w:rtl/>
          <w:lang w:bidi="fa-IR"/>
        </w:rPr>
        <w:t>ويجوز بيع الفيل والهرّ ، وما يصلح للصيد ، كالفهد ، وبيع دود القزّ والنحل مع المشاهدة وإمكان التسليم.</w:t>
      </w:r>
    </w:p>
    <w:p w:rsidR="00976C99" w:rsidRDefault="00976C99" w:rsidP="00976C99">
      <w:pPr>
        <w:pStyle w:val="libNormal"/>
        <w:rPr>
          <w:lang w:bidi="fa-IR"/>
        </w:rPr>
      </w:pPr>
      <w:r>
        <w:rPr>
          <w:rtl/>
          <w:lang w:bidi="fa-IR"/>
        </w:rPr>
        <w:t>وكذا يجوز بيع عامّ الوجود ، كالماء والتراب والحجارة.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الزيادة يقتضيها السياق.</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ويحرم بيع الترياق </w:t>
      </w:r>
      <w:r w:rsidR="00557163">
        <w:rPr>
          <w:rFonts w:hint="cs"/>
          <w:rtl/>
          <w:lang w:bidi="fa-IR"/>
        </w:rPr>
        <w:t>؛</w:t>
      </w:r>
      <w:r>
        <w:rPr>
          <w:rtl/>
          <w:lang w:bidi="fa-IR"/>
        </w:rPr>
        <w:t xml:space="preserve"> لاشتماله على الخمر ولحوم الأفاعي. ولا يجوز شربه للتداوي إل</w:t>
      </w:r>
      <w:r w:rsidR="00557163">
        <w:rPr>
          <w:rFonts w:hint="cs"/>
          <w:rtl/>
          <w:lang w:bidi="fa-IR"/>
        </w:rPr>
        <w:t>ّ</w:t>
      </w:r>
      <w:r>
        <w:rPr>
          <w:rtl/>
          <w:lang w:bidi="fa-IR"/>
        </w:rPr>
        <w:t>ا مع خوف التلف ، والسمّ من الحشائش.</w:t>
      </w:r>
    </w:p>
    <w:p w:rsidR="00976C99" w:rsidRDefault="00976C99" w:rsidP="00976C99">
      <w:pPr>
        <w:pStyle w:val="libNormal"/>
        <w:rPr>
          <w:lang w:bidi="fa-IR"/>
        </w:rPr>
      </w:pPr>
      <w:r>
        <w:rPr>
          <w:rtl/>
          <w:lang w:bidi="fa-IR"/>
        </w:rPr>
        <w:t>والنبات يجوز بيعه إن كان ممّا ينتفع به ، كالسقمونيا ، وإل</w:t>
      </w:r>
      <w:r w:rsidR="00557163">
        <w:rPr>
          <w:rFonts w:hint="cs"/>
          <w:rtl/>
          <w:lang w:bidi="fa-IR"/>
        </w:rPr>
        <w:t>ّ</w:t>
      </w:r>
      <w:r>
        <w:rPr>
          <w:rtl/>
          <w:lang w:bidi="fa-IR"/>
        </w:rPr>
        <w:t>ا فلا.</w:t>
      </w:r>
    </w:p>
    <w:p w:rsidR="00976C99" w:rsidRDefault="00976C99" w:rsidP="00976C99">
      <w:pPr>
        <w:pStyle w:val="libNormal"/>
        <w:rPr>
          <w:lang w:bidi="fa-IR"/>
        </w:rPr>
      </w:pPr>
      <w:r>
        <w:rPr>
          <w:rtl/>
          <w:lang w:bidi="fa-IR"/>
        </w:rPr>
        <w:t>والأقرب : المنع من بيع لبن الآدميّات.</w:t>
      </w:r>
    </w:p>
    <w:p w:rsidR="00976C99" w:rsidRDefault="00976C99" w:rsidP="00976C99">
      <w:pPr>
        <w:pStyle w:val="libNormal"/>
        <w:rPr>
          <w:lang w:bidi="fa-IR"/>
        </w:rPr>
      </w:pPr>
      <w:r>
        <w:rPr>
          <w:rtl/>
          <w:lang w:bidi="fa-IR"/>
        </w:rPr>
        <w:t>ولو باعه دارا</w:t>
      </w:r>
      <w:r w:rsidR="00557163">
        <w:rPr>
          <w:rFonts w:hint="cs"/>
          <w:rtl/>
          <w:lang w:bidi="fa-IR"/>
        </w:rPr>
        <w:t>ً</w:t>
      </w:r>
      <w:r>
        <w:rPr>
          <w:rtl/>
          <w:lang w:bidi="fa-IR"/>
        </w:rPr>
        <w:t xml:space="preserve"> لا طريق لها مع علم المشتري ، جاز ، ومع جهله يتخيّر.</w:t>
      </w:r>
    </w:p>
    <w:p w:rsidR="00976C99" w:rsidRDefault="00976C99" w:rsidP="00976C99">
      <w:pPr>
        <w:pStyle w:val="libNormal"/>
        <w:rPr>
          <w:lang w:bidi="fa-IR"/>
        </w:rPr>
      </w:pPr>
      <w:r w:rsidRPr="00557163">
        <w:rPr>
          <w:rStyle w:val="libBold2Char"/>
          <w:rtl/>
        </w:rPr>
        <w:t>الرابع :</w:t>
      </w:r>
      <w:r>
        <w:rPr>
          <w:rtl/>
          <w:lang w:bidi="fa-IR"/>
        </w:rPr>
        <w:t xml:space="preserve"> ما نصّ الشارع على تحريمه عينا</w:t>
      </w:r>
      <w:r w:rsidR="00557163">
        <w:rPr>
          <w:rFonts w:hint="cs"/>
          <w:rtl/>
          <w:lang w:bidi="fa-IR"/>
        </w:rPr>
        <w:t>ً</w:t>
      </w:r>
      <w:r>
        <w:rPr>
          <w:rtl/>
          <w:lang w:bidi="fa-IR"/>
        </w:rPr>
        <w:t xml:space="preserve"> ، كعمل الصّ</w:t>
      </w:r>
      <w:r w:rsidR="00557163">
        <w:rPr>
          <w:rFonts w:hint="cs"/>
          <w:rtl/>
          <w:lang w:bidi="fa-IR"/>
        </w:rPr>
        <w:t>ُ</w:t>
      </w:r>
      <w:r>
        <w:rPr>
          <w:rtl/>
          <w:lang w:bidi="fa-IR"/>
        </w:rPr>
        <w:t>ور المجسّمة ، والغناء وتعليمه واستماعه ، وأجر المغنّية.</w:t>
      </w:r>
    </w:p>
    <w:p w:rsidR="00976C99" w:rsidRDefault="00976C99" w:rsidP="00976C99">
      <w:pPr>
        <w:pStyle w:val="libNormal"/>
        <w:rPr>
          <w:lang w:bidi="fa-IR"/>
        </w:rPr>
      </w:pPr>
      <w:r>
        <w:rPr>
          <w:rtl/>
          <w:lang w:bidi="fa-IR"/>
        </w:rPr>
        <w:t xml:space="preserve">قال الصادق </w:t>
      </w:r>
      <w:r w:rsidR="00557163" w:rsidRPr="00557163">
        <w:rPr>
          <w:rStyle w:val="libAlaemChar"/>
          <w:rtl/>
        </w:rPr>
        <w:t>عليه‌السلام</w:t>
      </w:r>
      <w:r>
        <w:rPr>
          <w:rtl/>
          <w:lang w:bidi="fa-IR"/>
        </w:rPr>
        <w:t xml:space="preserve"> وقد سأله رجل عن بيع الجواري المغنّيات ، فقال : « شراؤهنّ حرام ، وبيعهنّ حرام ، وتعليمهنّ كفر ، واستماعهنّ نفاق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الصادق </w:t>
      </w:r>
      <w:r w:rsidR="00557163" w:rsidRPr="00557163">
        <w:rPr>
          <w:rStyle w:val="libAlaemChar"/>
          <w:rtl/>
        </w:rPr>
        <w:t>عليه‌السلام</w:t>
      </w:r>
      <w:r>
        <w:rPr>
          <w:rtl/>
          <w:lang w:bidi="fa-IR"/>
        </w:rPr>
        <w:t xml:space="preserve"> : « المغنّية ملعونة ، ملعون م</w:t>
      </w:r>
      <w:r w:rsidR="00557163">
        <w:rPr>
          <w:rFonts w:hint="cs"/>
          <w:rtl/>
          <w:lang w:bidi="fa-IR"/>
        </w:rPr>
        <w:t>َ</w:t>
      </w:r>
      <w:r>
        <w:rPr>
          <w:rtl/>
          <w:lang w:bidi="fa-IR"/>
        </w:rPr>
        <w:t>ن</w:t>
      </w:r>
      <w:r w:rsidR="00557163">
        <w:rPr>
          <w:rFonts w:hint="cs"/>
          <w:rtl/>
          <w:lang w:bidi="fa-IR"/>
        </w:rPr>
        <w:t>ْ</w:t>
      </w:r>
      <w:r>
        <w:rPr>
          <w:rtl/>
          <w:lang w:bidi="fa-IR"/>
        </w:rPr>
        <w:t xml:space="preserve"> أكل كسبها » </w:t>
      </w:r>
      <w:r w:rsidRPr="00373B9D">
        <w:rPr>
          <w:rStyle w:val="libFootnotenumChar"/>
          <w:rtl/>
        </w:rPr>
        <w:t>(2)</w:t>
      </w:r>
      <w:r>
        <w:rPr>
          <w:rtl/>
          <w:lang w:bidi="fa-IR"/>
        </w:rPr>
        <w:t>.</w:t>
      </w:r>
    </w:p>
    <w:p w:rsidR="00976C99" w:rsidRDefault="00976C99" w:rsidP="00976C99">
      <w:pPr>
        <w:pStyle w:val="libNormal"/>
        <w:rPr>
          <w:lang w:bidi="fa-IR"/>
        </w:rPr>
      </w:pPr>
      <w:r>
        <w:rPr>
          <w:rtl/>
          <w:lang w:bidi="fa-IR"/>
        </w:rPr>
        <w:t>وأوصى إسحاق بن عمر عند وفاته بجوار</w:t>
      </w:r>
      <w:r w:rsidR="00557163">
        <w:rPr>
          <w:rFonts w:hint="cs"/>
          <w:rtl/>
          <w:lang w:bidi="fa-IR"/>
        </w:rPr>
        <w:t>ٍ</w:t>
      </w:r>
      <w:r>
        <w:rPr>
          <w:rtl/>
          <w:lang w:bidi="fa-IR"/>
        </w:rPr>
        <w:t xml:space="preserve"> له مغنّيات أن ي</w:t>
      </w:r>
      <w:r w:rsidR="00557163">
        <w:rPr>
          <w:rFonts w:hint="cs"/>
          <w:rtl/>
          <w:lang w:bidi="fa-IR"/>
        </w:rPr>
        <w:t>ُ</w:t>
      </w:r>
      <w:r>
        <w:rPr>
          <w:rtl/>
          <w:lang w:bidi="fa-IR"/>
        </w:rPr>
        <w:t>بعن وي</w:t>
      </w:r>
      <w:r w:rsidR="00557163">
        <w:rPr>
          <w:rFonts w:hint="cs"/>
          <w:rtl/>
          <w:lang w:bidi="fa-IR"/>
        </w:rPr>
        <w:t>ُ</w:t>
      </w:r>
      <w:r>
        <w:rPr>
          <w:rtl/>
          <w:lang w:bidi="fa-IR"/>
        </w:rPr>
        <w:t xml:space="preserve">حمل ثمنهنّ إلى أبي الحسن </w:t>
      </w:r>
      <w:r w:rsidR="00557163" w:rsidRPr="00557163">
        <w:rPr>
          <w:rStyle w:val="libAlaemChar"/>
          <w:rtl/>
        </w:rPr>
        <w:t>عليه‌السلام</w:t>
      </w:r>
      <w:r>
        <w:rPr>
          <w:rtl/>
          <w:lang w:bidi="fa-IR"/>
        </w:rPr>
        <w:t xml:space="preserve"> ، قال إبراهيم بن أبي البلاد : فبعت الجواري بثلاثمائة ألف درهم ، وحملت الثمن إليه ، فقلت له : إنّ مولى</w:t>
      </w:r>
      <w:r w:rsidR="00557163">
        <w:rPr>
          <w:rFonts w:hint="cs"/>
          <w:rtl/>
          <w:lang w:bidi="fa-IR"/>
        </w:rPr>
        <w:t>ً</w:t>
      </w:r>
      <w:r>
        <w:rPr>
          <w:rtl/>
          <w:lang w:bidi="fa-IR"/>
        </w:rPr>
        <w:t xml:space="preserve"> لك يقال له : إسحاق بن عمر أوصى عند وفاته ببيع جوار له مغنّيات وح</w:t>
      </w:r>
      <w:r w:rsidR="00557163">
        <w:rPr>
          <w:rFonts w:hint="cs"/>
          <w:rtl/>
          <w:lang w:bidi="fa-IR"/>
        </w:rPr>
        <w:t>َ</w:t>
      </w:r>
      <w:r>
        <w:rPr>
          <w:rtl/>
          <w:lang w:bidi="fa-IR"/>
        </w:rPr>
        <w:t>م</w:t>
      </w:r>
      <w:r w:rsidR="00557163">
        <w:rPr>
          <w:rFonts w:hint="cs"/>
          <w:rtl/>
          <w:lang w:bidi="fa-IR"/>
        </w:rPr>
        <w:t>ْ</w:t>
      </w:r>
      <w:r>
        <w:rPr>
          <w:rtl/>
          <w:lang w:bidi="fa-IR"/>
        </w:rPr>
        <w:t xml:space="preserve">ل الثمن إليك ، وقد بعتهنّ وهذا الثمن ثلاثمائة ألف درهم ، فقال : « لا حاجة لي فيه ، إنّ هذا سحت ، وتعليمهنّ كفر ، والاستماع منهنّ نفاق ، وثمنهنّ سحت » </w:t>
      </w:r>
      <w:r w:rsidRPr="00373B9D">
        <w:rPr>
          <w:rStyle w:val="libFootnotenumChar"/>
          <w:rtl/>
        </w:rPr>
        <w:t>(3)</w:t>
      </w:r>
      <w:r>
        <w:rPr>
          <w:rtl/>
          <w:lang w:bidi="fa-IR"/>
        </w:rPr>
        <w:t>.</w:t>
      </w:r>
    </w:p>
    <w:p w:rsidR="00976C99" w:rsidRDefault="00976C99" w:rsidP="00976C99">
      <w:pPr>
        <w:pStyle w:val="libNormal"/>
        <w:rPr>
          <w:lang w:bidi="fa-IR"/>
        </w:rPr>
      </w:pPr>
      <w:r>
        <w:rPr>
          <w:rtl/>
          <w:lang w:bidi="fa-IR"/>
        </w:rPr>
        <w:t>أمّا المغنّية في الأعراس فقد ورد رخصة بجواز كسبها إذا لم تتكلّم بالباطل ولم تلعب بالملاهي ولم يدخل الرجال عليها.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120 </w:t>
      </w:r>
      <w:r w:rsidR="00557163">
        <w:rPr>
          <w:rFonts w:hint="cs"/>
          <w:rtl/>
          <w:lang w:bidi="fa-IR"/>
        </w:rPr>
        <w:t>/</w:t>
      </w:r>
      <w:r>
        <w:rPr>
          <w:rtl/>
          <w:lang w:bidi="fa-IR"/>
        </w:rPr>
        <w:t xml:space="preserve"> 5 ، التهذيب 6 : 356 </w:t>
      </w:r>
      <w:r w:rsidR="00557163">
        <w:rPr>
          <w:rFonts w:hint="cs"/>
          <w:rtl/>
          <w:lang w:bidi="fa-IR"/>
        </w:rPr>
        <w:t>/</w:t>
      </w:r>
      <w:r>
        <w:rPr>
          <w:rtl/>
          <w:lang w:bidi="fa-IR"/>
        </w:rPr>
        <w:t xml:space="preserve"> 1018 ، ال</w:t>
      </w:r>
      <w:r w:rsidR="00557163">
        <w:rPr>
          <w:rFonts w:hint="cs"/>
          <w:rtl/>
          <w:lang w:bidi="fa-IR"/>
        </w:rPr>
        <w:t>ا</w:t>
      </w:r>
      <w:r>
        <w:rPr>
          <w:rtl/>
          <w:lang w:bidi="fa-IR"/>
        </w:rPr>
        <w:t xml:space="preserve">ستبصار 3 : 61 </w:t>
      </w:r>
      <w:r w:rsidR="00557163">
        <w:rPr>
          <w:rFonts w:hint="cs"/>
          <w:rtl/>
          <w:lang w:bidi="fa-IR"/>
        </w:rPr>
        <w:t>/</w:t>
      </w:r>
      <w:r>
        <w:rPr>
          <w:rtl/>
          <w:lang w:bidi="fa-IR"/>
        </w:rPr>
        <w:t xml:space="preserve"> 201.</w:t>
      </w:r>
    </w:p>
    <w:p w:rsidR="00976C99" w:rsidRDefault="00976C99" w:rsidP="000C02BB">
      <w:pPr>
        <w:pStyle w:val="libFootnote0"/>
        <w:rPr>
          <w:lang w:bidi="fa-IR"/>
        </w:rPr>
      </w:pPr>
      <w:r>
        <w:rPr>
          <w:rtl/>
          <w:lang w:bidi="fa-IR"/>
        </w:rPr>
        <w:t xml:space="preserve">(2) الكافي 5 : 120 </w:t>
      </w:r>
      <w:r w:rsidR="00301CD4">
        <w:rPr>
          <w:rFonts w:hint="cs"/>
          <w:rtl/>
          <w:lang w:bidi="fa-IR"/>
        </w:rPr>
        <w:t>/</w:t>
      </w:r>
      <w:r>
        <w:rPr>
          <w:rtl/>
          <w:lang w:bidi="fa-IR"/>
        </w:rPr>
        <w:t xml:space="preserve"> 6 ، التهذيب 6 : 357 </w:t>
      </w:r>
      <w:r w:rsidR="00301CD4">
        <w:rPr>
          <w:rFonts w:hint="cs"/>
          <w:rtl/>
          <w:lang w:bidi="fa-IR"/>
        </w:rPr>
        <w:t>/</w:t>
      </w:r>
      <w:r>
        <w:rPr>
          <w:rtl/>
          <w:lang w:bidi="fa-IR"/>
        </w:rPr>
        <w:t xml:space="preserve"> 1020 ، ال</w:t>
      </w:r>
      <w:r w:rsidR="00301CD4">
        <w:rPr>
          <w:rFonts w:hint="cs"/>
          <w:rtl/>
          <w:lang w:bidi="fa-IR"/>
        </w:rPr>
        <w:t>ا</w:t>
      </w:r>
      <w:r>
        <w:rPr>
          <w:rtl/>
          <w:lang w:bidi="fa-IR"/>
        </w:rPr>
        <w:t xml:space="preserve">ستبصار 3 : 61 </w:t>
      </w:r>
      <w:r w:rsidR="00301CD4">
        <w:rPr>
          <w:rFonts w:hint="cs"/>
          <w:rtl/>
          <w:lang w:bidi="fa-IR"/>
        </w:rPr>
        <w:t>/</w:t>
      </w:r>
      <w:r>
        <w:rPr>
          <w:rtl/>
          <w:lang w:bidi="fa-IR"/>
        </w:rPr>
        <w:t xml:space="preserve"> 203.</w:t>
      </w:r>
    </w:p>
    <w:p w:rsidR="00976C99" w:rsidRDefault="00976C99" w:rsidP="000C02BB">
      <w:pPr>
        <w:pStyle w:val="libFootnote0"/>
        <w:rPr>
          <w:lang w:bidi="fa-IR"/>
        </w:rPr>
      </w:pPr>
      <w:r>
        <w:rPr>
          <w:rtl/>
          <w:lang w:bidi="fa-IR"/>
        </w:rPr>
        <w:t xml:space="preserve">(3) الكافي 5 : 120 </w:t>
      </w:r>
      <w:r w:rsidR="00301CD4">
        <w:rPr>
          <w:rFonts w:hint="cs"/>
          <w:rtl/>
          <w:lang w:bidi="fa-IR"/>
        </w:rPr>
        <w:t>/</w:t>
      </w:r>
      <w:r>
        <w:rPr>
          <w:rtl/>
          <w:lang w:bidi="fa-IR"/>
        </w:rPr>
        <w:t xml:space="preserve"> 7 ، التهذيب 6 : 357 </w:t>
      </w:r>
      <w:r w:rsidR="00301CD4">
        <w:rPr>
          <w:rFonts w:hint="cs"/>
          <w:rtl/>
          <w:lang w:bidi="fa-IR"/>
        </w:rPr>
        <w:t>/</w:t>
      </w:r>
      <w:r>
        <w:rPr>
          <w:rtl/>
          <w:lang w:bidi="fa-IR"/>
        </w:rPr>
        <w:t xml:space="preserve"> 1021 ، الاستبصار 3 : 61 </w:t>
      </w:r>
      <w:r w:rsidR="00301CD4">
        <w:rPr>
          <w:rFonts w:hint="cs"/>
          <w:rtl/>
          <w:lang w:bidi="fa-IR"/>
        </w:rPr>
        <w:t>/</w:t>
      </w:r>
      <w:r>
        <w:rPr>
          <w:rtl/>
          <w:lang w:bidi="fa-IR"/>
        </w:rPr>
        <w:t xml:space="preserve"> 204.</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روي عن الصادق </w:t>
      </w:r>
      <w:r w:rsidR="00301CD4" w:rsidRPr="00301CD4">
        <w:rPr>
          <w:rStyle w:val="libAlaemChar"/>
          <w:rtl/>
        </w:rPr>
        <w:t>عليه‌السلام</w:t>
      </w:r>
      <w:r>
        <w:rPr>
          <w:rtl/>
          <w:lang w:bidi="fa-IR"/>
        </w:rPr>
        <w:t xml:space="preserve"> أنّه قال : « أجر المغنّية التي تزفّ العرائس ليس به بأس وليست بالتي يدخل عليها الرجال » </w:t>
      </w:r>
      <w:r w:rsidRPr="000C02BB">
        <w:rPr>
          <w:rStyle w:val="libFootnotenumChar"/>
          <w:rtl/>
        </w:rPr>
        <w:t>(1)</w:t>
      </w:r>
      <w:r>
        <w:rPr>
          <w:rtl/>
          <w:lang w:bidi="fa-IR"/>
        </w:rPr>
        <w:t>.</w:t>
      </w:r>
    </w:p>
    <w:p w:rsidR="00976C99" w:rsidRDefault="00976C99" w:rsidP="00976C99">
      <w:pPr>
        <w:pStyle w:val="libNormal"/>
        <w:rPr>
          <w:lang w:bidi="fa-IR"/>
        </w:rPr>
      </w:pPr>
      <w:r>
        <w:rPr>
          <w:rtl/>
          <w:lang w:bidi="fa-IR"/>
        </w:rPr>
        <w:t>إذا ثبت هذا ، فإن أدخلت الرجال أو غنّت بالكذب ، كان حراما</w:t>
      </w:r>
      <w:r w:rsidR="00301CD4">
        <w:rPr>
          <w:rFonts w:hint="cs"/>
          <w:rtl/>
          <w:lang w:bidi="fa-IR"/>
        </w:rPr>
        <w:t>ً</w:t>
      </w:r>
      <w:r>
        <w:rPr>
          <w:rtl/>
          <w:lang w:bidi="fa-IR"/>
        </w:rPr>
        <w:t xml:space="preserve"> </w:t>
      </w:r>
      <w:r w:rsidR="00301CD4">
        <w:rPr>
          <w:rFonts w:hint="cs"/>
          <w:rtl/>
          <w:lang w:bidi="fa-IR"/>
        </w:rPr>
        <w:t>؛</w:t>
      </w:r>
      <w:r>
        <w:rPr>
          <w:rtl/>
          <w:lang w:bidi="fa-IR"/>
        </w:rPr>
        <w:t xml:space="preserve"> لما تقدّم.</w:t>
      </w:r>
    </w:p>
    <w:p w:rsidR="00976C99" w:rsidRDefault="00976C99" w:rsidP="00976C99">
      <w:pPr>
        <w:pStyle w:val="libNormal"/>
        <w:rPr>
          <w:lang w:bidi="fa-IR"/>
        </w:rPr>
      </w:pPr>
      <w:r>
        <w:rPr>
          <w:rtl/>
          <w:lang w:bidi="fa-IR"/>
        </w:rPr>
        <w:t xml:space="preserve">ولما رواه أبو بصير عن الباقر </w:t>
      </w:r>
      <w:r w:rsidR="00301CD4" w:rsidRPr="00301CD4">
        <w:rPr>
          <w:rStyle w:val="libAlaemChar"/>
          <w:rtl/>
        </w:rPr>
        <w:t>عليه‌السلام</w:t>
      </w:r>
      <w:r>
        <w:rPr>
          <w:rtl/>
          <w:lang w:bidi="fa-IR"/>
        </w:rPr>
        <w:t xml:space="preserve"> ، قال : سألته عن كسب المغنّيات ، فقال : « التي يدخل عليها الرجال حرام ، والتي تدعى إلى الأعراس ليس به بأس ، وهو قول الله عزّ وجلّ </w:t>
      </w:r>
      <w:r w:rsidR="00301CD4">
        <w:rPr>
          <w:rFonts w:hint="cs"/>
          <w:rtl/>
          <w:lang w:bidi="fa-IR"/>
        </w:rPr>
        <w:t xml:space="preserve">: </w:t>
      </w:r>
      <w:r w:rsidR="00301CD4" w:rsidRPr="00FA2F88">
        <w:rPr>
          <w:rStyle w:val="libAlaemChar"/>
          <w:rtl/>
        </w:rPr>
        <w:t>(</w:t>
      </w:r>
      <w:r w:rsidRPr="00301CD4">
        <w:rPr>
          <w:rStyle w:val="libAieChar"/>
          <w:rtl/>
        </w:rPr>
        <w:t xml:space="preserve"> وَمِنَ النّاسِ مَنْ يَشْتَرِي لَهْوَ الْحَدِيثِ لِيُضِلَّ عَنْ سَبِيلِ اللهِ </w:t>
      </w:r>
      <w:r w:rsidR="00301CD4" w:rsidRPr="00FA2F88">
        <w:rPr>
          <w:rStyle w:val="libAlaemChar"/>
          <w:rtl/>
        </w:rPr>
        <w:t>)</w:t>
      </w:r>
      <w:r>
        <w:rPr>
          <w:rtl/>
          <w:lang w:bidi="fa-IR"/>
        </w:rPr>
        <w:t xml:space="preserve"> </w:t>
      </w:r>
      <w:r w:rsidRPr="00373B9D">
        <w:rPr>
          <w:rStyle w:val="libFootnotenumChar"/>
          <w:rtl/>
        </w:rPr>
        <w:t>(2)</w:t>
      </w:r>
      <w:r>
        <w:rPr>
          <w:rtl/>
          <w:lang w:bidi="fa-IR"/>
        </w:rPr>
        <w:t xml:space="preserve"> » </w:t>
      </w:r>
      <w:r w:rsidRPr="00373B9D">
        <w:rPr>
          <w:rStyle w:val="libFootnotenumChar"/>
          <w:rtl/>
        </w:rPr>
        <w:t>(3)</w:t>
      </w:r>
      <w:r>
        <w:rPr>
          <w:rtl/>
          <w:lang w:bidi="fa-IR"/>
        </w:rPr>
        <w:t>.</w:t>
      </w:r>
    </w:p>
    <w:p w:rsidR="00976C99" w:rsidRDefault="00976C99" w:rsidP="00976C99">
      <w:pPr>
        <w:pStyle w:val="libNormal"/>
        <w:rPr>
          <w:lang w:bidi="fa-IR"/>
        </w:rPr>
      </w:pPr>
      <w:bookmarkStart w:id="232" w:name="_Toc122782133"/>
      <w:bookmarkStart w:id="233" w:name="_Toc122782467"/>
      <w:r w:rsidRPr="007C41B2">
        <w:rPr>
          <w:rStyle w:val="Heading2Char"/>
          <w:rtl/>
        </w:rPr>
        <w:t>مسالة 646 :</w:t>
      </w:r>
      <w:bookmarkEnd w:id="232"/>
      <w:bookmarkEnd w:id="233"/>
      <w:r>
        <w:rPr>
          <w:rtl/>
          <w:lang w:bidi="fa-IR"/>
        </w:rPr>
        <w:t xml:space="preserve"> القمار حرام وتعلّمه واستعماله وأخذ الكسب به حتى لعب الصبيان بالجوز والخاتم.</w:t>
      </w:r>
    </w:p>
    <w:p w:rsidR="00976C99" w:rsidRDefault="00976C99" w:rsidP="00976C99">
      <w:pPr>
        <w:pStyle w:val="libNormal"/>
        <w:rPr>
          <w:lang w:bidi="fa-IR"/>
        </w:rPr>
      </w:pPr>
      <w:r>
        <w:rPr>
          <w:rtl/>
          <w:lang w:bidi="fa-IR"/>
        </w:rPr>
        <w:t xml:space="preserve">قال الله تعالى </w:t>
      </w:r>
      <w:r w:rsidR="00301CD4">
        <w:rPr>
          <w:rFonts w:hint="cs"/>
          <w:rtl/>
          <w:lang w:bidi="fa-IR"/>
        </w:rPr>
        <w:t xml:space="preserve">: </w:t>
      </w:r>
      <w:r w:rsidR="00301CD4" w:rsidRPr="00FA2F88">
        <w:rPr>
          <w:rStyle w:val="libAlaemChar"/>
          <w:rtl/>
        </w:rPr>
        <w:t>(</w:t>
      </w:r>
      <w:r w:rsidRPr="00301CD4">
        <w:rPr>
          <w:rStyle w:val="libAieChar"/>
          <w:rtl/>
        </w:rPr>
        <w:t xml:space="preserve"> وَأَنْ تَسْتَقْسِمُوا بِالْأَزْلامِ </w:t>
      </w:r>
      <w:r w:rsidR="00301CD4" w:rsidRPr="00FA2F88">
        <w:rPr>
          <w:rStyle w:val="libAlaemChar"/>
          <w:rtl/>
        </w:rPr>
        <w:t>)</w:t>
      </w:r>
      <w:r>
        <w:rPr>
          <w:rtl/>
          <w:lang w:bidi="fa-IR"/>
        </w:rPr>
        <w:t xml:space="preserve"> </w:t>
      </w:r>
      <w:r w:rsidRPr="00373B9D">
        <w:rPr>
          <w:rStyle w:val="libFootnotenumChar"/>
          <w:rtl/>
        </w:rPr>
        <w:t>(4)</w:t>
      </w:r>
      <w:r>
        <w:rPr>
          <w:rtl/>
          <w:lang w:bidi="fa-IR"/>
        </w:rPr>
        <w:t xml:space="preserve"> وقال تعالى : </w:t>
      </w:r>
      <w:r w:rsidR="00301CD4" w:rsidRPr="00FA2F88">
        <w:rPr>
          <w:rStyle w:val="libAlaemChar"/>
          <w:rtl/>
        </w:rPr>
        <w:t>(</w:t>
      </w:r>
      <w:r w:rsidRPr="00301CD4">
        <w:rPr>
          <w:rStyle w:val="libAieChar"/>
          <w:rtl/>
        </w:rPr>
        <w:t xml:space="preserve"> وَالْأَنْصابُ وَالْأَزْلامُ</w:t>
      </w:r>
      <w:r w:rsidR="00301CD4" w:rsidRPr="00FA2F88">
        <w:rPr>
          <w:rStyle w:val="libAlaemChar"/>
          <w:rtl/>
        </w:rPr>
        <w:t>)</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قال الباقر </w:t>
      </w:r>
      <w:r w:rsidR="00301CD4" w:rsidRPr="00301CD4">
        <w:rPr>
          <w:rStyle w:val="libAlaemChar"/>
          <w:rtl/>
        </w:rPr>
        <w:t>عليه‌السلام</w:t>
      </w:r>
      <w:r>
        <w:rPr>
          <w:rtl/>
          <w:lang w:bidi="fa-IR"/>
        </w:rPr>
        <w:t xml:space="preserve"> : « </w:t>
      </w:r>
      <w:r w:rsidR="00546BA0">
        <w:rPr>
          <w:rtl/>
          <w:lang w:bidi="fa-IR"/>
        </w:rPr>
        <w:t>لمـّا</w:t>
      </w:r>
      <w:r>
        <w:rPr>
          <w:rtl/>
          <w:lang w:bidi="fa-IR"/>
        </w:rPr>
        <w:t xml:space="preserve"> أنزل الله تعالى على رسوله </w:t>
      </w:r>
      <w:r w:rsidR="00301CD4" w:rsidRPr="00FA2F88">
        <w:rPr>
          <w:rStyle w:val="libAlaemChar"/>
          <w:rtl/>
        </w:rPr>
        <w:t>(</w:t>
      </w:r>
      <w:r w:rsidRPr="00301CD4">
        <w:rPr>
          <w:rStyle w:val="libAieChar"/>
          <w:rtl/>
        </w:rPr>
        <w:t xml:space="preserve"> إِنَّمَا الْخَمْرُ وَالْمَيْسِرُ وَالْأَنْصابُ وَالْأَزْلامُ رِجْسٌ مِنْ عَمَلِ الشَّيْطانِ </w:t>
      </w:r>
      <w:r w:rsidR="00301CD4" w:rsidRPr="00FA2F88">
        <w:rPr>
          <w:rStyle w:val="libAlaemChar"/>
          <w:rtl/>
        </w:rPr>
        <w:t>)</w:t>
      </w:r>
      <w:r>
        <w:rPr>
          <w:rtl/>
          <w:lang w:bidi="fa-IR"/>
        </w:rPr>
        <w:t xml:space="preserve"> </w:t>
      </w:r>
      <w:r w:rsidRPr="00373B9D">
        <w:rPr>
          <w:rStyle w:val="libFootnotenumChar"/>
          <w:rtl/>
        </w:rPr>
        <w:t>(6)</w:t>
      </w:r>
      <w:r>
        <w:rPr>
          <w:rtl/>
          <w:lang w:bidi="fa-IR"/>
        </w:rPr>
        <w:t xml:space="preserve"> قيل : يا رسول الله ما الميسر؟ قال : كلّ ما يقمروا به حتى الكعاب والجوز ، فقيل : وما الأنصاب؟ قال : ما ذبحوا لآلهتهم ، قيل : والأزلام؟ قال : قداحهم‌</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120 </w:t>
      </w:r>
      <w:r w:rsidR="00301CD4">
        <w:rPr>
          <w:rFonts w:hint="cs"/>
          <w:rtl/>
          <w:lang w:bidi="fa-IR"/>
        </w:rPr>
        <w:t>/</w:t>
      </w:r>
      <w:r>
        <w:rPr>
          <w:rtl/>
          <w:lang w:bidi="fa-IR"/>
        </w:rPr>
        <w:t xml:space="preserve"> 3 ، الفقيه 3 : 98 </w:t>
      </w:r>
      <w:r w:rsidR="00A308FD">
        <w:rPr>
          <w:rFonts w:hint="cs"/>
          <w:rtl/>
          <w:lang w:bidi="fa-IR"/>
        </w:rPr>
        <w:t>/</w:t>
      </w:r>
      <w:r>
        <w:rPr>
          <w:rtl/>
          <w:lang w:bidi="fa-IR"/>
        </w:rPr>
        <w:t xml:space="preserve"> 376 ، التهذيب 6 : 357 </w:t>
      </w:r>
      <w:r w:rsidR="00A308FD">
        <w:rPr>
          <w:rFonts w:hint="cs"/>
          <w:rtl/>
          <w:lang w:bidi="fa-IR"/>
        </w:rPr>
        <w:t>/</w:t>
      </w:r>
      <w:r>
        <w:rPr>
          <w:rtl/>
          <w:lang w:bidi="fa-IR"/>
        </w:rPr>
        <w:t xml:space="preserve"> 1022 ، ال</w:t>
      </w:r>
      <w:r w:rsidR="00A308FD">
        <w:rPr>
          <w:rFonts w:hint="cs"/>
          <w:rtl/>
          <w:lang w:bidi="fa-IR"/>
        </w:rPr>
        <w:t>ا</w:t>
      </w:r>
      <w:r>
        <w:rPr>
          <w:rtl/>
          <w:lang w:bidi="fa-IR"/>
        </w:rPr>
        <w:t xml:space="preserve">ستبصار 3 : 62 </w:t>
      </w:r>
      <w:r w:rsidR="00A308FD">
        <w:rPr>
          <w:rFonts w:hint="cs"/>
          <w:rtl/>
          <w:lang w:bidi="fa-IR"/>
        </w:rPr>
        <w:t>/</w:t>
      </w:r>
      <w:r>
        <w:rPr>
          <w:rtl/>
          <w:lang w:bidi="fa-IR"/>
        </w:rPr>
        <w:t xml:space="preserve"> 205.</w:t>
      </w:r>
    </w:p>
    <w:p w:rsidR="00976C99" w:rsidRDefault="00976C99" w:rsidP="000C02BB">
      <w:pPr>
        <w:pStyle w:val="libFootnote0"/>
        <w:rPr>
          <w:lang w:bidi="fa-IR"/>
        </w:rPr>
      </w:pPr>
      <w:r>
        <w:rPr>
          <w:rtl/>
          <w:lang w:bidi="fa-IR"/>
        </w:rPr>
        <w:t>(2) سورة لقمان : 6.</w:t>
      </w:r>
    </w:p>
    <w:p w:rsidR="00976C99" w:rsidRDefault="00976C99" w:rsidP="000C02BB">
      <w:pPr>
        <w:pStyle w:val="libFootnote0"/>
        <w:rPr>
          <w:lang w:bidi="fa-IR"/>
        </w:rPr>
      </w:pPr>
      <w:r>
        <w:rPr>
          <w:rtl/>
          <w:lang w:bidi="fa-IR"/>
        </w:rPr>
        <w:t xml:space="preserve">(3) الكافي 5 : 119 </w:t>
      </w:r>
      <w:r w:rsidR="00A308FD">
        <w:rPr>
          <w:rFonts w:hint="cs"/>
          <w:rtl/>
          <w:lang w:bidi="fa-IR"/>
        </w:rPr>
        <w:t>/</w:t>
      </w:r>
      <w:r>
        <w:rPr>
          <w:rtl/>
          <w:lang w:bidi="fa-IR"/>
        </w:rPr>
        <w:t xml:space="preserve"> 1 ، التهذيب 6 : 358 </w:t>
      </w:r>
      <w:r w:rsidR="00A308FD">
        <w:rPr>
          <w:rFonts w:hint="cs"/>
          <w:rtl/>
          <w:lang w:bidi="fa-IR"/>
        </w:rPr>
        <w:t>/</w:t>
      </w:r>
      <w:r>
        <w:rPr>
          <w:rtl/>
          <w:lang w:bidi="fa-IR"/>
        </w:rPr>
        <w:t xml:space="preserve"> 1024 ، ال</w:t>
      </w:r>
      <w:r w:rsidR="00A308FD">
        <w:rPr>
          <w:rFonts w:hint="cs"/>
          <w:rtl/>
          <w:lang w:bidi="fa-IR"/>
        </w:rPr>
        <w:t>ا</w:t>
      </w:r>
      <w:r>
        <w:rPr>
          <w:rtl/>
          <w:lang w:bidi="fa-IR"/>
        </w:rPr>
        <w:t xml:space="preserve">ستبصار 3 : 62 </w:t>
      </w:r>
      <w:r w:rsidR="00A308FD">
        <w:rPr>
          <w:rFonts w:hint="cs"/>
          <w:rtl/>
          <w:lang w:bidi="fa-IR"/>
        </w:rPr>
        <w:t>/</w:t>
      </w:r>
      <w:r>
        <w:rPr>
          <w:rtl/>
          <w:lang w:bidi="fa-IR"/>
        </w:rPr>
        <w:t xml:space="preserve"> 207.</w:t>
      </w:r>
    </w:p>
    <w:p w:rsidR="00976C99" w:rsidRDefault="00976C99" w:rsidP="000C02BB">
      <w:pPr>
        <w:pStyle w:val="libFootnote0"/>
        <w:rPr>
          <w:lang w:bidi="fa-IR"/>
        </w:rPr>
      </w:pPr>
      <w:r>
        <w:rPr>
          <w:rtl/>
          <w:lang w:bidi="fa-IR"/>
        </w:rPr>
        <w:t>(4) المائدة : 3.</w:t>
      </w:r>
    </w:p>
    <w:p w:rsidR="00976C99" w:rsidRDefault="00976C99" w:rsidP="000C02BB">
      <w:pPr>
        <w:pStyle w:val="libFootnote0"/>
        <w:rPr>
          <w:lang w:bidi="fa-IR"/>
        </w:rPr>
      </w:pPr>
      <w:r>
        <w:rPr>
          <w:rtl/>
          <w:lang w:bidi="fa-IR"/>
        </w:rPr>
        <w:t>(5</w:t>
      </w:r>
      <w:r w:rsidR="00A308FD">
        <w:rPr>
          <w:rFonts w:hint="cs"/>
          <w:rtl/>
          <w:lang w:bidi="fa-IR"/>
        </w:rPr>
        <w:t xml:space="preserve"> و 6 )</w:t>
      </w:r>
      <w:r>
        <w:rPr>
          <w:rtl/>
          <w:lang w:bidi="fa-IR"/>
        </w:rPr>
        <w:t xml:space="preserve"> المائدة : 90.</w:t>
      </w:r>
    </w:p>
    <w:p w:rsidR="008264F5" w:rsidRDefault="008264F5" w:rsidP="000C02BB">
      <w:pPr>
        <w:pStyle w:val="libNormal"/>
        <w:rPr>
          <w:lang w:bidi="fa-IR"/>
        </w:rPr>
      </w:pPr>
      <w:r>
        <w:rPr>
          <w:lang w:bidi="fa-IR"/>
        </w:rPr>
        <w:br w:type="page"/>
      </w:r>
    </w:p>
    <w:p w:rsidR="00976C99" w:rsidRDefault="00976C99" w:rsidP="00A308FD">
      <w:pPr>
        <w:pStyle w:val="libNormal0"/>
        <w:rPr>
          <w:lang w:bidi="fa-IR"/>
        </w:rPr>
      </w:pPr>
      <w:r>
        <w:rPr>
          <w:rtl/>
          <w:lang w:bidi="fa-IR"/>
        </w:rPr>
        <w:lastRenderedPageBreak/>
        <w:t xml:space="preserve">التي كانوا يستقسمون بها » </w:t>
      </w:r>
      <w:r w:rsidRPr="000C02BB">
        <w:rPr>
          <w:rStyle w:val="libFootnotenumChar"/>
          <w:rtl/>
        </w:rPr>
        <w:t>(1)</w:t>
      </w:r>
      <w:r>
        <w:rPr>
          <w:rtl/>
          <w:lang w:bidi="fa-IR"/>
        </w:rPr>
        <w:t>.</w:t>
      </w:r>
    </w:p>
    <w:p w:rsidR="00976C99" w:rsidRDefault="00976C99" w:rsidP="00976C99">
      <w:pPr>
        <w:pStyle w:val="libNormal"/>
        <w:rPr>
          <w:lang w:bidi="fa-IR"/>
        </w:rPr>
      </w:pPr>
      <w:r>
        <w:rPr>
          <w:rtl/>
          <w:lang w:bidi="fa-IR"/>
        </w:rPr>
        <w:t>وسأل إسحاق بن عمّار الصادق</w:t>
      </w:r>
      <w:r w:rsidR="00A308FD">
        <w:rPr>
          <w:rFonts w:hint="cs"/>
          <w:rtl/>
          <w:lang w:bidi="fa-IR"/>
        </w:rPr>
        <w:t>َ</w:t>
      </w:r>
      <w:r>
        <w:rPr>
          <w:rtl/>
          <w:lang w:bidi="fa-IR"/>
        </w:rPr>
        <w:t xml:space="preserve"> </w:t>
      </w:r>
      <w:r w:rsidR="00A308FD" w:rsidRPr="00A308FD">
        <w:rPr>
          <w:rStyle w:val="libAlaemChar"/>
          <w:rtl/>
        </w:rPr>
        <w:t>عليه‌السلام</w:t>
      </w:r>
      <w:r>
        <w:rPr>
          <w:rtl/>
          <w:lang w:bidi="fa-IR"/>
        </w:rPr>
        <w:t xml:space="preserve"> : الصبيان يلعبون بالجوز والبيض ويقامرون ، فقال : « لا تأكل منه فإنّه حرام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وكان الصادق </w:t>
      </w:r>
      <w:r w:rsidR="00A308FD" w:rsidRPr="00A308FD">
        <w:rPr>
          <w:rStyle w:val="libAlaemChar"/>
          <w:rtl/>
        </w:rPr>
        <w:t>عليه‌السلام</w:t>
      </w:r>
      <w:r>
        <w:rPr>
          <w:rtl/>
          <w:lang w:bidi="fa-IR"/>
        </w:rPr>
        <w:t xml:space="preserve"> ينهى عن الجوز يجي‌ء به الصبيان من القمار أن يؤكل ، وقال : « هو سحت » </w:t>
      </w:r>
      <w:r w:rsidRPr="00373B9D">
        <w:rPr>
          <w:rStyle w:val="libFootnotenumChar"/>
          <w:rtl/>
        </w:rPr>
        <w:t>(3)</w:t>
      </w:r>
      <w:r>
        <w:rPr>
          <w:rtl/>
          <w:lang w:bidi="fa-IR"/>
        </w:rPr>
        <w:t>.</w:t>
      </w:r>
    </w:p>
    <w:p w:rsidR="00976C99" w:rsidRDefault="00976C99" w:rsidP="00976C99">
      <w:pPr>
        <w:pStyle w:val="libNormal"/>
        <w:rPr>
          <w:lang w:bidi="fa-IR"/>
        </w:rPr>
      </w:pPr>
      <w:bookmarkStart w:id="234" w:name="_Toc122782134"/>
      <w:bookmarkStart w:id="235" w:name="_Toc122782468"/>
      <w:r w:rsidRPr="007C41B2">
        <w:rPr>
          <w:rStyle w:val="Heading2Char"/>
          <w:rtl/>
        </w:rPr>
        <w:t>مسالة 647 :</w:t>
      </w:r>
      <w:bookmarkEnd w:id="234"/>
      <w:bookmarkEnd w:id="235"/>
      <w:r>
        <w:rPr>
          <w:rtl/>
          <w:lang w:bidi="fa-IR"/>
        </w:rPr>
        <w:t xml:space="preserve"> الغشّ والتدليس محر</w:t>
      </w:r>
      <w:r w:rsidR="00A308FD">
        <w:rPr>
          <w:rFonts w:hint="cs"/>
          <w:rtl/>
          <w:lang w:bidi="fa-IR"/>
        </w:rPr>
        <w:t>َ</w:t>
      </w:r>
      <w:r>
        <w:rPr>
          <w:rtl/>
          <w:lang w:bidi="fa-IR"/>
        </w:rPr>
        <w:t>ّمان‌ ، كشوب اللبن بالماء ، وتدليس الماشطة ، وتزيين الرجل بالحرام.</w:t>
      </w:r>
    </w:p>
    <w:p w:rsidR="00976C99" w:rsidRDefault="00976C99" w:rsidP="00976C99">
      <w:pPr>
        <w:pStyle w:val="libNormal"/>
        <w:rPr>
          <w:lang w:bidi="fa-IR"/>
        </w:rPr>
      </w:pPr>
      <w:r>
        <w:rPr>
          <w:rtl/>
          <w:lang w:bidi="fa-IR"/>
        </w:rPr>
        <w:t xml:space="preserve">قال الصادق </w:t>
      </w:r>
      <w:r w:rsidR="00A308FD" w:rsidRPr="00A308FD">
        <w:rPr>
          <w:rStyle w:val="libAlaemChar"/>
          <w:rtl/>
        </w:rPr>
        <w:t>عليه‌السلام</w:t>
      </w:r>
      <w:r>
        <w:rPr>
          <w:rtl/>
          <w:lang w:bidi="fa-IR"/>
        </w:rPr>
        <w:t xml:space="preserve"> : « ليس منّا م</w:t>
      </w:r>
      <w:r w:rsidR="00A308FD">
        <w:rPr>
          <w:rFonts w:hint="cs"/>
          <w:rtl/>
          <w:lang w:bidi="fa-IR"/>
        </w:rPr>
        <w:t>َ</w:t>
      </w:r>
      <w:r>
        <w:rPr>
          <w:rtl/>
          <w:lang w:bidi="fa-IR"/>
        </w:rPr>
        <w:t>ن</w:t>
      </w:r>
      <w:r w:rsidR="00A308FD">
        <w:rPr>
          <w:rFonts w:hint="cs"/>
          <w:rtl/>
          <w:lang w:bidi="fa-IR"/>
        </w:rPr>
        <w:t>ْ</w:t>
      </w:r>
      <w:r>
        <w:rPr>
          <w:rtl/>
          <w:lang w:bidi="fa-IR"/>
        </w:rPr>
        <w:t xml:space="preserve"> غشّنا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رسول الله </w:t>
      </w:r>
      <w:r w:rsidR="00A308FD" w:rsidRPr="00A308FD">
        <w:rPr>
          <w:rStyle w:val="libAlaemChar"/>
          <w:rtl/>
        </w:rPr>
        <w:t>صلى‌الله‌عليه‌وآله</w:t>
      </w:r>
      <w:r>
        <w:rPr>
          <w:rtl/>
          <w:lang w:bidi="fa-IR"/>
        </w:rPr>
        <w:t xml:space="preserve"> لرجل يبيع التمر : « يا فلان أما علمت أنّه ليس من المسلمين م</w:t>
      </w:r>
      <w:r w:rsidR="00A308FD">
        <w:rPr>
          <w:rFonts w:hint="cs"/>
          <w:rtl/>
          <w:lang w:bidi="fa-IR"/>
        </w:rPr>
        <w:t>َ</w:t>
      </w:r>
      <w:r>
        <w:rPr>
          <w:rtl/>
          <w:lang w:bidi="fa-IR"/>
        </w:rPr>
        <w:t>ن</w:t>
      </w:r>
      <w:r w:rsidR="00A308FD">
        <w:rPr>
          <w:rFonts w:hint="cs"/>
          <w:rtl/>
          <w:lang w:bidi="fa-IR"/>
        </w:rPr>
        <w:t>ْ</w:t>
      </w:r>
      <w:r>
        <w:rPr>
          <w:rtl/>
          <w:lang w:bidi="fa-IR"/>
        </w:rPr>
        <w:t xml:space="preserve"> غشّهم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ونهى رسول الله </w:t>
      </w:r>
      <w:r w:rsidR="00A308FD" w:rsidRPr="00A308FD">
        <w:rPr>
          <w:rStyle w:val="libAlaemChar"/>
          <w:rtl/>
        </w:rPr>
        <w:t>صلى‌الله‌عليه‌وآله</w:t>
      </w:r>
      <w:r>
        <w:rPr>
          <w:rtl/>
          <w:lang w:bidi="fa-IR"/>
        </w:rPr>
        <w:t xml:space="preserve"> أن يشاب اللبن بالماء للبيع </w:t>
      </w:r>
      <w:r w:rsidRPr="00373B9D">
        <w:rPr>
          <w:rStyle w:val="libFootnotenumChar"/>
          <w:rtl/>
        </w:rPr>
        <w:t>(6)</w:t>
      </w:r>
      <w:r>
        <w:rPr>
          <w:rtl/>
          <w:lang w:bidi="fa-IR"/>
        </w:rPr>
        <w:t>.</w:t>
      </w:r>
    </w:p>
    <w:p w:rsidR="00976C99" w:rsidRDefault="00976C99" w:rsidP="00976C99">
      <w:pPr>
        <w:pStyle w:val="libNormal"/>
        <w:rPr>
          <w:lang w:bidi="fa-IR"/>
        </w:rPr>
      </w:pPr>
      <w:r>
        <w:rPr>
          <w:rtl/>
          <w:lang w:bidi="fa-IR"/>
        </w:rPr>
        <w:t>ولا بأس بكسب الماشطة إذا لم تفعل التدليس.</w:t>
      </w:r>
    </w:p>
    <w:p w:rsidR="00976C99" w:rsidRDefault="00976C99" w:rsidP="00976C99">
      <w:pPr>
        <w:pStyle w:val="libNormal"/>
        <w:rPr>
          <w:lang w:bidi="fa-IR"/>
        </w:rPr>
      </w:pPr>
      <w:r>
        <w:rPr>
          <w:rtl/>
          <w:lang w:bidi="fa-IR"/>
        </w:rPr>
        <w:t xml:space="preserve">قال [ عليّ ] </w:t>
      </w:r>
      <w:r w:rsidRPr="00373B9D">
        <w:rPr>
          <w:rStyle w:val="libFootnotenumChar"/>
          <w:rtl/>
        </w:rPr>
        <w:t>(7)</w:t>
      </w:r>
      <w:r>
        <w:rPr>
          <w:rtl/>
          <w:lang w:bidi="fa-IR"/>
        </w:rPr>
        <w:t xml:space="preserve"> : سألته عن امرأة مسلمة تمشط العرائس ليس لها معيشة غير ذلك وقد دخلها تضيّق ، قال : « لا بأس ، ولكن لا تصل الشعر بالشعر » </w:t>
      </w:r>
      <w:r w:rsidRPr="00373B9D">
        <w:rPr>
          <w:rStyle w:val="libFootnotenumChar"/>
          <w:rtl/>
        </w:rPr>
        <w:t>(8)</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122 </w:t>
      </w:r>
      <w:r w:rsidR="005B0B95">
        <w:rPr>
          <w:rtl/>
          <w:lang w:bidi="fa-IR"/>
        </w:rPr>
        <w:t>-</w:t>
      </w:r>
      <w:r>
        <w:rPr>
          <w:rtl/>
          <w:lang w:bidi="fa-IR"/>
        </w:rPr>
        <w:t xml:space="preserve"> 123 </w:t>
      </w:r>
      <w:r w:rsidR="00A308FD">
        <w:rPr>
          <w:rFonts w:hint="cs"/>
          <w:rtl/>
          <w:lang w:bidi="fa-IR"/>
        </w:rPr>
        <w:t>/</w:t>
      </w:r>
      <w:r>
        <w:rPr>
          <w:rtl/>
          <w:lang w:bidi="fa-IR"/>
        </w:rPr>
        <w:t xml:space="preserve"> 2 ، الفقيه 3 : 97 </w:t>
      </w:r>
      <w:r w:rsidR="00A308FD">
        <w:rPr>
          <w:rFonts w:hint="cs"/>
          <w:rtl/>
          <w:lang w:bidi="fa-IR"/>
        </w:rPr>
        <w:t>/</w:t>
      </w:r>
      <w:r>
        <w:rPr>
          <w:rtl/>
          <w:lang w:bidi="fa-IR"/>
        </w:rPr>
        <w:t xml:space="preserve"> 374 ، التهذيب 6 : 371 </w:t>
      </w:r>
      <w:r w:rsidR="00A308FD">
        <w:rPr>
          <w:rFonts w:hint="cs"/>
          <w:rtl/>
          <w:lang w:bidi="fa-IR"/>
        </w:rPr>
        <w:t>/</w:t>
      </w:r>
      <w:r>
        <w:rPr>
          <w:rtl/>
          <w:lang w:bidi="fa-IR"/>
        </w:rPr>
        <w:t xml:space="preserve"> 1075 ، بتفاوت يسير في بعض الألفاظ.</w:t>
      </w:r>
    </w:p>
    <w:p w:rsidR="00976C99" w:rsidRDefault="00976C99" w:rsidP="000C02BB">
      <w:pPr>
        <w:pStyle w:val="libFootnote0"/>
        <w:rPr>
          <w:lang w:bidi="fa-IR"/>
        </w:rPr>
      </w:pPr>
      <w:r>
        <w:rPr>
          <w:rtl/>
          <w:lang w:bidi="fa-IR"/>
        </w:rPr>
        <w:t xml:space="preserve">(2) الكافي 5 : 124 </w:t>
      </w:r>
      <w:r w:rsidR="00A308FD">
        <w:rPr>
          <w:rFonts w:hint="cs"/>
          <w:rtl/>
          <w:lang w:bidi="fa-IR"/>
        </w:rPr>
        <w:t>/</w:t>
      </w:r>
      <w:r>
        <w:rPr>
          <w:rtl/>
          <w:lang w:bidi="fa-IR"/>
        </w:rPr>
        <w:t xml:space="preserve"> 10 ، التهذيب 6 : 370 </w:t>
      </w:r>
      <w:r w:rsidR="00A308FD">
        <w:rPr>
          <w:rFonts w:hint="cs"/>
          <w:rtl/>
          <w:lang w:bidi="fa-IR"/>
        </w:rPr>
        <w:t>/</w:t>
      </w:r>
      <w:r>
        <w:rPr>
          <w:rtl/>
          <w:lang w:bidi="fa-IR"/>
        </w:rPr>
        <w:t xml:space="preserve"> 1069.</w:t>
      </w:r>
    </w:p>
    <w:p w:rsidR="00976C99" w:rsidRDefault="00976C99" w:rsidP="000C02BB">
      <w:pPr>
        <w:pStyle w:val="libFootnote0"/>
        <w:rPr>
          <w:lang w:bidi="fa-IR"/>
        </w:rPr>
      </w:pPr>
      <w:r>
        <w:rPr>
          <w:rtl/>
          <w:lang w:bidi="fa-IR"/>
        </w:rPr>
        <w:t xml:space="preserve">(3) الكافي 5 : 123 </w:t>
      </w:r>
      <w:r w:rsidR="00A308FD">
        <w:rPr>
          <w:rFonts w:hint="cs"/>
          <w:rtl/>
          <w:lang w:bidi="fa-IR"/>
        </w:rPr>
        <w:t>/</w:t>
      </w:r>
      <w:r>
        <w:rPr>
          <w:rtl/>
          <w:lang w:bidi="fa-IR"/>
        </w:rPr>
        <w:t xml:space="preserve"> 6 ، التهذيب 6 : 370 </w:t>
      </w:r>
      <w:r w:rsidR="00A308FD">
        <w:rPr>
          <w:rFonts w:hint="cs"/>
          <w:rtl/>
          <w:lang w:bidi="fa-IR"/>
        </w:rPr>
        <w:t>/</w:t>
      </w:r>
      <w:r>
        <w:rPr>
          <w:rtl/>
          <w:lang w:bidi="fa-IR"/>
        </w:rPr>
        <w:t xml:space="preserve"> 1070.</w:t>
      </w:r>
    </w:p>
    <w:p w:rsidR="00976C99" w:rsidRDefault="00976C99" w:rsidP="000C02BB">
      <w:pPr>
        <w:pStyle w:val="libFootnote0"/>
        <w:rPr>
          <w:lang w:bidi="fa-IR"/>
        </w:rPr>
      </w:pPr>
      <w:r>
        <w:rPr>
          <w:rtl/>
          <w:lang w:bidi="fa-IR"/>
        </w:rPr>
        <w:t xml:space="preserve">(4) الكافي 5 : 160 </w:t>
      </w:r>
      <w:r w:rsidR="00FE7A2C">
        <w:rPr>
          <w:rFonts w:hint="cs"/>
          <w:rtl/>
          <w:lang w:bidi="fa-IR"/>
        </w:rPr>
        <w:t>/</w:t>
      </w:r>
      <w:r>
        <w:rPr>
          <w:rtl/>
          <w:lang w:bidi="fa-IR"/>
        </w:rPr>
        <w:t xml:space="preserve"> 1 ، التهذيب 7 : 12 </w:t>
      </w:r>
      <w:r w:rsidR="00FE7A2C">
        <w:rPr>
          <w:rFonts w:hint="cs"/>
          <w:rtl/>
          <w:lang w:bidi="fa-IR"/>
        </w:rPr>
        <w:t>/</w:t>
      </w:r>
      <w:r>
        <w:rPr>
          <w:rtl/>
          <w:lang w:bidi="fa-IR"/>
        </w:rPr>
        <w:t xml:space="preserve"> 48.</w:t>
      </w:r>
    </w:p>
    <w:p w:rsidR="00976C99" w:rsidRDefault="00976C99" w:rsidP="000C02BB">
      <w:pPr>
        <w:pStyle w:val="libFootnote0"/>
        <w:rPr>
          <w:lang w:bidi="fa-IR"/>
        </w:rPr>
      </w:pPr>
      <w:r>
        <w:rPr>
          <w:rtl/>
          <w:lang w:bidi="fa-IR"/>
        </w:rPr>
        <w:t xml:space="preserve">(5) الكافي 5 : 160 </w:t>
      </w:r>
      <w:r w:rsidR="00FE7A2C">
        <w:rPr>
          <w:rFonts w:hint="cs"/>
          <w:rtl/>
          <w:lang w:bidi="fa-IR"/>
        </w:rPr>
        <w:t>/</w:t>
      </w:r>
      <w:r>
        <w:rPr>
          <w:rtl/>
          <w:lang w:bidi="fa-IR"/>
        </w:rPr>
        <w:t xml:space="preserve"> 2 ، التهذيب 7 : 12 </w:t>
      </w:r>
      <w:r w:rsidR="00FE7A2C">
        <w:rPr>
          <w:rFonts w:hint="cs"/>
          <w:rtl/>
          <w:lang w:bidi="fa-IR"/>
        </w:rPr>
        <w:t>/</w:t>
      </w:r>
      <w:r>
        <w:rPr>
          <w:rtl/>
          <w:lang w:bidi="fa-IR"/>
        </w:rPr>
        <w:t xml:space="preserve"> 49.</w:t>
      </w:r>
    </w:p>
    <w:p w:rsidR="00976C99" w:rsidRDefault="00976C99" w:rsidP="000C02BB">
      <w:pPr>
        <w:pStyle w:val="libFootnote0"/>
        <w:rPr>
          <w:lang w:bidi="fa-IR"/>
        </w:rPr>
      </w:pPr>
      <w:r>
        <w:rPr>
          <w:rtl/>
          <w:lang w:bidi="fa-IR"/>
        </w:rPr>
        <w:t xml:space="preserve">(6) الكافي 5 : 160 </w:t>
      </w:r>
      <w:r w:rsidR="00FE7A2C">
        <w:rPr>
          <w:rFonts w:hint="cs"/>
          <w:rtl/>
          <w:lang w:bidi="fa-IR"/>
        </w:rPr>
        <w:t>/</w:t>
      </w:r>
      <w:r>
        <w:rPr>
          <w:rtl/>
          <w:lang w:bidi="fa-IR"/>
        </w:rPr>
        <w:t xml:space="preserve"> 5 ، الفقيه 3 : 173 </w:t>
      </w:r>
      <w:r w:rsidR="00FE7A2C">
        <w:rPr>
          <w:rFonts w:hint="cs"/>
          <w:rtl/>
          <w:lang w:bidi="fa-IR"/>
        </w:rPr>
        <w:t>/</w:t>
      </w:r>
      <w:r>
        <w:rPr>
          <w:rtl/>
          <w:lang w:bidi="fa-IR"/>
        </w:rPr>
        <w:t xml:space="preserve"> 771 ، التهذيب 7 : 13 </w:t>
      </w:r>
      <w:r w:rsidR="00FE7A2C">
        <w:rPr>
          <w:rFonts w:hint="cs"/>
          <w:rtl/>
          <w:lang w:bidi="fa-IR"/>
        </w:rPr>
        <w:t>/</w:t>
      </w:r>
      <w:r>
        <w:rPr>
          <w:rtl/>
          <w:lang w:bidi="fa-IR"/>
        </w:rPr>
        <w:t xml:space="preserve"> 53.</w:t>
      </w:r>
    </w:p>
    <w:p w:rsidR="00976C99" w:rsidRDefault="00976C99" w:rsidP="000C02BB">
      <w:pPr>
        <w:pStyle w:val="libFootnote0"/>
        <w:rPr>
          <w:lang w:bidi="fa-IR"/>
        </w:rPr>
      </w:pPr>
      <w:r>
        <w:rPr>
          <w:rtl/>
          <w:lang w:bidi="fa-IR"/>
        </w:rPr>
        <w:t>(7) بدل ما بين المعقوفين في « س ، ي » والطبعة الحجريّة : « سماعة ». ولقد ورد في المصدر لفظ « سماعة » في الحديث السابق بسطر</w:t>
      </w:r>
      <w:r w:rsidR="00FE7A2C">
        <w:rPr>
          <w:rFonts w:hint="cs"/>
          <w:rtl/>
          <w:lang w:bidi="fa-IR"/>
        </w:rPr>
        <w:t>ٍ</w:t>
      </w:r>
      <w:r>
        <w:rPr>
          <w:rtl/>
          <w:lang w:bidi="fa-IR"/>
        </w:rPr>
        <w:t xml:space="preserve"> واحد. وما أثبتناه من المصدر.</w:t>
      </w:r>
    </w:p>
    <w:p w:rsidR="00976C99" w:rsidRDefault="00976C99" w:rsidP="000C02BB">
      <w:pPr>
        <w:pStyle w:val="libFootnote0"/>
        <w:rPr>
          <w:lang w:bidi="fa-IR"/>
        </w:rPr>
      </w:pPr>
      <w:r>
        <w:rPr>
          <w:rtl/>
          <w:lang w:bidi="fa-IR"/>
        </w:rPr>
        <w:t xml:space="preserve">(8) التهذيب 6 : 359 </w:t>
      </w:r>
      <w:r w:rsidR="00FE7A2C">
        <w:rPr>
          <w:rFonts w:hint="cs"/>
          <w:rtl/>
          <w:lang w:bidi="fa-IR"/>
        </w:rPr>
        <w:t>/</w:t>
      </w:r>
      <w:r>
        <w:rPr>
          <w:rtl/>
          <w:lang w:bidi="fa-IR"/>
        </w:rPr>
        <w:t xml:space="preserve"> 1030 ، وفيه : « وقد دخلها ضيق .</w:t>
      </w:r>
      <w:r w:rsidR="00FE7A2C">
        <w:rPr>
          <w:rFonts w:hint="cs"/>
          <w:rtl/>
          <w:lang w:bidi="fa-IR"/>
        </w:rPr>
        <w:t>.</w:t>
      </w:r>
      <w:r>
        <w:rPr>
          <w:rtl/>
          <w:lang w:bidi="fa-IR"/>
        </w:rPr>
        <w:t>. ».</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وإذا لم يحصل تدليس بالوصل ، لم يكن به بأس.</w:t>
      </w:r>
    </w:p>
    <w:p w:rsidR="00976C99" w:rsidRDefault="00976C99" w:rsidP="00976C99">
      <w:pPr>
        <w:pStyle w:val="libNormal"/>
        <w:rPr>
          <w:lang w:bidi="fa-IR"/>
        </w:rPr>
      </w:pPr>
      <w:r>
        <w:rPr>
          <w:rtl/>
          <w:lang w:bidi="fa-IR"/>
        </w:rPr>
        <w:t>س</w:t>
      </w:r>
      <w:r w:rsidR="00FE7A2C">
        <w:rPr>
          <w:rFonts w:hint="cs"/>
          <w:rtl/>
          <w:lang w:bidi="fa-IR"/>
        </w:rPr>
        <w:t>ُ</w:t>
      </w:r>
      <w:r>
        <w:rPr>
          <w:rtl/>
          <w:lang w:bidi="fa-IR"/>
        </w:rPr>
        <w:t xml:space="preserve">ئل [ الباقر ] </w:t>
      </w:r>
      <w:r w:rsidRPr="000C02BB">
        <w:rPr>
          <w:rStyle w:val="libFootnotenumChar"/>
          <w:rtl/>
        </w:rPr>
        <w:t>(1)</w:t>
      </w:r>
      <w:r>
        <w:rPr>
          <w:rtl/>
          <w:lang w:bidi="fa-IR"/>
        </w:rPr>
        <w:t xml:space="preserve"> </w:t>
      </w:r>
      <w:r w:rsidR="006A4662" w:rsidRPr="006A4662">
        <w:rPr>
          <w:rStyle w:val="libAlaemChar"/>
          <w:rtl/>
        </w:rPr>
        <w:t>عليه‌السلام</w:t>
      </w:r>
      <w:r>
        <w:rPr>
          <w:rtl/>
          <w:lang w:bidi="fa-IR"/>
        </w:rPr>
        <w:t xml:space="preserve"> عن القرامل التي يضعها النساء في ر</w:t>
      </w:r>
      <w:r w:rsidR="006A4662">
        <w:rPr>
          <w:rFonts w:hint="cs"/>
          <w:rtl/>
          <w:lang w:bidi="fa-IR"/>
        </w:rPr>
        <w:t>ؤ</w:t>
      </w:r>
      <w:r>
        <w:rPr>
          <w:rtl/>
          <w:lang w:bidi="fa-IR"/>
        </w:rPr>
        <w:t xml:space="preserve">وسهن يصلنه بشعورهنّ ، فقال : « لا بأس به على المرأة ما تزيّنت به لزوجها » فقيل له : بلغنا أنّ رسول الله </w:t>
      </w:r>
      <w:r w:rsidR="006A4662" w:rsidRPr="006A4662">
        <w:rPr>
          <w:rStyle w:val="libAlaemChar"/>
          <w:rtl/>
        </w:rPr>
        <w:t>صلى‌الله‌عليه‌وآله</w:t>
      </w:r>
      <w:r>
        <w:rPr>
          <w:rtl/>
          <w:lang w:bidi="fa-IR"/>
        </w:rPr>
        <w:t xml:space="preserve"> لعن الواصلة والموصولة ، فقال : « ليس هناك ، إنّما لعن رسول الله </w:t>
      </w:r>
      <w:r w:rsidR="006A4662" w:rsidRPr="006A4662">
        <w:rPr>
          <w:rStyle w:val="libAlaemChar"/>
          <w:rtl/>
        </w:rPr>
        <w:t>صلى‌الله‌عليه‌وآله</w:t>
      </w:r>
      <w:r>
        <w:rPr>
          <w:rtl/>
          <w:lang w:bidi="fa-IR"/>
        </w:rPr>
        <w:t xml:space="preserve"> [ الواصلة ] </w:t>
      </w:r>
      <w:r w:rsidRPr="00373B9D">
        <w:rPr>
          <w:rStyle w:val="libFootnotenumChar"/>
          <w:rtl/>
        </w:rPr>
        <w:t>(2)</w:t>
      </w:r>
      <w:r>
        <w:rPr>
          <w:rtl/>
          <w:lang w:bidi="fa-IR"/>
        </w:rPr>
        <w:t xml:space="preserve"> التي تزني في شبابها ، فإذا كبرت قادت النساء إلى الرجال ، فتلك الواصلة والموصولة » </w:t>
      </w:r>
      <w:r w:rsidRPr="00373B9D">
        <w:rPr>
          <w:rStyle w:val="libFootnotenumChar"/>
          <w:rtl/>
        </w:rPr>
        <w:t>(3)</w:t>
      </w:r>
      <w:r>
        <w:rPr>
          <w:rtl/>
          <w:lang w:bidi="fa-IR"/>
        </w:rPr>
        <w:t>.</w:t>
      </w:r>
    </w:p>
    <w:p w:rsidR="00976C99" w:rsidRDefault="00976C99" w:rsidP="00976C99">
      <w:pPr>
        <w:pStyle w:val="libNormal"/>
        <w:rPr>
          <w:lang w:bidi="fa-IR"/>
        </w:rPr>
      </w:pPr>
      <w:bookmarkStart w:id="236" w:name="_Toc122782135"/>
      <w:bookmarkStart w:id="237" w:name="_Toc122782469"/>
      <w:r w:rsidRPr="007C41B2">
        <w:rPr>
          <w:rStyle w:val="Heading2Char"/>
          <w:rtl/>
        </w:rPr>
        <w:t>مسالة 648 :</w:t>
      </w:r>
      <w:bookmarkEnd w:id="236"/>
      <w:bookmarkEnd w:id="237"/>
      <w:r>
        <w:rPr>
          <w:rtl/>
          <w:lang w:bidi="fa-IR"/>
        </w:rPr>
        <w:t xml:space="preserve"> وتحرم معونة الظالمين على الظلم.</w:t>
      </w:r>
    </w:p>
    <w:p w:rsidR="00976C99" w:rsidRDefault="00976C99" w:rsidP="00976C99">
      <w:pPr>
        <w:pStyle w:val="libNormal"/>
        <w:rPr>
          <w:lang w:bidi="fa-IR"/>
        </w:rPr>
      </w:pPr>
      <w:r>
        <w:rPr>
          <w:rtl/>
          <w:lang w:bidi="fa-IR"/>
        </w:rPr>
        <w:t xml:space="preserve">قال ابن أبي يعفور : كنت عند الصادق </w:t>
      </w:r>
      <w:r w:rsidR="006A4662" w:rsidRPr="006A4662">
        <w:rPr>
          <w:rStyle w:val="libAlaemChar"/>
          <w:rtl/>
        </w:rPr>
        <w:t>عليه‌السلام</w:t>
      </w:r>
      <w:r>
        <w:rPr>
          <w:rtl/>
          <w:lang w:bidi="fa-IR"/>
        </w:rPr>
        <w:t xml:space="preserve"> إذ دخل عليه رجل من أصحابنا ، فقال له : أصلحك الله إنّه ربما أصاب الرجل منّا الضيق أو </w:t>
      </w:r>
      <w:r w:rsidRPr="00373B9D">
        <w:rPr>
          <w:rStyle w:val="libFootnotenumChar"/>
          <w:rtl/>
        </w:rPr>
        <w:t>(4)</w:t>
      </w:r>
      <w:r>
        <w:rPr>
          <w:rtl/>
          <w:lang w:bidi="fa-IR"/>
        </w:rPr>
        <w:t xml:space="preserve"> الشدّة فيدعى إلى البناء يبنيه ، أو النهر يكريه ، أو المسنّاة يصلحها ، فما تقول في ذلك؟ فقال الصادق </w:t>
      </w:r>
      <w:r w:rsidR="006A4662" w:rsidRPr="006A4662">
        <w:rPr>
          <w:rStyle w:val="libAlaemChar"/>
          <w:rtl/>
        </w:rPr>
        <w:t>عليه‌السلام</w:t>
      </w:r>
      <w:r>
        <w:rPr>
          <w:rtl/>
          <w:lang w:bidi="fa-IR"/>
        </w:rPr>
        <w:t xml:space="preserve"> : « ما أحبّ أنّي </w:t>
      </w:r>
      <w:r w:rsidRPr="00373B9D">
        <w:rPr>
          <w:rStyle w:val="libFootnotenumChar"/>
          <w:rtl/>
        </w:rPr>
        <w:t>(5)</w:t>
      </w:r>
      <w:r>
        <w:rPr>
          <w:rtl/>
          <w:lang w:bidi="fa-IR"/>
        </w:rPr>
        <w:t xml:space="preserve"> عقدت لهم عقدة أو وكيت لهم وكاء وإنّ لي ما بين لابتيها لا ولا مدّة بقلم ، إنّ أعوان الظلمة يوم القيامة في سرادق من نار حتى يحكم الله بين العباد » </w:t>
      </w:r>
      <w:r w:rsidRPr="00373B9D">
        <w:rPr>
          <w:rStyle w:val="libFootnotenumChar"/>
          <w:rtl/>
        </w:rPr>
        <w:t>(6)</w:t>
      </w:r>
      <w:r>
        <w:rPr>
          <w:rtl/>
          <w:lang w:bidi="fa-IR"/>
        </w:rPr>
        <w:t>.</w:t>
      </w:r>
    </w:p>
    <w:p w:rsidR="00976C99" w:rsidRDefault="00976C99" w:rsidP="00976C99">
      <w:pPr>
        <w:pStyle w:val="libNormal"/>
        <w:rPr>
          <w:lang w:bidi="fa-IR"/>
        </w:rPr>
      </w:pPr>
      <w:bookmarkStart w:id="238" w:name="_Toc122782136"/>
      <w:bookmarkStart w:id="239" w:name="_Toc122782470"/>
      <w:r w:rsidRPr="007C41B2">
        <w:rPr>
          <w:rStyle w:val="Heading2Char"/>
          <w:rtl/>
        </w:rPr>
        <w:t>مسالة 649 :</w:t>
      </w:r>
      <w:bookmarkEnd w:id="238"/>
      <w:bookmarkEnd w:id="239"/>
      <w:r>
        <w:rPr>
          <w:rtl/>
          <w:lang w:bidi="fa-IR"/>
        </w:rPr>
        <w:t xml:space="preserve"> يحرم حفظ</w:t>
      </w:r>
      <w:r w:rsidR="006A4662">
        <w:rPr>
          <w:rFonts w:hint="cs"/>
          <w:rtl/>
          <w:lang w:bidi="fa-IR"/>
        </w:rPr>
        <w:t>ُ</w:t>
      </w:r>
      <w:r>
        <w:rPr>
          <w:rtl/>
          <w:lang w:bidi="fa-IR"/>
        </w:rPr>
        <w:t xml:space="preserve"> كتب الضلال ونسخ</w:t>
      </w:r>
      <w:r w:rsidR="006A4662">
        <w:rPr>
          <w:rFonts w:hint="cs"/>
          <w:rtl/>
          <w:lang w:bidi="fa-IR"/>
        </w:rPr>
        <w:t>ُ</w:t>
      </w:r>
      <w:r>
        <w:rPr>
          <w:rtl/>
          <w:lang w:bidi="fa-IR"/>
        </w:rPr>
        <w:t>ها لغير النقض أو الحجّة وتعلّ</w:t>
      </w:r>
      <w:r w:rsidR="006A4662">
        <w:rPr>
          <w:rFonts w:hint="cs"/>
          <w:rtl/>
          <w:lang w:bidi="fa-IR"/>
        </w:rPr>
        <w:t>ُ</w:t>
      </w:r>
      <w:r>
        <w:rPr>
          <w:rtl/>
          <w:lang w:bidi="fa-IR"/>
        </w:rPr>
        <w:t>م</w:t>
      </w:r>
      <w:r w:rsidR="006A4662">
        <w:rPr>
          <w:rFonts w:hint="cs"/>
          <w:rtl/>
          <w:lang w:bidi="fa-IR"/>
        </w:rPr>
        <w:t>ُ</w:t>
      </w:r>
      <w:r>
        <w:rPr>
          <w:rtl/>
          <w:lang w:bidi="fa-IR"/>
        </w:rPr>
        <w:t>ها ، ونسخ</w:t>
      </w:r>
      <w:r w:rsidR="006A4662">
        <w:rPr>
          <w:rFonts w:hint="cs"/>
          <w:rtl/>
          <w:lang w:bidi="fa-IR"/>
        </w:rPr>
        <w:t>ُ</w:t>
      </w:r>
      <w:r>
        <w:rPr>
          <w:rtl/>
          <w:lang w:bidi="fa-IR"/>
        </w:rPr>
        <w:t xml:space="preserve"> التوراة والإنجيل </w:t>
      </w:r>
      <w:r w:rsidR="006A4662">
        <w:rPr>
          <w:rFonts w:hint="cs"/>
          <w:rtl/>
          <w:lang w:bidi="fa-IR"/>
        </w:rPr>
        <w:t>؛</w:t>
      </w:r>
      <w:r>
        <w:rPr>
          <w:rtl/>
          <w:lang w:bidi="fa-IR"/>
        </w:rPr>
        <w:t xml:space="preserve"> لأنّهما منسوخان محرّ</w:t>
      </w:r>
      <w:r w:rsidR="006A4662">
        <w:rPr>
          <w:rFonts w:hint="cs"/>
          <w:rtl/>
          <w:lang w:bidi="fa-IR"/>
        </w:rPr>
        <w:t>َ</w:t>
      </w:r>
      <w:r>
        <w:rPr>
          <w:rtl/>
          <w:lang w:bidi="fa-IR"/>
        </w:rPr>
        <w:t>فان ، وتعليمهما وتعلّمهما حرام ، وأخذ</w:t>
      </w:r>
      <w:r w:rsidR="006A4662">
        <w:rPr>
          <w:rFonts w:hint="cs"/>
          <w:rtl/>
          <w:lang w:bidi="fa-IR"/>
        </w:rPr>
        <w:t>ُ</w:t>
      </w:r>
      <w:r>
        <w:rPr>
          <w:rtl/>
          <w:lang w:bidi="fa-IR"/>
        </w:rPr>
        <w:t xml:space="preserve"> ال</w:t>
      </w:r>
      <w:r w:rsidR="006A4662">
        <w:rPr>
          <w:rFonts w:hint="cs"/>
          <w:rtl/>
          <w:lang w:bidi="fa-IR"/>
        </w:rPr>
        <w:t>اُ</w:t>
      </w:r>
      <w:r>
        <w:rPr>
          <w:rtl/>
          <w:lang w:bidi="fa-IR"/>
        </w:rPr>
        <w:t>جرة على ذلك.</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بدل ما بين المعقوفين في « س ، ي » والطبعة الحجريّة : « الصادق ». وما أثبتناه هو الموافق لما في المصدر ، وفيه : « أبو جعفر ».</w:t>
      </w:r>
    </w:p>
    <w:p w:rsidR="00976C99" w:rsidRDefault="00976C99" w:rsidP="000C02BB">
      <w:pPr>
        <w:pStyle w:val="libFootnote0"/>
        <w:rPr>
          <w:lang w:bidi="fa-IR"/>
        </w:rPr>
      </w:pPr>
      <w:r>
        <w:rPr>
          <w:rtl/>
          <w:lang w:bidi="fa-IR"/>
        </w:rPr>
        <w:t>(2) ما بين المعقوفين من المصدر.</w:t>
      </w:r>
    </w:p>
    <w:p w:rsidR="00976C99" w:rsidRDefault="00976C99" w:rsidP="000C02BB">
      <w:pPr>
        <w:pStyle w:val="libFootnote0"/>
        <w:rPr>
          <w:lang w:bidi="fa-IR"/>
        </w:rPr>
      </w:pPr>
      <w:r>
        <w:rPr>
          <w:rtl/>
          <w:lang w:bidi="fa-IR"/>
        </w:rPr>
        <w:t xml:space="preserve">(3) الكافي 5 : 119 </w:t>
      </w:r>
      <w:r w:rsidR="006A4662">
        <w:rPr>
          <w:rFonts w:hint="cs"/>
          <w:rtl/>
          <w:lang w:bidi="fa-IR"/>
        </w:rPr>
        <w:t>/</w:t>
      </w:r>
      <w:r>
        <w:rPr>
          <w:rtl/>
          <w:lang w:bidi="fa-IR"/>
        </w:rPr>
        <w:t xml:space="preserve"> 3 ، التهذيب 6 : 360 </w:t>
      </w:r>
      <w:r w:rsidR="006A4662">
        <w:rPr>
          <w:rFonts w:hint="cs"/>
          <w:rtl/>
          <w:lang w:bidi="fa-IR"/>
        </w:rPr>
        <w:t>/</w:t>
      </w:r>
      <w:r>
        <w:rPr>
          <w:rtl/>
          <w:lang w:bidi="fa-IR"/>
        </w:rPr>
        <w:t xml:space="preserve"> 1032.</w:t>
      </w:r>
    </w:p>
    <w:p w:rsidR="00976C99" w:rsidRDefault="00976C99" w:rsidP="000C02BB">
      <w:pPr>
        <w:pStyle w:val="libFootnote0"/>
        <w:rPr>
          <w:lang w:bidi="fa-IR"/>
        </w:rPr>
      </w:pPr>
      <w:r>
        <w:rPr>
          <w:rtl/>
          <w:lang w:bidi="fa-IR"/>
        </w:rPr>
        <w:t>(4</w:t>
      </w:r>
      <w:r w:rsidR="006A4662">
        <w:rPr>
          <w:rFonts w:hint="cs"/>
          <w:rtl/>
          <w:lang w:bidi="fa-IR"/>
        </w:rPr>
        <w:t xml:space="preserve"> و 5 )</w:t>
      </w:r>
      <w:r>
        <w:rPr>
          <w:rtl/>
          <w:lang w:bidi="fa-IR"/>
        </w:rPr>
        <w:t xml:space="preserve"> في « س ، ي » والطبعة الحجريّة : « والشدّة .. إن عقدت ». وما أثبتناه كما في المصدر.</w:t>
      </w:r>
    </w:p>
    <w:p w:rsidR="00976C99" w:rsidRDefault="00976C99" w:rsidP="000C02BB">
      <w:pPr>
        <w:pStyle w:val="libFootnote0"/>
        <w:rPr>
          <w:lang w:bidi="fa-IR"/>
        </w:rPr>
      </w:pPr>
      <w:r>
        <w:rPr>
          <w:rtl/>
          <w:lang w:bidi="fa-IR"/>
        </w:rPr>
        <w:t xml:space="preserve">(6) الكافي 5 : 107 </w:t>
      </w:r>
      <w:r w:rsidR="006A4662">
        <w:rPr>
          <w:rFonts w:hint="cs"/>
          <w:rtl/>
          <w:lang w:bidi="fa-IR"/>
        </w:rPr>
        <w:t>/</w:t>
      </w:r>
      <w:r>
        <w:rPr>
          <w:rtl/>
          <w:lang w:bidi="fa-IR"/>
        </w:rPr>
        <w:t xml:space="preserve"> 7 ، التهذيب 6 : 331 </w:t>
      </w:r>
      <w:r w:rsidR="006A4662">
        <w:rPr>
          <w:rFonts w:hint="cs"/>
          <w:rtl/>
          <w:lang w:bidi="fa-IR"/>
        </w:rPr>
        <w:t>/</w:t>
      </w:r>
      <w:r>
        <w:rPr>
          <w:rtl/>
          <w:lang w:bidi="fa-IR"/>
        </w:rPr>
        <w:t xml:space="preserve"> 919.</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وكذا يحرم هجاء المؤمنين والغيبة.</w:t>
      </w:r>
    </w:p>
    <w:p w:rsidR="00976C99" w:rsidRDefault="00976C99" w:rsidP="00976C99">
      <w:pPr>
        <w:pStyle w:val="libNormal"/>
        <w:rPr>
          <w:lang w:bidi="fa-IR"/>
        </w:rPr>
      </w:pPr>
      <w:r>
        <w:rPr>
          <w:rtl/>
          <w:lang w:bidi="fa-IR"/>
        </w:rPr>
        <w:t xml:space="preserve">قال الله تعالى </w:t>
      </w:r>
      <w:r w:rsidR="006A4662">
        <w:rPr>
          <w:rFonts w:hint="cs"/>
          <w:rtl/>
          <w:lang w:bidi="fa-IR"/>
        </w:rPr>
        <w:t xml:space="preserve">: </w:t>
      </w:r>
      <w:r w:rsidR="006A4662" w:rsidRPr="00FA2F88">
        <w:rPr>
          <w:rStyle w:val="libAlaemChar"/>
          <w:rtl/>
        </w:rPr>
        <w:t>(</w:t>
      </w:r>
      <w:r w:rsidRPr="006A4662">
        <w:rPr>
          <w:rStyle w:val="libAieChar"/>
          <w:rtl/>
        </w:rPr>
        <w:t xml:space="preserve"> وَلا يَغْتَبْ بَعْضُكُمْ بَعْضاً أَيُحِبُّ أَحَدُكُمْ أَنْ يَأْكُلَ لَحْمَ أَخِيهِ مَيْتاً </w:t>
      </w:r>
      <w:r w:rsidR="006A4662" w:rsidRPr="00FA2F88">
        <w:rPr>
          <w:rStyle w:val="libAlaemChar"/>
          <w:rtl/>
        </w:rPr>
        <w:t>)</w:t>
      </w:r>
      <w:r>
        <w:rPr>
          <w:rtl/>
          <w:lang w:bidi="fa-IR"/>
        </w:rPr>
        <w:t xml:space="preserve">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ويحرم سبّ المؤمنين والكذب عليهم والنميمة </w:t>
      </w:r>
      <w:r w:rsidRPr="00373B9D">
        <w:rPr>
          <w:rStyle w:val="libFootnotenumChar"/>
          <w:rtl/>
        </w:rPr>
        <w:t>(2)</w:t>
      </w:r>
      <w:r>
        <w:rPr>
          <w:rtl/>
          <w:lang w:bidi="fa-IR"/>
        </w:rPr>
        <w:t xml:space="preserve"> ومدح م</w:t>
      </w:r>
      <w:r w:rsidR="006A4662">
        <w:rPr>
          <w:rFonts w:hint="cs"/>
          <w:rtl/>
          <w:lang w:bidi="fa-IR"/>
        </w:rPr>
        <w:t>َ</w:t>
      </w:r>
      <w:r>
        <w:rPr>
          <w:rtl/>
          <w:lang w:bidi="fa-IR"/>
        </w:rPr>
        <w:t>ن</w:t>
      </w:r>
      <w:r w:rsidR="006A4662">
        <w:rPr>
          <w:rFonts w:hint="cs"/>
          <w:rtl/>
          <w:lang w:bidi="fa-IR"/>
        </w:rPr>
        <w:t>ْ</w:t>
      </w:r>
      <w:r>
        <w:rPr>
          <w:rtl/>
          <w:lang w:bidi="fa-IR"/>
        </w:rPr>
        <w:t xml:space="preserve"> يستحقّ الذمّ وبالعكس ، والتشبيب بالمرأة المعروفة المؤمنة ، بلا خلاف</w:t>
      </w:r>
      <w:r w:rsidR="008A59DA">
        <w:rPr>
          <w:rFonts w:hint="cs"/>
          <w:rtl/>
          <w:lang w:bidi="fa-IR"/>
        </w:rPr>
        <w:t>ٍ</w:t>
      </w:r>
      <w:r>
        <w:rPr>
          <w:rtl/>
          <w:lang w:bidi="fa-IR"/>
        </w:rPr>
        <w:t xml:space="preserve"> في ذلك كلّه.</w:t>
      </w:r>
    </w:p>
    <w:p w:rsidR="00976C99" w:rsidRDefault="00976C99" w:rsidP="00976C99">
      <w:pPr>
        <w:pStyle w:val="libNormal"/>
        <w:rPr>
          <w:lang w:bidi="fa-IR"/>
        </w:rPr>
      </w:pPr>
      <w:bookmarkStart w:id="240" w:name="_Toc122782137"/>
      <w:bookmarkStart w:id="241" w:name="_Toc122782471"/>
      <w:r w:rsidRPr="007C41B2">
        <w:rPr>
          <w:rStyle w:val="Heading2Char"/>
          <w:rtl/>
        </w:rPr>
        <w:t>مسالة 650 :</w:t>
      </w:r>
      <w:bookmarkEnd w:id="240"/>
      <w:bookmarkEnd w:id="241"/>
      <w:r>
        <w:rPr>
          <w:rtl/>
          <w:lang w:bidi="fa-IR"/>
        </w:rPr>
        <w:t xml:space="preserve"> تعلّم السحر وتعليمه حرام.</w:t>
      </w:r>
    </w:p>
    <w:p w:rsidR="00976C99" w:rsidRDefault="00976C99" w:rsidP="00976C99">
      <w:pPr>
        <w:pStyle w:val="libNormal"/>
        <w:rPr>
          <w:lang w:bidi="fa-IR"/>
        </w:rPr>
      </w:pPr>
      <w:r>
        <w:rPr>
          <w:rtl/>
          <w:lang w:bidi="fa-IR"/>
        </w:rPr>
        <w:t xml:space="preserve">وهو كلام يتكلّم به أو يكتبه أو </w:t>
      </w:r>
      <w:r w:rsidRPr="00373B9D">
        <w:rPr>
          <w:rStyle w:val="libFootnotenumChar"/>
          <w:rtl/>
        </w:rPr>
        <w:t>(3)</w:t>
      </w:r>
      <w:r>
        <w:rPr>
          <w:rtl/>
          <w:lang w:bidi="fa-IR"/>
        </w:rPr>
        <w:t xml:space="preserve"> رقية أو يعمل شيئا</w:t>
      </w:r>
      <w:r w:rsidR="008A59DA">
        <w:rPr>
          <w:rFonts w:hint="cs"/>
          <w:rtl/>
          <w:lang w:bidi="fa-IR"/>
        </w:rPr>
        <w:t>ً</w:t>
      </w:r>
      <w:r>
        <w:rPr>
          <w:rtl/>
          <w:lang w:bidi="fa-IR"/>
        </w:rPr>
        <w:t xml:space="preserve"> [ يؤثّر ] </w:t>
      </w:r>
      <w:r w:rsidRPr="00373B9D">
        <w:rPr>
          <w:rStyle w:val="libFootnotenumChar"/>
          <w:rtl/>
        </w:rPr>
        <w:t>(4)</w:t>
      </w:r>
      <w:r>
        <w:rPr>
          <w:rtl/>
          <w:lang w:bidi="fa-IR"/>
        </w:rPr>
        <w:t xml:space="preserve"> في بدن المسحور أو قلبه أو عقله من غير مباشرة.</w:t>
      </w:r>
    </w:p>
    <w:p w:rsidR="00976C99" w:rsidRDefault="00976C99" w:rsidP="00976C99">
      <w:pPr>
        <w:pStyle w:val="libNormal"/>
        <w:rPr>
          <w:lang w:bidi="fa-IR"/>
        </w:rPr>
      </w:pPr>
      <w:r>
        <w:rPr>
          <w:rtl/>
          <w:lang w:bidi="fa-IR"/>
        </w:rPr>
        <w:t xml:space="preserve">وهل له حقيقة؟ قال الشيخ : لا ، وإنّما هو تخييل </w:t>
      </w:r>
      <w:r w:rsidRPr="00373B9D">
        <w:rPr>
          <w:rStyle w:val="libFootnotenumChar"/>
          <w:rtl/>
        </w:rPr>
        <w:t>(5)</w:t>
      </w:r>
      <w:r>
        <w:rPr>
          <w:rtl/>
          <w:lang w:bidi="fa-IR"/>
        </w:rPr>
        <w:t>.</w:t>
      </w:r>
    </w:p>
    <w:p w:rsidR="00976C99" w:rsidRDefault="00976C99" w:rsidP="00976C99">
      <w:pPr>
        <w:pStyle w:val="libNormal"/>
        <w:rPr>
          <w:lang w:bidi="fa-IR"/>
        </w:rPr>
      </w:pPr>
      <w:r>
        <w:rPr>
          <w:rtl/>
          <w:lang w:bidi="fa-IR"/>
        </w:rPr>
        <w:t>وعلى كلّ تقدير لو استحلّه ق</w:t>
      </w:r>
      <w:r w:rsidR="008A59DA">
        <w:rPr>
          <w:rFonts w:hint="cs"/>
          <w:rtl/>
          <w:lang w:bidi="fa-IR"/>
        </w:rPr>
        <w:t>ُ</w:t>
      </w:r>
      <w:r>
        <w:rPr>
          <w:rtl/>
          <w:lang w:bidi="fa-IR"/>
        </w:rPr>
        <w:t>تل.</w:t>
      </w:r>
    </w:p>
    <w:p w:rsidR="00976C99" w:rsidRDefault="00976C99" w:rsidP="00976C99">
      <w:pPr>
        <w:pStyle w:val="libNormal"/>
        <w:rPr>
          <w:lang w:bidi="fa-IR"/>
        </w:rPr>
      </w:pPr>
      <w:r>
        <w:rPr>
          <w:rtl/>
          <w:lang w:bidi="fa-IR"/>
        </w:rPr>
        <w:t>ويجوز حلّ السحر بشي‌ء من القرآن أو الذكر والأقسام ، لا بشي‌ء منه.</w:t>
      </w:r>
    </w:p>
    <w:p w:rsidR="00976C99" w:rsidRDefault="00976C99" w:rsidP="00976C99">
      <w:pPr>
        <w:pStyle w:val="libNormal"/>
        <w:rPr>
          <w:lang w:bidi="fa-IR"/>
        </w:rPr>
      </w:pPr>
      <w:r>
        <w:rPr>
          <w:rtl/>
          <w:lang w:bidi="fa-IR"/>
        </w:rPr>
        <w:t xml:space="preserve">روى إبراهيم بن هاشم قال : حدّثني شيخ من أصحابنا الكوفيّين ، قال : دخل عيسى بن سيفي </w:t>
      </w:r>
      <w:r w:rsidRPr="00373B9D">
        <w:rPr>
          <w:rStyle w:val="libFootnotenumChar"/>
          <w:rtl/>
        </w:rPr>
        <w:t>(6)</w:t>
      </w:r>
      <w:r>
        <w:rPr>
          <w:rtl/>
          <w:lang w:bidi="fa-IR"/>
        </w:rPr>
        <w:t xml:space="preserve"> على الصادق </w:t>
      </w:r>
      <w:r w:rsidR="008A59DA" w:rsidRPr="008A59DA">
        <w:rPr>
          <w:rStyle w:val="libAlaemChar"/>
          <w:rtl/>
        </w:rPr>
        <w:t>عليه‌السلام</w:t>
      </w:r>
      <w:r>
        <w:rPr>
          <w:rtl/>
          <w:lang w:bidi="fa-IR"/>
        </w:rPr>
        <w:t xml:space="preserve"> </w:t>
      </w:r>
      <w:r w:rsidR="005B0B95">
        <w:rPr>
          <w:rtl/>
          <w:lang w:bidi="fa-IR"/>
        </w:rPr>
        <w:t>-</w:t>
      </w:r>
      <w:r>
        <w:rPr>
          <w:rtl/>
          <w:lang w:bidi="fa-IR"/>
        </w:rPr>
        <w:t xml:space="preserve"> وكان ساحرا</w:t>
      </w:r>
      <w:r w:rsidR="008A59DA">
        <w:rPr>
          <w:rFonts w:hint="cs"/>
          <w:rtl/>
          <w:lang w:bidi="fa-IR"/>
        </w:rPr>
        <w:t>ً</w:t>
      </w:r>
      <w:r>
        <w:rPr>
          <w:rtl/>
          <w:lang w:bidi="fa-IR"/>
        </w:rPr>
        <w:t xml:space="preserve"> يأتيه الناس‌</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الحجرات : 12.</w:t>
      </w:r>
    </w:p>
    <w:p w:rsidR="00976C99" w:rsidRDefault="00976C99" w:rsidP="000C02BB">
      <w:pPr>
        <w:pStyle w:val="libFootnote0"/>
        <w:rPr>
          <w:lang w:bidi="fa-IR"/>
        </w:rPr>
      </w:pPr>
      <w:r>
        <w:rPr>
          <w:rtl/>
          <w:lang w:bidi="fa-IR"/>
        </w:rPr>
        <w:t>(2) في الطبعة الحجريّة : « التهمة » بدل « النميمة ».</w:t>
      </w:r>
    </w:p>
    <w:p w:rsidR="00976C99" w:rsidRDefault="00976C99" w:rsidP="000C02BB">
      <w:pPr>
        <w:pStyle w:val="libFootnote0"/>
        <w:rPr>
          <w:lang w:bidi="fa-IR"/>
        </w:rPr>
      </w:pPr>
      <w:r>
        <w:rPr>
          <w:rtl/>
          <w:lang w:bidi="fa-IR"/>
        </w:rPr>
        <w:t>(3) في « س ، ي » والطبعة الحجريّة : « و» بدل « أو ». والظاهر ما أثبتناه.</w:t>
      </w:r>
    </w:p>
    <w:p w:rsidR="00976C99" w:rsidRDefault="00976C99" w:rsidP="000C02BB">
      <w:pPr>
        <w:pStyle w:val="libFootnote0"/>
        <w:rPr>
          <w:lang w:bidi="fa-IR"/>
        </w:rPr>
      </w:pPr>
      <w:r>
        <w:rPr>
          <w:rtl/>
          <w:lang w:bidi="fa-IR"/>
        </w:rPr>
        <w:t>(4) ما بين المعقوفين أضفناه لأجل السياق.</w:t>
      </w:r>
    </w:p>
    <w:p w:rsidR="00976C99" w:rsidRDefault="00976C99" w:rsidP="000C02BB">
      <w:pPr>
        <w:pStyle w:val="libFootnote0"/>
        <w:rPr>
          <w:lang w:bidi="fa-IR"/>
        </w:rPr>
      </w:pPr>
      <w:r>
        <w:rPr>
          <w:rtl/>
          <w:lang w:bidi="fa-IR"/>
        </w:rPr>
        <w:t xml:space="preserve">(5) الخلاف 5 : 327 </w:t>
      </w:r>
      <w:r w:rsidR="005B0B95">
        <w:rPr>
          <w:rtl/>
          <w:lang w:bidi="fa-IR"/>
        </w:rPr>
        <w:t>-</w:t>
      </w:r>
      <w:r>
        <w:rPr>
          <w:rtl/>
          <w:lang w:bidi="fa-IR"/>
        </w:rPr>
        <w:t xml:space="preserve"> 328 ، المسألة 14 من كتاب كفّارة القتل ، المبسوط </w:t>
      </w:r>
      <w:r w:rsidR="005B0B95">
        <w:rPr>
          <w:rtl/>
          <w:lang w:bidi="fa-IR"/>
        </w:rPr>
        <w:t>-</w:t>
      </w:r>
      <w:r>
        <w:rPr>
          <w:rtl/>
          <w:lang w:bidi="fa-IR"/>
        </w:rPr>
        <w:t xml:space="preserve"> للطوسي </w:t>
      </w:r>
      <w:r w:rsidR="005B0B95">
        <w:rPr>
          <w:rtl/>
          <w:lang w:bidi="fa-IR"/>
        </w:rPr>
        <w:t>-</w:t>
      </w:r>
      <w:r>
        <w:rPr>
          <w:rtl/>
          <w:lang w:bidi="fa-IR"/>
        </w:rPr>
        <w:t xml:space="preserve"> 7 : 260.</w:t>
      </w:r>
    </w:p>
    <w:p w:rsidR="00976C99" w:rsidRDefault="00976C99" w:rsidP="000C02BB">
      <w:pPr>
        <w:pStyle w:val="libFootnote0"/>
        <w:rPr>
          <w:lang w:bidi="fa-IR"/>
        </w:rPr>
      </w:pPr>
      <w:r>
        <w:rPr>
          <w:rtl/>
          <w:lang w:bidi="fa-IR"/>
        </w:rPr>
        <w:t xml:space="preserve">(6) في الكافي : « شفقي » بدل « سيفي ». وفي التهذيب </w:t>
      </w:r>
      <w:r w:rsidR="005B0B95">
        <w:rPr>
          <w:rtl/>
          <w:lang w:bidi="fa-IR"/>
        </w:rPr>
        <w:t>-</w:t>
      </w:r>
      <w:r>
        <w:rPr>
          <w:rtl/>
          <w:lang w:bidi="fa-IR"/>
        </w:rPr>
        <w:t xml:space="preserve"> تحقيق السيّد حسن الخرسان </w:t>
      </w:r>
      <w:r w:rsidR="005B0B95">
        <w:rPr>
          <w:rtl/>
          <w:lang w:bidi="fa-IR"/>
        </w:rPr>
        <w:t>-</w:t>
      </w:r>
      <w:r>
        <w:rPr>
          <w:rtl/>
          <w:lang w:bidi="fa-IR"/>
        </w:rPr>
        <w:t xml:space="preserve"> وكذا الفقيه : « شقفي». وفي التهذيب </w:t>
      </w:r>
      <w:r w:rsidR="005B0B95">
        <w:rPr>
          <w:rtl/>
          <w:lang w:bidi="fa-IR"/>
        </w:rPr>
        <w:t>-</w:t>
      </w:r>
      <w:r>
        <w:rPr>
          <w:rtl/>
          <w:lang w:bidi="fa-IR"/>
        </w:rPr>
        <w:t xml:space="preserve"> تحقيق علي أكبر الغفاري </w:t>
      </w:r>
      <w:r w:rsidR="005B0B95">
        <w:rPr>
          <w:rtl/>
          <w:lang w:bidi="fa-IR"/>
        </w:rPr>
        <w:t>-</w:t>
      </w:r>
      <w:r>
        <w:rPr>
          <w:rtl/>
          <w:lang w:bidi="fa-IR"/>
        </w:rPr>
        <w:t xml:space="preserve"> كما في المتن.</w:t>
      </w:r>
    </w:p>
    <w:p w:rsidR="008264F5" w:rsidRDefault="008264F5" w:rsidP="000C02BB">
      <w:pPr>
        <w:pStyle w:val="libNormal"/>
        <w:rPr>
          <w:lang w:bidi="fa-IR"/>
        </w:rPr>
      </w:pPr>
      <w:r>
        <w:rPr>
          <w:lang w:bidi="fa-IR"/>
        </w:rPr>
        <w:br w:type="page"/>
      </w:r>
    </w:p>
    <w:p w:rsidR="00976C99" w:rsidRDefault="00976C99" w:rsidP="008A59DA">
      <w:pPr>
        <w:pStyle w:val="libNormal0"/>
        <w:rPr>
          <w:lang w:bidi="fa-IR"/>
        </w:rPr>
      </w:pPr>
      <w:r>
        <w:rPr>
          <w:rtl/>
          <w:lang w:bidi="fa-IR"/>
        </w:rPr>
        <w:lastRenderedPageBreak/>
        <w:t xml:space="preserve">ويأخذ على ذلك الأجر </w:t>
      </w:r>
      <w:r w:rsidR="005B0B95">
        <w:rPr>
          <w:rtl/>
          <w:lang w:bidi="fa-IR"/>
        </w:rPr>
        <w:t>-</w:t>
      </w:r>
      <w:r>
        <w:rPr>
          <w:rtl/>
          <w:lang w:bidi="fa-IR"/>
        </w:rPr>
        <w:t xml:space="preserve"> فقال له : جعلت فداك أنا رجل كانت صناعتي السحر وكنت آخذ عليه ال</w:t>
      </w:r>
      <w:r w:rsidR="008A59DA">
        <w:rPr>
          <w:rFonts w:hint="cs"/>
          <w:rtl/>
          <w:lang w:bidi="fa-IR"/>
        </w:rPr>
        <w:t>اُ</w:t>
      </w:r>
      <w:r>
        <w:rPr>
          <w:rtl/>
          <w:lang w:bidi="fa-IR"/>
        </w:rPr>
        <w:t>جرة وكان معاشي ، وقد حججت وم</w:t>
      </w:r>
      <w:r w:rsidR="008A59DA">
        <w:rPr>
          <w:rFonts w:hint="cs"/>
          <w:rtl/>
          <w:lang w:bidi="fa-IR"/>
        </w:rPr>
        <w:t>َ</w:t>
      </w:r>
      <w:r>
        <w:rPr>
          <w:rtl/>
          <w:lang w:bidi="fa-IR"/>
        </w:rPr>
        <w:t>نّ</w:t>
      </w:r>
      <w:r w:rsidR="008A59DA">
        <w:rPr>
          <w:rFonts w:hint="cs"/>
          <w:rtl/>
          <w:lang w:bidi="fa-IR"/>
        </w:rPr>
        <w:t>َ</w:t>
      </w:r>
      <w:r>
        <w:rPr>
          <w:rtl/>
          <w:lang w:bidi="fa-IR"/>
        </w:rPr>
        <w:t xml:space="preserve"> الله عليّ</w:t>
      </w:r>
      <w:r w:rsidR="008A59DA">
        <w:rPr>
          <w:rFonts w:hint="cs"/>
          <w:rtl/>
          <w:lang w:bidi="fa-IR"/>
        </w:rPr>
        <w:t>َ</w:t>
      </w:r>
      <w:r>
        <w:rPr>
          <w:rtl/>
          <w:lang w:bidi="fa-IR"/>
        </w:rPr>
        <w:t xml:space="preserve"> بلقائك وقد تبت إلى الله تعالى ، فهل لي في شي‌ء منه مخرج؟ قال : فقال :الصادق </w:t>
      </w:r>
      <w:r w:rsidR="008A59DA" w:rsidRPr="008A59DA">
        <w:rPr>
          <w:rStyle w:val="libAlaemChar"/>
          <w:rtl/>
        </w:rPr>
        <w:t>عليه‌السلام</w:t>
      </w:r>
      <w:r>
        <w:rPr>
          <w:rtl/>
          <w:lang w:bidi="fa-IR"/>
        </w:rPr>
        <w:t xml:space="preserve"> : « ح</w:t>
      </w:r>
      <w:r w:rsidR="008A59DA">
        <w:rPr>
          <w:rFonts w:hint="cs"/>
          <w:rtl/>
          <w:lang w:bidi="fa-IR"/>
        </w:rPr>
        <w:t>ُ</w:t>
      </w:r>
      <w:r>
        <w:rPr>
          <w:rtl/>
          <w:lang w:bidi="fa-IR"/>
        </w:rPr>
        <w:t xml:space="preserve">لّ ولا تعقد » </w:t>
      </w:r>
      <w:r w:rsidRPr="000C02BB">
        <w:rPr>
          <w:rStyle w:val="libFootnotenumChar"/>
          <w:rtl/>
        </w:rPr>
        <w:t>(1)</w:t>
      </w:r>
      <w:r>
        <w:rPr>
          <w:rtl/>
          <w:lang w:bidi="fa-IR"/>
        </w:rPr>
        <w:t>.</w:t>
      </w:r>
    </w:p>
    <w:p w:rsidR="00976C99" w:rsidRDefault="00976C99" w:rsidP="00976C99">
      <w:pPr>
        <w:pStyle w:val="libNormal"/>
        <w:rPr>
          <w:lang w:bidi="fa-IR"/>
        </w:rPr>
      </w:pPr>
      <w:r>
        <w:rPr>
          <w:rtl/>
          <w:lang w:bidi="fa-IR"/>
        </w:rPr>
        <w:t>وكذا يحرم تعلّم الكهانة وتعليمها ، والكاهن هو الذي له رئيّ</w:t>
      </w:r>
      <w:r w:rsidR="001E511B">
        <w:rPr>
          <w:rFonts w:hint="cs"/>
          <w:rtl/>
          <w:lang w:bidi="fa-IR"/>
        </w:rPr>
        <w:t>ٌ</w:t>
      </w:r>
      <w:r>
        <w:rPr>
          <w:rtl/>
          <w:lang w:bidi="fa-IR"/>
        </w:rPr>
        <w:t xml:space="preserve"> </w:t>
      </w:r>
      <w:r w:rsidRPr="00373B9D">
        <w:rPr>
          <w:rStyle w:val="libFootnotenumChar"/>
          <w:rtl/>
        </w:rPr>
        <w:t>(2)</w:t>
      </w:r>
      <w:r>
        <w:rPr>
          <w:rtl/>
          <w:lang w:bidi="fa-IR"/>
        </w:rPr>
        <w:t xml:space="preserve"> من الجنّ يأتيه بالأخبار. ويقتل ما لم يتب.</w:t>
      </w:r>
    </w:p>
    <w:p w:rsidR="00976C99" w:rsidRDefault="00976C99" w:rsidP="00976C99">
      <w:pPr>
        <w:pStyle w:val="libNormal"/>
        <w:rPr>
          <w:lang w:bidi="fa-IR"/>
        </w:rPr>
      </w:pPr>
      <w:r>
        <w:rPr>
          <w:rtl/>
          <w:lang w:bidi="fa-IR"/>
        </w:rPr>
        <w:t>والتنجيم حرام ، وكذا تعلّم النجوم مع اعتقاد تأثيرها في عالم العنصريّات على ما يقوله الفلاسفة.</w:t>
      </w:r>
    </w:p>
    <w:p w:rsidR="00976C99" w:rsidRDefault="00976C99" w:rsidP="00976C99">
      <w:pPr>
        <w:pStyle w:val="libNormal"/>
        <w:rPr>
          <w:lang w:bidi="fa-IR"/>
        </w:rPr>
      </w:pPr>
      <w:r>
        <w:rPr>
          <w:rtl/>
          <w:lang w:bidi="fa-IR"/>
        </w:rPr>
        <w:t>والشعبذة حرام. وهي الحركات السريعة جدّا</w:t>
      </w:r>
      <w:r w:rsidR="001E511B">
        <w:rPr>
          <w:rFonts w:hint="cs"/>
          <w:rtl/>
          <w:lang w:bidi="fa-IR"/>
        </w:rPr>
        <w:t>ً</w:t>
      </w:r>
      <w:r>
        <w:rPr>
          <w:rtl/>
          <w:lang w:bidi="fa-IR"/>
        </w:rPr>
        <w:t xml:space="preserve"> بحيث يخفى على الحسّ الفرق</w:t>
      </w:r>
      <w:r w:rsidR="001E511B">
        <w:rPr>
          <w:rFonts w:hint="cs"/>
          <w:rtl/>
          <w:lang w:bidi="fa-IR"/>
        </w:rPr>
        <w:t>ُ</w:t>
      </w:r>
      <w:r>
        <w:rPr>
          <w:rtl/>
          <w:lang w:bidi="fa-IR"/>
        </w:rPr>
        <w:t xml:space="preserve"> بين الشي‌ء وشبهه لسرعة </w:t>
      </w:r>
      <w:r w:rsidRPr="00373B9D">
        <w:rPr>
          <w:rStyle w:val="libFootnotenumChar"/>
          <w:rtl/>
        </w:rPr>
        <w:t>(3)</w:t>
      </w:r>
      <w:r>
        <w:rPr>
          <w:rtl/>
          <w:lang w:bidi="fa-IR"/>
        </w:rPr>
        <w:t xml:space="preserve"> انتقاله من الشي‌ء إلى شبهه.</w:t>
      </w:r>
    </w:p>
    <w:p w:rsidR="00976C99" w:rsidRDefault="00976C99" w:rsidP="00976C99">
      <w:pPr>
        <w:pStyle w:val="libNormal"/>
        <w:rPr>
          <w:lang w:bidi="fa-IR"/>
        </w:rPr>
      </w:pPr>
      <w:r>
        <w:rPr>
          <w:rtl/>
          <w:lang w:bidi="fa-IR"/>
        </w:rPr>
        <w:t>والقيافة حرام عندنا.</w:t>
      </w:r>
    </w:p>
    <w:p w:rsidR="00976C99" w:rsidRDefault="00976C99" w:rsidP="00976C99">
      <w:pPr>
        <w:pStyle w:val="libNormal"/>
        <w:rPr>
          <w:lang w:bidi="fa-IR"/>
        </w:rPr>
      </w:pPr>
      <w:bookmarkStart w:id="242" w:name="_Toc122782138"/>
      <w:bookmarkStart w:id="243" w:name="_Toc122782472"/>
      <w:r w:rsidRPr="007C41B2">
        <w:rPr>
          <w:rStyle w:val="Heading2Char"/>
          <w:rtl/>
        </w:rPr>
        <w:t>مسالة 651 :</w:t>
      </w:r>
      <w:bookmarkEnd w:id="242"/>
      <w:bookmarkEnd w:id="243"/>
      <w:r>
        <w:rPr>
          <w:rtl/>
          <w:lang w:bidi="fa-IR"/>
        </w:rPr>
        <w:t xml:space="preserve"> يحرم بيع المصحف‌ ، لما فيه من الابتذال له وانتفاء التعظيم ، بل ينبغي أن يبيع الجلد والورق.</w:t>
      </w:r>
    </w:p>
    <w:p w:rsidR="00976C99" w:rsidRDefault="00976C99" w:rsidP="00976C99">
      <w:pPr>
        <w:pStyle w:val="libNormal"/>
        <w:rPr>
          <w:lang w:bidi="fa-IR"/>
        </w:rPr>
      </w:pPr>
      <w:r>
        <w:rPr>
          <w:rtl/>
          <w:lang w:bidi="fa-IR"/>
        </w:rPr>
        <w:t xml:space="preserve">قال سماعة : سألته عن بيع المصاحف وشرائها ، فقال : « لا تشتر كتاب الله ، ولكن اشتر الحديد والجلود </w:t>
      </w:r>
      <w:r w:rsidRPr="00373B9D">
        <w:rPr>
          <w:rStyle w:val="libFootnotenumChar"/>
          <w:rtl/>
        </w:rPr>
        <w:t>(4)</w:t>
      </w:r>
      <w:r>
        <w:rPr>
          <w:rtl/>
          <w:lang w:bidi="fa-IR"/>
        </w:rPr>
        <w:t xml:space="preserve"> والدفّ</w:t>
      </w:r>
      <w:r w:rsidR="001E511B">
        <w:rPr>
          <w:rFonts w:hint="cs"/>
          <w:rtl/>
          <w:lang w:bidi="fa-IR"/>
        </w:rPr>
        <w:t>َ</w:t>
      </w:r>
      <w:r>
        <w:rPr>
          <w:rtl/>
          <w:lang w:bidi="fa-IR"/>
        </w:rPr>
        <w:t xml:space="preserve">تين </w:t>
      </w:r>
      <w:r w:rsidRPr="00373B9D">
        <w:rPr>
          <w:rStyle w:val="libFootnotenumChar"/>
          <w:rtl/>
        </w:rPr>
        <w:t>(5)</w:t>
      </w:r>
      <w:r>
        <w:rPr>
          <w:rtl/>
          <w:lang w:bidi="fa-IR"/>
        </w:rPr>
        <w:t xml:space="preserve"> ، وق</w:t>
      </w:r>
      <w:r w:rsidR="001E511B">
        <w:rPr>
          <w:rFonts w:hint="cs"/>
          <w:rtl/>
          <w:lang w:bidi="fa-IR"/>
        </w:rPr>
        <w:t>ُ</w:t>
      </w:r>
      <w:r>
        <w:rPr>
          <w:rtl/>
          <w:lang w:bidi="fa-IR"/>
        </w:rPr>
        <w:t>ل</w:t>
      </w:r>
      <w:r w:rsidR="001E511B">
        <w:rPr>
          <w:rFonts w:hint="cs"/>
          <w:rtl/>
          <w:lang w:bidi="fa-IR"/>
        </w:rPr>
        <w:t>ْ</w:t>
      </w:r>
      <w:r>
        <w:rPr>
          <w:rtl/>
          <w:lang w:bidi="fa-IR"/>
        </w:rPr>
        <w:t xml:space="preserve"> : أشتري هذا منك بكذا وكذا »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115 </w:t>
      </w:r>
      <w:r w:rsidR="001E511B">
        <w:rPr>
          <w:rFonts w:hint="cs"/>
          <w:rtl/>
          <w:lang w:bidi="fa-IR"/>
        </w:rPr>
        <w:t>/</w:t>
      </w:r>
      <w:r>
        <w:rPr>
          <w:rtl/>
          <w:lang w:bidi="fa-IR"/>
        </w:rPr>
        <w:t xml:space="preserve"> 7 ، التهذيب 6 : 364 </w:t>
      </w:r>
      <w:r w:rsidR="001E511B">
        <w:rPr>
          <w:rFonts w:hint="cs"/>
          <w:rtl/>
          <w:lang w:bidi="fa-IR"/>
        </w:rPr>
        <w:t>/</w:t>
      </w:r>
      <w:r>
        <w:rPr>
          <w:rtl/>
          <w:lang w:bidi="fa-IR"/>
        </w:rPr>
        <w:t xml:space="preserve"> 1043 ، وانظر : الفقيه 3 : 110 </w:t>
      </w:r>
      <w:r w:rsidR="001E511B">
        <w:rPr>
          <w:rFonts w:hint="cs"/>
          <w:rtl/>
          <w:lang w:bidi="fa-IR"/>
        </w:rPr>
        <w:t>/</w:t>
      </w:r>
      <w:r>
        <w:rPr>
          <w:rtl/>
          <w:lang w:bidi="fa-IR"/>
        </w:rPr>
        <w:t xml:space="preserve"> 463.</w:t>
      </w:r>
    </w:p>
    <w:p w:rsidR="00976C99" w:rsidRDefault="00976C99" w:rsidP="000C02BB">
      <w:pPr>
        <w:pStyle w:val="libFootnote0"/>
        <w:rPr>
          <w:lang w:bidi="fa-IR"/>
        </w:rPr>
      </w:pPr>
      <w:r>
        <w:rPr>
          <w:rtl/>
          <w:lang w:bidi="fa-IR"/>
        </w:rPr>
        <w:t>(2) يقال للتابع من الجنّ : رئيّ</w:t>
      </w:r>
      <w:r w:rsidR="001E511B">
        <w:rPr>
          <w:rFonts w:hint="cs"/>
          <w:rtl/>
          <w:lang w:bidi="fa-IR"/>
        </w:rPr>
        <w:t>ٌ</w:t>
      </w:r>
      <w:r>
        <w:rPr>
          <w:rtl/>
          <w:lang w:bidi="fa-IR"/>
        </w:rPr>
        <w:t xml:space="preserve"> ، بوزن كم</w:t>
      </w:r>
      <w:r w:rsidR="001E511B">
        <w:rPr>
          <w:rFonts w:hint="cs"/>
          <w:rtl/>
          <w:lang w:bidi="fa-IR"/>
        </w:rPr>
        <w:t>ِ</w:t>
      </w:r>
      <w:r>
        <w:rPr>
          <w:rtl/>
          <w:lang w:bidi="fa-IR"/>
        </w:rPr>
        <w:t>يّ ، س</w:t>
      </w:r>
      <w:r w:rsidR="001E511B">
        <w:rPr>
          <w:rFonts w:hint="cs"/>
          <w:rtl/>
          <w:lang w:bidi="fa-IR"/>
        </w:rPr>
        <w:t>ُ</w:t>
      </w:r>
      <w:r>
        <w:rPr>
          <w:rtl/>
          <w:lang w:bidi="fa-IR"/>
        </w:rPr>
        <w:t xml:space="preserve">مّي به لأنّه يتراءى لمتبوعه. النهاية </w:t>
      </w:r>
      <w:r w:rsidR="005B0B95">
        <w:rPr>
          <w:rtl/>
          <w:lang w:bidi="fa-IR"/>
        </w:rPr>
        <w:t>-</w:t>
      </w:r>
      <w:r>
        <w:rPr>
          <w:rtl/>
          <w:lang w:bidi="fa-IR"/>
        </w:rPr>
        <w:t xml:space="preserve"> لابن الأثير </w:t>
      </w:r>
      <w:r w:rsidR="005B0B95">
        <w:rPr>
          <w:rtl/>
          <w:lang w:bidi="fa-IR"/>
        </w:rPr>
        <w:t>-</w:t>
      </w:r>
      <w:r>
        <w:rPr>
          <w:rtl/>
          <w:lang w:bidi="fa-IR"/>
        </w:rPr>
        <w:t xml:space="preserve"> 2 : 178 « رأي».</w:t>
      </w:r>
    </w:p>
    <w:p w:rsidR="00976C99" w:rsidRDefault="00976C99" w:rsidP="000C02BB">
      <w:pPr>
        <w:pStyle w:val="libFootnote0"/>
        <w:rPr>
          <w:lang w:bidi="fa-IR"/>
        </w:rPr>
      </w:pPr>
      <w:r>
        <w:rPr>
          <w:rtl/>
          <w:lang w:bidi="fa-IR"/>
        </w:rPr>
        <w:t>(3) في الطبعة الحجريّة : « بسرعة ».</w:t>
      </w:r>
    </w:p>
    <w:p w:rsidR="00976C99" w:rsidRDefault="00976C99" w:rsidP="000C02BB">
      <w:pPr>
        <w:pStyle w:val="libFootnote0"/>
        <w:rPr>
          <w:lang w:bidi="fa-IR"/>
        </w:rPr>
      </w:pPr>
      <w:r>
        <w:rPr>
          <w:rtl/>
          <w:lang w:bidi="fa-IR"/>
        </w:rPr>
        <w:t>(4) في المصدر : « والورق » بدل « والجلود ».</w:t>
      </w:r>
    </w:p>
    <w:p w:rsidR="00976C99" w:rsidRDefault="00976C99" w:rsidP="000C02BB">
      <w:pPr>
        <w:pStyle w:val="libFootnote0"/>
        <w:rPr>
          <w:lang w:bidi="fa-IR"/>
        </w:rPr>
      </w:pPr>
      <w:r>
        <w:rPr>
          <w:rtl/>
          <w:lang w:bidi="fa-IR"/>
        </w:rPr>
        <w:t>(5) في الطبعة الحجريّة : « والدفين ». وفي « س ، ي » : « والدفتر ». وما أثبتناه من المصدر.</w:t>
      </w:r>
    </w:p>
    <w:p w:rsidR="00976C99" w:rsidRDefault="00976C99" w:rsidP="000C02BB">
      <w:pPr>
        <w:pStyle w:val="libFootnote0"/>
        <w:rPr>
          <w:lang w:bidi="fa-IR"/>
        </w:rPr>
      </w:pPr>
      <w:r>
        <w:rPr>
          <w:rtl/>
          <w:lang w:bidi="fa-IR"/>
        </w:rPr>
        <w:t>(6) الكافي 5 : 121 ( باب بيع المصاحف ) الحديث 2.</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وسأل جرّاح المدائني الصادق</w:t>
      </w:r>
      <w:r w:rsidR="001E511B">
        <w:rPr>
          <w:rFonts w:hint="cs"/>
          <w:rtl/>
          <w:lang w:bidi="fa-IR"/>
        </w:rPr>
        <w:t>َ</w:t>
      </w:r>
      <w:r>
        <w:rPr>
          <w:rtl/>
          <w:lang w:bidi="fa-IR"/>
        </w:rPr>
        <w:t xml:space="preserve"> </w:t>
      </w:r>
      <w:r w:rsidR="001E511B" w:rsidRPr="001E511B">
        <w:rPr>
          <w:rStyle w:val="libAlaemChar"/>
          <w:rtl/>
        </w:rPr>
        <w:t>عليه‌السلام</w:t>
      </w:r>
      <w:r>
        <w:rPr>
          <w:rtl/>
          <w:lang w:bidi="fa-IR"/>
        </w:rPr>
        <w:t xml:space="preserve"> : عن بيع المصاحف ، فقال </w:t>
      </w:r>
      <w:r w:rsidRPr="000C02BB">
        <w:rPr>
          <w:rStyle w:val="libFootnotenumChar"/>
          <w:rtl/>
        </w:rPr>
        <w:t>(1)</w:t>
      </w:r>
      <w:r>
        <w:rPr>
          <w:rtl/>
          <w:lang w:bidi="fa-IR"/>
        </w:rPr>
        <w:t xml:space="preserve"> : « لا تبع الكتاب ولا تشتره ، وبع الورق والأديم والحديد »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ولا بأس بأخذ الأجرة على ك</w:t>
      </w:r>
      <w:r w:rsidR="001E511B">
        <w:rPr>
          <w:rFonts w:hint="cs"/>
          <w:rtl/>
          <w:lang w:bidi="fa-IR"/>
        </w:rPr>
        <w:t>ِ</w:t>
      </w:r>
      <w:r>
        <w:rPr>
          <w:rtl/>
          <w:lang w:bidi="fa-IR"/>
        </w:rPr>
        <w:t>ت</w:t>
      </w:r>
      <w:r w:rsidR="001E511B">
        <w:rPr>
          <w:rFonts w:hint="cs"/>
          <w:rtl/>
          <w:lang w:bidi="fa-IR"/>
        </w:rPr>
        <w:t>ْ</w:t>
      </w:r>
      <w:r>
        <w:rPr>
          <w:rtl/>
          <w:lang w:bidi="fa-IR"/>
        </w:rPr>
        <w:t>بة القرآن.</w:t>
      </w:r>
    </w:p>
    <w:p w:rsidR="00976C99" w:rsidRDefault="00976C99" w:rsidP="00976C99">
      <w:pPr>
        <w:pStyle w:val="libNormal"/>
        <w:rPr>
          <w:lang w:bidi="fa-IR"/>
        </w:rPr>
      </w:pPr>
      <w:r>
        <w:rPr>
          <w:rtl/>
          <w:lang w:bidi="fa-IR"/>
        </w:rPr>
        <w:t xml:space="preserve">قال الصادق </w:t>
      </w:r>
      <w:r w:rsidR="001E511B" w:rsidRPr="001E511B">
        <w:rPr>
          <w:rStyle w:val="libAlaemChar"/>
          <w:rtl/>
        </w:rPr>
        <w:t>عليه‌السلام</w:t>
      </w:r>
      <w:r>
        <w:rPr>
          <w:rtl/>
          <w:lang w:bidi="fa-IR"/>
        </w:rPr>
        <w:t xml:space="preserve"> وقد سأله روح بن عبد الرحيم </w:t>
      </w:r>
      <w:r w:rsidRPr="00373B9D">
        <w:rPr>
          <w:rStyle w:val="libFootnotenumChar"/>
          <w:rtl/>
        </w:rPr>
        <w:t>(3)</w:t>
      </w:r>
      <w:r>
        <w:rPr>
          <w:rtl/>
          <w:lang w:bidi="fa-IR"/>
        </w:rPr>
        <w:t xml:space="preserve"> ، فقال له : ما ترى أن أ</w:t>
      </w:r>
      <w:r w:rsidR="001E511B">
        <w:rPr>
          <w:rFonts w:hint="cs"/>
          <w:rtl/>
          <w:lang w:bidi="fa-IR"/>
        </w:rPr>
        <w:t>ُ</w:t>
      </w:r>
      <w:r>
        <w:rPr>
          <w:rtl/>
          <w:lang w:bidi="fa-IR"/>
        </w:rPr>
        <w:t>عطي على كتابته أجرا</w:t>
      </w:r>
      <w:r w:rsidR="001E511B">
        <w:rPr>
          <w:rFonts w:hint="cs"/>
          <w:rtl/>
          <w:lang w:bidi="fa-IR"/>
        </w:rPr>
        <w:t>ً</w:t>
      </w:r>
      <w:r>
        <w:rPr>
          <w:rtl/>
          <w:lang w:bidi="fa-IR"/>
        </w:rPr>
        <w:t xml:space="preserve">؟ قال : « لا بأس » </w:t>
      </w:r>
      <w:r w:rsidRPr="00373B9D">
        <w:rPr>
          <w:rStyle w:val="libFootnotenumChar"/>
          <w:rtl/>
        </w:rPr>
        <w:t>(4)</w:t>
      </w:r>
      <w:r>
        <w:rPr>
          <w:rtl/>
          <w:lang w:bidi="fa-IR"/>
        </w:rPr>
        <w:t>.</w:t>
      </w:r>
    </w:p>
    <w:p w:rsidR="00976C99" w:rsidRDefault="00976C99" w:rsidP="00976C99">
      <w:pPr>
        <w:pStyle w:val="libNormal"/>
        <w:rPr>
          <w:lang w:bidi="fa-IR"/>
        </w:rPr>
      </w:pPr>
      <w:bookmarkStart w:id="244" w:name="_Toc122782139"/>
      <w:bookmarkStart w:id="245" w:name="_Toc122782473"/>
      <w:r w:rsidRPr="007C41B2">
        <w:rPr>
          <w:rStyle w:val="Heading2Char"/>
          <w:rtl/>
        </w:rPr>
        <w:t>مسالة 652 :</w:t>
      </w:r>
      <w:bookmarkEnd w:id="244"/>
      <w:bookmarkEnd w:id="245"/>
      <w:r>
        <w:rPr>
          <w:rtl/>
          <w:lang w:bidi="fa-IR"/>
        </w:rPr>
        <w:t xml:space="preserve"> يحرم تعشير المصاحف بالذهب وزخرفتها.</w:t>
      </w:r>
    </w:p>
    <w:p w:rsidR="00976C99" w:rsidRDefault="00976C99" w:rsidP="00976C99">
      <w:pPr>
        <w:pStyle w:val="libNormal"/>
        <w:rPr>
          <w:lang w:bidi="fa-IR"/>
        </w:rPr>
      </w:pPr>
      <w:r>
        <w:rPr>
          <w:rtl/>
          <w:lang w:bidi="fa-IR"/>
        </w:rPr>
        <w:t>قال سماعة : سألته عن رجل يعشّر المصاحف بالذهب ، فقال : « لا يصلح » فقال : إنّها معيشتي ، فقال : « إنّك إن تركته لله جعل الله لك مخرجا</w:t>
      </w:r>
      <w:r w:rsidR="001E511B">
        <w:rPr>
          <w:rFonts w:hint="cs"/>
          <w:rtl/>
          <w:lang w:bidi="fa-IR"/>
        </w:rPr>
        <w:t>ً</w:t>
      </w:r>
      <w:r>
        <w:rPr>
          <w:rtl/>
          <w:lang w:bidi="fa-IR"/>
        </w:rPr>
        <w:t xml:space="preserve">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والأولى عندي الكراهة دون التحريم </w:t>
      </w:r>
      <w:r w:rsidR="001E511B">
        <w:rPr>
          <w:rFonts w:hint="cs"/>
          <w:rtl/>
          <w:lang w:bidi="fa-IR"/>
        </w:rPr>
        <w:t>؛</w:t>
      </w:r>
      <w:r>
        <w:rPr>
          <w:rtl/>
          <w:lang w:bidi="fa-IR"/>
        </w:rPr>
        <w:t xml:space="preserve"> عملا</w:t>
      </w:r>
      <w:r w:rsidR="001E511B">
        <w:rPr>
          <w:rFonts w:hint="cs"/>
          <w:rtl/>
          <w:lang w:bidi="fa-IR"/>
        </w:rPr>
        <w:t>ً</w:t>
      </w:r>
      <w:r>
        <w:rPr>
          <w:rtl/>
          <w:lang w:bidi="fa-IR"/>
        </w:rPr>
        <w:t xml:space="preserve"> بالأصل ، واستضعافا</w:t>
      </w:r>
      <w:r w:rsidR="001E511B">
        <w:rPr>
          <w:rFonts w:hint="cs"/>
          <w:rtl/>
          <w:lang w:bidi="fa-IR"/>
        </w:rPr>
        <w:t>ً</w:t>
      </w:r>
      <w:r>
        <w:rPr>
          <w:rtl/>
          <w:lang w:bidi="fa-IR"/>
        </w:rPr>
        <w:t xml:space="preserve"> للرواية </w:t>
      </w:r>
      <w:r w:rsidR="001E511B">
        <w:rPr>
          <w:rFonts w:hint="cs"/>
          <w:rtl/>
          <w:lang w:bidi="fa-IR"/>
        </w:rPr>
        <w:t>؛</w:t>
      </w:r>
      <w:r>
        <w:rPr>
          <w:rtl/>
          <w:lang w:bidi="fa-IR"/>
        </w:rPr>
        <w:t xml:space="preserve"> لأنّها غير مستندة إلى إمام ، والرواة ضعفاء.</w:t>
      </w:r>
    </w:p>
    <w:p w:rsidR="00976C99" w:rsidRDefault="00976C99" w:rsidP="00976C99">
      <w:pPr>
        <w:pStyle w:val="libNormal"/>
        <w:rPr>
          <w:lang w:bidi="fa-IR"/>
        </w:rPr>
      </w:pPr>
      <w:r>
        <w:rPr>
          <w:rtl/>
          <w:lang w:bidi="fa-IR"/>
        </w:rPr>
        <w:t>ويكره ك</w:t>
      </w:r>
      <w:r w:rsidR="001E511B">
        <w:rPr>
          <w:rFonts w:hint="cs"/>
          <w:rtl/>
          <w:lang w:bidi="fa-IR"/>
        </w:rPr>
        <w:t>ِ</w:t>
      </w:r>
      <w:r>
        <w:rPr>
          <w:rtl/>
          <w:lang w:bidi="fa-IR"/>
        </w:rPr>
        <w:t>ت</w:t>
      </w:r>
      <w:r w:rsidR="001E511B">
        <w:rPr>
          <w:rFonts w:hint="cs"/>
          <w:rtl/>
          <w:lang w:bidi="fa-IR"/>
        </w:rPr>
        <w:t>ْ</w:t>
      </w:r>
      <w:r>
        <w:rPr>
          <w:rtl/>
          <w:lang w:bidi="fa-IR"/>
        </w:rPr>
        <w:t>بة القرآن بالذهب.</w:t>
      </w:r>
    </w:p>
    <w:p w:rsidR="00976C99" w:rsidRDefault="00976C99" w:rsidP="00976C99">
      <w:pPr>
        <w:pStyle w:val="libNormal"/>
        <w:rPr>
          <w:lang w:bidi="fa-IR"/>
        </w:rPr>
      </w:pPr>
      <w:r>
        <w:rPr>
          <w:rtl/>
          <w:lang w:bidi="fa-IR"/>
        </w:rPr>
        <w:t xml:space="preserve">قال محمّد الورّاق </w:t>
      </w:r>
      <w:r w:rsidRPr="00373B9D">
        <w:rPr>
          <w:rStyle w:val="libFootnotenumChar"/>
          <w:rtl/>
        </w:rPr>
        <w:t>(6)</w:t>
      </w:r>
      <w:r>
        <w:rPr>
          <w:rtl/>
          <w:lang w:bidi="fa-IR"/>
        </w:rPr>
        <w:t xml:space="preserve"> : عرضت على الصادق </w:t>
      </w:r>
      <w:r w:rsidR="001E511B" w:rsidRPr="001E511B">
        <w:rPr>
          <w:rStyle w:val="libAlaemChar"/>
          <w:rtl/>
        </w:rPr>
        <w:t>عليه‌السلام</w:t>
      </w:r>
      <w:r>
        <w:rPr>
          <w:rtl/>
          <w:lang w:bidi="fa-IR"/>
        </w:rPr>
        <w:t xml:space="preserve"> كتابا</w:t>
      </w:r>
      <w:r w:rsidR="001E511B">
        <w:rPr>
          <w:rFonts w:hint="cs"/>
          <w:rtl/>
          <w:lang w:bidi="fa-IR"/>
        </w:rPr>
        <w:t>ً</w:t>
      </w:r>
      <w:r>
        <w:rPr>
          <w:rtl/>
          <w:lang w:bidi="fa-IR"/>
        </w:rPr>
        <w:t xml:space="preserve"> فيه قرآن مختّم معشّر بالذهب ، وكتب في آخره سورة بالذهب ، فأريته إيّاه ، فلم ي</w:t>
      </w:r>
      <w:r w:rsidR="001E511B">
        <w:rPr>
          <w:rFonts w:hint="cs"/>
          <w:rtl/>
          <w:lang w:bidi="fa-IR"/>
        </w:rPr>
        <w:t>َ</w:t>
      </w:r>
      <w:r>
        <w:rPr>
          <w:rtl/>
          <w:lang w:bidi="fa-IR"/>
        </w:rPr>
        <w:t>ع</w:t>
      </w:r>
      <w:r w:rsidR="001E511B">
        <w:rPr>
          <w:rFonts w:hint="cs"/>
          <w:rtl/>
          <w:lang w:bidi="fa-IR"/>
        </w:rPr>
        <w:t>ِ</w:t>
      </w:r>
      <w:r>
        <w:rPr>
          <w:rtl/>
          <w:lang w:bidi="fa-IR"/>
        </w:rPr>
        <w:t>ب</w:t>
      </w:r>
      <w:r w:rsidR="001E511B">
        <w:rPr>
          <w:rFonts w:hint="cs"/>
          <w:rtl/>
          <w:lang w:bidi="fa-IR"/>
        </w:rPr>
        <w:t>ْ</w:t>
      </w:r>
      <w:r>
        <w:rPr>
          <w:rtl/>
          <w:lang w:bidi="fa-IR"/>
        </w:rPr>
        <w:t xml:space="preserve"> منه شيئا</w:t>
      </w:r>
      <w:r w:rsidR="001E511B">
        <w:rPr>
          <w:rFonts w:hint="cs"/>
          <w:rtl/>
          <w:lang w:bidi="fa-IR"/>
        </w:rPr>
        <w:t>ً</w:t>
      </w:r>
      <w:r>
        <w:rPr>
          <w:rtl/>
          <w:lang w:bidi="fa-IR"/>
        </w:rPr>
        <w:t xml:space="preserve"> إل</w:t>
      </w:r>
      <w:r w:rsidR="001E511B">
        <w:rPr>
          <w:rFonts w:hint="cs"/>
          <w:rtl/>
          <w:lang w:bidi="fa-IR"/>
        </w:rPr>
        <w:t>ّ</w:t>
      </w:r>
      <w:r>
        <w:rPr>
          <w:rtl/>
          <w:lang w:bidi="fa-IR"/>
        </w:rPr>
        <w:t>ا كتابة القرآن بالذهب ، فإنّه قال : « لا يعجبني أن يكتب القرآن إل</w:t>
      </w:r>
      <w:r w:rsidR="00130B24">
        <w:rPr>
          <w:rFonts w:hint="cs"/>
          <w:rtl/>
          <w:lang w:bidi="fa-IR"/>
        </w:rPr>
        <w:t>ّ</w:t>
      </w:r>
      <w:r>
        <w:rPr>
          <w:rtl/>
          <w:lang w:bidi="fa-IR"/>
        </w:rPr>
        <w:t xml:space="preserve">ا بالسواد كما كتب أوّل مرّة » </w:t>
      </w:r>
      <w:r w:rsidRPr="00373B9D">
        <w:rPr>
          <w:rStyle w:val="libFootnotenumChar"/>
          <w:rtl/>
        </w:rPr>
        <w:t>(7)</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 « قال ».</w:t>
      </w:r>
    </w:p>
    <w:p w:rsidR="00976C99" w:rsidRDefault="00976C99" w:rsidP="000C02BB">
      <w:pPr>
        <w:pStyle w:val="libFootnote0"/>
        <w:rPr>
          <w:lang w:bidi="fa-IR"/>
        </w:rPr>
      </w:pPr>
      <w:r>
        <w:rPr>
          <w:rtl/>
          <w:lang w:bidi="fa-IR"/>
        </w:rPr>
        <w:t xml:space="preserve">(2) التهذيب 6 : 366 </w:t>
      </w:r>
      <w:r w:rsidR="00130B24">
        <w:rPr>
          <w:rFonts w:hint="cs"/>
          <w:rtl/>
          <w:lang w:bidi="fa-IR"/>
        </w:rPr>
        <w:t>/</w:t>
      </w:r>
      <w:r>
        <w:rPr>
          <w:rtl/>
          <w:lang w:bidi="fa-IR"/>
        </w:rPr>
        <w:t xml:space="preserve"> 1051.</w:t>
      </w:r>
    </w:p>
    <w:p w:rsidR="00976C99" w:rsidRDefault="00976C99" w:rsidP="000C02BB">
      <w:pPr>
        <w:pStyle w:val="libFootnote0"/>
        <w:rPr>
          <w:lang w:bidi="fa-IR"/>
        </w:rPr>
      </w:pPr>
      <w:r>
        <w:rPr>
          <w:rtl/>
          <w:lang w:bidi="fa-IR"/>
        </w:rPr>
        <w:t>(3) في النسخ الخطّيّة والحجريّة : « عبد الرحمن ». وما أثبتناه من المصدر.</w:t>
      </w:r>
    </w:p>
    <w:p w:rsidR="00976C99" w:rsidRDefault="00976C99" w:rsidP="000C02BB">
      <w:pPr>
        <w:pStyle w:val="libFootnote0"/>
        <w:rPr>
          <w:lang w:bidi="fa-IR"/>
        </w:rPr>
      </w:pPr>
      <w:r>
        <w:rPr>
          <w:rtl/>
          <w:lang w:bidi="fa-IR"/>
        </w:rPr>
        <w:t xml:space="preserve">(4) الكافي 5 : 121 </w:t>
      </w:r>
      <w:r w:rsidR="005B0B95">
        <w:rPr>
          <w:rtl/>
          <w:lang w:bidi="fa-IR"/>
        </w:rPr>
        <w:t>-</w:t>
      </w:r>
      <w:r>
        <w:rPr>
          <w:rtl/>
          <w:lang w:bidi="fa-IR"/>
        </w:rPr>
        <w:t xml:space="preserve"> 122 </w:t>
      </w:r>
      <w:r w:rsidR="00130B24">
        <w:rPr>
          <w:rFonts w:hint="cs"/>
          <w:rtl/>
          <w:lang w:bidi="fa-IR"/>
        </w:rPr>
        <w:t>/</w:t>
      </w:r>
      <w:r>
        <w:rPr>
          <w:rtl/>
          <w:lang w:bidi="fa-IR"/>
        </w:rPr>
        <w:t xml:space="preserve"> 3 ، التهذيب 6 : 366 </w:t>
      </w:r>
      <w:r w:rsidR="00130B24">
        <w:rPr>
          <w:rFonts w:hint="cs"/>
          <w:rtl/>
          <w:lang w:bidi="fa-IR"/>
        </w:rPr>
        <w:t>/</w:t>
      </w:r>
      <w:r>
        <w:rPr>
          <w:rtl/>
          <w:lang w:bidi="fa-IR"/>
        </w:rPr>
        <w:t xml:space="preserve"> 1053.</w:t>
      </w:r>
    </w:p>
    <w:p w:rsidR="00976C99" w:rsidRDefault="00976C99" w:rsidP="000C02BB">
      <w:pPr>
        <w:pStyle w:val="libFootnote0"/>
        <w:rPr>
          <w:lang w:bidi="fa-IR"/>
        </w:rPr>
      </w:pPr>
      <w:r>
        <w:rPr>
          <w:rtl/>
          <w:lang w:bidi="fa-IR"/>
        </w:rPr>
        <w:t>(5) التهذيب 6 : 366 ، 1055.</w:t>
      </w:r>
    </w:p>
    <w:p w:rsidR="00976C99" w:rsidRDefault="00976C99" w:rsidP="000C02BB">
      <w:pPr>
        <w:pStyle w:val="libFootnote0"/>
        <w:rPr>
          <w:lang w:bidi="fa-IR"/>
        </w:rPr>
      </w:pPr>
      <w:r>
        <w:rPr>
          <w:rtl/>
          <w:lang w:bidi="fa-IR"/>
        </w:rPr>
        <w:t>(6) في الكافي : « محمّد بن الورّاق ».</w:t>
      </w:r>
    </w:p>
    <w:p w:rsidR="00976C99" w:rsidRDefault="00976C99" w:rsidP="000C02BB">
      <w:pPr>
        <w:pStyle w:val="libFootnote0"/>
        <w:rPr>
          <w:lang w:bidi="fa-IR"/>
        </w:rPr>
      </w:pPr>
      <w:r>
        <w:rPr>
          <w:rtl/>
          <w:lang w:bidi="fa-IR"/>
        </w:rPr>
        <w:t xml:space="preserve">(7) الكافي 2 : 460 </w:t>
      </w:r>
      <w:r w:rsidR="00130B24">
        <w:rPr>
          <w:rFonts w:hint="cs"/>
          <w:rtl/>
          <w:lang w:bidi="fa-IR"/>
        </w:rPr>
        <w:t>/</w:t>
      </w:r>
      <w:r>
        <w:rPr>
          <w:rtl/>
          <w:lang w:bidi="fa-IR"/>
        </w:rPr>
        <w:t xml:space="preserve"> 8 ، التهذيب 6 : 367 </w:t>
      </w:r>
      <w:r w:rsidR="00130B24">
        <w:rPr>
          <w:rFonts w:hint="cs"/>
          <w:rtl/>
          <w:lang w:bidi="fa-IR"/>
        </w:rPr>
        <w:t>/</w:t>
      </w:r>
      <w:r>
        <w:rPr>
          <w:rtl/>
          <w:lang w:bidi="fa-IR"/>
        </w:rPr>
        <w:t xml:space="preserve"> 1056.</w:t>
      </w:r>
    </w:p>
    <w:p w:rsidR="000C02BB" w:rsidRDefault="008264F5" w:rsidP="000C02BB">
      <w:pPr>
        <w:pStyle w:val="libNormal"/>
        <w:rPr>
          <w:lang w:bidi="fa-IR"/>
        </w:rPr>
      </w:pPr>
      <w:r>
        <w:rPr>
          <w:lang w:bidi="fa-IR"/>
        </w:rPr>
        <w:br w:type="page"/>
      </w:r>
    </w:p>
    <w:p w:rsidR="00976C99" w:rsidRDefault="00976C99" w:rsidP="00976C99">
      <w:pPr>
        <w:pStyle w:val="libNormal"/>
        <w:rPr>
          <w:lang w:bidi="fa-IR"/>
        </w:rPr>
      </w:pPr>
      <w:bookmarkStart w:id="246" w:name="_Toc122782140"/>
      <w:bookmarkStart w:id="247" w:name="_Toc122782474"/>
      <w:r w:rsidRPr="007C41B2">
        <w:rPr>
          <w:rStyle w:val="Heading2Char"/>
          <w:rtl/>
        </w:rPr>
        <w:lastRenderedPageBreak/>
        <w:t>مسالة 653 :</w:t>
      </w:r>
      <w:bookmarkEnd w:id="246"/>
      <w:bookmarkEnd w:id="247"/>
      <w:r>
        <w:rPr>
          <w:rtl/>
          <w:lang w:bidi="fa-IR"/>
        </w:rPr>
        <w:t xml:space="preserve"> السرقة والخيانة حرام بالنصّ والإجماع‌ ، وكذا بيعهما. </w:t>
      </w:r>
    </w:p>
    <w:p w:rsidR="00976C99" w:rsidRDefault="00976C99" w:rsidP="00976C99">
      <w:pPr>
        <w:pStyle w:val="libNormal"/>
        <w:rPr>
          <w:lang w:bidi="fa-IR"/>
        </w:rPr>
      </w:pPr>
      <w:r>
        <w:rPr>
          <w:rtl/>
          <w:lang w:bidi="fa-IR"/>
        </w:rPr>
        <w:t>ولو وجد عنده سرقة ، ضمنها ، إل</w:t>
      </w:r>
      <w:r w:rsidR="00130B24">
        <w:rPr>
          <w:rFonts w:hint="cs"/>
          <w:rtl/>
          <w:lang w:bidi="fa-IR"/>
        </w:rPr>
        <w:t>ّ</w:t>
      </w:r>
      <w:r>
        <w:rPr>
          <w:rtl/>
          <w:lang w:bidi="fa-IR"/>
        </w:rPr>
        <w:t>ا أن يقيم البيّنة بشرائها ، فيرجع على بائعها مع جهله.</w:t>
      </w:r>
    </w:p>
    <w:p w:rsidR="00976C99" w:rsidRDefault="00976C99" w:rsidP="00976C99">
      <w:pPr>
        <w:pStyle w:val="libNormal"/>
        <w:rPr>
          <w:lang w:bidi="fa-IR"/>
        </w:rPr>
      </w:pPr>
      <w:r>
        <w:rPr>
          <w:rtl/>
          <w:lang w:bidi="fa-IR"/>
        </w:rPr>
        <w:t xml:space="preserve">روى جرّاح عن الصادق </w:t>
      </w:r>
      <w:r w:rsidR="00130B24" w:rsidRPr="00130B24">
        <w:rPr>
          <w:rStyle w:val="libAlaemChar"/>
          <w:rtl/>
        </w:rPr>
        <w:t>عليه‌السلام</w:t>
      </w:r>
      <w:r>
        <w:rPr>
          <w:rtl/>
          <w:lang w:bidi="fa-IR"/>
        </w:rPr>
        <w:t xml:space="preserve"> قال : « لا يصلح شراء السرقة والخيانة إذا عرفت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الصادق </w:t>
      </w:r>
      <w:r w:rsidR="00130B24" w:rsidRPr="00130B24">
        <w:rPr>
          <w:rStyle w:val="libAlaemChar"/>
          <w:rtl/>
        </w:rPr>
        <w:t>عليه‌السلام</w:t>
      </w:r>
      <w:r>
        <w:rPr>
          <w:rtl/>
          <w:lang w:bidi="fa-IR"/>
        </w:rPr>
        <w:t xml:space="preserve"> : « من اشترى سرقة وهو يعلم فقد شرك في عارها وإثمها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الصادق </w:t>
      </w:r>
      <w:r w:rsidR="00130B24" w:rsidRPr="00130B24">
        <w:rPr>
          <w:rStyle w:val="libAlaemChar"/>
          <w:rtl/>
        </w:rPr>
        <w:t>عليه‌السلام</w:t>
      </w:r>
      <w:r>
        <w:rPr>
          <w:rtl/>
          <w:lang w:bidi="fa-IR"/>
        </w:rPr>
        <w:t xml:space="preserve"> في الرجل يوجد عنده سرقة ، فقال : « هو غارم إذا لم يأت على بائعها بشهود </w:t>
      </w:r>
      <w:r w:rsidRPr="00373B9D">
        <w:rPr>
          <w:rStyle w:val="libFootnotenumChar"/>
          <w:rtl/>
        </w:rPr>
        <w:t>(3)</w:t>
      </w:r>
      <w:r>
        <w:rPr>
          <w:rtl/>
          <w:lang w:bidi="fa-IR"/>
        </w:rPr>
        <w:t xml:space="preserve"> »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اشترى بمال السرقة جارية</w:t>
      </w:r>
      <w:r w:rsidR="00130B24">
        <w:rPr>
          <w:rFonts w:hint="cs"/>
          <w:rtl/>
          <w:lang w:bidi="fa-IR"/>
        </w:rPr>
        <w:t>ً</w:t>
      </w:r>
      <w:r>
        <w:rPr>
          <w:rtl/>
          <w:lang w:bidi="fa-IR"/>
        </w:rPr>
        <w:t xml:space="preserve"> أو ضيعة</w:t>
      </w:r>
      <w:r w:rsidR="00130B24">
        <w:rPr>
          <w:rFonts w:hint="cs"/>
          <w:rtl/>
          <w:lang w:bidi="fa-IR"/>
        </w:rPr>
        <w:t>ً</w:t>
      </w:r>
      <w:r>
        <w:rPr>
          <w:rtl/>
          <w:lang w:bidi="fa-IR"/>
        </w:rPr>
        <w:t xml:space="preserve"> ، فإن كان بالعين ، بطل البيع ، وإل</w:t>
      </w:r>
      <w:r w:rsidR="00130B24">
        <w:rPr>
          <w:rFonts w:hint="cs"/>
          <w:rtl/>
          <w:lang w:bidi="fa-IR"/>
        </w:rPr>
        <w:t>ّ</w:t>
      </w:r>
      <w:r>
        <w:rPr>
          <w:rtl/>
          <w:lang w:bidi="fa-IR"/>
        </w:rPr>
        <w:t>ا حلّ له وطؤ الجارية ، وعليه وزر المال.</w:t>
      </w:r>
    </w:p>
    <w:p w:rsidR="00976C99" w:rsidRDefault="00976C99" w:rsidP="00976C99">
      <w:pPr>
        <w:pStyle w:val="libNormal"/>
        <w:rPr>
          <w:lang w:bidi="fa-IR"/>
        </w:rPr>
      </w:pPr>
      <w:r>
        <w:rPr>
          <w:rtl/>
          <w:lang w:bidi="fa-IR"/>
        </w:rPr>
        <w:t xml:space="preserve">روى السكوني عن الصادق عن الباقر عن آبائه </w:t>
      </w:r>
      <w:r w:rsidR="00130B24" w:rsidRPr="00130B24">
        <w:rPr>
          <w:rStyle w:val="libAlaemChar"/>
          <w:rFonts w:hint="cs"/>
          <w:rtl/>
        </w:rPr>
        <w:t>عليهم‌السلام</w:t>
      </w:r>
      <w:r>
        <w:rPr>
          <w:rtl/>
          <w:lang w:bidi="fa-IR"/>
        </w:rPr>
        <w:t>: « لو أنّ رجلا</w:t>
      </w:r>
      <w:r w:rsidR="00130B24">
        <w:rPr>
          <w:rFonts w:hint="cs"/>
          <w:rtl/>
          <w:lang w:bidi="fa-IR"/>
        </w:rPr>
        <w:t>ً</w:t>
      </w:r>
      <w:r>
        <w:rPr>
          <w:rtl/>
          <w:lang w:bidi="fa-IR"/>
        </w:rPr>
        <w:t xml:space="preserve"> سرق ألف درهم فاشترى بها جارية</w:t>
      </w:r>
      <w:r w:rsidR="00130B24">
        <w:rPr>
          <w:rFonts w:hint="cs"/>
          <w:rtl/>
          <w:lang w:bidi="fa-IR"/>
        </w:rPr>
        <w:t>ً</w:t>
      </w:r>
      <w:r>
        <w:rPr>
          <w:rtl/>
          <w:lang w:bidi="fa-IR"/>
        </w:rPr>
        <w:t xml:space="preserve"> أو أصدقها امرأة فإنّ الزوجة </w:t>
      </w:r>
      <w:r w:rsidRPr="00373B9D">
        <w:rPr>
          <w:rStyle w:val="libFootnotenumChar"/>
          <w:rtl/>
        </w:rPr>
        <w:t>(5)</w:t>
      </w:r>
      <w:r>
        <w:rPr>
          <w:rtl/>
          <w:lang w:bidi="fa-IR"/>
        </w:rPr>
        <w:t xml:space="preserve"> له حلال ، وعليه تبعة المال » </w:t>
      </w:r>
      <w:r w:rsidRPr="00373B9D">
        <w:rPr>
          <w:rStyle w:val="libFootnotenumChar"/>
          <w:rtl/>
        </w:rPr>
        <w:t>(6)</w:t>
      </w:r>
      <w:r>
        <w:rPr>
          <w:rtl/>
          <w:lang w:bidi="fa-IR"/>
        </w:rPr>
        <w:t>.</w:t>
      </w:r>
    </w:p>
    <w:p w:rsidR="00976C99" w:rsidRDefault="00976C99" w:rsidP="00976C99">
      <w:pPr>
        <w:pStyle w:val="libNormal"/>
        <w:rPr>
          <w:lang w:bidi="fa-IR"/>
        </w:rPr>
      </w:pPr>
      <w:r>
        <w:rPr>
          <w:rtl/>
          <w:lang w:bidi="fa-IR"/>
        </w:rPr>
        <w:t>ولو حجّ به مع وجوب الحجّ بدونه ، برئت ذمّته إل</w:t>
      </w:r>
      <w:r w:rsidR="00130B24">
        <w:rPr>
          <w:rFonts w:hint="cs"/>
          <w:rtl/>
          <w:lang w:bidi="fa-IR"/>
        </w:rPr>
        <w:t>ّ</w:t>
      </w:r>
      <w:r>
        <w:rPr>
          <w:rtl/>
          <w:lang w:bidi="fa-IR"/>
        </w:rPr>
        <w:t>ا في الهدي.</w:t>
      </w:r>
    </w:p>
    <w:p w:rsidR="00976C99" w:rsidRDefault="00976C99" w:rsidP="00976C99">
      <w:pPr>
        <w:pStyle w:val="libNormal"/>
        <w:rPr>
          <w:lang w:bidi="fa-IR"/>
        </w:rPr>
      </w:pPr>
      <w:r>
        <w:rPr>
          <w:rtl/>
          <w:lang w:bidi="fa-IR"/>
        </w:rPr>
        <w:t>ولو طاف أو سعى في الثوب المغصوب أو على الدابّة المغصوبة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228 </w:t>
      </w:r>
      <w:r w:rsidR="00130B24">
        <w:rPr>
          <w:rFonts w:hint="cs"/>
          <w:rtl/>
          <w:lang w:bidi="fa-IR"/>
        </w:rPr>
        <w:t>/</w:t>
      </w:r>
      <w:r>
        <w:rPr>
          <w:rtl/>
          <w:lang w:bidi="fa-IR"/>
        </w:rPr>
        <w:t xml:space="preserve"> 4 ، التهذيب 6 : 374 </w:t>
      </w:r>
      <w:r w:rsidR="00130B24">
        <w:rPr>
          <w:rFonts w:hint="cs"/>
          <w:rtl/>
          <w:lang w:bidi="fa-IR"/>
        </w:rPr>
        <w:t>/</w:t>
      </w:r>
      <w:r>
        <w:rPr>
          <w:rtl/>
          <w:lang w:bidi="fa-IR"/>
        </w:rPr>
        <w:t xml:space="preserve"> 1089.</w:t>
      </w:r>
    </w:p>
    <w:p w:rsidR="00976C99" w:rsidRDefault="00976C99" w:rsidP="000C02BB">
      <w:pPr>
        <w:pStyle w:val="libFootnote0"/>
        <w:rPr>
          <w:lang w:bidi="fa-IR"/>
        </w:rPr>
      </w:pPr>
      <w:r>
        <w:rPr>
          <w:rtl/>
          <w:lang w:bidi="fa-IR"/>
        </w:rPr>
        <w:t xml:space="preserve">(2) الكافي 5 : 229 </w:t>
      </w:r>
      <w:r w:rsidR="00130B24">
        <w:rPr>
          <w:rFonts w:hint="cs"/>
          <w:rtl/>
          <w:lang w:bidi="fa-IR"/>
        </w:rPr>
        <w:t>/</w:t>
      </w:r>
      <w:r>
        <w:rPr>
          <w:rtl/>
          <w:lang w:bidi="fa-IR"/>
        </w:rPr>
        <w:t xml:space="preserve"> 6 ، التهذيب 6 : 374 </w:t>
      </w:r>
      <w:r w:rsidR="00130B24">
        <w:rPr>
          <w:rFonts w:hint="cs"/>
          <w:rtl/>
          <w:lang w:bidi="fa-IR"/>
        </w:rPr>
        <w:t>/</w:t>
      </w:r>
      <w:r>
        <w:rPr>
          <w:rtl/>
          <w:lang w:bidi="fa-IR"/>
        </w:rPr>
        <w:t xml:space="preserve"> 1090.</w:t>
      </w:r>
    </w:p>
    <w:p w:rsidR="00976C99" w:rsidRDefault="00976C99" w:rsidP="000C02BB">
      <w:pPr>
        <w:pStyle w:val="libFootnote0"/>
        <w:rPr>
          <w:lang w:bidi="fa-IR"/>
        </w:rPr>
      </w:pPr>
      <w:r>
        <w:rPr>
          <w:rtl/>
          <w:lang w:bidi="fa-IR"/>
        </w:rPr>
        <w:t>(3) في النسخ الخطّيّة والحجريّة : « شهود ». وفي التهذيب : « شهودا</w:t>
      </w:r>
      <w:r w:rsidR="00130B24">
        <w:rPr>
          <w:rFonts w:hint="cs"/>
          <w:rtl/>
          <w:lang w:bidi="fa-IR"/>
        </w:rPr>
        <w:t>ً</w:t>
      </w:r>
      <w:r>
        <w:rPr>
          <w:rtl/>
          <w:lang w:bidi="fa-IR"/>
        </w:rPr>
        <w:t xml:space="preserve"> ». وما أثبتناه من الكافي.</w:t>
      </w:r>
    </w:p>
    <w:p w:rsidR="00976C99" w:rsidRDefault="00976C99" w:rsidP="000C02BB">
      <w:pPr>
        <w:pStyle w:val="libFootnote0"/>
        <w:rPr>
          <w:lang w:bidi="fa-IR"/>
        </w:rPr>
      </w:pPr>
      <w:r>
        <w:rPr>
          <w:rtl/>
          <w:lang w:bidi="fa-IR"/>
        </w:rPr>
        <w:t xml:space="preserve">(4) الكافي 5 : 229 </w:t>
      </w:r>
      <w:r w:rsidR="00130B24">
        <w:rPr>
          <w:rFonts w:hint="cs"/>
          <w:rtl/>
          <w:lang w:bidi="fa-IR"/>
        </w:rPr>
        <w:t>/</w:t>
      </w:r>
      <w:r>
        <w:rPr>
          <w:rtl/>
          <w:lang w:bidi="fa-IR"/>
        </w:rPr>
        <w:t xml:space="preserve"> 7 ، التهذيب 6 : 374 </w:t>
      </w:r>
      <w:r w:rsidR="0060603F">
        <w:rPr>
          <w:rFonts w:hint="cs"/>
          <w:rtl/>
          <w:lang w:bidi="fa-IR"/>
        </w:rPr>
        <w:t>/</w:t>
      </w:r>
      <w:r>
        <w:rPr>
          <w:rtl/>
          <w:lang w:bidi="fa-IR"/>
        </w:rPr>
        <w:t xml:space="preserve"> 1091.</w:t>
      </w:r>
    </w:p>
    <w:p w:rsidR="00976C99" w:rsidRDefault="00976C99" w:rsidP="000C02BB">
      <w:pPr>
        <w:pStyle w:val="libFootnote0"/>
        <w:rPr>
          <w:lang w:bidi="fa-IR"/>
        </w:rPr>
      </w:pPr>
      <w:r>
        <w:rPr>
          <w:rtl/>
          <w:lang w:bidi="fa-IR"/>
        </w:rPr>
        <w:t>(5) في المصدر : « الفرج » بدل « الزوجة ».</w:t>
      </w:r>
    </w:p>
    <w:p w:rsidR="00976C99" w:rsidRDefault="00976C99" w:rsidP="000C02BB">
      <w:pPr>
        <w:pStyle w:val="libFootnote0"/>
        <w:rPr>
          <w:lang w:bidi="fa-IR"/>
        </w:rPr>
      </w:pPr>
      <w:r>
        <w:rPr>
          <w:rtl/>
          <w:lang w:bidi="fa-IR"/>
        </w:rPr>
        <w:t xml:space="preserve">(6) التهذيب 6 : 386 </w:t>
      </w:r>
      <w:r w:rsidR="0060603F">
        <w:rPr>
          <w:rFonts w:hint="cs"/>
          <w:rtl/>
          <w:lang w:bidi="fa-IR"/>
        </w:rPr>
        <w:t>/</w:t>
      </w:r>
      <w:r>
        <w:rPr>
          <w:rtl/>
          <w:lang w:bidi="fa-IR"/>
        </w:rPr>
        <w:t xml:space="preserve"> 1147 ، و 8 : 215 </w:t>
      </w:r>
      <w:r w:rsidR="0060603F">
        <w:rPr>
          <w:rFonts w:hint="cs"/>
          <w:rtl/>
          <w:lang w:bidi="fa-IR"/>
        </w:rPr>
        <w:t>/</w:t>
      </w:r>
      <w:r>
        <w:rPr>
          <w:rtl/>
          <w:lang w:bidi="fa-IR"/>
        </w:rPr>
        <w:t xml:space="preserve"> 767.</w:t>
      </w:r>
    </w:p>
    <w:p w:rsidR="008264F5" w:rsidRDefault="008264F5" w:rsidP="000C02BB">
      <w:pPr>
        <w:pStyle w:val="libNormal"/>
        <w:rPr>
          <w:lang w:bidi="fa-IR"/>
        </w:rPr>
      </w:pPr>
      <w:r>
        <w:rPr>
          <w:lang w:bidi="fa-IR"/>
        </w:rPr>
        <w:br w:type="page"/>
      </w:r>
    </w:p>
    <w:p w:rsidR="00976C99" w:rsidRDefault="00976C99" w:rsidP="0060603F">
      <w:pPr>
        <w:pStyle w:val="libNormal0"/>
        <w:rPr>
          <w:lang w:bidi="fa-IR"/>
        </w:rPr>
      </w:pPr>
      <w:r>
        <w:rPr>
          <w:rtl/>
          <w:lang w:bidi="fa-IR"/>
        </w:rPr>
        <w:lastRenderedPageBreak/>
        <w:t>بطل.</w:t>
      </w:r>
    </w:p>
    <w:p w:rsidR="00976C99" w:rsidRDefault="00976C99" w:rsidP="00976C99">
      <w:pPr>
        <w:pStyle w:val="libNormal"/>
        <w:rPr>
          <w:lang w:bidi="fa-IR"/>
        </w:rPr>
      </w:pPr>
      <w:bookmarkStart w:id="248" w:name="_Toc122782141"/>
      <w:bookmarkStart w:id="249" w:name="_Toc122782475"/>
      <w:r w:rsidRPr="007C41B2">
        <w:rPr>
          <w:rStyle w:val="Heading2Char"/>
          <w:rtl/>
        </w:rPr>
        <w:t>مسالة 654 :</w:t>
      </w:r>
      <w:bookmarkEnd w:id="248"/>
      <w:bookmarkEnd w:id="249"/>
      <w:r>
        <w:rPr>
          <w:rtl/>
          <w:lang w:bidi="fa-IR"/>
        </w:rPr>
        <w:t xml:space="preserve"> التطفيف في الكيل والوزن حرام بالنص</w:t>
      </w:r>
      <w:r w:rsidR="00990204">
        <w:rPr>
          <w:rFonts w:hint="cs"/>
          <w:rtl/>
          <w:lang w:bidi="fa-IR"/>
        </w:rPr>
        <w:t>ّ</w:t>
      </w:r>
      <w:r>
        <w:rPr>
          <w:rtl/>
          <w:lang w:bidi="fa-IR"/>
        </w:rPr>
        <w:t xml:space="preserve"> والإجماع.</w:t>
      </w:r>
    </w:p>
    <w:p w:rsidR="00976C99" w:rsidRDefault="00976C99" w:rsidP="00976C99">
      <w:pPr>
        <w:pStyle w:val="libNormal"/>
        <w:rPr>
          <w:lang w:bidi="fa-IR"/>
        </w:rPr>
      </w:pPr>
      <w:r>
        <w:rPr>
          <w:rtl/>
          <w:lang w:bidi="fa-IR"/>
        </w:rPr>
        <w:t xml:space="preserve">قال الله تعالى </w:t>
      </w:r>
      <w:r w:rsidR="00990204">
        <w:rPr>
          <w:rFonts w:hint="cs"/>
          <w:rtl/>
          <w:lang w:bidi="fa-IR"/>
        </w:rPr>
        <w:t xml:space="preserve">: </w:t>
      </w:r>
      <w:r w:rsidR="00990204" w:rsidRPr="00FA2F88">
        <w:rPr>
          <w:rStyle w:val="libAlaemChar"/>
          <w:rtl/>
        </w:rPr>
        <w:t>(</w:t>
      </w:r>
      <w:r w:rsidRPr="00687DA7">
        <w:rPr>
          <w:rStyle w:val="libAieChar"/>
          <w:rtl/>
        </w:rPr>
        <w:t xml:space="preserve"> وَيْلٌ لِلْمُطَفِّفِينَ</w:t>
      </w:r>
      <w:r w:rsidR="00687DA7">
        <w:rPr>
          <w:rStyle w:val="libAieChar"/>
          <w:rFonts w:hint="cs"/>
          <w:rtl/>
        </w:rPr>
        <w:t xml:space="preserve"> *</w:t>
      </w:r>
      <w:r w:rsidRPr="00687DA7">
        <w:rPr>
          <w:rStyle w:val="libAieChar"/>
          <w:rtl/>
        </w:rPr>
        <w:t xml:space="preserve"> الَّذِينَ إِذَا اكْتالُوا عَلَى النّاسِ يَسْتَوْفُونَ</w:t>
      </w:r>
      <w:r w:rsidR="00687DA7">
        <w:rPr>
          <w:rStyle w:val="libAieChar"/>
          <w:rFonts w:hint="cs"/>
          <w:rtl/>
        </w:rPr>
        <w:t xml:space="preserve"> *</w:t>
      </w:r>
      <w:r w:rsidRPr="00687DA7">
        <w:rPr>
          <w:rStyle w:val="libAieChar"/>
          <w:rtl/>
        </w:rPr>
        <w:t xml:space="preserve"> وَإِذا كالُوهُمْ أَوْ وَزَنُوهُمْ يُخْسِرُونَ </w:t>
      </w:r>
      <w:r w:rsidR="00687DA7" w:rsidRPr="00FA2F88">
        <w:rPr>
          <w:rStyle w:val="libAlaemChar"/>
          <w:rtl/>
        </w:rPr>
        <w:t>)</w:t>
      </w:r>
      <w:r>
        <w:rPr>
          <w:rtl/>
          <w:lang w:bidi="fa-IR"/>
        </w:rPr>
        <w:t xml:space="preserve"> </w:t>
      </w:r>
      <w:r w:rsidRPr="000C02BB">
        <w:rPr>
          <w:rStyle w:val="libFootnotenumChar"/>
          <w:rtl/>
        </w:rPr>
        <w:t>(1)</w:t>
      </w:r>
      <w:r>
        <w:rPr>
          <w:rtl/>
          <w:lang w:bidi="fa-IR"/>
        </w:rPr>
        <w:t>.</w:t>
      </w:r>
    </w:p>
    <w:p w:rsidR="00976C99" w:rsidRDefault="00976C99" w:rsidP="00976C99">
      <w:pPr>
        <w:pStyle w:val="libNormal"/>
        <w:rPr>
          <w:lang w:bidi="fa-IR"/>
        </w:rPr>
      </w:pPr>
      <w:r>
        <w:rPr>
          <w:rtl/>
          <w:lang w:bidi="fa-IR"/>
        </w:rPr>
        <w:t>ويحرم الرشا في الحكم وإن حكم على باذله بحقّ أو باطل.</w:t>
      </w:r>
    </w:p>
    <w:p w:rsidR="00976C99" w:rsidRDefault="00976C99" w:rsidP="00976C99">
      <w:pPr>
        <w:pStyle w:val="libNormal"/>
        <w:rPr>
          <w:lang w:bidi="fa-IR"/>
        </w:rPr>
      </w:pPr>
      <w:r w:rsidRPr="00687DA7">
        <w:rPr>
          <w:rStyle w:val="libBold2Char"/>
          <w:rtl/>
        </w:rPr>
        <w:t>الخامس :</w:t>
      </w:r>
      <w:r>
        <w:rPr>
          <w:rtl/>
          <w:lang w:bidi="fa-IR"/>
        </w:rPr>
        <w:t xml:space="preserve"> ما يجب على الإنسان فعله يحرم أخذ الأجر عليه ، كتغسيل الموتى وتكفينهم ودفنهم.</w:t>
      </w:r>
    </w:p>
    <w:p w:rsidR="00976C99" w:rsidRDefault="00976C99" w:rsidP="00976C99">
      <w:pPr>
        <w:pStyle w:val="libNormal"/>
        <w:rPr>
          <w:lang w:bidi="fa-IR"/>
        </w:rPr>
      </w:pPr>
      <w:r>
        <w:rPr>
          <w:rtl/>
          <w:lang w:bidi="fa-IR"/>
        </w:rPr>
        <w:t xml:space="preserve">نعم ، لو أخذ الأجر على المستحبّ منها </w:t>
      </w:r>
      <w:r w:rsidRPr="00373B9D">
        <w:rPr>
          <w:rStyle w:val="libFootnotenumChar"/>
          <w:rtl/>
        </w:rPr>
        <w:t>(2)</w:t>
      </w:r>
      <w:r>
        <w:rPr>
          <w:rtl/>
          <w:lang w:bidi="fa-IR"/>
        </w:rPr>
        <w:t xml:space="preserve"> ، فالأقرب : الجواز.</w:t>
      </w:r>
    </w:p>
    <w:p w:rsidR="00976C99" w:rsidRDefault="00976C99" w:rsidP="00976C99">
      <w:pPr>
        <w:pStyle w:val="libNormal"/>
        <w:rPr>
          <w:lang w:bidi="fa-IR"/>
        </w:rPr>
      </w:pPr>
      <w:r>
        <w:rPr>
          <w:rtl/>
          <w:lang w:bidi="fa-IR"/>
        </w:rPr>
        <w:t>وتحرم ال</w:t>
      </w:r>
      <w:r w:rsidR="00687DA7">
        <w:rPr>
          <w:rFonts w:hint="cs"/>
          <w:rtl/>
          <w:lang w:bidi="fa-IR"/>
        </w:rPr>
        <w:t>اُ</w:t>
      </w:r>
      <w:r>
        <w:rPr>
          <w:rtl/>
          <w:lang w:bidi="fa-IR"/>
        </w:rPr>
        <w:t xml:space="preserve">جرة على الأذان ، وقد سبق </w:t>
      </w:r>
      <w:r w:rsidRPr="00373B9D">
        <w:rPr>
          <w:rStyle w:val="libFootnotenumChar"/>
          <w:rtl/>
        </w:rPr>
        <w:t>(3)</w:t>
      </w:r>
      <w:r>
        <w:rPr>
          <w:rtl/>
          <w:lang w:bidi="fa-IR"/>
        </w:rPr>
        <w:t xml:space="preserve"> ، وعلى القضاء </w:t>
      </w:r>
      <w:r w:rsidR="00687DA7">
        <w:rPr>
          <w:rFonts w:hint="cs"/>
          <w:rtl/>
          <w:lang w:bidi="fa-IR"/>
        </w:rPr>
        <w:t>؛</w:t>
      </w:r>
      <w:r>
        <w:rPr>
          <w:rtl/>
          <w:lang w:bidi="fa-IR"/>
        </w:rPr>
        <w:t xml:space="preserve"> لأنّه واجب.</w:t>
      </w:r>
    </w:p>
    <w:p w:rsidR="00976C99" w:rsidRDefault="00976C99" w:rsidP="00976C99">
      <w:pPr>
        <w:pStyle w:val="libNormal"/>
        <w:rPr>
          <w:lang w:bidi="fa-IR"/>
        </w:rPr>
      </w:pPr>
      <w:r>
        <w:rPr>
          <w:rtl/>
          <w:lang w:bidi="fa-IR"/>
        </w:rPr>
        <w:t>ويجوز أخذ الرزق عليهما من بيت المال.</w:t>
      </w:r>
    </w:p>
    <w:p w:rsidR="00976C99" w:rsidRDefault="00976C99" w:rsidP="00976C99">
      <w:pPr>
        <w:pStyle w:val="libNormal"/>
        <w:rPr>
          <w:lang w:bidi="fa-IR"/>
        </w:rPr>
      </w:pPr>
      <w:r>
        <w:rPr>
          <w:rtl/>
          <w:lang w:bidi="fa-IR"/>
        </w:rPr>
        <w:t>ويجوز أخذ ال</w:t>
      </w:r>
      <w:r w:rsidR="00687DA7">
        <w:rPr>
          <w:rFonts w:hint="cs"/>
          <w:rtl/>
          <w:lang w:bidi="fa-IR"/>
        </w:rPr>
        <w:t>اُ</w:t>
      </w:r>
      <w:r>
        <w:rPr>
          <w:rtl/>
          <w:lang w:bidi="fa-IR"/>
        </w:rPr>
        <w:t xml:space="preserve">جرة على عقد النكاح والخطبة في الإملاك </w:t>
      </w:r>
      <w:r w:rsidRPr="00373B9D">
        <w:rPr>
          <w:rStyle w:val="libFootnotenumChar"/>
          <w:rtl/>
        </w:rPr>
        <w:t>(4)</w:t>
      </w:r>
      <w:r>
        <w:rPr>
          <w:rtl/>
          <w:lang w:bidi="fa-IR"/>
        </w:rPr>
        <w:t>.</w:t>
      </w:r>
    </w:p>
    <w:p w:rsidR="00976C99" w:rsidRDefault="00976C99" w:rsidP="00976C99">
      <w:pPr>
        <w:pStyle w:val="libNormal"/>
        <w:rPr>
          <w:lang w:bidi="fa-IR"/>
        </w:rPr>
      </w:pPr>
      <w:r>
        <w:rPr>
          <w:rtl/>
          <w:lang w:bidi="fa-IR"/>
        </w:rPr>
        <w:t>ويحرم الأجر على الإمامة والشهادة وقيامها.</w:t>
      </w:r>
    </w:p>
    <w:p w:rsidR="00976C99" w:rsidRDefault="00976C99" w:rsidP="00976C99">
      <w:pPr>
        <w:pStyle w:val="libNormal"/>
        <w:rPr>
          <w:lang w:bidi="fa-IR"/>
        </w:rPr>
      </w:pPr>
      <w:bookmarkStart w:id="250" w:name="_Toc122782142"/>
      <w:bookmarkStart w:id="251" w:name="_Toc122782476"/>
      <w:r w:rsidRPr="007C41B2">
        <w:rPr>
          <w:rStyle w:val="Heading2Char"/>
          <w:rtl/>
        </w:rPr>
        <w:t>مسالة 655 :</w:t>
      </w:r>
      <w:bookmarkEnd w:id="250"/>
      <w:bookmarkEnd w:id="251"/>
      <w:r>
        <w:rPr>
          <w:rtl/>
          <w:lang w:bidi="fa-IR"/>
        </w:rPr>
        <w:t xml:space="preserve"> لو دفع إنسان إلى غيره مالا ليصرفه في المحاويج أو في قبيل وكان هو منهم ، فإن عيّن ، اقتصر على ما عيّنه ، ولا يجوز له إعطاء غيرهم ، فإن ف</w:t>
      </w:r>
      <w:r w:rsidR="00687DA7">
        <w:rPr>
          <w:rFonts w:hint="cs"/>
          <w:rtl/>
          <w:lang w:bidi="fa-IR"/>
        </w:rPr>
        <w:t>َ</w:t>
      </w:r>
      <w:r>
        <w:rPr>
          <w:rtl/>
          <w:lang w:bidi="fa-IR"/>
        </w:rPr>
        <w:t>ع</w:t>
      </w:r>
      <w:r w:rsidR="00687DA7">
        <w:rPr>
          <w:rFonts w:hint="cs"/>
          <w:rtl/>
          <w:lang w:bidi="fa-IR"/>
        </w:rPr>
        <w:t>َ</w:t>
      </w:r>
      <w:r>
        <w:rPr>
          <w:rtl/>
          <w:lang w:bidi="fa-IR"/>
        </w:rPr>
        <w:t>ل ، ضمن.</w:t>
      </w:r>
    </w:p>
    <w:p w:rsidR="00976C99" w:rsidRDefault="00976C99" w:rsidP="00976C99">
      <w:pPr>
        <w:pStyle w:val="libNormal"/>
        <w:rPr>
          <w:lang w:bidi="fa-IR"/>
        </w:rPr>
      </w:pPr>
      <w:r>
        <w:rPr>
          <w:rtl/>
          <w:lang w:bidi="fa-IR"/>
        </w:rPr>
        <w:t xml:space="preserve">وإن أطلق ، فالأقرب : تحريم أخذه منه </w:t>
      </w:r>
      <w:r w:rsidR="00687DA7">
        <w:rPr>
          <w:rFonts w:hint="cs"/>
          <w:rtl/>
          <w:lang w:bidi="fa-IR"/>
        </w:rPr>
        <w:t>؛</w:t>
      </w:r>
      <w:r>
        <w:rPr>
          <w:rtl/>
          <w:lang w:bidi="fa-IR"/>
        </w:rPr>
        <w:t xml:space="preserve"> لأنّ الظاهر أنّ الشخص هنا لا يتولّى طرفي القبض والإقباض.</w:t>
      </w:r>
    </w:p>
    <w:p w:rsidR="00976C99" w:rsidRDefault="00976C99" w:rsidP="00976C99">
      <w:pPr>
        <w:pStyle w:val="libNormal"/>
        <w:rPr>
          <w:lang w:bidi="fa-IR"/>
        </w:rPr>
      </w:pPr>
      <w:r>
        <w:rPr>
          <w:rtl/>
          <w:lang w:bidi="fa-IR"/>
        </w:rPr>
        <w:t xml:space="preserve">ولما رواه عبد الرحمن بن الحجّاج عن الصادق </w:t>
      </w:r>
      <w:r w:rsidR="00687DA7" w:rsidRPr="00687DA7">
        <w:rPr>
          <w:rStyle w:val="libAlaemChar"/>
          <w:rtl/>
        </w:rPr>
        <w:t>عليه‌السلام</w:t>
      </w:r>
      <w:r>
        <w:rPr>
          <w:rtl/>
          <w:lang w:bidi="fa-IR"/>
        </w:rPr>
        <w:t xml:space="preserve"> في رجل أعطاه‌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المطفّفين : 1 </w:t>
      </w:r>
      <w:r w:rsidR="005B0B95">
        <w:rPr>
          <w:rtl/>
          <w:lang w:bidi="fa-IR"/>
        </w:rPr>
        <w:t>-</w:t>
      </w:r>
      <w:r>
        <w:rPr>
          <w:rtl/>
          <w:lang w:bidi="fa-IR"/>
        </w:rPr>
        <w:t xml:space="preserve"> 3.</w:t>
      </w:r>
    </w:p>
    <w:p w:rsidR="00976C99" w:rsidRDefault="00976C99" w:rsidP="000C02BB">
      <w:pPr>
        <w:pStyle w:val="libFootnote0"/>
        <w:rPr>
          <w:lang w:bidi="fa-IR"/>
        </w:rPr>
      </w:pPr>
      <w:r>
        <w:rPr>
          <w:rtl/>
          <w:lang w:bidi="fa-IR"/>
        </w:rPr>
        <w:t>(2) في النسخ الخطّيّة والحجريّة : « منهما » بدل « منها ». والصحيح ما أثبتناه.</w:t>
      </w:r>
    </w:p>
    <w:p w:rsidR="00976C99" w:rsidRDefault="00976C99" w:rsidP="000C02BB">
      <w:pPr>
        <w:pStyle w:val="libFootnote0"/>
        <w:rPr>
          <w:lang w:bidi="fa-IR"/>
        </w:rPr>
      </w:pPr>
      <w:r>
        <w:rPr>
          <w:rtl/>
          <w:lang w:bidi="fa-IR"/>
        </w:rPr>
        <w:t>(3) في ج 3 ص 81 ، المسألة 184.</w:t>
      </w:r>
    </w:p>
    <w:p w:rsidR="00976C99" w:rsidRDefault="00976C99" w:rsidP="000C02BB">
      <w:pPr>
        <w:pStyle w:val="libFootnote0"/>
        <w:rPr>
          <w:lang w:bidi="fa-IR"/>
        </w:rPr>
      </w:pPr>
      <w:r>
        <w:rPr>
          <w:rtl/>
          <w:lang w:bidi="fa-IR"/>
        </w:rPr>
        <w:t>(4) الإملاك : التزويج. الصحاح 4 : 1610 « ملك ».</w:t>
      </w:r>
    </w:p>
    <w:p w:rsidR="008264F5" w:rsidRDefault="008264F5" w:rsidP="000C02BB">
      <w:pPr>
        <w:pStyle w:val="libNormal"/>
        <w:rPr>
          <w:lang w:bidi="fa-IR"/>
        </w:rPr>
      </w:pPr>
      <w:r>
        <w:rPr>
          <w:lang w:bidi="fa-IR"/>
        </w:rPr>
        <w:br w:type="page"/>
      </w:r>
    </w:p>
    <w:p w:rsidR="00976C99" w:rsidRDefault="00976C99" w:rsidP="00687DA7">
      <w:pPr>
        <w:pStyle w:val="libNormal0"/>
        <w:rPr>
          <w:lang w:bidi="fa-IR"/>
        </w:rPr>
      </w:pPr>
      <w:r>
        <w:rPr>
          <w:rtl/>
          <w:lang w:bidi="fa-IR"/>
        </w:rPr>
        <w:lastRenderedPageBreak/>
        <w:t>رجل مالا</w:t>
      </w:r>
      <w:r w:rsidR="00687DA7">
        <w:rPr>
          <w:rFonts w:hint="cs"/>
          <w:rtl/>
          <w:lang w:bidi="fa-IR"/>
        </w:rPr>
        <w:t>ً</w:t>
      </w:r>
      <w:r>
        <w:rPr>
          <w:rtl/>
          <w:lang w:bidi="fa-IR"/>
        </w:rPr>
        <w:t xml:space="preserve"> ليقسمه في المساكين وله عيال محتاجون ، أيعطيهم منه من غير أن يستأذن </w:t>
      </w:r>
      <w:r w:rsidRPr="000C02BB">
        <w:rPr>
          <w:rStyle w:val="libFootnotenumChar"/>
          <w:rtl/>
        </w:rPr>
        <w:t>(1)</w:t>
      </w:r>
      <w:r>
        <w:rPr>
          <w:rtl/>
          <w:lang w:bidi="fa-IR"/>
        </w:rPr>
        <w:t xml:space="preserve"> صاحبه؟ قال : « نعم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بعض علمائنا : يجوز له أن يأخذ مثل ما يعطي غيره ، ولا يفضّل نفسه عليهم </w:t>
      </w:r>
      <w:r w:rsidRPr="00373B9D">
        <w:rPr>
          <w:rStyle w:val="libFootnotenumChar"/>
          <w:rtl/>
        </w:rPr>
        <w:t>(3)</w:t>
      </w:r>
      <w:r>
        <w:rPr>
          <w:rtl/>
          <w:lang w:bidi="fa-IR"/>
        </w:rPr>
        <w:t>.</w:t>
      </w:r>
    </w:p>
    <w:p w:rsidR="00976C99" w:rsidRDefault="00976C99" w:rsidP="00976C99">
      <w:pPr>
        <w:pStyle w:val="libNormal"/>
        <w:rPr>
          <w:lang w:bidi="fa-IR"/>
        </w:rPr>
      </w:pPr>
      <w:r>
        <w:rPr>
          <w:rtl/>
          <w:lang w:bidi="fa-IR"/>
        </w:rPr>
        <w:t>وهو عندي جيّد إن علم بقرينة الحال تسويغ ذلك.</w:t>
      </w:r>
    </w:p>
    <w:p w:rsidR="00976C99" w:rsidRDefault="00976C99" w:rsidP="00976C99">
      <w:pPr>
        <w:pStyle w:val="libNormal"/>
        <w:rPr>
          <w:lang w:bidi="fa-IR"/>
        </w:rPr>
      </w:pPr>
      <w:r>
        <w:rPr>
          <w:rtl/>
          <w:lang w:bidi="fa-IR"/>
        </w:rPr>
        <w:t>إذا عرفت هذا ، فإن كان الأمر بالدفع إلى قوم معيّنين ، لم ت</w:t>
      </w:r>
      <w:r w:rsidR="00F92256">
        <w:rPr>
          <w:rFonts w:hint="cs"/>
          <w:rtl/>
          <w:lang w:bidi="fa-IR"/>
        </w:rPr>
        <w:t>ُ</w:t>
      </w:r>
      <w:r>
        <w:rPr>
          <w:rtl/>
          <w:lang w:bidi="fa-IR"/>
        </w:rPr>
        <w:t>شترط عدالة المأمور ، وإل</w:t>
      </w:r>
      <w:r w:rsidR="00F92256">
        <w:rPr>
          <w:rFonts w:hint="cs"/>
          <w:rtl/>
          <w:lang w:bidi="fa-IR"/>
        </w:rPr>
        <w:t>ّ</w:t>
      </w:r>
      <w:r>
        <w:rPr>
          <w:rtl/>
          <w:lang w:bidi="fa-IR"/>
        </w:rPr>
        <w:t>ا اشترطت.</w:t>
      </w:r>
    </w:p>
    <w:p w:rsidR="00976C99" w:rsidRDefault="00976C99" w:rsidP="00976C99">
      <w:pPr>
        <w:pStyle w:val="libNormal"/>
        <w:rPr>
          <w:lang w:bidi="fa-IR"/>
        </w:rPr>
      </w:pPr>
      <w:bookmarkStart w:id="252" w:name="_Toc122782143"/>
      <w:bookmarkStart w:id="253" w:name="_Toc122782477"/>
      <w:r w:rsidRPr="007C41B2">
        <w:rPr>
          <w:rStyle w:val="Heading2Char"/>
          <w:rtl/>
        </w:rPr>
        <w:t>مسالة 656 :</w:t>
      </w:r>
      <w:bookmarkEnd w:id="252"/>
      <w:bookmarkEnd w:id="253"/>
      <w:r>
        <w:rPr>
          <w:rtl/>
          <w:lang w:bidi="fa-IR"/>
        </w:rPr>
        <w:t xml:space="preserve"> يجوز أكل ما ينثر في الأعراس مع علم الإباحة إمّا لفظا</w:t>
      </w:r>
      <w:r w:rsidR="00F92256">
        <w:rPr>
          <w:rFonts w:hint="cs"/>
          <w:rtl/>
          <w:lang w:bidi="fa-IR"/>
        </w:rPr>
        <w:t>ً</w:t>
      </w:r>
      <w:r>
        <w:rPr>
          <w:rtl/>
          <w:lang w:bidi="fa-IR"/>
        </w:rPr>
        <w:t xml:space="preserve"> أو بشاهد الحال. ويكره انتهابه.</w:t>
      </w:r>
    </w:p>
    <w:p w:rsidR="00976C99" w:rsidRDefault="00976C99" w:rsidP="00976C99">
      <w:pPr>
        <w:pStyle w:val="libNormal"/>
        <w:rPr>
          <w:lang w:bidi="fa-IR"/>
        </w:rPr>
      </w:pPr>
      <w:r>
        <w:rPr>
          <w:rtl/>
          <w:lang w:bidi="fa-IR"/>
        </w:rPr>
        <w:t xml:space="preserve">فإن لم يعلم قصد الإباحة ، حرم </w:t>
      </w:r>
      <w:r w:rsidR="00F92256">
        <w:rPr>
          <w:rFonts w:hint="cs"/>
          <w:rtl/>
          <w:lang w:bidi="fa-IR"/>
        </w:rPr>
        <w:t>؛</w:t>
      </w:r>
      <w:r>
        <w:rPr>
          <w:rtl/>
          <w:lang w:bidi="fa-IR"/>
        </w:rPr>
        <w:t xml:space="preserve"> لأنّ الأصل عصمة مال المسلم.</w:t>
      </w:r>
    </w:p>
    <w:p w:rsidR="00976C99" w:rsidRDefault="00976C99" w:rsidP="00976C99">
      <w:pPr>
        <w:pStyle w:val="libNormal"/>
        <w:rPr>
          <w:lang w:bidi="fa-IR"/>
        </w:rPr>
      </w:pPr>
      <w:r>
        <w:rPr>
          <w:rtl/>
          <w:lang w:bidi="fa-IR"/>
        </w:rPr>
        <w:t xml:space="preserve">قال إسحاق بن عمّار : قلت للصادق </w:t>
      </w:r>
      <w:r w:rsidR="00687DA7" w:rsidRPr="00687DA7">
        <w:rPr>
          <w:rStyle w:val="libAlaemChar"/>
          <w:rtl/>
        </w:rPr>
        <w:t>عليه‌السلام</w:t>
      </w:r>
      <w:r>
        <w:rPr>
          <w:rtl/>
          <w:lang w:bidi="fa-IR"/>
        </w:rPr>
        <w:t xml:space="preserve"> : الإملاك يكون والعرس فينثر على القوم ، فقال: « حرام ، ولكن كل ما أعطوك منه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أمير المؤمنين </w:t>
      </w:r>
      <w:r w:rsidR="00687DA7" w:rsidRPr="00687DA7">
        <w:rPr>
          <w:rStyle w:val="libAlaemChar"/>
          <w:rtl/>
        </w:rPr>
        <w:t>عليه‌السلام</w:t>
      </w:r>
      <w:r>
        <w:rPr>
          <w:rtl/>
          <w:lang w:bidi="fa-IR"/>
        </w:rPr>
        <w:t xml:space="preserve"> : « لا بأس بنثر الجوز والسّ</w:t>
      </w:r>
      <w:r w:rsidR="00F92256">
        <w:rPr>
          <w:rFonts w:hint="cs"/>
          <w:rtl/>
          <w:lang w:bidi="fa-IR"/>
        </w:rPr>
        <w:t>ُ</w:t>
      </w:r>
      <w:r>
        <w:rPr>
          <w:rtl/>
          <w:lang w:bidi="fa-IR"/>
        </w:rPr>
        <w:t xml:space="preserve">كّر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وعن الكاظم </w:t>
      </w:r>
      <w:r w:rsidR="00687DA7" w:rsidRPr="00687DA7">
        <w:rPr>
          <w:rStyle w:val="libAlaemChar"/>
          <w:rtl/>
        </w:rPr>
        <w:t>عليه‌السلام</w:t>
      </w:r>
      <w:r>
        <w:rPr>
          <w:rtl/>
          <w:lang w:bidi="fa-IR"/>
        </w:rPr>
        <w:t xml:space="preserve"> ، قال : سألته عن النثار من السّكّر واللوز وأشباهه أيحلّ أكله؟ قال : « يكره أكل ما انتهب » </w:t>
      </w:r>
      <w:r w:rsidRPr="00373B9D">
        <w:rPr>
          <w:rStyle w:val="libFootnotenumChar"/>
          <w:rtl/>
        </w:rPr>
        <w:t>(6)</w:t>
      </w:r>
      <w:r>
        <w:rPr>
          <w:rtl/>
          <w:lang w:bidi="fa-IR"/>
        </w:rPr>
        <w:t>.</w:t>
      </w:r>
    </w:p>
    <w:p w:rsidR="00976C99" w:rsidRDefault="00976C99" w:rsidP="00976C99">
      <w:pPr>
        <w:pStyle w:val="libNormal"/>
        <w:rPr>
          <w:lang w:bidi="fa-IR"/>
        </w:rPr>
      </w:pPr>
      <w:bookmarkStart w:id="254" w:name="_Toc122782144"/>
      <w:bookmarkStart w:id="255" w:name="_Toc122782478"/>
      <w:r w:rsidRPr="007C41B2">
        <w:rPr>
          <w:rStyle w:val="Heading2Char"/>
          <w:rtl/>
        </w:rPr>
        <w:t>مسالة 657 :</w:t>
      </w:r>
      <w:bookmarkEnd w:id="254"/>
      <w:bookmarkEnd w:id="255"/>
      <w:r>
        <w:rPr>
          <w:rtl/>
          <w:lang w:bidi="fa-IR"/>
        </w:rPr>
        <w:t xml:space="preserve"> الولاية من قبل العادل مستحبّة. وقد تجب إذا ألزمه بها ، أو كان الأمر بالمعروف والنهي عن المنكر لا يتمّ إل</w:t>
      </w:r>
      <w:r w:rsidR="00F92256">
        <w:rPr>
          <w:rFonts w:hint="cs"/>
          <w:rtl/>
          <w:lang w:bidi="fa-IR"/>
        </w:rPr>
        <w:t>ّ</w:t>
      </w:r>
      <w:r>
        <w:rPr>
          <w:rtl/>
          <w:lang w:bidi="fa-IR"/>
        </w:rPr>
        <w:t>ا بولايته.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المصدر : « يستأمر » بدل « يستأذن ».</w:t>
      </w:r>
    </w:p>
    <w:p w:rsidR="00976C99" w:rsidRDefault="00976C99" w:rsidP="000C02BB">
      <w:pPr>
        <w:pStyle w:val="libFootnote0"/>
        <w:rPr>
          <w:lang w:bidi="fa-IR"/>
        </w:rPr>
      </w:pPr>
      <w:r>
        <w:rPr>
          <w:rtl/>
          <w:lang w:bidi="fa-IR"/>
        </w:rPr>
        <w:t xml:space="preserve">(2) التهذيب 6 : 352 </w:t>
      </w:r>
      <w:r w:rsidR="005B0B95">
        <w:rPr>
          <w:rtl/>
          <w:lang w:bidi="fa-IR"/>
        </w:rPr>
        <w:t>-</w:t>
      </w:r>
      <w:r>
        <w:rPr>
          <w:rtl/>
          <w:lang w:bidi="fa-IR"/>
        </w:rPr>
        <w:t xml:space="preserve"> 353 </w:t>
      </w:r>
      <w:r w:rsidR="00F92256">
        <w:rPr>
          <w:rFonts w:hint="cs"/>
          <w:rtl/>
          <w:lang w:bidi="fa-IR"/>
        </w:rPr>
        <w:t>/</w:t>
      </w:r>
      <w:r>
        <w:rPr>
          <w:rtl/>
          <w:lang w:bidi="fa-IR"/>
        </w:rPr>
        <w:t xml:space="preserve"> 1001.</w:t>
      </w:r>
    </w:p>
    <w:p w:rsidR="00976C99" w:rsidRDefault="00976C99" w:rsidP="000C02BB">
      <w:pPr>
        <w:pStyle w:val="libFootnote0"/>
        <w:rPr>
          <w:lang w:bidi="fa-IR"/>
        </w:rPr>
      </w:pPr>
      <w:r>
        <w:rPr>
          <w:rtl/>
          <w:lang w:bidi="fa-IR"/>
        </w:rPr>
        <w:t>(3) المحقّق الحلّي في شرائع الإسلام 2 : 12.</w:t>
      </w:r>
    </w:p>
    <w:p w:rsidR="00976C99" w:rsidRDefault="00976C99" w:rsidP="000C02BB">
      <w:pPr>
        <w:pStyle w:val="libFootnote0"/>
        <w:rPr>
          <w:lang w:bidi="fa-IR"/>
        </w:rPr>
      </w:pPr>
      <w:r>
        <w:rPr>
          <w:rtl/>
          <w:lang w:bidi="fa-IR"/>
        </w:rPr>
        <w:t xml:space="preserve">(4) التهذيب 6 : 370 </w:t>
      </w:r>
      <w:r w:rsidR="00F92256">
        <w:rPr>
          <w:rFonts w:hint="cs"/>
          <w:rtl/>
          <w:lang w:bidi="fa-IR"/>
        </w:rPr>
        <w:t>/</w:t>
      </w:r>
      <w:r>
        <w:rPr>
          <w:rtl/>
          <w:lang w:bidi="fa-IR"/>
        </w:rPr>
        <w:t xml:space="preserve"> 1071 ، الاستبصار 3 : 66 </w:t>
      </w:r>
      <w:r w:rsidR="00F92256">
        <w:rPr>
          <w:rFonts w:hint="cs"/>
          <w:rtl/>
          <w:lang w:bidi="fa-IR"/>
        </w:rPr>
        <w:t>/</w:t>
      </w:r>
      <w:r>
        <w:rPr>
          <w:rtl/>
          <w:lang w:bidi="fa-IR"/>
        </w:rPr>
        <w:t xml:space="preserve"> 220.</w:t>
      </w:r>
    </w:p>
    <w:p w:rsidR="00976C99" w:rsidRDefault="00976C99" w:rsidP="000C02BB">
      <w:pPr>
        <w:pStyle w:val="libFootnote0"/>
        <w:rPr>
          <w:lang w:bidi="fa-IR"/>
        </w:rPr>
      </w:pPr>
      <w:r>
        <w:rPr>
          <w:rtl/>
          <w:lang w:bidi="fa-IR"/>
        </w:rPr>
        <w:t xml:space="preserve">(5) التهذيب 6 : 370 </w:t>
      </w:r>
      <w:r w:rsidR="00F92256">
        <w:rPr>
          <w:rFonts w:hint="cs"/>
          <w:rtl/>
          <w:lang w:bidi="fa-IR"/>
        </w:rPr>
        <w:t>/</w:t>
      </w:r>
      <w:r>
        <w:rPr>
          <w:rtl/>
          <w:lang w:bidi="fa-IR"/>
        </w:rPr>
        <w:t xml:space="preserve"> 1073 ، ال</w:t>
      </w:r>
      <w:r w:rsidR="00F92256">
        <w:rPr>
          <w:rFonts w:hint="cs"/>
          <w:rtl/>
          <w:lang w:bidi="fa-IR"/>
        </w:rPr>
        <w:t>ا</w:t>
      </w:r>
      <w:r>
        <w:rPr>
          <w:rtl/>
          <w:lang w:bidi="fa-IR"/>
        </w:rPr>
        <w:t xml:space="preserve">ستبصار 3 : 66 </w:t>
      </w:r>
      <w:r w:rsidR="005B0B95">
        <w:rPr>
          <w:rtl/>
          <w:lang w:bidi="fa-IR"/>
        </w:rPr>
        <w:t>-</w:t>
      </w:r>
      <w:r>
        <w:rPr>
          <w:rtl/>
          <w:lang w:bidi="fa-IR"/>
        </w:rPr>
        <w:t xml:space="preserve"> 67 </w:t>
      </w:r>
      <w:r w:rsidR="00F92256">
        <w:rPr>
          <w:rFonts w:hint="cs"/>
          <w:rtl/>
          <w:lang w:bidi="fa-IR"/>
        </w:rPr>
        <w:t>/</w:t>
      </w:r>
      <w:r>
        <w:rPr>
          <w:rtl/>
          <w:lang w:bidi="fa-IR"/>
        </w:rPr>
        <w:t xml:space="preserve"> 222.</w:t>
      </w:r>
    </w:p>
    <w:p w:rsidR="00976C99" w:rsidRDefault="00976C99" w:rsidP="000C02BB">
      <w:pPr>
        <w:pStyle w:val="libFootnote0"/>
        <w:rPr>
          <w:lang w:bidi="fa-IR"/>
        </w:rPr>
      </w:pPr>
      <w:r>
        <w:rPr>
          <w:rtl/>
          <w:lang w:bidi="fa-IR"/>
        </w:rPr>
        <w:t xml:space="preserve">(6) الكافي 5 : 123 </w:t>
      </w:r>
      <w:r w:rsidR="00F92256">
        <w:rPr>
          <w:rFonts w:hint="cs"/>
          <w:rtl/>
          <w:lang w:bidi="fa-IR"/>
        </w:rPr>
        <w:t>/</w:t>
      </w:r>
      <w:r>
        <w:rPr>
          <w:rtl/>
          <w:lang w:bidi="fa-IR"/>
        </w:rPr>
        <w:t xml:space="preserve"> 7 ، التهذيب 6 : 370 </w:t>
      </w:r>
      <w:r w:rsidR="00F92256">
        <w:rPr>
          <w:rFonts w:hint="cs"/>
          <w:rtl/>
          <w:lang w:bidi="fa-IR"/>
        </w:rPr>
        <w:t>/</w:t>
      </w:r>
      <w:r>
        <w:rPr>
          <w:rtl/>
          <w:lang w:bidi="fa-IR"/>
        </w:rPr>
        <w:t xml:space="preserve"> 1072.</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وتحرم من الجائر ، إل</w:t>
      </w:r>
      <w:r w:rsidR="00F92256">
        <w:rPr>
          <w:rFonts w:hint="cs"/>
          <w:rtl/>
          <w:lang w:bidi="fa-IR"/>
        </w:rPr>
        <w:t>ّ</w:t>
      </w:r>
      <w:r>
        <w:rPr>
          <w:rtl/>
          <w:lang w:bidi="fa-IR"/>
        </w:rPr>
        <w:t>ا مع التمكّن من الأمر بالمعروف والنهي عن المنكر ، أو مع الإكراه بالخوف على النفس أو المال أو الأهل أو بعض المؤمنين ، فيجوز حينئذ</w:t>
      </w:r>
      <w:r w:rsidR="00F92256">
        <w:rPr>
          <w:rFonts w:hint="cs"/>
          <w:rtl/>
          <w:lang w:bidi="fa-IR"/>
        </w:rPr>
        <w:t>ٍ</w:t>
      </w:r>
      <w:r>
        <w:rPr>
          <w:rtl/>
          <w:lang w:bidi="fa-IR"/>
        </w:rPr>
        <w:t xml:space="preserve"> اعتماد ما يأمره إل</w:t>
      </w:r>
      <w:r w:rsidR="00F92256">
        <w:rPr>
          <w:rFonts w:hint="cs"/>
          <w:rtl/>
          <w:lang w:bidi="fa-IR"/>
        </w:rPr>
        <w:t>ّ</w:t>
      </w:r>
      <w:r>
        <w:rPr>
          <w:rtl/>
          <w:lang w:bidi="fa-IR"/>
        </w:rPr>
        <w:t>ا القتل الظلم ، فإنّه لا يجوز له فعله وإن ق</w:t>
      </w:r>
      <w:r w:rsidR="00F92256">
        <w:rPr>
          <w:rFonts w:hint="cs"/>
          <w:rtl/>
          <w:lang w:bidi="fa-IR"/>
        </w:rPr>
        <w:t>ُ</w:t>
      </w:r>
      <w:r>
        <w:rPr>
          <w:rtl/>
          <w:lang w:bidi="fa-IR"/>
        </w:rPr>
        <w:t>تل.</w:t>
      </w:r>
    </w:p>
    <w:p w:rsidR="00976C99" w:rsidRDefault="00976C99" w:rsidP="00976C99">
      <w:pPr>
        <w:pStyle w:val="libNormal"/>
        <w:rPr>
          <w:lang w:bidi="fa-IR"/>
        </w:rPr>
      </w:pPr>
      <w:r>
        <w:rPr>
          <w:rtl/>
          <w:lang w:bidi="fa-IR"/>
        </w:rPr>
        <w:t>ولو خاف ضررا يسيرا بترك الولاية ، استحبّ له تحمّله ، وكرهت له الولاية.</w:t>
      </w:r>
    </w:p>
    <w:p w:rsidR="00976C99" w:rsidRDefault="00976C99" w:rsidP="00976C99">
      <w:pPr>
        <w:pStyle w:val="libNormal"/>
        <w:rPr>
          <w:lang w:bidi="fa-IR"/>
        </w:rPr>
      </w:pPr>
      <w:r>
        <w:rPr>
          <w:rtl/>
          <w:lang w:bidi="fa-IR"/>
        </w:rPr>
        <w:t xml:space="preserve">روى عمّار قال : سئل الصادق </w:t>
      </w:r>
      <w:r w:rsidR="00F92256" w:rsidRPr="00F92256">
        <w:rPr>
          <w:rStyle w:val="libAlaemChar"/>
          <w:rtl/>
        </w:rPr>
        <w:t>عليه‌السلام</w:t>
      </w:r>
      <w:r>
        <w:rPr>
          <w:rtl/>
          <w:lang w:bidi="fa-IR"/>
        </w:rPr>
        <w:t xml:space="preserve"> : عن عمل السلطان يخرج فيه الرجل ، قال : « لا ، إل</w:t>
      </w:r>
      <w:r w:rsidR="00C562E6">
        <w:rPr>
          <w:rFonts w:hint="cs"/>
          <w:rtl/>
          <w:lang w:bidi="fa-IR"/>
        </w:rPr>
        <w:t>ّ</w:t>
      </w:r>
      <w:r>
        <w:rPr>
          <w:rtl/>
          <w:lang w:bidi="fa-IR"/>
        </w:rPr>
        <w:t xml:space="preserve">ا أن لا يقدر على شي‌ء [ ولا ] </w:t>
      </w:r>
      <w:r w:rsidRPr="000C02BB">
        <w:rPr>
          <w:rStyle w:val="libFootnotenumChar"/>
          <w:rtl/>
        </w:rPr>
        <w:t>(1)</w:t>
      </w:r>
      <w:r>
        <w:rPr>
          <w:rtl/>
          <w:lang w:bidi="fa-IR"/>
        </w:rPr>
        <w:t xml:space="preserve"> يأكل ولا يشرب ولا يقدر على حيلة ، فإن فعل فصار في يده شي‌ء فليبعث بخ</w:t>
      </w:r>
      <w:r w:rsidR="00C562E6">
        <w:rPr>
          <w:rFonts w:hint="cs"/>
          <w:rtl/>
          <w:lang w:bidi="fa-IR"/>
        </w:rPr>
        <w:t>ُ</w:t>
      </w:r>
      <w:r>
        <w:rPr>
          <w:rtl/>
          <w:lang w:bidi="fa-IR"/>
        </w:rPr>
        <w:t>م</w:t>
      </w:r>
      <w:r w:rsidR="00C562E6">
        <w:rPr>
          <w:rFonts w:hint="cs"/>
          <w:rtl/>
          <w:lang w:bidi="fa-IR"/>
        </w:rPr>
        <w:t>ْ</w:t>
      </w:r>
      <w:r>
        <w:rPr>
          <w:rtl/>
          <w:lang w:bidi="fa-IR"/>
        </w:rPr>
        <w:t xml:space="preserve">سه إلى أهل البيت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وعن الوليد بن صبيح قال : دخلت على الصادق </w:t>
      </w:r>
      <w:r w:rsidR="00F92256" w:rsidRPr="00F92256">
        <w:rPr>
          <w:rStyle w:val="libAlaemChar"/>
          <w:rtl/>
        </w:rPr>
        <w:t>عليه‌السلام</w:t>
      </w:r>
      <w:r>
        <w:rPr>
          <w:rtl/>
          <w:lang w:bidi="fa-IR"/>
        </w:rPr>
        <w:t xml:space="preserve"> فاستقبلني زرارة خارجا</w:t>
      </w:r>
      <w:r w:rsidR="00C562E6">
        <w:rPr>
          <w:rFonts w:hint="cs"/>
          <w:rtl/>
          <w:lang w:bidi="fa-IR"/>
        </w:rPr>
        <w:t>ً</w:t>
      </w:r>
      <w:r>
        <w:rPr>
          <w:rtl/>
          <w:lang w:bidi="fa-IR"/>
        </w:rPr>
        <w:t xml:space="preserve"> من عنده ، فقال لي الصادق </w:t>
      </w:r>
      <w:r w:rsidR="00F92256" w:rsidRPr="00F92256">
        <w:rPr>
          <w:rStyle w:val="libAlaemChar"/>
          <w:rtl/>
        </w:rPr>
        <w:t>عليه‌السلام</w:t>
      </w:r>
      <w:r>
        <w:rPr>
          <w:rtl/>
          <w:lang w:bidi="fa-IR"/>
        </w:rPr>
        <w:t xml:space="preserve"> : « يا وليد أما تعجب من زرارة سألني عن أعمال هؤلاء أيّ شي‌ء كان يريد؟ [ أيريد ] </w:t>
      </w:r>
      <w:r w:rsidRPr="00373B9D">
        <w:rPr>
          <w:rStyle w:val="libFootnotenumChar"/>
          <w:rtl/>
        </w:rPr>
        <w:t>(3)</w:t>
      </w:r>
      <w:r>
        <w:rPr>
          <w:rtl/>
          <w:lang w:bidi="fa-IR"/>
        </w:rPr>
        <w:t xml:space="preserve"> أن أقول له : لا ، فيروي ذلك عليّ؟ » ثمّ قال : « يا وليد متى كانت الشيعة تسأل عن أعمالهم؟ إنّما كانت الشيعة تقول : يؤكل من طعامهم ، ويشرب من شرابهم ، ويستظلّ بظلّهم ، متى كانت الشيعة تسأل عن هذا؟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وروى حمّاد عن حميد قال : قلت للصادق </w:t>
      </w:r>
      <w:r w:rsidR="00F92256" w:rsidRPr="00F92256">
        <w:rPr>
          <w:rStyle w:val="libAlaemChar"/>
          <w:rtl/>
        </w:rPr>
        <w:t>عليه‌السلام</w:t>
      </w:r>
      <w:r>
        <w:rPr>
          <w:rtl/>
          <w:lang w:bidi="fa-IR"/>
        </w:rPr>
        <w:t xml:space="preserve"> : إنّي </w:t>
      </w:r>
      <w:r w:rsidRPr="00373B9D">
        <w:rPr>
          <w:rStyle w:val="libFootnotenumChar"/>
          <w:rtl/>
        </w:rPr>
        <w:t>(5)</w:t>
      </w:r>
      <w:r>
        <w:rPr>
          <w:rtl/>
          <w:lang w:bidi="fa-IR"/>
        </w:rPr>
        <w:t xml:space="preserve"> ولّيت عملا‌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من المصدر.</w:t>
      </w:r>
    </w:p>
    <w:p w:rsidR="00976C99" w:rsidRDefault="00976C99" w:rsidP="000C02BB">
      <w:pPr>
        <w:pStyle w:val="libFootnote0"/>
        <w:rPr>
          <w:lang w:bidi="fa-IR"/>
        </w:rPr>
      </w:pPr>
      <w:r>
        <w:rPr>
          <w:rtl/>
          <w:lang w:bidi="fa-IR"/>
        </w:rPr>
        <w:t xml:space="preserve">(2) التهذيب 6 : 330 </w:t>
      </w:r>
      <w:r w:rsidR="00C562E6">
        <w:rPr>
          <w:rFonts w:hint="cs"/>
          <w:rtl/>
          <w:lang w:bidi="fa-IR"/>
        </w:rPr>
        <w:t>/</w:t>
      </w:r>
      <w:r>
        <w:rPr>
          <w:rtl/>
          <w:lang w:bidi="fa-IR"/>
        </w:rPr>
        <w:t xml:space="preserve"> 915.</w:t>
      </w:r>
    </w:p>
    <w:p w:rsidR="00976C99" w:rsidRDefault="00976C99" w:rsidP="000C02BB">
      <w:pPr>
        <w:pStyle w:val="libFootnote0"/>
        <w:rPr>
          <w:lang w:bidi="fa-IR"/>
        </w:rPr>
      </w:pPr>
      <w:r>
        <w:rPr>
          <w:rtl/>
          <w:lang w:bidi="fa-IR"/>
        </w:rPr>
        <w:t>(3) ما بين المعقوفين من الكافي.</w:t>
      </w:r>
    </w:p>
    <w:p w:rsidR="00976C99" w:rsidRDefault="00976C99" w:rsidP="000C02BB">
      <w:pPr>
        <w:pStyle w:val="libFootnote0"/>
        <w:rPr>
          <w:lang w:bidi="fa-IR"/>
        </w:rPr>
      </w:pPr>
      <w:r>
        <w:rPr>
          <w:rtl/>
          <w:lang w:bidi="fa-IR"/>
        </w:rPr>
        <w:t xml:space="preserve">(4) الكافي 5 : 105 ، 2 ، التهذيب 6 : 330 </w:t>
      </w:r>
      <w:r w:rsidR="005B0B95">
        <w:rPr>
          <w:rtl/>
          <w:lang w:bidi="fa-IR"/>
        </w:rPr>
        <w:t>-</w:t>
      </w:r>
      <w:r>
        <w:rPr>
          <w:rtl/>
          <w:lang w:bidi="fa-IR"/>
        </w:rPr>
        <w:t xml:space="preserve"> 331 ، 917.</w:t>
      </w:r>
    </w:p>
    <w:p w:rsidR="00976C99" w:rsidRDefault="00976C99" w:rsidP="000C02BB">
      <w:pPr>
        <w:pStyle w:val="libFootnote0"/>
        <w:rPr>
          <w:lang w:bidi="fa-IR"/>
        </w:rPr>
      </w:pPr>
      <w:r>
        <w:rPr>
          <w:rtl/>
          <w:lang w:bidi="fa-IR"/>
        </w:rPr>
        <w:t>(5) في « س ، ي » والطبعة الحجريّة : « أن » بدل « إنّي ». وما أثبتناه كما في المصدر.</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فهل لي من ذلك مخرج؟ فقال : « ما أكثر م</w:t>
      </w:r>
      <w:r w:rsidR="00C562E6">
        <w:rPr>
          <w:rFonts w:hint="cs"/>
          <w:rtl/>
          <w:lang w:bidi="fa-IR"/>
        </w:rPr>
        <w:t>َ</w:t>
      </w:r>
      <w:r>
        <w:rPr>
          <w:rtl/>
          <w:lang w:bidi="fa-IR"/>
        </w:rPr>
        <w:t>ن</w:t>
      </w:r>
      <w:r w:rsidR="00C562E6">
        <w:rPr>
          <w:rFonts w:hint="cs"/>
          <w:rtl/>
          <w:lang w:bidi="fa-IR"/>
        </w:rPr>
        <w:t>ْ</w:t>
      </w:r>
      <w:r>
        <w:rPr>
          <w:rtl/>
          <w:lang w:bidi="fa-IR"/>
        </w:rPr>
        <w:t xml:space="preserve"> طلب [ من ] </w:t>
      </w:r>
      <w:r w:rsidRPr="000C02BB">
        <w:rPr>
          <w:rStyle w:val="libFootnotenumChar"/>
          <w:rtl/>
        </w:rPr>
        <w:t>(1)</w:t>
      </w:r>
      <w:r>
        <w:rPr>
          <w:rtl/>
          <w:lang w:bidi="fa-IR"/>
        </w:rPr>
        <w:t xml:space="preserve"> ذلك المخرج فعسر عليه » قلت : فما ترى؟ قال : « أرى أن تتّقي الله عزّ وجلّ ولا تعود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وكان النجاشي </w:t>
      </w:r>
      <w:r w:rsidR="005B0B95">
        <w:rPr>
          <w:rtl/>
          <w:lang w:bidi="fa-IR"/>
        </w:rPr>
        <w:t>-</w:t>
      </w:r>
      <w:r>
        <w:rPr>
          <w:rtl/>
          <w:lang w:bidi="fa-IR"/>
        </w:rPr>
        <w:t xml:space="preserve"> وهو رجل من الدهاقين </w:t>
      </w:r>
      <w:r w:rsidR="005B0B95">
        <w:rPr>
          <w:rtl/>
          <w:lang w:bidi="fa-IR"/>
        </w:rPr>
        <w:t>-</w:t>
      </w:r>
      <w:r>
        <w:rPr>
          <w:rtl/>
          <w:lang w:bidi="fa-IR"/>
        </w:rPr>
        <w:t xml:space="preserve"> عاملا</w:t>
      </w:r>
      <w:r w:rsidR="00C562E6">
        <w:rPr>
          <w:rFonts w:hint="cs"/>
          <w:rtl/>
          <w:lang w:bidi="fa-IR"/>
        </w:rPr>
        <w:t>ً</w:t>
      </w:r>
      <w:r>
        <w:rPr>
          <w:rtl/>
          <w:lang w:bidi="fa-IR"/>
        </w:rPr>
        <w:t xml:space="preserve"> على الأهواز وفارس ، فقال بعض أهل عمله للصادق </w:t>
      </w:r>
      <w:r w:rsidR="00C562E6" w:rsidRPr="00C562E6">
        <w:rPr>
          <w:rStyle w:val="libAlaemChar"/>
          <w:rtl/>
        </w:rPr>
        <w:t>عليه‌السلام</w:t>
      </w:r>
      <w:r>
        <w:rPr>
          <w:rtl/>
          <w:lang w:bidi="fa-IR"/>
        </w:rPr>
        <w:t xml:space="preserve"> : إنّ في ديوان النجاشي علي</w:t>
      </w:r>
      <w:r w:rsidR="00C562E6">
        <w:rPr>
          <w:rFonts w:hint="cs"/>
          <w:rtl/>
          <w:lang w:bidi="fa-IR"/>
        </w:rPr>
        <w:t>َ</w:t>
      </w:r>
      <w:r>
        <w:rPr>
          <w:rtl/>
          <w:lang w:bidi="fa-IR"/>
        </w:rPr>
        <w:t>ّ خراجا</w:t>
      </w:r>
      <w:r w:rsidR="00C562E6">
        <w:rPr>
          <w:rFonts w:hint="cs"/>
          <w:rtl/>
          <w:lang w:bidi="fa-IR"/>
        </w:rPr>
        <w:t>ً</w:t>
      </w:r>
      <w:r>
        <w:rPr>
          <w:rtl/>
          <w:lang w:bidi="fa-IR"/>
        </w:rPr>
        <w:t xml:space="preserve"> وهو ممّن يدين بطاعتك ، فإن رأيت أن تكتب إليه كتابا</w:t>
      </w:r>
      <w:r w:rsidR="00C562E6">
        <w:rPr>
          <w:rFonts w:hint="cs"/>
          <w:rtl/>
          <w:lang w:bidi="fa-IR"/>
        </w:rPr>
        <w:t>ً</w:t>
      </w:r>
      <w:r>
        <w:rPr>
          <w:rtl/>
          <w:lang w:bidi="fa-IR"/>
        </w:rPr>
        <w:t xml:space="preserve"> ، قال : فكتب إليه كتابا</w:t>
      </w:r>
      <w:r w:rsidR="00174B46">
        <w:rPr>
          <w:rFonts w:hint="cs"/>
          <w:rtl/>
          <w:lang w:bidi="fa-IR"/>
        </w:rPr>
        <w:t>ً</w:t>
      </w:r>
      <w:r>
        <w:rPr>
          <w:rtl/>
          <w:lang w:bidi="fa-IR"/>
        </w:rPr>
        <w:t xml:space="preserve"> : بسم الله الرحمن الرحيم ، سرّ أخاك يسرّك الله » ف</w:t>
      </w:r>
      <w:r w:rsidR="00546BA0">
        <w:rPr>
          <w:rtl/>
          <w:lang w:bidi="fa-IR"/>
        </w:rPr>
        <w:t>لمـّا</w:t>
      </w:r>
      <w:r>
        <w:rPr>
          <w:rtl/>
          <w:lang w:bidi="fa-IR"/>
        </w:rPr>
        <w:t xml:space="preserve"> ورد عليه الكتاب وهو في مجلسه وخلا ناوله الكتاب وقال : هذا كتاب الصادق </w:t>
      </w:r>
      <w:r w:rsidR="00C562E6" w:rsidRPr="00C562E6">
        <w:rPr>
          <w:rStyle w:val="libAlaemChar"/>
          <w:rtl/>
        </w:rPr>
        <w:t>عليه‌السلام</w:t>
      </w:r>
      <w:r>
        <w:rPr>
          <w:rtl/>
          <w:lang w:bidi="fa-IR"/>
        </w:rPr>
        <w:t xml:space="preserve"> ، فقبّله ووضعه على عينيه وقال : ما حاجتك؟ فقال : عليّ خراج في ديوانك ، قال له : كم هو؟ قال : عشرة آلاف درهم ، قال : فدعا كاتبه فأمره بأدائها عنه ، ثمّ أخرج مثله فأمره أن يثبتها له لقابل ، ثمّ قال : هل سررتك؟ قال : نعم ، قال : فأمر له بعشرة آلاف درهم أخرى ، فقال : هل سررتك؟ فقال : نعم ، جعلت فداك ، قال : فأمر له بمركب ثمّ أمر له بجارية وغلام وتخت ثياب في كلّ ذلك يقول : هل سررتك؟ فكلّما قال : نعم ، زاده حتى فرغ قال له : احمل فرش هذا البيت الذي كنت جالسا فيه حين دفعت إليّ كتاب مولاي فيه ، وارفع إليّ جميع حوائجك ، قال : ففعل ، وخرج الرجل فصار إلى الصادق </w:t>
      </w:r>
      <w:r w:rsidR="00C562E6" w:rsidRPr="00C562E6">
        <w:rPr>
          <w:rStyle w:val="libAlaemChar"/>
          <w:rtl/>
        </w:rPr>
        <w:t>عليه‌السلام</w:t>
      </w:r>
      <w:r>
        <w:rPr>
          <w:rtl/>
          <w:lang w:bidi="fa-IR"/>
        </w:rPr>
        <w:t xml:space="preserve"> بعد ذلك ، فحدّثه بالحديث على جهته ، فجعل يستبشر بما فعله ، قال له الرجل : يا بن رسول الله فإنّه قد سرّك ما فعل بي؟ قال : « إي والله لقد سرّ الله ورسوله » </w:t>
      </w:r>
      <w:r w:rsidRPr="00373B9D">
        <w:rPr>
          <w:rStyle w:val="libFootnotenumChar"/>
          <w:rtl/>
        </w:rPr>
        <w:t>(3)</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من التهذيب. وفي الكافي : « م</w:t>
      </w:r>
      <w:r w:rsidR="00174B46">
        <w:rPr>
          <w:rFonts w:hint="cs"/>
          <w:rtl/>
          <w:lang w:bidi="fa-IR"/>
        </w:rPr>
        <w:t>َ</w:t>
      </w:r>
      <w:r>
        <w:rPr>
          <w:rtl/>
          <w:lang w:bidi="fa-IR"/>
        </w:rPr>
        <w:t>ن</w:t>
      </w:r>
      <w:r w:rsidR="00174B46">
        <w:rPr>
          <w:rFonts w:hint="cs"/>
          <w:rtl/>
          <w:lang w:bidi="fa-IR"/>
        </w:rPr>
        <w:t>ْ</w:t>
      </w:r>
      <w:r>
        <w:rPr>
          <w:rtl/>
          <w:lang w:bidi="fa-IR"/>
        </w:rPr>
        <w:t xml:space="preserve"> طلب المخرج من ذلك ».</w:t>
      </w:r>
    </w:p>
    <w:p w:rsidR="00976C99" w:rsidRDefault="00976C99" w:rsidP="000C02BB">
      <w:pPr>
        <w:pStyle w:val="libFootnote0"/>
        <w:rPr>
          <w:lang w:bidi="fa-IR"/>
        </w:rPr>
      </w:pPr>
      <w:r>
        <w:rPr>
          <w:rtl/>
          <w:lang w:bidi="fa-IR"/>
        </w:rPr>
        <w:t xml:space="preserve">(2) الكافي 5 : 109 </w:t>
      </w:r>
      <w:r w:rsidR="00174B46">
        <w:rPr>
          <w:rFonts w:hint="cs"/>
          <w:rtl/>
          <w:lang w:bidi="fa-IR"/>
        </w:rPr>
        <w:t>/</w:t>
      </w:r>
      <w:r>
        <w:rPr>
          <w:rtl/>
          <w:lang w:bidi="fa-IR"/>
        </w:rPr>
        <w:t xml:space="preserve"> 15 ، التهذيب 6 : 332 </w:t>
      </w:r>
      <w:r w:rsidR="00174B46">
        <w:rPr>
          <w:rFonts w:hint="cs"/>
          <w:rtl/>
          <w:lang w:bidi="fa-IR"/>
        </w:rPr>
        <w:t>/</w:t>
      </w:r>
      <w:r>
        <w:rPr>
          <w:rtl/>
          <w:lang w:bidi="fa-IR"/>
        </w:rPr>
        <w:t xml:space="preserve"> 922.</w:t>
      </w:r>
    </w:p>
    <w:p w:rsidR="00976C99" w:rsidRDefault="00976C99" w:rsidP="000C02BB">
      <w:pPr>
        <w:pStyle w:val="libFootnote0"/>
        <w:rPr>
          <w:lang w:bidi="fa-IR"/>
        </w:rPr>
      </w:pPr>
      <w:r>
        <w:rPr>
          <w:rtl/>
          <w:lang w:bidi="fa-IR"/>
        </w:rPr>
        <w:t xml:space="preserve">(3) الكافي 2 : 152 ( باب إدخال السرور على المؤمنين ) الحديث 9 ، التهذيب 6 : 333 </w:t>
      </w:r>
      <w:r w:rsidR="005B0B95">
        <w:rPr>
          <w:rtl/>
          <w:lang w:bidi="fa-IR"/>
        </w:rPr>
        <w:t>-</w:t>
      </w:r>
      <w:r>
        <w:rPr>
          <w:rtl/>
          <w:lang w:bidi="fa-IR"/>
        </w:rPr>
        <w:t xml:space="preserve"> 334 </w:t>
      </w:r>
      <w:r w:rsidR="00174B46">
        <w:rPr>
          <w:rFonts w:hint="cs"/>
          <w:rtl/>
          <w:lang w:bidi="fa-IR"/>
        </w:rPr>
        <w:t>/</w:t>
      </w:r>
      <w:r>
        <w:rPr>
          <w:rtl/>
          <w:lang w:bidi="fa-IR"/>
        </w:rPr>
        <w:t xml:space="preserve"> 925.</w:t>
      </w:r>
    </w:p>
    <w:p w:rsidR="000C02BB" w:rsidRDefault="008264F5" w:rsidP="000C02BB">
      <w:pPr>
        <w:pStyle w:val="libNormal"/>
        <w:rPr>
          <w:lang w:bidi="fa-IR"/>
        </w:rPr>
      </w:pPr>
      <w:r>
        <w:rPr>
          <w:lang w:bidi="fa-IR"/>
        </w:rPr>
        <w:br w:type="page"/>
      </w:r>
    </w:p>
    <w:p w:rsidR="00976C99" w:rsidRDefault="00976C99" w:rsidP="00976C99">
      <w:pPr>
        <w:pStyle w:val="libNormal"/>
        <w:rPr>
          <w:lang w:bidi="fa-IR"/>
        </w:rPr>
      </w:pPr>
      <w:bookmarkStart w:id="256" w:name="_Toc122782145"/>
      <w:bookmarkStart w:id="257" w:name="_Toc122782479"/>
      <w:r w:rsidRPr="007C41B2">
        <w:rPr>
          <w:rStyle w:val="Heading2Char"/>
          <w:rtl/>
        </w:rPr>
        <w:lastRenderedPageBreak/>
        <w:t>مسالة 658 :</w:t>
      </w:r>
      <w:bookmarkEnd w:id="256"/>
      <w:bookmarkEnd w:id="257"/>
      <w:r>
        <w:rPr>
          <w:rtl/>
          <w:lang w:bidi="fa-IR"/>
        </w:rPr>
        <w:t xml:space="preserve"> جوائز الجائر إن علمت حراما</w:t>
      </w:r>
      <w:r w:rsidR="00174B46">
        <w:rPr>
          <w:rFonts w:hint="cs"/>
          <w:rtl/>
          <w:lang w:bidi="fa-IR"/>
        </w:rPr>
        <w:t>ً</w:t>
      </w:r>
      <w:r>
        <w:rPr>
          <w:rtl/>
          <w:lang w:bidi="fa-IR"/>
        </w:rPr>
        <w:t xml:space="preserve"> لغصب</w:t>
      </w:r>
      <w:r w:rsidR="00174B46">
        <w:rPr>
          <w:rFonts w:hint="cs"/>
          <w:rtl/>
          <w:lang w:bidi="fa-IR"/>
        </w:rPr>
        <w:t>ٍ</w:t>
      </w:r>
      <w:r>
        <w:rPr>
          <w:rtl/>
          <w:lang w:bidi="fa-IR"/>
        </w:rPr>
        <w:t xml:space="preserve"> وظلم وشبهه حرم أخذها‌ ، فإن أخذها، وجب عليه ردّها على المالك إن عرفه. وإن لم يعرفه ، تصدّق بها عنه ويضمن ، أو احتفظها أمانة</w:t>
      </w:r>
      <w:r w:rsidR="00174B46">
        <w:rPr>
          <w:rFonts w:hint="cs"/>
          <w:rtl/>
          <w:lang w:bidi="fa-IR"/>
        </w:rPr>
        <w:t>ً</w:t>
      </w:r>
      <w:r>
        <w:rPr>
          <w:rtl/>
          <w:lang w:bidi="fa-IR"/>
        </w:rPr>
        <w:t xml:space="preserve"> في يده ، أو دفعها إلى الحاكم. ولا يجوز له إعادتها إلى الظالم ، فإن أعادها ، ضمن، إل</w:t>
      </w:r>
      <w:r w:rsidR="00174B46">
        <w:rPr>
          <w:rFonts w:hint="cs"/>
          <w:rtl/>
          <w:lang w:bidi="fa-IR"/>
        </w:rPr>
        <w:t>ّ</w:t>
      </w:r>
      <w:r>
        <w:rPr>
          <w:rtl/>
          <w:lang w:bidi="fa-IR"/>
        </w:rPr>
        <w:t>ا</w:t>
      </w:r>
      <w:r w:rsidR="00174B46">
        <w:rPr>
          <w:rFonts w:hint="cs"/>
          <w:rtl/>
          <w:lang w:bidi="fa-IR"/>
        </w:rPr>
        <w:t xml:space="preserve"> </w:t>
      </w:r>
      <w:r>
        <w:rPr>
          <w:rtl/>
          <w:lang w:bidi="fa-IR"/>
        </w:rPr>
        <w:t>أن يقهره الظالم على أخذها ، فيزول التحريم.</w:t>
      </w:r>
    </w:p>
    <w:p w:rsidR="00976C99" w:rsidRDefault="00976C99" w:rsidP="00976C99">
      <w:pPr>
        <w:pStyle w:val="libNormal"/>
        <w:rPr>
          <w:lang w:bidi="fa-IR"/>
        </w:rPr>
      </w:pPr>
      <w:r>
        <w:rPr>
          <w:rtl/>
          <w:lang w:bidi="fa-IR"/>
        </w:rPr>
        <w:t>أمّا الضمان فإن كان قد قبضها اختيارا</w:t>
      </w:r>
      <w:r w:rsidR="00174B46">
        <w:rPr>
          <w:rFonts w:hint="cs"/>
          <w:rtl/>
          <w:lang w:bidi="fa-IR"/>
        </w:rPr>
        <w:t>ً</w:t>
      </w:r>
      <w:r>
        <w:rPr>
          <w:rtl/>
          <w:lang w:bidi="fa-IR"/>
        </w:rPr>
        <w:t xml:space="preserve"> ، لم يزل عنه بأخذ الظالم لها كرها</w:t>
      </w:r>
      <w:r w:rsidR="00174B46">
        <w:rPr>
          <w:rFonts w:hint="cs"/>
          <w:rtl/>
          <w:lang w:bidi="fa-IR"/>
        </w:rPr>
        <w:t>ً</w:t>
      </w:r>
      <w:r>
        <w:rPr>
          <w:rtl/>
          <w:lang w:bidi="fa-IR"/>
        </w:rPr>
        <w:t>. وإن كان قد قبضها مكرها</w:t>
      </w:r>
      <w:r w:rsidR="00174B46">
        <w:rPr>
          <w:rFonts w:hint="cs"/>
          <w:rtl/>
          <w:lang w:bidi="fa-IR"/>
        </w:rPr>
        <w:t>ً</w:t>
      </w:r>
      <w:r>
        <w:rPr>
          <w:rtl/>
          <w:lang w:bidi="fa-IR"/>
        </w:rPr>
        <w:t xml:space="preserve"> ، زال الضمان أيضا</w:t>
      </w:r>
      <w:r w:rsidR="00174B46">
        <w:rPr>
          <w:rFonts w:hint="cs"/>
          <w:rtl/>
          <w:lang w:bidi="fa-IR"/>
        </w:rPr>
        <w:t>ً</w:t>
      </w:r>
      <w:r>
        <w:rPr>
          <w:rtl/>
          <w:lang w:bidi="fa-IR"/>
        </w:rPr>
        <w:t>.</w:t>
      </w:r>
    </w:p>
    <w:p w:rsidR="00976C99" w:rsidRDefault="00976C99" w:rsidP="00976C99">
      <w:pPr>
        <w:pStyle w:val="libNormal"/>
        <w:rPr>
          <w:lang w:bidi="fa-IR"/>
        </w:rPr>
      </w:pPr>
      <w:r>
        <w:rPr>
          <w:rtl/>
          <w:lang w:bidi="fa-IR"/>
        </w:rPr>
        <w:t>وإن لم يعلم تحريمها ، كانت حلالا</w:t>
      </w:r>
      <w:r w:rsidR="00174B46">
        <w:rPr>
          <w:rFonts w:hint="cs"/>
          <w:rtl/>
          <w:lang w:bidi="fa-IR"/>
        </w:rPr>
        <w:t>ً</w:t>
      </w:r>
      <w:r>
        <w:rPr>
          <w:rtl/>
          <w:lang w:bidi="fa-IR"/>
        </w:rPr>
        <w:t xml:space="preserve"> بناء</w:t>
      </w:r>
      <w:r w:rsidR="00174B46">
        <w:rPr>
          <w:rFonts w:hint="cs"/>
          <w:rtl/>
          <w:lang w:bidi="fa-IR"/>
        </w:rPr>
        <w:t>ً</w:t>
      </w:r>
      <w:r>
        <w:rPr>
          <w:rtl/>
          <w:lang w:bidi="fa-IR"/>
        </w:rPr>
        <w:t xml:space="preserve"> على الأصل.</w:t>
      </w:r>
    </w:p>
    <w:p w:rsidR="00976C99" w:rsidRDefault="00976C99" w:rsidP="00976C99">
      <w:pPr>
        <w:pStyle w:val="libNormal"/>
        <w:rPr>
          <w:lang w:bidi="fa-IR"/>
        </w:rPr>
      </w:pPr>
      <w:r>
        <w:rPr>
          <w:rtl/>
          <w:lang w:bidi="fa-IR"/>
        </w:rPr>
        <w:t xml:space="preserve">قال محمّد بن مسلم وزرارة : سمعناه يقول : « جوائز العمّال ليس بها بأس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الباقر </w:t>
      </w:r>
      <w:r w:rsidR="00C562E6" w:rsidRPr="00C562E6">
        <w:rPr>
          <w:rStyle w:val="libAlaemChar"/>
          <w:rtl/>
        </w:rPr>
        <w:t>عليه‌السلام</w:t>
      </w:r>
      <w:r>
        <w:rPr>
          <w:rtl/>
          <w:lang w:bidi="fa-IR"/>
        </w:rPr>
        <w:t xml:space="preserve"> : « إنّ الحسن والحسين 8 كانا يقبلان جوائز معاوية »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علم أنّ العامل يظلم ولم يعلم أنّ المبيع بعينه ظلم ، جاز شراؤه.</w:t>
      </w:r>
    </w:p>
    <w:p w:rsidR="00976C99" w:rsidRDefault="00976C99" w:rsidP="00976C99">
      <w:pPr>
        <w:pStyle w:val="libNormal"/>
        <w:rPr>
          <w:lang w:bidi="fa-IR"/>
        </w:rPr>
      </w:pPr>
      <w:r>
        <w:rPr>
          <w:rtl/>
          <w:lang w:bidi="fa-IR"/>
        </w:rPr>
        <w:t xml:space="preserve">قال معاوية بن وهب : قلت للصادق </w:t>
      </w:r>
      <w:r w:rsidR="00C562E6" w:rsidRPr="00C562E6">
        <w:rPr>
          <w:rStyle w:val="libAlaemChar"/>
          <w:rtl/>
        </w:rPr>
        <w:t>عليه‌السلام</w:t>
      </w:r>
      <w:r>
        <w:rPr>
          <w:rtl/>
          <w:lang w:bidi="fa-IR"/>
        </w:rPr>
        <w:t xml:space="preserve"> : أشتري من العامل الشي‌ء وأنا أعلم أنّه يظلم ، فقال : « اشتر منه » </w:t>
      </w:r>
      <w:r w:rsidRPr="00373B9D">
        <w:rPr>
          <w:rStyle w:val="libFootnotenumChar"/>
          <w:rtl/>
        </w:rPr>
        <w:t>(3)</w:t>
      </w:r>
      <w:r>
        <w:rPr>
          <w:rtl/>
          <w:lang w:bidi="fa-IR"/>
        </w:rPr>
        <w:t>.</w:t>
      </w:r>
    </w:p>
    <w:p w:rsidR="00976C99" w:rsidRDefault="00976C99" w:rsidP="00976C99">
      <w:pPr>
        <w:pStyle w:val="libNormal"/>
        <w:rPr>
          <w:lang w:bidi="fa-IR"/>
        </w:rPr>
      </w:pPr>
      <w:r>
        <w:rPr>
          <w:rtl/>
          <w:lang w:bidi="fa-IR"/>
        </w:rPr>
        <w:t>قال أبو المغراء : سأل رجل</w:t>
      </w:r>
      <w:r w:rsidR="00174B46">
        <w:rPr>
          <w:rFonts w:hint="cs"/>
          <w:rtl/>
          <w:lang w:bidi="fa-IR"/>
        </w:rPr>
        <w:t>ٌ</w:t>
      </w:r>
      <w:r>
        <w:rPr>
          <w:rtl/>
          <w:lang w:bidi="fa-IR"/>
        </w:rPr>
        <w:t xml:space="preserve"> الصادق</w:t>
      </w:r>
      <w:r w:rsidR="00174B46">
        <w:rPr>
          <w:rFonts w:hint="cs"/>
          <w:rtl/>
          <w:lang w:bidi="fa-IR"/>
        </w:rPr>
        <w:t>َ</w:t>
      </w:r>
      <w:r>
        <w:rPr>
          <w:rtl/>
          <w:lang w:bidi="fa-IR"/>
        </w:rPr>
        <w:t xml:space="preserve"> </w:t>
      </w:r>
      <w:r w:rsidR="00C562E6" w:rsidRPr="00C562E6">
        <w:rPr>
          <w:rStyle w:val="libAlaemChar"/>
          <w:rtl/>
        </w:rPr>
        <w:t>عليه‌السلام</w:t>
      </w:r>
      <w:r>
        <w:rPr>
          <w:rtl/>
          <w:lang w:bidi="fa-IR"/>
        </w:rPr>
        <w:t xml:space="preserve"> وأنا عنده ، فقال : أصلحك الله أمرّ بالعامل فيجيزني بالدراهم آخذها؟ قال : « نعم » قلت : وأحجّ بها؟ قال : « نعم »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336 </w:t>
      </w:r>
      <w:r w:rsidR="006B5A67">
        <w:rPr>
          <w:rFonts w:hint="cs"/>
          <w:rtl/>
          <w:lang w:bidi="fa-IR"/>
        </w:rPr>
        <w:t>/</w:t>
      </w:r>
      <w:r>
        <w:rPr>
          <w:rtl/>
          <w:lang w:bidi="fa-IR"/>
        </w:rPr>
        <w:t xml:space="preserve"> 931.</w:t>
      </w:r>
    </w:p>
    <w:p w:rsidR="00976C99" w:rsidRDefault="00976C99" w:rsidP="000C02BB">
      <w:pPr>
        <w:pStyle w:val="libFootnote0"/>
        <w:rPr>
          <w:lang w:bidi="fa-IR"/>
        </w:rPr>
      </w:pPr>
      <w:r>
        <w:rPr>
          <w:rtl/>
          <w:lang w:bidi="fa-IR"/>
        </w:rPr>
        <w:t xml:space="preserve">(2) التهذيب 6 : 337 </w:t>
      </w:r>
      <w:r w:rsidR="006B5A67">
        <w:rPr>
          <w:rFonts w:hint="cs"/>
          <w:rtl/>
          <w:lang w:bidi="fa-IR"/>
        </w:rPr>
        <w:t>/</w:t>
      </w:r>
      <w:r>
        <w:rPr>
          <w:rtl/>
          <w:lang w:bidi="fa-IR"/>
        </w:rPr>
        <w:t xml:space="preserve"> 935.</w:t>
      </w:r>
    </w:p>
    <w:p w:rsidR="00976C99" w:rsidRDefault="00976C99" w:rsidP="000C02BB">
      <w:pPr>
        <w:pStyle w:val="libFootnote0"/>
        <w:rPr>
          <w:lang w:bidi="fa-IR"/>
        </w:rPr>
      </w:pPr>
      <w:r>
        <w:rPr>
          <w:rtl/>
          <w:lang w:bidi="fa-IR"/>
        </w:rPr>
        <w:t xml:space="preserve">(3) التهذيب 6 : 338 </w:t>
      </w:r>
      <w:r w:rsidR="006B5A67">
        <w:rPr>
          <w:rFonts w:hint="cs"/>
          <w:rtl/>
          <w:lang w:bidi="fa-IR"/>
        </w:rPr>
        <w:t>/</w:t>
      </w:r>
      <w:r>
        <w:rPr>
          <w:rtl/>
          <w:lang w:bidi="fa-IR"/>
        </w:rPr>
        <w:t xml:space="preserve"> 938.</w:t>
      </w:r>
    </w:p>
    <w:p w:rsidR="00976C99" w:rsidRDefault="00976C99" w:rsidP="000C02BB">
      <w:pPr>
        <w:pStyle w:val="libFootnote0"/>
        <w:rPr>
          <w:lang w:bidi="fa-IR"/>
        </w:rPr>
      </w:pPr>
      <w:r>
        <w:rPr>
          <w:rtl/>
          <w:lang w:bidi="fa-IR"/>
        </w:rPr>
        <w:t xml:space="preserve">(4) الفقيه 3 : 108 </w:t>
      </w:r>
      <w:r w:rsidR="006B5A67">
        <w:rPr>
          <w:rFonts w:hint="cs"/>
          <w:rtl/>
          <w:lang w:bidi="fa-IR"/>
        </w:rPr>
        <w:t>/</w:t>
      </w:r>
      <w:r>
        <w:rPr>
          <w:rtl/>
          <w:lang w:bidi="fa-IR"/>
        </w:rPr>
        <w:t xml:space="preserve"> 450 ، التهذيب 6 : 338 </w:t>
      </w:r>
      <w:r w:rsidR="006B5A67">
        <w:rPr>
          <w:rFonts w:hint="cs"/>
          <w:rtl/>
          <w:lang w:bidi="fa-IR"/>
        </w:rPr>
        <w:t>/</w:t>
      </w:r>
      <w:r>
        <w:rPr>
          <w:rtl/>
          <w:lang w:bidi="fa-IR"/>
        </w:rPr>
        <w:t xml:space="preserve"> 942.</w:t>
      </w:r>
    </w:p>
    <w:p w:rsidR="000C02BB" w:rsidRDefault="008264F5" w:rsidP="000C02BB">
      <w:pPr>
        <w:pStyle w:val="libNormal"/>
        <w:rPr>
          <w:lang w:bidi="fa-IR"/>
        </w:rPr>
      </w:pPr>
      <w:r>
        <w:rPr>
          <w:lang w:bidi="fa-IR"/>
        </w:rPr>
        <w:br w:type="page"/>
      </w:r>
    </w:p>
    <w:p w:rsidR="00976C99" w:rsidRDefault="00976C99" w:rsidP="00976C99">
      <w:pPr>
        <w:pStyle w:val="libNormal"/>
        <w:rPr>
          <w:lang w:bidi="fa-IR"/>
        </w:rPr>
      </w:pPr>
      <w:bookmarkStart w:id="258" w:name="_Toc122782146"/>
      <w:bookmarkStart w:id="259" w:name="_Toc122782480"/>
      <w:r w:rsidRPr="007C41B2">
        <w:rPr>
          <w:rStyle w:val="Heading2Char"/>
          <w:rtl/>
        </w:rPr>
        <w:lastRenderedPageBreak/>
        <w:t>مسالة 659 :</w:t>
      </w:r>
      <w:bookmarkEnd w:id="258"/>
      <w:bookmarkEnd w:id="259"/>
      <w:r>
        <w:rPr>
          <w:rtl/>
          <w:lang w:bidi="fa-IR"/>
        </w:rPr>
        <w:t xml:space="preserve"> ما يأخذ الجائر من الغل</w:t>
      </w:r>
      <w:r w:rsidR="006B5A67">
        <w:rPr>
          <w:rFonts w:hint="cs"/>
          <w:rtl/>
          <w:lang w:bidi="fa-IR"/>
        </w:rPr>
        <w:t>ّ</w:t>
      </w:r>
      <w:r>
        <w:rPr>
          <w:rtl/>
          <w:lang w:bidi="fa-IR"/>
        </w:rPr>
        <w:t>ات باسم المقاسمة‌ ، ومن الأموال باسم الخراج عن حقّ الأرض ، ومن الأنعام باسم الزكاة يجوز شراؤه واتّهابه ، ولا تجب إعادته على أصحابه وإن ع</w:t>
      </w:r>
      <w:r w:rsidR="006B5A67">
        <w:rPr>
          <w:rFonts w:hint="cs"/>
          <w:rtl/>
          <w:lang w:bidi="fa-IR"/>
        </w:rPr>
        <w:t>ُ</w:t>
      </w:r>
      <w:r>
        <w:rPr>
          <w:rtl/>
          <w:lang w:bidi="fa-IR"/>
        </w:rPr>
        <w:t xml:space="preserve">رفوا </w:t>
      </w:r>
      <w:r w:rsidR="006B5A67">
        <w:rPr>
          <w:rFonts w:hint="cs"/>
          <w:rtl/>
          <w:lang w:bidi="fa-IR"/>
        </w:rPr>
        <w:t>؛</w:t>
      </w:r>
      <w:r>
        <w:rPr>
          <w:rtl/>
          <w:lang w:bidi="fa-IR"/>
        </w:rPr>
        <w:t xml:space="preserve"> لأنّ هذا مال لا يملكه الزارع وصاحب الأنعام والأرض ، فإنّه حقّ لله أخذه غير مستحقّه ، فبرئت ذمّته ، وجاز شراؤه.</w:t>
      </w:r>
    </w:p>
    <w:p w:rsidR="00976C99" w:rsidRDefault="00976C99" w:rsidP="00976C99">
      <w:pPr>
        <w:pStyle w:val="libNormal"/>
        <w:rPr>
          <w:lang w:bidi="fa-IR"/>
        </w:rPr>
      </w:pPr>
      <w:r>
        <w:rPr>
          <w:rtl/>
          <w:lang w:bidi="fa-IR"/>
        </w:rPr>
        <w:t>ولأنّ أبا عبيدة سأل الباقر</w:t>
      </w:r>
      <w:r w:rsidR="006B5A67">
        <w:rPr>
          <w:rFonts w:hint="cs"/>
          <w:rtl/>
          <w:lang w:bidi="fa-IR"/>
        </w:rPr>
        <w:t>َ</w:t>
      </w:r>
      <w:r>
        <w:rPr>
          <w:rtl/>
          <w:lang w:bidi="fa-IR"/>
        </w:rPr>
        <w:t xml:space="preserve"> </w:t>
      </w:r>
      <w:r w:rsidR="006B5A67" w:rsidRPr="006B5A67">
        <w:rPr>
          <w:rStyle w:val="libAlaemChar"/>
          <w:rtl/>
        </w:rPr>
        <w:t>عليه‌السلام</w:t>
      </w:r>
      <w:r>
        <w:rPr>
          <w:rtl/>
          <w:lang w:bidi="fa-IR"/>
        </w:rPr>
        <w:t xml:space="preserve"> : عن الرجل منّا يشتري من السلطان من إبل الصدقة وغنمها وهو يعلم أنّهم يأخذون منهم أكثر من الحقّ الذي يجب عليهم ، فقال : « ما الإبل والغنم إل</w:t>
      </w:r>
      <w:r w:rsidR="006B5A67">
        <w:rPr>
          <w:rFonts w:hint="cs"/>
          <w:rtl/>
          <w:lang w:bidi="fa-IR"/>
        </w:rPr>
        <w:t>ّ</w:t>
      </w:r>
      <w:r>
        <w:rPr>
          <w:rtl/>
          <w:lang w:bidi="fa-IR"/>
        </w:rPr>
        <w:t>ا مثل الحنطة والشعير وغير ذلك لا بأس به حتى تعرف الحرام بعينه » قيل له : فما ترى في مصدّق</w:t>
      </w:r>
      <w:r w:rsidR="006B5A67">
        <w:rPr>
          <w:rFonts w:hint="cs"/>
          <w:rtl/>
          <w:lang w:bidi="fa-IR"/>
        </w:rPr>
        <w:t>ٍ</w:t>
      </w:r>
      <w:r>
        <w:rPr>
          <w:rtl/>
          <w:lang w:bidi="fa-IR"/>
        </w:rPr>
        <w:t xml:space="preserve"> يجيئنا فيأخذ صدقات أغنامنا </w:t>
      </w:r>
      <w:r w:rsidRPr="000C02BB">
        <w:rPr>
          <w:rStyle w:val="libFootnotenumChar"/>
          <w:rtl/>
        </w:rPr>
        <w:t>(1)</w:t>
      </w:r>
      <w:r>
        <w:rPr>
          <w:rtl/>
          <w:lang w:bidi="fa-IR"/>
        </w:rPr>
        <w:t xml:space="preserve"> ، نقول : بعناها ، فيبيعناها ، فما ترى في شرائها منه؟ قال : « إن كان قد أخذها وعزلها فلا بأس » قيل له : فما ترى في الحنطة والشعير يجيئنا القاسم فيقسم لنا حظّنا ويأخذ حظّه فيعزله بكيل ، فما ترى في شراء ذلك الطعام منه؟ فقال : « إن كان قبضه بكيل وأنتم حضور ذلك فلا بأس بشرائه منه بغير كيل » </w:t>
      </w:r>
      <w:r w:rsidRPr="00373B9D">
        <w:rPr>
          <w:rStyle w:val="libFootnotenumChar"/>
          <w:rtl/>
        </w:rPr>
        <w:t>(2)</w:t>
      </w:r>
      <w:r>
        <w:rPr>
          <w:rtl/>
          <w:lang w:bidi="fa-IR"/>
        </w:rPr>
        <w:t>.</w:t>
      </w:r>
    </w:p>
    <w:p w:rsidR="00976C99" w:rsidRDefault="00976C99" w:rsidP="00FB1532">
      <w:pPr>
        <w:pStyle w:val="libNormal"/>
        <w:rPr>
          <w:lang w:bidi="fa-IR"/>
        </w:rPr>
      </w:pPr>
      <w:r>
        <w:rPr>
          <w:rtl/>
          <w:lang w:bidi="fa-IR"/>
        </w:rPr>
        <w:t xml:space="preserve">روى عبد الرحمن بن الحجّاج </w:t>
      </w:r>
      <w:r w:rsidR="005B0B95">
        <w:rPr>
          <w:rtl/>
          <w:lang w:bidi="fa-IR"/>
        </w:rPr>
        <w:t>-</w:t>
      </w:r>
      <w:r>
        <w:rPr>
          <w:rtl/>
          <w:lang w:bidi="fa-IR"/>
        </w:rPr>
        <w:t xml:space="preserve"> في الصحيح </w:t>
      </w:r>
      <w:r w:rsidR="005B0B95">
        <w:rPr>
          <w:rtl/>
          <w:lang w:bidi="fa-IR"/>
        </w:rPr>
        <w:t>-</w:t>
      </w:r>
      <w:r>
        <w:rPr>
          <w:rtl/>
          <w:lang w:bidi="fa-IR"/>
        </w:rPr>
        <w:t xml:space="preserve"> عن أبي الحسن </w:t>
      </w:r>
      <w:r w:rsidR="006B5A67" w:rsidRPr="006B5A67">
        <w:rPr>
          <w:rStyle w:val="libAlaemChar"/>
          <w:rtl/>
        </w:rPr>
        <w:t>عليه‌السلام</w:t>
      </w:r>
      <w:r>
        <w:rPr>
          <w:rtl/>
          <w:lang w:bidi="fa-IR"/>
        </w:rPr>
        <w:t xml:space="preserve"> ، قال : قال لي : « ما لك لا تدخل مع عليّ في شراء الطعام؟ إنّي أظنّك ضيّقا</w:t>
      </w:r>
      <w:r w:rsidR="00FB1532">
        <w:rPr>
          <w:rFonts w:hint="cs"/>
          <w:rtl/>
          <w:lang w:bidi="fa-IR"/>
        </w:rPr>
        <w:t>ً</w:t>
      </w:r>
      <w:r>
        <w:rPr>
          <w:rtl/>
          <w:lang w:bidi="fa-IR"/>
        </w:rPr>
        <w:t xml:space="preserve"> » قال : قلت : نعم ، فإن شئت وسّعت عليّ</w:t>
      </w:r>
      <w:r w:rsidR="00FB1532">
        <w:rPr>
          <w:rFonts w:hint="cs"/>
          <w:rtl/>
          <w:lang w:bidi="fa-IR"/>
        </w:rPr>
        <w:t>َ</w:t>
      </w:r>
      <w:r>
        <w:rPr>
          <w:rtl/>
          <w:lang w:bidi="fa-IR"/>
        </w:rPr>
        <w:t xml:space="preserve"> ، قال : « اشتره » </w:t>
      </w:r>
      <w:r w:rsidRPr="00373B9D">
        <w:rPr>
          <w:rStyle w:val="libFootnotenumChar"/>
          <w:rtl/>
        </w:rPr>
        <w:t>(3)</w:t>
      </w:r>
      <w:r>
        <w:rPr>
          <w:rtl/>
          <w:lang w:bidi="fa-IR"/>
        </w:rPr>
        <w:t>.</w:t>
      </w:r>
    </w:p>
    <w:p w:rsidR="00976C99" w:rsidRDefault="00976C99" w:rsidP="00976C99">
      <w:pPr>
        <w:pStyle w:val="libNormal"/>
        <w:rPr>
          <w:lang w:bidi="fa-IR"/>
        </w:rPr>
      </w:pPr>
      <w:bookmarkStart w:id="260" w:name="_Toc122782147"/>
      <w:bookmarkStart w:id="261" w:name="_Toc122782481"/>
      <w:r w:rsidRPr="007C41B2">
        <w:rPr>
          <w:rStyle w:val="Heading2Char"/>
          <w:rtl/>
        </w:rPr>
        <w:t>مسالة 660 :</w:t>
      </w:r>
      <w:bookmarkEnd w:id="260"/>
      <w:bookmarkEnd w:id="261"/>
      <w:r>
        <w:rPr>
          <w:rtl/>
          <w:lang w:bidi="fa-IR"/>
        </w:rPr>
        <w:t xml:space="preserve"> إذا كان له مال حلال وحرام ، وجب عليه تمييزه منه‌ ، ودفع الحرام إلى أربابه ، فإن امتزجا ، أخرج بقدر الحرام ، فإن جهل أربابه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والطبعة الحجريّة : « أغنيائنا » بدل « أغنامنا ». وما أثبتناه من المصدر.</w:t>
      </w:r>
    </w:p>
    <w:p w:rsidR="00976C99" w:rsidRDefault="00976C99" w:rsidP="000C02BB">
      <w:pPr>
        <w:pStyle w:val="libFootnote0"/>
        <w:rPr>
          <w:lang w:bidi="fa-IR"/>
        </w:rPr>
      </w:pPr>
      <w:r>
        <w:rPr>
          <w:rtl/>
          <w:lang w:bidi="fa-IR"/>
        </w:rPr>
        <w:t xml:space="preserve">(2) الكافي 5 : 228 </w:t>
      </w:r>
      <w:r w:rsidR="00FB1532">
        <w:rPr>
          <w:rFonts w:hint="cs"/>
          <w:rtl/>
          <w:lang w:bidi="fa-IR"/>
        </w:rPr>
        <w:t>/</w:t>
      </w:r>
      <w:r>
        <w:rPr>
          <w:rtl/>
          <w:lang w:bidi="fa-IR"/>
        </w:rPr>
        <w:t xml:space="preserve"> 2 ، التهذيب 6 : 375 </w:t>
      </w:r>
      <w:r w:rsidR="00FB1532">
        <w:rPr>
          <w:rFonts w:hint="cs"/>
          <w:rtl/>
          <w:lang w:bidi="fa-IR"/>
        </w:rPr>
        <w:t>/</w:t>
      </w:r>
      <w:r>
        <w:rPr>
          <w:rtl/>
          <w:lang w:bidi="fa-IR"/>
        </w:rPr>
        <w:t xml:space="preserve"> 1094.</w:t>
      </w:r>
    </w:p>
    <w:p w:rsidR="00976C99" w:rsidRDefault="00976C99" w:rsidP="000C02BB">
      <w:pPr>
        <w:pStyle w:val="libFootnote0"/>
        <w:rPr>
          <w:lang w:bidi="fa-IR"/>
        </w:rPr>
      </w:pPr>
      <w:r>
        <w:rPr>
          <w:rtl/>
          <w:lang w:bidi="fa-IR"/>
        </w:rPr>
        <w:t xml:space="preserve">(3) التهذيب 6 : 336 </w:t>
      </w:r>
      <w:r w:rsidR="00FB1532">
        <w:rPr>
          <w:rFonts w:hint="cs"/>
          <w:rtl/>
          <w:lang w:bidi="fa-IR"/>
        </w:rPr>
        <w:t>/</w:t>
      </w:r>
      <w:r>
        <w:rPr>
          <w:rtl/>
          <w:lang w:bidi="fa-IR"/>
        </w:rPr>
        <w:t xml:space="preserve"> 932.</w:t>
      </w:r>
    </w:p>
    <w:p w:rsidR="008264F5" w:rsidRDefault="008264F5" w:rsidP="000C02BB">
      <w:pPr>
        <w:pStyle w:val="libNormal"/>
        <w:rPr>
          <w:lang w:bidi="fa-IR"/>
        </w:rPr>
      </w:pPr>
      <w:r>
        <w:rPr>
          <w:lang w:bidi="fa-IR"/>
        </w:rPr>
        <w:br w:type="page"/>
      </w:r>
    </w:p>
    <w:p w:rsidR="00976C99" w:rsidRDefault="00976C99" w:rsidP="00FB1532">
      <w:pPr>
        <w:pStyle w:val="libNormal0"/>
        <w:rPr>
          <w:lang w:bidi="fa-IR"/>
        </w:rPr>
      </w:pPr>
      <w:r>
        <w:rPr>
          <w:rtl/>
          <w:lang w:bidi="fa-IR"/>
        </w:rPr>
        <w:lastRenderedPageBreak/>
        <w:t>تصدّق به عنهم ، فإن جهل المقدار ، صالح أربابه عليه ، فإن جهل أربابه ومقداره ، أخرج خ</w:t>
      </w:r>
      <w:r w:rsidR="00FB1532">
        <w:rPr>
          <w:rFonts w:hint="cs"/>
          <w:rtl/>
          <w:lang w:bidi="fa-IR"/>
        </w:rPr>
        <w:t>ُ</w:t>
      </w:r>
      <w:r>
        <w:rPr>
          <w:rtl/>
          <w:lang w:bidi="fa-IR"/>
        </w:rPr>
        <w:t>م</w:t>
      </w:r>
      <w:r w:rsidR="00FB1532">
        <w:rPr>
          <w:rFonts w:hint="cs"/>
          <w:rtl/>
          <w:lang w:bidi="fa-IR"/>
        </w:rPr>
        <w:t>ْ</w:t>
      </w:r>
      <w:r>
        <w:rPr>
          <w:rtl/>
          <w:lang w:bidi="fa-IR"/>
        </w:rPr>
        <w:t>سه، وحلّ له الباقي.</w:t>
      </w:r>
    </w:p>
    <w:p w:rsidR="00976C99" w:rsidRDefault="00976C99" w:rsidP="00976C99">
      <w:pPr>
        <w:pStyle w:val="libNormal"/>
        <w:rPr>
          <w:lang w:bidi="fa-IR"/>
        </w:rPr>
      </w:pPr>
      <w:r>
        <w:rPr>
          <w:rtl/>
          <w:lang w:bidi="fa-IR"/>
        </w:rPr>
        <w:t xml:space="preserve">قال الصادق </w:t>
      </w:r>
      <w:r w:rsidR="00FB1532" w:rsidRPr="00FB1532">
        <w:rPr>
          <w:rStyle w:val="libAlaemChar"/>
          <w:rtl/>
        </w:rPr>
        <w:t>عليه‌السلام</w:t>
      </w:r>
      <w:r>
        <w:rPr>
          <w:rtl/>
          <w:lang w:bidi="fa-IR"/>
        </w:rPr>
        <w:t xml:space="preserve"> : « أتى رجل أمير المؤمنين </w:t>
      </w:r>
      <w:r w:rsidR="00FB1532" w:rsidRPr="00FB1532">
        <w:rPr>
          <w:rStyle w:val="libAlaemChar"/>
          <w:rtl/>
        </w:rPr>
        <w:t>عليه‌السلام</w:t>
      </w:r>
      <w:r>
        <w:rPr>
          <w:rtl/>
          <w:lang w:bidi="fa-IR"/>
        </w:rPr>
        <w:t xml:space="preserve"> فقال : إنّي كسبت مالا أغمضت في مطالبه حلالا وحراما وقد أردت التوبة ولا أدري الحلال منه والحرام وقد اختلط عليّ</w:t>
      </w:r>
      <w:r w:rsidR="00FB1532">
        <w:rPr>
          <w:rFonts w:hint="cs"/>
          <w:rtl/>
          <w:lang w:bidi="fa-IR"/>
        </w:rPr>
        <w:t>َ</w:t>
      </w:r>
      <w:r>
        <w:rPr>
          <w:rtl/>
          <w:lang w:bidi="fa-IR"/>
        </w:rPr>
        <w:t xml:space="preserve"> ، فقال أمير المؤمنين </w:t>
      </w:r>
      <w:r w:rsidR="00FB1532" w:rsidRPr="00FB1532">
        <w:rPr>
          <w:rStyle w:val="libAlaemChar"/>
          <w:rtl/>
        </w:rPr>
        <w:t>عليه‌السلام</w:t>
      </w:r>
      <w:r>
        <w:rPr>
          <w:rtl/>
          <w:lang w:bidi="fa-IR"/>
        </w:rPr>
        <w:t xml:space="preserve"> : تصدّق بخ</w:t>
      </w:r>
      <w:r w:rsidR="00FB1532">
        <w:rPr>
          <w:rFonts w:hint="cs"/>
          <w:rtl/>
          <w:lang w:bidi="fa-IR"/>
        </w:rPr>
        <w:t>ُ</w:t>
      </w:r>
      <w:r>
        <w:rPr>
          <w:rtl/>
          <w:lang w:bidi="fa-IR"/>
        </w:rPr>
        <w:t>م</w:t>
      </w:r>
      <w:r w:rsidR="00FB1532">
        <w:rPr>
          <w:rFonts w:hint="cs"/>
          <w:rtl/>
          <w:lang w:bidi="fa-IR"/>
        </w:rPr>
        <w:t>ْ</w:t>
      </w:r>
      <w:r>
        <w:rPr>
          <w:rtl/>
          <w:lang w:bidi="fa-IR"/>
        </w:rPr>
        <w:t xml:space="preserve">س مالك ، فإنّ الله عزّ وجلّ رضي من الأشياء بالخمس ، وسائر المال لك » </w:t>
      </w:r>
      <w:r w:rsidRPr="000C02BB">
        <w:rPr>
          <w:rStyle w:val="libFootnotenumChar"/>
          <w:rtl/>
        </w:rPr>
        <w:t>(1)</w:t>
      </w:r>
      <w:r>
        <w:rPr>
          <w:rtl/>
          <w:lang w:bidi="fa-IR"/>
        </w:rPr>
        <w:t>.</w:t>
      </w:r>
    </w:p>
    <w:p w:rsidR="00976C99" w:rsidRDefault="00976C99" w:rsidP="00976C99">
      <w:pPr>
        <w:pStyle w:val="libNormal"/>
        <w:rPr>
          <w:lang w:bidi="fa-IR"/>
        </w:rPr>
      </w:pPr>
      <w:bookmarkStart w:id="262" w:name="_Toc122782148"/>
      <w:bookmarkStart w:id="263" w:name="_Toc122782482"/>
      <w:r w:rsidRPr="007C41B2">
        <w:rPr>
          <w:rStyle w:val="Heading2Char"/>
          <w:rtl/>
        </w:rPr>
        <w:t>مسالة 661 :</w:t>
      </w:r>
      <w:bookmarkEnd w:id="262"/>
      <w:bookmarkEnd w:id="263"/>
      <w:r>
        <w:rPr>
          <w:rtl/>
          <w:lang w:bidi="fa-IR"/>
        </w:rPr>
        <w:t xml:space="preserve"> تكره معاملة م</w:t>
      </w:r>
      <w:r w:rsidR="00FB1532">
        <w:rPr>
          <w:rFonts w:hint="cs"/>
          <w:rtl/>
          <w:lang w:bidi="fa-IR"/>
        </w:rPr>
        <w:t>َ</w:t>
      </w:r>
      <w:r>
        <w:rPr>
          <w:rtl/>
          <w:lang w:bidi="fa-IR"/>
        </w:rPr>
        <w:t>ن</w:t>
      </w:r>
      <w:r w:rsidR="00FB1532">
        <w:rPr>
          <w:rFonts w:hint="cs"/>
          <w:rtl/>
          <w:lang w:bidi="fa-IR"/>
        </w:rPr>
        <w:t>ْ</w:t>
      </w:r>
      <w:r>
        <w:rPr>
          <w:rtl/>
          <w:lang w:bidi="fa-IR"/>
        </w:rPr>
        <w:t xml:space="preserve"> لا يتحفّظ من الحرام‌ ، فإن دفع إليه من الحرام ، لم يجز له أخذه ولا شراؤه ، فإن أخذه ، ردّه على صاحبه. وإن بايعه بمال يعلم أنّه حلال ، جاز. وإن اشتبه، كان مكروها</w:t>
      </w:r>
      <w:r w:rsidR="00FB1532">
        <w:rPr>
          <w:rFonts w:hint="cs"/>
          <w:rtl/>
          <w:lang w:bidi="fa-IR"/>
        </w:rPr>
        <w:t>ً</w:t>
      </w:r>
      <w:r>
        <w:rPr>
          <w:rtl/>
          <w:lang w:bidi="fa-IR"/>
        </w:rPr>
        <w:t>.</w:t>
      </w:r>
    </w:p>
    <w:p w:rsidR="00976C99" w:rsidRDefault="00976C99" w:rsidP="00976C99">
      <w:pPr>
        <w:pStyle w:val="libNormal"/>
        <w:rPr>
          <w:lang w:bidi="fa-IR"/>
        </w:rPr>
      </w:pPr>
      <w:r>
        <w:rPr>
          <w:rtl/>
          <w:lang w:bidi="fa-IR"/>
        </w:rPr>
        <w:t xml:space="preserve">قال النبيّ </w:t>
      </w:r>
      <w:r w:rsidR="00FB1532" w:rsidRPr="00FB1532">
        <w:rPr>
          <w:rStyle w:val="libAlaemChar"/>
          <w:rtl/>
        </w:rPr>
        <w:t>صلى‌الله‌عليه‌وآله</w:t>
      </w:r>
      <w:r>
        <w:rPr>
          <w:rtl/>
          <w:lang w:bidi="fa-IR"/>
        </w:rPr>
        <w:t xml:space="preserve"> : « الحلال بيّن ، والحرام بيّن ، وبين ذلك </w:t>
      </w:r>
      <w:r w:rsidR="00FB1532">
        <w:rPr>
          <w:rFonts w:hint="cs"/>
          <w:rtl/>
          <w:lang w:bidi="fa-IR"/>
        </w:rPr>
        <w:t>اُ</w:t>
      </w:r>
      <w:r>
        <w:rPr>
          <w:rtl/>
          <w:lang w:bidi="fa-IR"/>
        </w:rPr>
        <w:t>مور متشابهات لا يعلمها كثير من الناس ، فم</w:t>
      </w:r>
      <w:r w:rsidR="00FB1532">
        <w:rPr>
          <w:rFonts w:hint="cs"/>
          <w:rtl/>
          <w:lang w:bidi="fa-IR"/>
        </w:rPr>
        <w:t>َ</w:t>
      </w:r>
      <w:r>
        <w:rPr>
          <w:rtl/>
          <w:lang w:bidi="fa-IR"/>
        </w:rPr>
        <w:t>ن اتّقى الشبهات استبرأ لدينه وعرضه ، ومن وقع في الشبهات وقع في الحرام ، كالراعي حول الحمى يوشك أن يقع فيه ، ألا إنّ لكلّ ملك حمى</w:t>
      </w:r>
      <w:r w:rsidR="00E96170">
        <w:rPr>
          <w:rFonts w:hint="cs"/>
          <w:rtl/>
          <w:lang w:bidi="fa-IR"/>
        </w:rPr>
        <w:t>ً</w:t>
      </w:r>
      <w:r>
        <w:rPr>
          <w:rtl/>
          <w:lang w:bidi="fa-IR"/>
        </w:rPr>
        <w:t xml:space="preserve"> ، وحمى الله محارمه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وروى الحسن بن عليّ </w:t>
      </w:r>
      <w:r w:rsidR="00E96170" w:rsidRPr="00E96170">
        <w:rPr>
          <w:rStyle w:val="libAlaemChar"/>
          <w:rtl/>
        </w:rPr>
        <w:t>عليهما‌السلام</w:t>
      </w:r>
      <w:r>
        <w:rPr>
          <w:rtl/>
          <w:lang w:bidi="fa-IR"/>
        </w:rPr>
        <w:t xml:space="preserve"> عن النبيّ </w:t>
      </w:r>
      <w:r w:rsidR="00FB1532" w:rsidRPr="00FB1532">
        <w:rPr>
          <w:rStyle w:val="libAlaemChar"/>
          <w:rtl/>
        </w:rPr>
        <w:t>صلى‌الله‌عليه‌وآله</w:t>
      </w:r>
      <w:r>
        <w:rPr>
          <w:rtl/>
          <w:lang w:bidi="fa-IR"/>
        </w:rPr>
        <w:t xml:space="preserve"> أنّه كان يقول : « د</w:t>
      </w:r>
      <w:r w:rsidR="00E96170">
        <w:rPr>
          <w:rFonts w:hint="cs"/>
          <w:rtl/>
          <w:lang w:bidi="fa-IR"/>
        </w:rPr>
        <w:t>َ</w:t>
      </w:r>
      <w:r>
        <w:rPr>
          <w:rtl/>
          <w:lang w:bidi="fa-IR"/>
        </w:rPr>
        <w:t>ع</w:t>
      </w:r>
      <w:r w:rsidR="00E96170">
        <w:rPr>
          <w:rFonts w:hint="cs"/>
          <w:rtl/>
          <w:lang w:bidi="fa-IR"/>
        </w:rPr>
        <w:t>ْ</w:t>
      </w:r>
      <w:r>
        <w:rPr>
          <w:rtl/>
          <w:lang w:bidi="fa-IR"/>
        </w:rPr>
        <w:t xml:space="preserve"> ما ي</w:t>
      </w:r>
      <w:r w:rsidR="00E96170">
        <w:rPr>
          <w:rFonts w:hint="cs"/>
          <w:rtl/>
          <w:lang w:bidi="fa-IR"/>
        </w:rPr>
        <w:t>ُ</w:t>
      </w:r>
      <w:r>
        <w:rPr>
          <w:rtl/>
          <w:lang w:bidi="fa-IR"/>
        </w:rPr>
        <w:t>ريبك إلى ما لا ي</w:t>
      </w:r>
      <w:r w:rsidR="00E96170">
        <w:rPr>
          <w:rFonts w:hint="cs"/>
          <w:rtl/>
          <w:lang w:bidi="fa-IR"/>
        </w:rPr>
        <w:t>ُ</w:t>
      </w:r>
      <w:r>
        <w:rPr>
          <w:rtl/>
          <w:lang w:bidi="fa-IR"/>
        </w:rPr>
        <w:t>ريبك»</w:t>
      </w:r>
      <w:r w:rsidRPr="00373B9D">
        <w:rPr>
          <w:rStyle w:val="libFootnotenumChar"/>
          <w:rtl/>
        </w:rPr>
        <w:t>(3)</w:t>
      </w:r>
      <w:r>
        <w:rPr>
          <w:rtl/>
          <w:lang w:bidi="fa-IR"/>
        </w:rPr>
        <w:t>.</w:t>
      </w:r>
    </w:p>
    <w:p w:rsidR="00976C99" w:rsidRDefault="00976C99" w:rsidP="00976C99">
      <w:pPr>
        <w:pStyle w:val="libNormal"/>
        <w:rPr>
          <w:lang w:bidi="fa-IR"/>
        </w:rPr>
      </w:pPr>
      <w:bookmarkStart w:id="264" w:name="_Toc122782149"/>
      <w:bookmarkStart w:id="265" w:name="_Toc122782483"/>
      <w:r w:rsidRPr="007C41B2">
        <w:rPr>
          <w:rStyle w:val="Heading2Char"/>
          <w:rtl/>
        </w:rPr>
        <w:t>مسالة 662 :</w:t>
      </w:r>
      <w:bookmarkEnd w:id="264"/>
      <w:bookmarkEnd w:id="265"/>
      <w:r>
        <w:rPr>
          <w:rtl/>
          <w:lang w:bidi="fa-IR"/>
        </w:rPr>
        <w:t xml:space="preserve"> الأجير إمّا عامّ أو خاصّ‌ ، فالعامّ هو الذي يستأجر للعمل‌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125 </w:t>
      </w:r>
      <w:r w:rsidR="00E96170">
        <w:rPr>
          <w:rFonts w:hint="cs"/>
          <w:rtl/>
          <w:lang w:bidi="fa-IR"/>
        </w:rPr>
        <w:t>/</w:t>
      </w:r>
      <w:r>
        <w:rPr>
          <w:rtl/>
          <w:lang w:bidi="fa-IR"/>
        </w:rPr>
        <w:t xml:space="preserve"> 5 ، التهذيب 6 : 368 </w:t>
      </w:r>
      <w:r w:rsidR="005B0B95">
        <w:rPr>
          <w:rtl/>
          <w:lang w:bidi="fa-IR"/>
        </w:rPr>
        <w:t>-</w:t>
      </w:r>
      <w:r>
        <w:rPr>
          <w:rtl/>
          <w:lang w:bidi="fa-IR"/>
        </w:rPr>
        <w:t xml:space="preserve"> 369 </w:t>
      </w:r>
      <w:r w:rsidR="00E96170">
        <w:rPr>
          <w:rFonts w:hint="cs"/>
          <w:rtl/>
          <w:lang w:bidi="fa-IR"/>
        </w:rPr>
        <w:t>/</w:t>
      </w:r>
      <w:r>
        <w:rPr>
          <w:rtl/>
          <w:lang w:bidi="fa-IR"/>
        </w:rPr>
        <w:t xml:space="preserve"> 1065.</w:t>
      </w:r>
    </w:p>
    <w:p w:rsidR="00976C99" w:rsidRDefault="00976C99" w:rsidP="000C02BB">
      <w:pPr>
        <w:pStyle w:val="libFootnote0"/>
        <w:rPr>
          <w:lang w:bidi="fa-IR"/>
        </w:rPr>
      </w:pPr>
      <w:r>
        <w:rPr>
          <w:rtl/>
          <w:lang w:bidi="fa-IR"/>
        </w:rPr>
        <w:t xml:space="preserve">(2) صحيح البخاري 1 : 20 ، صحيح مسلم 3 : 1219 </w:t>
      </w:r>
      <w:r w:rsidR="00E96170">
        <w:rPr>
          <w:rFonts w:hint="cs"/>
          <w:rtl/>
          <w:lang w:bidi="fa-IR"/>
        </w:rPr>
        <w:t>/</w:t>
      </w:r>
      <w:r>
        <w:rPr>
          <w:rtl/>
          <w:lang w:bidi="fa-IR"/>
        </w:rPr>
        <w:t xml:space="preserve"> 1599 ، سنن الترمذي 3 : 511 </w:t>
      </w:r>
      <w:r w:rsidR="00E96170">
        <w:rPr>
          <w:rFonts w:hint="cs"/>
          <w:rtl/>
          <w:lang w:bidi="fa-IR"/>
        </w:rPr>
        <w:t>/</w:t>
      </w:r>
      <w:r>
        <w:rPr>
          <w:rtl/>
          <w:lang w:bidi="fa-IR"/>
        </w:rPr>
        <w:t xml:space="preserve"> 1205 ، سنن الدارمي 2 : 245 ، سنن البيهقي 5 : 264 باختلاف في بعض الألفاظ.</w:t>
      </w:r>
    </w:p>
    <w:p w:rsidR="00976C99" w:rsidRDefault="00976C99" w:rsidP="000C02BB">
      <w:pPr>
        <w:pStyle w:val="libFootnote0"/>
        <w:rPr>
          <w:lang w:bidi="fa-IR"/>
        </w:rPr>
      </w:pPr>
      <w:r>
        <w:rPr>
          <w:rtl/>
          <w:lang w:bidi="fa-IR"/>
        </w:rPr>
        <w:t xml:space="preserve">(3) سنن الترمذي 4 : 668 </w:t>
      </w:r>
      <w:r w:rsidR="00E96170">
        <w:rPr>
          <w:rFonts w:hint="cs"/>
          <w:rtl/>
          <w:lang w:bidi="fa-IR"/>
        </w:rPr>
        <w:t>/</w:t>
      </w:r>
      <w:r>
        <w:rPr>
          <w:rtl/>
          <w:lang w:bidi="fa-IR"/>
        </w:rPr>
        <w:t xml:space="preserve"> 2518 ، سنن النسائي 8 : 327 </w:t>
      </w:r>
      <w:r w:rsidR="005B0B95">
        <w:rPr>
          <w:rtl/>
          <w:lang w:bidi="fa-IR"/>
        </w:rPr>
        <w:t>-</w:t>
      </w:r>
      <w:r>
        <w:rPr>
          <w:rtl/>
          <w:lang w:bidi="fa-IR"/>
        </w:rPr>
        <w:t xml:space="preserve"> 328 ، سنن البيهقي 5 : 335 ، مسند أحمد 1 : 329 </w:t>
      </w:r>
      <w:r w:rsidR="00E96170">
        <w:rPr>
          <w:rFonts w:hint="cs"/>
          <w:rtl/>
          <w:lang w:bidi="fa-IR"/>
        </w:rPr>
        <w:t>/</w:t>
      </w:r>
      <w:r>
        <w:rPr>
          <w:rtl/>
          <w:lang w:bidi="fa-IR"/>
        </w:rPr>
        <w:t xml:space="preserve"> 1724 ، المستدرك </w:t>
      </w:r>
      <w:r w:rsidR="005B0B95">
        <w:rPr>
          <w:rtl/>
          <w:lang w:bidi="fa-IR"/>
        </w:rPr>
        <w:t>-</w:t>
      </w:r>
      <w:r>
        <w:rPr>
          <w:rtl/>
          <w:lang w:bidi="fa-IR"/>
        </w:rPr>
        <w:t xml:space="preserve"> للحاكم </w:t>
      </w:r>
      <w:r w:rsidR="005B0B95">
        <w:rPr>
          <w:rtl/>
          <w:lang w:bidi="fa-IR"/>
        </w:rPr>
        <w:t>-</w:t>
      </w:r>
      <w:r>
        <w:rPr>
          <w:rtl/>
          <w:lang w:bidi="fa-IR"/>
        </w:rPr>
        <w:t xml:space="preserve"> 2 : 13 ، المعجم الكبير </w:t>
      </w:r>
      <w:r w:rsidR="005B0B95">
        <w:rPr>
          <w:rtl/>
          <w:lang w:bidi="fa-IR"/>
        </w:rPr>
        <w:t>-</w:t>
      </w:r>
      <w:r>
        <w:rPr>
          <w:rtl/>
          <w:lang w:bidi="fa-IR"/>
        </w:rPr>
        <w:t xml:space="preserve"> للطبراني </w:t>
      </w:r>
      <w:r w:rsidR="005B0B95">
        <w:rPr>
          <w:rtl/>
          <w:lang w:bidi="fa-IR"/>
        </w:rPr>
        <w:t>-</w:t>
      </w:r>
      <w:r>
        <w:rPr>
          <w:rtl/>
          <w:lang w:bidi="fa-IR"/>
        </w:rPr>
        <w:t xml:space="preserve"> 3 : 75 </w:t>
      </w:r>
      <w:r w:rsidR="00E96170">
        <w:rPr>
          <w:rFonts w:hint="cs"/>
          <w:rtl/>
          <w:lang w:bidi="fa-IR"/>
        </w:rPr>
        <w:t>/</w:t>
      </w:r>
      <w:r>
        <w:rPr>
          <w:rtl/>
          <w:lang w:bidi="fa-IR"/>
        </w:rPr>
        <w:t xml:space="preserve"> 2708 ، شرح السنّة </w:t>
      </w:r>
      <w:r w:rsidR="005B0B95">
        <w:rPr>
          <w:rtl/>
          <w:lang w:bidi="fa-IR"/>
        </w:rPr>
        <w:t>-</w:t>
      </w:r>
      <w:r>
        <w:rPr>
          <w:rtl/>
          <w:lang w:bidi="fa-IR"/>
        </w:rPr>
        <w:t xml:space="preserve"> للبغوي </w:t>
      </w:r>
      <w:r w:rsidR="005B0B95">
        <w:rPr>
          <w:rtl/>
          <w:lang w:bidi="fa-IR"/>
        </w:rPr>
        <w:t>-</w:t>
      </w:r>
      <w:r>
        <w:rPr>
          <w:rtl/>
          <w:lang w:bidi="fa-IR"/>
        </w:rPr>
        <w:t xml:space="preserve"> 5 : 13 </w:t>
      </w:r>
      <w:r w:rsidR="00E96170">
        <w:rPr>
          <w:rFonts w:hint="cs"/>
          <w:rtl/>
          <w:lang w:bidi="fa-IR"/>
        </w:rPr>
        <w:t>/</w:t>
      </w:r>
      <w:r>
        <w:rPr>
          <w:rtl/>
          <w:lang w:bidi="fa-IR"/>
        </w:rPr>
        <w:t xml:space="preserve"> 2032.</w:t>
      </w:r>
    </w:p>
    <w:p w:rsidR="008264F5" w:rsidRDefault="008264F5" w:rsidP="000C02BB">
      <w:pPr>
        <w:pStyle w:val="libNormal"/>
        <w:rPr>
          <w:lang w:bidi="fa-IR"/>
        </w:rPr>
      </w:pPr>
      <w:r>
        <w:rPr>
          <w:lang w:bidi="fa-IR"/>
        </w:rPr>
        <w:br w:type="page"/>
      </w:r>
    </w:p>
    <w:p w:rsidR="00976C99" w:rsidRDefault="00976C99" w:rsidP="00E96170">
      <w:pPr>
        <w:pStyle w:val="libNormal0"/>
        <w:rPr>
          <w:lang w:bidi="fa-IR"/>
        </w:rPr>
      </w:pPr>
      <w:r>
        <w:rPr>
          <w:rtl/>
          <w:lang w:bidi="fa-IR"/>
        </w:rPr>
        <w:lastRenderedPageBreak/>
        <w:t>المطلق ، فيجوز له فعله مباشرة</w:t>
      </w:r>
      <w:r w:rsidR="00E96170">
        <w:rPr>
          <w:rFonts w:hint="cs"/>
          <w:rtl/>
          <w:lang w:bidi="fa-IR"/>
        </w:rPr>
        <w:t>ً</w:t>
      </w:r>
      <w:r>
        <w:rPr>
          <w:rtl/>
          <w:lang w:bidi="fa-IR"/>
        </w:rPr>
        <w:t xml:space="preserve"> وتسبيبا</w:t>
      </w:r>
      <w:r w:rsidR="00E96170">
        <w:rPr>
          <w:rFonts w:hint="cs"/>
          <w:rtl/>
          <w:lang w:bidi="fa-IR"/>
        </w:rPr>
        <w:t>ً</w:t>
      </w:r>
      <w:r>
        <w:rPr>
          <w:rtl/>
          <w:lang w:bidi="fa-IR"/>
        </w:rPr>
        <w:t>. والخاصّ هو الذي يشترط عليه العمل مباشرة مدّة معيّنة ، فلا يجوز أن يعمل لغير من استأجره إل</w:t>
      </w:r>
      <w:r w:rsidR="00E96170">
        <w:rPr>
          <w:rFonts w:hint="cs"/>
          <w:rtl/>
          <w:lang w:bidi="fa-IR"/>
        </w:rPr>
        <w:t>ّ</w:t>
      </w:r>
      <w:r>
        <w:rPr>
          <w:rtl/>
          <w:lang w:bidi="fa-IR"/>
        </w:rPr>
        <w:t>ا بإذنه.</w:t>
      </w:r>
    </w:p>
    <w:p w:rsidR="00976C99" w:rsidRDefault="00976C99" w:rsidP="00976C99">
      <w:pPr>
        <w:pStyle w:val="libNormal"/>
        <w:rPr>
          <w:lang w:bidi="fa-IR"/>
        </w:rPr>
      </w:pPr>
      <w:r>
        <w:rPr>
          <w:rtl/>
          <w:lang w:bidi="fa-IR"/>
        </w:rPr>
        <w:t xml:space="preserve">و </w:t>
      </w:r>
      <w:r w:rsidRPr="000C02BB">
        <w:rPr>
          <w:rStyle w:val="libFootnotenumChar"/>
          <w:rtl/>
        </w:rPr>
        <w:t>(1)</w:t>
      </w:r>
      <w:r>
        <w:rPr>
          <w:rtl/>
          <w:lang w:bidi="fa-IR"/>
        </w:rPr>
        <w:t xml:space="preserve"> لما رواه إسحاق بن عمّار عن الكاظم </w:t>
      </w:r>
      <w:r w:rsidR="00E96170" w:rsidRPr="00E96170">
        <w:rPr>
          <w:rStyle w:val="libAlaemChar"/>
          <w:rtl/>
        </w:rPr>
        <w:t>عليه‌السلام</w:t>
      </w:r>
      <w:r>
        <w:rPr>
          <w:rtl/>
          <w:lang w:bidi="fa-IR"/>
        </w:rPr>
        <w:t xml:space="preserve"> ، قال : سألته عن الرجل يستأجر الرجل بأجر معلوم فيعينه في صنعته </w:t>
      </w:r>
      <w:r w:rsidRPr="00373B9D">
        <w:rPr>
          <w:rStyle w:val="libFootnotenumChar"/>
          <w:rtl/>
        </w:rPr>
        <w:t>(2)</w:t>
      </w:r>
      <w:r>
        <w:rPr>
          <w:rtl/>
          <w:lang w:bidi="fa-IR"/>
        </w:rPr>
        <w:t xml:space="preserve"> فيعطيه رجل آخر دراهم فيقول : اشتر لي كذا وكذا ، فما ربحت فبيني وبينك ، قال : « إذا أذن له الذي استأجره فليس به بأس » </w:t>
      </w:r>
      <w:r w:rsidRPr="00373B9D">
        <w:rPr>
          <w:rStyle w:val="libFootnotenumChar"/>
          <w:rtl/>
        </w:rPr>
        <w:t>(3)</w:t>
      </w:r>
      <w:r>
        <w:rPr>
          <w:rtl/>
          <w:lang w:bidi="fa-IR"/>
        </w:rPr>
        <w:t>.</w:t>
      </w:r>
    </w:p>
    <w:p w:rsidR="00976C99" w:rsidRDefault="00976C99" w:rsidP="00976C99">
      <w:pPr>
        <w:pStyle w:val="libNormal"/>
        <w:rPr>
          <w:lang w:bidi="fa-IR"/>
        </w:rPr>
      </w:pPr>
      <w:r>
        <w:rPr>
          <w:rtl/>
          <w:lang w:bidi="fa-IR"/>
        </w:rPr>
        <w:t>ويجوز للمطلق.</w:t>
      </w:r>
    </w:p>
    <w:p w:rsidR="00976C99" w:rsidRDefault="00976C99" w:rsidP="00976C99">
      <w:pPr>
        <w:pStyle w:val="libNormal"/>
        <w:rPr>
          <w:lang w:bidi="fa-IR"/>
        </w:rPr>
      </w:pPr>
      <w:r>
        <w:rPr>
          <w:rtl/>
          <w:lang w:bidi="fa-IR"/>
        </w:rPr>
        <w:t>وثمن الكفن حلال ، وكذا ماء تغسيل الميّت وا</w:t>
      </w:r>
      <w:r w:rsidR="00E96170">
        <w:rPr>
          <w:rFonts w:hint="cs"/>
          <w:rtl/>
          <w:lang w:bidi="fa-IR"/>
        </w:rPr>
        <w:t>ُ</w:t>
      </w:r>
      <w:r>
        <w:rPr>
          <w:rtl/>
          <w:lang w:bidi="fa-IR"/>
        </w:rPr>
        <w:t>جرة البدرقة.</w:t>
      </w:r>
    </w:p>
    <w:p w:rsidR="00976C99" w:rsidRDefault="00976C99" w:rsidP="00976C99">
      <w:pPr>
        <w:pStyle w:val="libNormal"/>
        <w:rPr>
          <w:lang w:bidi="fa-IR"/>
        </w:rPr>
      </w:pPr>
      <w:bookmarkStart w:id="266" w:name="_Toc122782150"/>
      <w:bookmarkStart w:id="267" w:name="_Toc122782484"/>
      <w:r w:rsidRPr="007C41B2">
        <w:rPr>
          <w:rStyle w:val="Heading2Char"/>
          <w:rtl/>
        </w:rPr>
        <w:t>مسالة 663 :</w:t>
      </w:r>
      <w:bookmarkEnd w:id="266"/>
      <w:bookmarkEnd w:id="267"/>
      <w:r>
        <w:rPr>
          <w:rtl/>
          <w:lang w:bidi="fa-IR"/>
        </w:rPr>
        <w:t xml:space="preserve"> يجوز لمن مرّ</w:t>
      </w:r>
      <w:r w:rsidR="00E96170">
        <w:rPr>
          <w:rFonts w:hint="cs"/>
          <w:rtl/>
          <w:lang w:bidi="fa-IR"/>
        </w:rPr>
        <w:t>َ</w:t>
      </w:r>
      <w:r>
        <w:rPr>
          <w:rtl/>
          <w:lang w:bidi="fa-IR"/>
        </w:rPr>
        <w:t xml:space="preserve"> بشي‌ء من الثمرة في النخل أو الفواكه الأكل</w:t>
      </w:r>
      <w:r w:rsidR="00E96170">
        <w:rPr>
          <w:rFonts w:hint="cs"/>
          <w:rtl/>
          <w:lang w:bidi="fa-IR"/>
        </w:rPr>
        <w:t>ُ</w:t>
      </w:r>
      <w:r>
        <w:rPr>
          <w:rtl/>
          <w:lang w:bidi="fa-IR"/>
        </w:rPr>
        <w:t xml:space="preserve"> منها إن لم يقصد ، بل وقع المرور اتّفاقا</w:t>
      </w:r>
      <w:r w:rsidR="00E96170">
        <w:rPr>
          <w:rFonts w:hint="cs"/>
          <w:rtl/>
          <w:lang w:bidi="fa-IR"/>
        </w:rPr>
        <w:t>ً</w:t>
      </w:r>
      <w:r>
        <w:rPr>
          <w:rtl/>
          <w:lang w:bidi="fa-IR"/>
        </w:rPr>
        <w:t>. ولا يجوز له الإفساد ولا الأخذ والخروج به ، ولا يحلّ له الأكل أيضا</w:t>
      </w:r>
      <w:r w:rsidR="00E96170">
        <w:rPr>
          <w:rFonts w:hint="cs"/>
          <w:rtl/>
          <w:lang w:bidi="fa-IR"/>
        </w:rPr>
        <w:t>ً</w:t>
      </w:r>
      <w:r>
        <w:rPr>
          <w:rtl/>
          <w:lang w:bidi="fa-IR"/>
        </w:rPr>
        <w:t xml:space="preserve"> مع القصد. ولو أذن المالك مطلقا</w:t>
      </w:r>
      <w:r w:rsidR="00E96170">
        <w:rPr>
          <w:rFonts w:hint="cs"/>
          <w:rtl/>
          <w:lang w:bidi="fa-IR"/>
        </w:rPr>
        <w:t>ً</w:t>
      </w:r>
      <w:r>
        <w:rPr>
          <w:rtl/>
          <w:lang w:bidi="fa-IR"/>
        </w:rPr>
        <w:t xml:space="preserve"> ، جاز.</w:t>
      </w:r>
    </w:p>
    <w:p w:rsidR="00976C99" w:rsidRDefault="00976C99" w:rsidP="00976C99">
      <w:pPr>
        <w:pStyle w:val="libNormal"/>
        <w:rPr>
          <w:lang w:bidi="fa-IR"/>
        </w:rPr>
      </w:pPr>
      <w:r>
        <w:rPr>
          <w:rtl/>
          <w:lang w:bidi="fa-IR"/>
        </w:rPr>
        <w:t xml:space="preserve">روى محمّد بن مروان قال : قلت للصادق </w:t>
      </w:r>
      <w:r w:rsidR="00E96170" w:rsidRPr="00E96170">
        <w:rPr>
          <w:rStyle w:val="libAlaemChar"/>
          <w:rtl/>
        </w:rPr>
        <w:t>عليه‌السلام</w:t>
      </w:r>
      <w:r>
        <w:rPr>
          <w:rtl/>
          <w:lang w:bidi="fa-IR"/>
        </w:rPr>
        <w:t xml:space="preserve"> : أمرّ بالثمرة فآخذ </w:t>
      </w:r>
      <w:r w:rsidRPr="00373B9D">
        <w:rPr>
          <w:rStyle w:val="libFootnotenumChar"/>
          <w:rtl/>
        </w:rPr>
        <w:t>(4)</w:t>
      </w:r>
      <w:r>
        <w:rPr>
          <w:rtl/>
          <w:lang w:bidi="fa-IR"/>
        </w:rPr>
        <w:t xml:space="preserve"> منها ، قال : « ك</w:t>
      </w:r>
      <w:r w:rsidR="00E96170">
        <w:rPr>
          <w:rFonts w:hint="cs"/>
          <w:rtl/>
          <w:lang w:bidi="fa-IR"/>
        </w:rPr>
        <w:t>ُ</w:t>
      </w:r>
      <w:r>
        <w:rPr>
          <w:rtl/>
          <w:lang w:bidi="fa-IR"/>
        </w:rPr>
        <w:t>ل</w:t>
      </w:r>
      <w:r w:rsidR="00E96170">
        <w:rPr>
          <w:rFonts w:hint="cs"/>
          <w:rtl/>
          <w:lang w:bidi="fa-IR"/>
        </w:rPr>
        <w:t>ْ</w:t>
      </w:r>
      <w:r>
        <w:rPr>
          <w:rtl/>
          <w:lang w:bidi="fa-IR"/>
        </w:rPr>
        <w:t xml:space="preserve"> ولا تحمل » قلت : فإنّهم قد اشتروها ، قال : « ك</w:t>
      </w:r>
      <w:r w:rsidR="00E96170">
        <w:rPr>
          <w:rFonts w:hint="cs"/>
          <w:rtl/>
          <w:lang w:bidi="fa-IR"/>
        </w:rPr>
        <w:t>ُ</w:t>
      </w:r>
      <w:r>
        <w:rPr>
          <w:rtl/>
          <w:lang w:bidi="fa-IR"/>
        </w:rPr>
        <w:t>ل</w:t>
      </w:r>
      <w:r w:rsidR="00E96170">
        <w:rPr>
          <w:rFonts w:hint="cs"/>
          <w:rtl/>
          <w:lang w:bidi="fa-IR"/>
        </w:rPr>
        <w:t>ْ</w:t>
      </w:r>
      <w:r>
        <w:rPr>
          <w:rtl/>
          <w:lang w:bidi="fa-IR"/>
        </w:rPr>
        <w:t xml:space="preserve"> ولا تحمل » قلت : جعلت فداك إنّ التجّار قد اشتروها ونقدوا أموالهم ، قال : « اشتروا ما ليس لهم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وعن يونس عن بعض رجاله عن الصادق </w:t>
      </w:r>
      <w:r w:rsidR="00E96170" w:rsidRPr="00E96170">
        <w:rPr>
          <w:rStyle w:val="libAlaemChar"/>
          <w:rtl/>
        </w:rPr>
        <w:t>عليه‌السلام</w:t>
      </w:r>
      <w:r>
        <w:rPr>
          <w:rtl/>
          <w:lang w:bidi="fa-IR"/>
        </w:rPr>
        <w:t xml:space="preserve"> ، قال : سألته عن‌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 والظاهر زيادة الواو حيث إنّها غير مسبوقة بذكر دليل حتى يتمّ العطف عليه.</w:t>
      </w:r>
    </w:p>
    <w:p w:rsidR="00976C99" w:rsidRDefault="00976C99" w:rsidP="000C02BB">
      <w:pPr>
        <w:pStyle w:val="libFootnote0"/>
        <w:rPr>
          <w:lang w:bidi="fa-IR"/>
        </w:rPr>
      </w:pPr>
      <w:r>
        <w:rPr>
          <w:rtl/>
          <w:lang w:bidi="fa-IR"/>
        </w:rPr>
        <w:t>(2) كذا في النسخ الخطّيّة والحجريّة المعتمدة في التحقيق ، وفي المصدر : « فيبعثه في ضيعته » بدل « فيعينه في صنعته».</w:t>
      </w:r>
    </w:p>
    <w:p w:rsidR="00976C99" w:rsidRDefault="00976C99" w:rsidP="000C02BB">
      <w:pPr>
        <w:pStyle w:val="libFootnote0"/>
        <w:rPr>
          <w:lang w:bidi="fa-IR"/>
        </w:rPr>
      </w:pPr>
      <w:r>
        <w:rPr>
          <w:rtl/>
          <w:lang w:bidi="fa-IR"/>
        </w:rPr>
        <w:t xml:space="preserve">(3) التهذيب 6 : 381 </w:t>
      </w:r>
      <w:r w:rsidR="005B0B95">
        <w:rPr>
          <w:rtl/>
          <w:lang w:bidi="fa-IR"/>
        </w:rPr>
        <w:t>-</w:t>
      </w:r>
      <w:r>
        <w:rPr>
          <w:rtl/>
          <w:lang w:bidi="fa-IR"/>
        </w:rPr>
        <w:t xml:space="preserve"> 382 </w:t>
      </w:r>
      <w:r w:rsidR="00E643B4">
        <w:rPr>
          <w:rFonts w:hint="cs"/>
          <w:rtl/>
          <w:lang w:bidi="fa-IR"/>
        </w:rPr>
        <w:t>/</w:t>
      </w:r>
      <w:r>
        <w:rPr>
          <w:rtl/>
          <w:lang w:bidi="fa-IR"/>
        </w:rPr>
        <w:t xml:space="preserve"> 1125.</w:t>
      </w:r>
    </w:p>
    <w:p w:rsidR="00976C99" w:rsidRDefault="00976C99" w:rsidP="000C02BB">
      <w:pPr>
        <w:pStyle w:val="libFootnote0"/>
        <w:rPr>
          <w:lang w:bidi="fa-IR"/>
        </w:rPr>
      </w:pPr>
      <w:r>
        <w:rPr>
          <w:rtl/>
          <w:lang w:bidi="fa-IR"/>
        </w:rPr>
        <w:t>(4) في المصدر : « فآكل » بدل « فآخذ ».</w:t>
      </w:r>
    </w:p>
    <w:p w:rsidR="00976C99" w:rsidRDefault="00976C99" w:rsidP="000C02BB">
      <w:pPr>
        <w:pStyle w:val="libFootnote0"/>
        <w:rPr>
          <w:lang w:bidi="fa-IR"/>
        </w:rPr>
      </w:pPr>
      <w:r>
        <w:rPr>
          <w:rtl/>
          <w:lang w:bidi="fa-IR"/>
        </w:rPr>
        <w:t xml:space="preserve">(5) التهذيب 6 : 383 </w:t>
      </w:r>
      <w:r w:rsidR="00E643B4">
        <w:rPr>
          <w:rFonts w:hint="cs"/>
          <w:rtl/>
          <w:lang w:bidi="fa-IR"/>
        </w:rPr>
        <w:t>/</w:t>
      </w:r>
      <w:r>
        <w:rPr>
          <w:rtl/>
          <w:lang w:bidi="fa-IR"/>
        </w:rPr>
        <w:t xml:space="preserve"> 1134.</w:t>
      </w:r>
    </w:p>
    <w:p w:rsidR="008264F5" w:rsidRDefault="008264F5" w:rsidP="000C02BB">
      <w:pPr>
        <w:pStyle w:val="libNormal"/>
        <w:rPr>
          <w:lang w:bidi="fa-IR"/>
        </w:rPr>
      </w:pPr>
      <w:r>
        <w:rPr>
          <w:lang w:bidi="fa-IR"/>
        </w:rPr>
        <w:br w:type="page"/>
      </w:r>
    </w:p>
    <w:p w:rsidR="00976C99" w:rsidRDefault="00976C99" w:rsidP="00E643B4">
      <w:pPr>
        <w:pStyle w:val="libNormal0"/>
        <w:rPr>
          <w:lang w:bidi="fa-IR"/>
        </w:rPr>
      </w:pPr>
      <w:r>
        <w:rPr>
          <w:rtl/>
          <w:lang w:bidi="fa-IR"/>
        </w:rPr>
        <w:lastRenderedPageBreak/>
        <w:t>الرجل يمرّ بالبستان وقد ح</w:t>
      </w:r>
      <w:r w:rsidR="00E643B4">
        <w:rPr>
          <w:rFonts w:hint="cs"/>
          <w:rtl/>
          <w:lang w:bidi="fa-IR"/>
        </w:rPr>
        <w:t>ِ</w:t>
      </w:r>
      <w:r>
        <w:rPr>
          <w:rtl/>
          <w:lang w:bidi="fa-IR"/>
        </w:rPr>
        <w:t>يط عليه أو لم يحط ، هل يجوز له أن يأكل من ثمره وليس يحمله على الأكل من ثمره إل</w:t>
      </w:r>
      <w:r w:rsidR="00E643B4">
        <w:rPr>
          <w:rFonts w:hint="cs"/>
          <w:rtl/>
          <w:lang w:bidi="fa-IR"/>
        </w:rPr>
        <w:t>ّ</w:t>
      </w:r>
      <w:r>
        <w:rPr>
          <w:rtl/>
          <w:lang w:bidi="fa-IR"/>
        </w:rPr>
        <w:t xml:space="preserve">ا الشهوة وله ما يغنيه عن الأكل من ثمره؟ وهل له أن يأكل منه من جوع؟ قال : « لا بأس أن يأكل ، ولا يحمله ولا يفسده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وهل حكم الزرع ذلك؟ إشكال أقربه : المنع </w:t>
      </w:r>
      <w:r w:rsidR="00E643B4">
        <w:rPr>
          <w:rFonts w:hint="cs"/>
          <w:rtl/>
          <w:lang w:bidi="fa-IR"/>
        </w:rPr>
        <w:t>؛</w:t>
      </w:r>
      <w:r>
        <w:rPr>
          <w:rtl/>
          <w:lang w:bidi="fa-IR"/>
        </w:rPr>
        <w:t xml:space="preserve"> لما رواه مروك بن عبيد عن بعض أصحابنا عن الصادق </w:t>
      </w:r>
      <w:r w:rsidR="00E96170" w:rsidRPr="00E96170">
        <w:rPr>
          <w:rStyle w:val="libAlaemChar"/>
          <w:rtl/>
        </w:rPr>
        <w:t>عليه‌السلام</w:t>
      </w:r>
      <w:r>
        <w:rPr>
          <w:rtl/>
          <w:lang w:bidi="fa-IR"/>
        </w:rPr>
        <w:t xml:space="preserve"> ، قال : قلت له : الرجل يمرّ على قراح الزرع يأخذ منه السنبلة ، قال : « لا » قلت : أيّ شي‌ء سنبلة؟ قال : « لو كان كلّ من يمرّ به يأخذ سنبلة كان لا يبقى منه شي‌ء » </w:t>
      </w:r>
      <w:r w:rsidRPr="00373B9D">
        <w:rPr>
          <w:rStyle w:val="libFootnotenumChar"/>
          <w:rtl/>
        </w:rPr>
        <w:t>(2)</w:t>
      </w:r>
      <w:r>
        <w:rPr>
          <w:rtl/>
          <w:lang w:bidi="fa-IR"/>
        </w:rPr>
        <w:t>.</w:t>
      </w:r>
    </w:p>
    <w:p w:rsidR="00976C99" w:rsidRDefault="00976C99" w:rsidP="00976C99">
      <w:pPr>
        <w:pStyle w:val="libNormal"/>
        <w:rPr>
          <w:lang w:bidi="fa-IR"/>
        </w:rPr>
      </w:pPr>
      <w:r>
        <w:rPr>
          <w:rtl/>
          <w:lang w:bidi="fa-IR"/>
        </w:rPr>
        <w:t>وكذا الخضراوات والبقول.</w:t>
      </w:r>
    </w:p>
    <w:p w:rsidR="00976C99" w:rsidRDefault="00976C99" w:rsidP="00976C99">
      <w:pPr>
        <w:pStyle w:val="libNormal"/>
        <w:rPr>
          <w:lang w:bidi="fa-IR"/>
        </w:rPr>
      </w:pPr>
      <w:r>
        <w:rPr>
          <w:rtl/>
          <w:lang w:bidi="fa-IR"/>
        </w:rPr>
        <w:t>ولو م</w:t>
      </w:r>
      <w:r w:rsidR="00E643B4">
        <w:rPr>
          <w:rFonts w:hint="cs"/>
          <w:rtl/>
          <w:lang w:bidi="fa-IR"/>
        </w:rPr>
        <w:t>َ</w:t>
      </w:r>
      <w:r>
        <w:rPr>
          <w:rtl/>
          <w:lang w:bidi="fa-IR"/>
        </w:rPr>
        <w:t>ن</w:t>
      </w:r>
      <w:r w:rsidR="00E643B4">
        <w:rPr>
          <w:rFonts w:hint="cs"/>
          <w:rtl/>
          <w:lang w:bidi="fa-IR"/>
        </w:rPr>
        <w:t>َ</w:t>
      </w:r>
      <w:r>
        <w:rPr>
          <w:rtl/>
          <w:lang w:bidi="fa-IR"/>
        </w:rPr>
        <w:t>عه المالك ، فالوجه : أنّه يحرم عليه التناول مطلقا</w:t>
      </w:r>
      <w:r w:rsidR="00E643B4">
        <w:rPr>
          <w:rFonts w:hint="cs"/>
          <w:rtl/>
          <w:lang w:bidi="fa-IR"/>
        </w:rPr>
        <w:t>ً</w:t>
      </w:r>
      <w:r>
        <w:rPr>
          <w:rtl/>
          <w:lang w:bidi="fa-IR"/>
        </w:rPr>
        <w:t xml:space="preserve"> إل</w:t>
      </w:r>
      <w:r w:rsidR="00E643B4">
        <w:rPr>
          <w:rFonts w:hint="cs"/>
          <w:rtl/>
          <w:lang w:bidi="fa-IR"/>
        </w:rPr>
        <w:t>ّ</w:t>
      </w:r>
      <w:r>
        <w:rPr>
          <w:rtl/>
          <w:lang w:bidi="fa-IR"/>
        </w:rPr>
        <w:t>ا مع خوف التلف.</w:t>
      </w:r>
    </w:p>
    <w:p w:rsidR="00976C99" w:rsidRDefault="00976C99" w:rsidP="00976C99">
      <w:pPr>
        <w:pStyle w:val="libNormal"/>
        <w:rPr>
          <w:lang w:bidi="fa-IR"/>
        </w:rPr>
      </w:pPr>
      <w:bookmarkStart w:id="268" w:name="_Toc122782151"/>
      <w:bookmarkStart w:id="269" w:name="_Toc122782485"/>
      <w:r w:rsidRPr="007C41B2">
        <w:rPr>
          <w:rStyle w:val="Heading2Char"/>
          <w:rtl/>
        </w:rPr>
        <w:t>مسالة 664 :</w:t>
      </w:r>
      <w:bookmarkEnd w:id="268"/>
      <w:bookmarkEnd w:id="269"/>
      <w:r>
        <w:rPr>
          <w:rtl/>
          <w:lang w:bidi="fa-IR"/>
        </w:rPr>
        <w:t xml:space="preserve"> روي أنّ النبيّ </w:t>
      </w:r>
      <w:r w:rsidR="00E643B4" w:rsidRPr="00E643B4">
        <w:rPr>
          <w:rStyle w:val="libAlaemChar"/>
          <w:rtl/>
        </w:rPr>
        <w:t>صلى‌الله‌عليه‌وآله</w:t>
      </w:r>
      <w:r>
        <w:rPr>
          <w:rtl/>
          <w:lang w:bidi="fa-IR"/>
        </w:rPr>
        <w:t xml:space="preserve"> نهى عن بيعتين في بيعة </w:t>
      </w:r>
      <w:r w:rsidRPr="00373B9D">
        <w:rPr>
          <w:rStyle w:val="libFootnotenumChar"/>
          <w:rtl/>
        </w:rPr>
        <w:t>(3)</w:t>
      </w:r>
      <w:r>
        <w:rPr>
          <w:rtl/>
          <w:lang w:bidi="fa-IR"/>
        </w:rPr>
        <w:t>.</w:t>
      </w:r>
    </w:p>
    <w:p w:rsidR="00976C99" w:rsidRDefault="00976C99" w:rsidP="00976C99">
      <w:pPr>
        <w:pStyle w:val="libNormal"/>
        <w:rPr>
          <w:lang w:bidi="fa-IR"/>
        </w:rPr>
      </w:pPr>
      <w:r>
        <w:rPr>
          <w:rtl/>
          <w:lang w:bidi="fa-IR"/>
        </w:rPr>
        <w:t>وف</w:t>
      </w:r>
      <w:r w:rsidR="00E643B4">
        <w:rPr>
          <w:rFonts w:hint="cs"/>
          <w:rtl/>
          <w:lang w:bidi="fa-IR"/>
        </w:rPr>
        <w:t>ُ</w:t>
      </w:r>
      <w:r>
        <w:rPr>
          <w:rtl/>
          <w:lang w:bidi="fa-IR"/>
        </w:rPr>
        <w:t>سّر بأمرين :</w:t>
      </w:r>
    </w:p>
    <w:p w:rsidR="00976C99" w:rsidRDefault="00976C99" w:rsidP="00976C99">
      <w:pPr>
        <w:pStyle w:val="libNormal"/>
        <w:rPr>
          <w:lang w:bidi="fa-IR"/>
        </w:rPr>
      </w:pPr>
      <w:r>
        <w:rPr>
          <w:rtl/>
          <w:lang w:bidi="fa-IR"/>
        </w:rPr>
        <w:t>أحدهما : أن يبيع الشي‌ء بثمن نقدا</w:t>
      </w:r>
      <w:r w:rsidR="00E643B4">
        <w:rPr>
          <w:rFonts w:hint="cs"/>
          <w:rtl/>
          <w:lang w:bidi="fa-IR"/>
        </w:rPr>
        <w:t>ً</w:t>
      </w:r>
      <w:r>
        <w:rPr>
          <w:rtl/>
          <w:lang w:bidi="fa-IR"/>
        </w:rPr>
        <w:t xml:space="preserve"> وبآخ</w:t>
      </w:r>
      <w:r w:rsidR="00E643B4">
        <w:rPr>
          <w:rFonts w:hint="cs"/>
          <w:rtl/>
          <w:lang w:bidi="fa-IR"/>
        </w:rPr>
        <w:t>َ</w:t>
      </w:r>
      <w:r>
        <w:rPr>
          <w:rtl/>
          <w:lang w:bidi="fa-IR"/>
        </w:rPr>
        <w:t>ر نسيئة</w:t>
      </w:r>
      <w:r w:rsidR="00E643B4">
        <w:rPr>
          <w:rFonts w:hint="cs"/>
          <w:rtl/>
          <w:lang w:bidi="fa-IR"/>
        </w:rPr>
        <w:t>ً</w:t>
      </w:r>
      <w:r>
        <w:rPr>
          <w:rtl/>
          <w:lang w:bidi="fa-IR"/>
        </w:rPr>
        <w:t>. وقد بيّنّا بطلان هذا البيع.</w:t>
      </w:r>
    </w:p>
    <w:p w:rsidR="00976C99" w:rsidRDefault="00976C99" w:rsidP="00976C99">
      <w:pPr>
        <w:pStyle w:val="libNormal"/>
        <w:rPr>
          <w:lang w:bidi="fa-IR"/>
        </w:rPr>
      </w:pPr>
      <w:r>
        <w:rPr>
          <w:rtl/>
          <w:lang w:bidi="fa-IR"/>
        </w:rPr>
        <w:t>والثاني : أن يكون المراد به أن يقول : بعتك بكذا على أن تبيعني أنت كذا بكذا.</w:t>
      </w:r>
    </w:p>
    <w:p w:rsidR="00976C99" w:rsidRDefault="00976C99" w:rsidP="00976C99">
      <w:pPr>
        <w:pStyle w:val="libNormal"/>
        <w:rPr>
          <w:lang w:bidi="fa-IR"/>
        </w:rPr>
      </w:pPr>
      <w:r>
        <w:rPr>
          <w:rtl/>
          <w:lang w:bidi="fa-IR"/>
        </w:rPr>
        <w:t>والثاني عندنا صحيح ، خلافا</w:t>
      </w:r>
      <w:r w:rsidR="00E643B4">
        <w:rPr>
          <w:rFonts w:hint="cs"/>
          <w:rtl/>
          <w:lang w:bidi="fa-IR"/>
        </w:rPr>
        <w:t>ً</w:t>
      </w:r>
      <w:r>
        <w:rPr>
          <w:rtl/>
          <w:lang w:bidi="fa-IR"/>
        </w:rPr>
        <w:t xml:space="preserve"> للشافعي </w:t>
      </w:r>
      <w:r w:rsidR="00E643B4">
        <w:rPr>
          <w:rFonts w:hint="cs"/>
          <w:rtl/>
          <w:lang w:bidi="fa-IR"/>
        </w:rPr>
        <w:t>؛</w:t>
      </w:r>
      <w:r>
        <w:rPr>
          <w:rtl/>
          <w:lang w:bidi="fa-IR"/>
        </w:rPr>
        <w:t xml:space="preserve"> لأنّه شرط بيع ماله ، وذلك‌</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383 </w:t>
      </w:r>
      <w:r w:rsidR="005B0B95">
        <w:rPr>
          <w:rtl/>
          <w:lang w:bidi="fa-IR"/>
        </w:rPr>
        <w:t>-</w:t>
      </w:r>
      <w:r>
        <w:rPr>
          <w:rtl/>
          <w:lang w:bidi="fa-IR"/>
        </w:rPr>
        <w:t xml:space="preserve"> 384 </w:t>
      </w:r>
      <w:r w:rsidR="00E643B4">
        <w:rPr>
          <w:rFonts w:hint="cs"/>
          <w:rtl/>
          <w:lang w:bidi="fa-IR"/>
        </w:rPr>
        <w:t>/</w:t>
      </w:r>
      <w:r>
        <w:rPr>
          <w:rtl/>
          <w:lang w:bidi="fa-IR"/>
        </w:rPr>
        <w:t xml:space="preserve"> 1135.</w:t>
      </w:r>
    </w:p>
    <w:p w:rsidR="00976C99" w:rsidRDefault="00976C99" w:rsidP="000C02BB">
      <w:pPr>
        <w:pStyle w:val="libFootnote0"/>
        <w:rPr>
          <w:lang w:bidi="fa-IR"/>
        </w:rPr>
      </w:pPr>
      <w:r>
        <w:rPr>
          <w:rtl/>
          <w:lang w:bidi="fa-IR"/>
        </w:rPr>
        <w:t xml:space="preserve">(2) التهذيب 6 : 385 </w:t>
      </w:r>
      <w:r w:rsidR="00E643B4">
        <w:rPr>
          <w:rFonts w:hint="cs"/>
          <w:rtl/>
          <w:lang w:bidi="fa-IR"/>
        </w:rPr>
        <w:t>/</w:t>
      </w:r>
      <w:r>
        <w:rPr>
          <w:rtl/>
          <w:lang w:bidi="fa-IR"/>
        </w:rPr>
        <w:t xml:space="preserve"> 1140.</w:t>
      </w:r>
    </w:p>
    <w:p w:rsidR="00976C99" w:rsidRDefault="00976C99" w:rsidP="000C02BB">
      <w:pPr>
        <w:pStyle w:val="libFootnote0"/>
        <w:rPr>
          <w:lang w:bidi="fa-IR"/>
        </w:rPr>
      </w:pPr>
      <w:r>
        <w:rPr>
          <w:rtl/>
          <w:lang w:bidi="fa-IR"/>
        </w:rPr>
        <w:t xml:space="preserve">(3) سنن الترمذي 3 : 533 </w:t>
      </w:r>
      <w:r w:rsidR="00E643B4">
        <w:rPr>
          <w:rFonts w:hint="cs"/>
          <w:rtl/>
          <w:lang w:bidi="fa-IR"/>
        </w:rPr>
        <w:t>/</w:t>
      </w:r>
      <w:r>
        <w:rPr>
          <w:rtl/>
          <w:lang w:bidi="fa-IR"/>
        </w:rPr>
        <w:t xml:space="preserve"> 1231 ، سنن النسائي 7 : 296 ، سنن البيهقي 5 : 343 ، مسند أحمد 2 : 366 </w:t>
      </w:r>
      <w:r w:rsidR="00E643B4">
        <w:rPr>
          <w:rFonts w:hint="cs"/>
          <w:rtl/>
          <w:lang w:bidi="fa-IR"/>
        </w:rPr>
        <w:t>/</w:t>
      </w:r>
      <w:r>
        <w:rPr>
          <w:rtl/>
          <w:lang w:bidi="fa-IR"/>
        </w:rPr>
        <w:t xml:space="preserve"> 6591 ، و 3 : 246 </w:t>
      </w:r>
      <w:r w:rsidR="00E643B4">
        <w:rPr>
          <w:rFonts w:hint="cs"/>
          <w:rtl/>
          <w:lang w:bidi="fa-IR"/>
        </w:rPr>
        <w:t>/</w:t>
      </w:r>
      <w:r>
        <w:rPr>
          <w:rtl/>
          <w:lang w:bidi="fa-IR"/>
        </w:rPr>
        <w:t xml:space="preserve"> 9795 ، و 297 </w:t>
      </w:r>
      <w:r w:rsidR="00E643B4">
        <w:rPr>
          <w:rFonts w:hint="cs"/>
          <w:rtl/>
          <w:lang w:bidi="fa-IR"/>
        </w:rPr>
        <w:t>/</w:t>
      </w:r>
      <w:r>
        <w:rPr>
          <w:rtl/>
          <w:lang w:bidi="fa-IR"/>
        </w:rPr>
        <w:t xml:space="preserve"> 10157 ، الموطّأ 2 : 663 </w:t>
      </w:r>
      <w:r w:rsidR="00E643B4">
        <w:rPr>
          <w:rFonts w:hint="cs"/>
          <w:rtl/>
          <w:lang w:bidi="fa-IR"/>
        </w:rPr>
        <w:t>/</w:t>
      </w:r>
      <w:r>
        <w:rPr>
          <w:rtl/>
          <w:lang w:bidi="fa-IR"/>
        </w:rPr>
        <w:t xml:space="preserve"> 72.</w:t>
      </w:r>
    </w:p>
    <w:p w:rsidR="008264F5" w:rsidRDefault="008264F5" w:rsidP="000C02BB">
      <w:pPr>
        <w:pStyle w:val="libNormal"/>
        <w:rPr>
          <w:lang w:bidi="fa-IR"/>
        </w:rPr>
      </w:pPr>
      <w:r>
        <w:rPr>
          <w:lang w:bidi="fa-IR"/>
        </w:rPr>
        <w:br w:type="page"/>
      </w:r>
    </w:p>
    <w:p w:rsidR="00976C99" w:rsidRDefault="00976C99" w:rsidP="00E643B4">
      <w:pPr>
        <w:pStyle w:val="libNormal0"/>
        <w:rPr>
          <w:lang w:bidi="fa-IR"/>
        </w:rPr>
      </w:pPr>
      <w:r>
        <w:rPr>
          <w:rtl/>
          <w:lang w:bidi="fa-IR"/>
        </w:rPr>
        <w:lastRenderedPageBreak/>
        <w:t xml:space="preserve">غير واجب بالشرط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وهو ممنوع </w:t>
      </w:r>
      <w:r w:rsidR="00E643B4">
        <w:rPr>
          <w:rFonts w:hint="cs"/>
          <w:rtl/>
          <w:lang w:bidi="fa-IR"/>
        </w:rPr>
        <w:t>؛</w:t>
      </w:r>
      <w:r>
        <w:rPr>
          <w:rtl/>
          <w:lang w:bidi="fa-IR"/>
        </w:rPr>
        <w:t xml:space="preserve"> لقوله </w:t>
      </w:r>
      <w:r w:rsidR="00E643B4" w:rsidRPr="00E643B4">
        <w:rPr>
          <w:rStyle w:val="libAlaemChar"/>
          <w:rtl/>
        </w:rPr>
        <w:t>عليه‌السلام</w:t>
      </w:r>
      <w:r>
        <w:rPr>
          <w:rtl/>
          <w:lang w:bidi="fa-IR"/>
        </w:rPr>
        <w:t xml:space="preserve"> : « المؤمنون عند شروطهم » </w:t>
      </w:r>
      <w:r w:rsidRPr="00373B9D">
        <w:rPr>
          <w:rStyle w:val="libFootnotenumChar"/>
          <w:rtl/>
        </w:rPr>
        <w:t>(2)</w:t>
      </w:r>
      <w:r>
        <w:rPr>
          <w:rtl/>
          <w:lang w:bidi="fa-IR"/>
        </w:rPr>
        <w:t xml:space="preserve"> وقد تقدّم </w:t>
      </w:r>
      <w:r w:rsidRPr="00373B9D">
        <w:rPr>
          <w:rStyle w:val="libFootnotenumChar"/>
          <w:rtl/>
        </w:rPr>
        <w:t>(3)</w:t>
      </w:r>
      <w:r>
        <w:rPr>
          <w:rtl/>
          <w:lang w:bidi="fa-IR"/>
        </w:rPr>
        <w:t>.</w:t>
      </w:r>
    </w:p>
    <w:p w:rsidR="00976C99" w:rsidRDefault="00976C99" w:rsidP="00976C99">
      <w:pPr>
        <w:pStyle w:val="libNormal"/>
        <w:rPr>
          <w:lang w:bidi="fa-IR"/>
        </w:rPr>
      </w:pPr>
      <w:bookmarkStart w:id="270" w:name="_Toc122782152"/>
      <w:bookmarkStart w:id="271" w:name="_Toc122782486"/>
      <w:r w:rsidRPr="007C41B2">
        <w:rPr>
          <w:rStyle w:val="Heading2Char"/>
          <w:rtl/>
        </w:rPr>
        <w:t>مسالة 665 :</w:t>
      </w:r>
      <w:bookmarkEnd w:id="270"/>
      <w:bookmarkEnd w:id="271"/>
      <w:r>
        <w:rPr>
          <w:rtl/>
          <w:lang w:bidi="fa-IR"/>
        </w:rPr>
        <w:t xml:space="preserve"> النجش حرام‌ </w:t>
      </w:r>
      <w:r w:rsidR="00E643B4">
        <w:rPr>
          <w:rFonts w:hint="cs"/>
          <w:rtl/>
          <w:lang w:bidi="fa-IR"/>
        </w:rPr>
        <w:t>؛</w:t>
      </w:r>
      <w:r>
        <w:rPr>
          <w:rtl/>
          <w:lang w:bidi="fa-IR"/>
        </w:rPr>
        <w:t xml:space="preserve"> لأنّه </w:t>
      </w:r>
      <w:r w:rsidR="00E643B4" w:rsidRPr="00E643B4">
        <w:rPr>
          <w:rStyle w:val="libAlaemChar"/>
          <w:rtl/>
        </w:rPr>
        <w:t>عليه‌السلام</w:t>
      </w:r>
      <w:r>
        <w:rPr>
          <w:rtl/>
          <w:lang w:bidi="fa-IR"/>
        </w:rPr>
        <w:t xml:space="preserve"> نهى عنه </w:t>
      </w:r>
      <w:r w:rsidRPr="00373B9D">
        <w:rPr>
          <w:rStyle w:val="libFootnotenumChar"/>
          <w:rtl/>
        </w:rPr>
        <w:t>(4)</w:t>
      </w:r>
      <w:r>
        <w:rPr>
          <w:rtl/>
          <w:lang w:bidi="fa-IR"/>
        </w:rPr>
        <w:t xml:space="preserve"> ، وهو خديعة ، وليس من أخلاق أهل الدين.</w:t>
      </w:r>
    </w:p>
    <w:p w:rsidR="00976C99" w:rsidRDefault="00976C99" w:rsidP="00976C99">
      <w:pPr>
        <w:pStyle w:val="libNormal"/>
        <w:rPr>
          <w:lang w:bidi="fa-IR"/>
        </w:rPr>
      </w:pPr>
      <w:r>
        <w:rPr>
          <w:rtl/>
          <w:lang w:bidi="fa-IR"/>
        </w:rPr>
        <w:t>ومعناه أن يزيد الرجل في ثمن سلعة لا يريد شراءها ليقتدي به المشترون بمواطاة البائع.</w:t>
      </w:r>
    </w:p>
    <w:p w:rsidR="00976C99" w:rsidRDefault="00976C99" w:rsidP="00976C99">
      <w:pPr>
        <w:pStyle w:val="libNormal"/>
        <w:rPr>
          <w:lang w:bidi="fa-IR"/>
        </w:rPr>
      </w:pPr>
      <w:r>
        <w:rPr>
          <w:rtl/>
          <w:lang w:bidi="fa-IR"/>
        </w:rPr>
        <w:t xml:space="preserve">وروي أنّه </w:t>
      </w:r>
      <w:r w:rsidR="00E643B4" w:rsidRPr="00E643B4">
        <w:rPr>
          <w:rStyle w:val="libAlaemChar"/>
          <w:rtl/>
        </w:rPr>
        <w:t>عليه‌السلام</w:t>
      </w:r>
      <w:r>
        <w:rPr>
          <w:rtl/>
          <w:lang w:bidi="fa-IR"/>
        </w:rPr>
        <w:t xml:space="preserve"> قال : « لا تناجشوا ولا تباغضوا ولا تحاسدوا ولا تدابروا وكونوا عباد الله إخوانا»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إذا ثبت هذا ، فإذا اشترى </w:t>
      </w:r>
      <w:r w:rsidRPr="00373B9D">
        <w:rPr>
          <w:rStyle w:val="libFootnotenumChar"/>
          <w:rtl/>
        </w:rPr>
        <w:t>(6)</w:t>
      </w:r>
      <w:r>
        <w:rPr>
          <w:rtl/>
          <w:lang w:bidi="fa-IR"/>
        </w:rPr>
        <w:t xml:space="preserve"> المشتري مع النجش ، كان البيع صحيحا</w:t>
      </w:r>
      <w:r w:rsidR="00F4446D">
        <w:rPr>
          <w:rFonts w:hint="cs"/>
          <w:rtl/>
          <w:lang w:bidi="fa-IR"/>
        </w:rPr>
        <w:t>ً</w:t>
      </w:r>
      <w:r>
        <w:rPr>
          <w:rtl/>
          <w:lang w:bidi="fa-IR"/>
        </w:rPr>
        <w:t xml:space="preserve"> </w:t>
      </w:r>
      <w:r w:rsidR="005B0B95">
        <w:rPr>
          <w:rtl/>
          <w:lang w:bidi="fa-IR"/>
        </w:rPr>
        <w:t>-</w:t>
      </w:r>
      <w:r>
        <w:rPr>
          <w:rtl/>
          <w:lang w:bidi="fa-IR"/>
        </w:rPr>
        <w:t xml:space="preserve"> وبه قال الشافعي </w:t>
      </w:r>
      <w:r w:rsidRPr="00373B9D">
        <w:rPr>
          <w:rStyle w:val="libFootnotenumChar"/>
          <w:rtl/>
        </w:rPr>
        <w:t>(7)</w:t>
      </w:r>
      <w:r>
        <w:rPr>
          <w:rtl/>
          <w:lang w:bidi="fa-IR"/>
        </w:rPr>
        <w:t xml:space="preserve"> </w:t>
      </w:r>
      <w:r w:rsidR="005B0B95">
        <w:rPr>
          <w:rtl/>
          <w:lang w:bidi="fa-IR"/>
        </w:rPr>
        <w:t>-</w:t>
      </w:r>
      <w:r>
        <w:rPr>
          <w:rtl/>
          <w:lang w:bidi="fa-IR"/>
        </w:rPr>
        <w:t xml:space="preserve"> لأصالة صحّة البيع. وقوله تعالى : </w:t>
      </w:r>
      <w:r w:rsidR="00F4446D" w:rsidRPr="00FA2F88">
        <w:rPr>
          <w:rStyle w:val="libAlaemChar"/>
          <w:rtl/>
        </w:rPr>
        <w:t>(</w:t>
      </w:r>
      <w:r w:rsidRPr="00F4446D">
        <w:rPr>
          <w:rStyle w:val="libAieChar"/>
          <w:rtl/>
        </w:rPr>
        <w:t xml:space="preserve"> وَأَحَلَّ اللهُ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مختصر المزني : 88 ، الحاوي الكبير 5 : 341 ، المهذّب </w:t>
      </w:r>
      <w:r w:rsidR="005B0B95">
        <w:rPr>
          <w:rtl/>
          <w:lang w:bidi="fa-IR"/>
        </w:rPr>
        <w:t>-</w:t>
      </w:r>
      <w:r>
        <w:rPr>
          <w:rtl/>
          <w:lang w:bidi="fa-IR"/>
        </w:rPr>
        <w:t xml:space="preserve"> للشيرازي </w:t>
      </w:r>
      <w:r w:rsidR="005B0B95">
        <w:rPr>
          <w:rtl/>
          <w:lang w:bidi="fa-IR"/>
        </w:rPr>
        <w:t>-</w:t>
      </w:r>
      <w:r>
        <w:rPr>
          <w:rtl/>
          <w:lang w:bidi="fa-IR"/>
        </w:rPr>
        <w:t xml:space="preserve"> 1 : 274 ، الوسيط 3 : 72 ، التهذيب </w:t>
      </w:r>
      <w:r w:rsidR="005B0B95">
        <w:rPr>
          <w:rtl/>
          <w:lang w:bidi="fa-IR"/>
        </w:rPr>
        <w:t>-</w:t>
      </w:r>
      <w:r>
        <w:rPr>
          <w:rtl/>
          <w:lang w:bidi="fa-IR"/>
        </w:rPr>
        <w:t xml:space="preserve"> للبغوي </w:t>
      </w:r>
      <w:r w:rsidR="005B0B95">
        <w:rPr>
          <w:rtl/>
          <w:lang w:bidi="fa-IR"/>
        </w:rPr>
        <w:t>-</w:t>
      </w:r>
      <w:r>
        <w:rPr>
          <w:rtl/>
          <w:lang w:bidi="fa-IR"/>
        </w:rPr>
        <w:t xml:space="preserve"> 3 : 537 ، العزيز شرح الوجيز 4 : 104 ، روضة الطالبين 3 : 64 ، المجموع 9 : 338.</w:t>
      </w:r>
    </w:p>
    <w:p w:rsidR="00976C99" w:rsidRDefault="00976C99" w:rsidP="000C02BB">
      <w:pPr>
        <w:pStyle w:val="libFootnote0"/>
        <w:rPr>
          <w:lang w:bidi="fa-IR"/>
        </w:rPr>
      </w:pPr>
      <w:r>
        <w:rPr>
          <w:rtl/>
          <w:lang w:bidi="fa-IR"/>
        </w:rPr>
        <w:t xml:space="preserve">(2) التهذيب 7 : 371 </w:t>
      </w:r>
      <w:r w:rsidR="00F4446D">
        <w:rPr>
          <w:rFonts w:hint="cs"/>
          <w:rtl/>
          <w:lang w:bidi="fa-IR"/>
        </w:rPr>
        <w:t>/</w:t>
      </w:r>
      <w:r>
        <w:rPr>
          <w:rtl/>
          <w:lang w:bidi="fa-IR"/>
        </w:rPr>
        <w:t xml:space="preserve"> 1503 ، الاستبصار 3 : 232 </w:t>
      </w:r>
      <w:r w:rsidR="00F4446D">
        <w:rPr>
          <w:rFonts w:hint="cs"/>
          <w:rtl/>
          <w:lang w:bidi="fa-IR"/>
        </w:rPr>
        <w:t>/</w:t>
      </w:r>
      <w:r>
        <w:rPr>
          <w:rtl/>
          <w:lang w:bidi="fa-IR"/>
        </w:rPr>
        <w:t xml:space="preserve"> 835 ، الجامع لأحكام القرآن 6 : 33.</w:t>
      </w:r>
    </w:p>
    <w:p w:rsidR="00976C99" w:rsidRDefault="00976C99" w:rsidP="000C02BB">
      <w:pPr>
        <w:pStyle w:val="libFootnote0"/>
        <w:rPr>
          <w:lang w:bidi="fa-IR"/>
        </w:rPr>
      </w:pPr>
      <w:r>
        <w:rPr>
          <w:rtl/>
          <w:lang w:bidi="fa-IR"/>
        </w:rPr>
        <w:t>(3) في ج 10 ص 224 و 250 ، المسألتان 112 و 118.</w:t>
      </w:r>
    </w:p>
    <w:p w:rsidR="00976C99" w:rsidRDefault="00976C99" w:rsidP="000C02BB">
      <w:pPr>
        <w:pStyle w:val="libFootnote0"/>
        <w:rPr>
          <w:lang w:bidi="fa-IR"/>
        </w:rPr>
      </w:pPr>
      <w:r>
        <w:rPr>
          <w:rtl/>
          <w:lang w:bidi="fa-IR"/>
        </w:rPr>
        <w:t xml:space="preserve">(4) صحيح البخاري 3 : 91 ، سنن ابن ماجة 2 : 734 </w:t>
      </w:r>
      <w:r w:rsidR="00F4446D">
        <w:rPr>
          <w:rFonts w:hint="cs"/>
          <w:rtl/>
          <w:lang w:bidi="fa-IR"/>
        </w:rPr>
        <w:t>/</w:t>
      </w:r>
      <w:r>
        <w:rPr>
          <w:rtl/>
          <w:lang w:bidi="fa-IR"/>
        </w:rPr>
        <w:t xml:space="preserve"> 2173 ، مسند أحمد 2 : 171 </w:t>
      </w:r>
      <w:r w:rsidR="00F4446D">
        <w:rPr>
          <w:rFonts w:hint="cs"/>
          <w:rtl/>
          <w:lang w:bidi="fa-IR"/>
        </w:rPr>
        <w:t>/</w:t>
      </w:r>
      <w:r>
        <w:rPr>
          <w:rtl/>
          <w:lang w:bidi="fa-IR"/>
        </w:rPr>
        <w:t xml:space="preserve"> 5282 ، و 249 </w:t>
      </w:r>
      <w:r w:rsidR="00F4446D">
        <w:rPr>
          <w:rFonts w:hint="cs"/>
          <w:rtl/>
          <w:lang w:bidi="fa-IR"/>
        </w:rPr>
        <w:t>/</w:t>
      </w:r>
      <w:r>
        <w:rPr>
          <w:rtl/>
          <w:lang w:bidi="fa-IR"/>
        </w:rPr>
        <w:t xml:space="preserve"> 5828 ، و 334 </w:t>
      </w:r>
      <w:r w:rsidR="00F4446D">
        <w:rPr>
          <w:rFonts w:hint="cs"/>
          <w:rtl/>
          <w:lang w:bidi="fa-IR"/>
        </w:rPr>
        <w:t>/</w:t>
      </w:r>
      <w:r>
        <w:rPr>
          <w:rtl/>
          <w:lang w:bidi="fa-IR"/>
        </w:rPr>
        <w:t xml:space="preserve"> 6415.</w:t>
      </w:r>
    </w:p>
    <w:p w:rsidR="00976C99" w:rsidRDefault="00976C99" w:rsidP="000C02BB">
      <w:pPr>
        <w:pStyle w:val="libFootnote0"/>
        <w:rPr>
          <w:lang w:bidi="fa-IR"/>
        </w:rPr>
      </w:pPr>
      <w:r>
        <w:rPr>
          <w:rtl/>
          <w:lang w:bidi="fa-IR"/>
        </w:rPr>
        <w:t xml:space="preserve">(5) المعجم الصغير </w:t>
      </w:r>
      <w:r w:rsidR="005B0B95">
        <w:rPr>
          <w:rtl/>
          <w:lang w:bidi="fa-IR"/>
        </w:rPr>
        <w:t>-</w:t>
      </w:r>
      <w:r>
        <w:rPr>
          <w:rtl/>
          <w:lang w:bidi="fa-IR"/>
        </w:rPr>
        <w:t xml:space="preserve"> للطبراني </w:t>
      </w:r>
      <w:r w:rsidR="005B0B95">
        <w:rPr>
          <w:rtl/>
          <w:lang w:bidi="fa-IR"/>
        </w:rPr>
        <w:t>-</w:t>
      </w:r>
      <w:r>
        <w:rPr>
          <w:rtl/>
          <w:lang w:bidi="fa-IR"/>
        </w:rPr>
        <w:t xml:space="preserve"> 2 : 89 ، تاريخ بغداد 2 : 273 ، وبتفاوت في المعجم الأوسط </w:t>
      </w:r>
      <w:r w:rsidR="005B0B95">
        <w:rPr>
          <w:rtl/>
          <w:lang w:bidi="fa-IR"/>
        </w:rPr>
        <w:t>-</w:t>
      </w:r>
      <w:r>
        <w:rPr>
          <w:rtl/>
          <w:lang w:bidi="fa-IR"/>
        </w:rPr>
        <w:t xml:space="preserve"> للطبراني </w:t>
      </w:r>
      <w:r w:rsidR="005B0B95">
        <w:rPr>
          <w:rtl/>
          <w:lang w:bidi="fa-IR"/>
        </w:rPr>
        <w:t>-</w:t>
      </w:r>
      <w:r>
        <w:rPr>
          <w:rtl/>
          <w:lang w:bidi="fa-IR"/>
        </w:rPr>
        <w:t xml:space="preserve"> 7 : 157 </w:t>
      </w:r>
      <w:r w:rsidR="00F4446D">
        <w:rPr>
          <w:rFonts w:hint="cs"/>
          <w:rtl/>
          <w:lang w:bidi="fa-IR"/>
        </w:rPr>
        <w:t>/</w:t>
      </w:r>
      <w:r>
        <w:rPr>
          <w:rtl/>
          <w:lang w:bidi="fa-IR"/>
        </w:rPr>
        <w:t xml:space="preserve"> 7021 ، والمصنّف </w:t>
      </w:r>
      <w:r w:rsidR="005B0B95">
        <w:rPr>
          <w:rtl/>
          <w:lang w:bidi="fa-IR"/>
        </w:rPr>
        <w:t>-</w:t>
      </w:r>
      <w:r>
        <w:rPr>
          <w:rtl/>
          <w:lang w:bidi="fa-IR"/>
        </w:rPr>
        <w:t xml:space="preserve"> لابن أبي شيبة </w:t>
      </w:r>
      <w:r w:rsidR="005B0B95">
        <w:rPr>
          <w:rtl/>
          <w:lang w:bidi="fa-IR"/>
        </w:rPr>
        <w:t>-</w:t>
      </w:r>
      <w:r>
        <w:rPr>
          <w:rtl/>
          <w:lang w:bidi="fa-IR"/>
        </w:rPr>
        <w:t xml:space="preserve"> 6 : 571 </w:t>
      </w:r>
      <w:r w:rsidR="00F4446D">
        <w:rPr>
          <w:rFonts w:hint="cs"/>
          <w:rtl/>
          <w:lang w:bidi="fa-IR"/>
        </w:rPr>
        <w:t>/</w:t>
      </w:r>
      <w:r>
        <w:rPr>
          <w:rtl/>
          <w:lang w:bidi="fa-IR"/>
        </w:rPr>
        <w:t xml:space="preserve"> 2074 ، وسنن البيهقي 6 : 92 ، ومسند أحمد 2 : 541 </w:t>
      </w:r>
      <w:r w:rsidR="00F4446D">
        <w:rPr>
          <w:rFonts w:hint="cs"/>
          <w:rtl/>
          <w:lang w:bidi="fa-IR"/>
        </w:rPr>
        <w:t>/</w:t>
      </w:r>
      <w:r>
        <w:rPr>
          <w:rtl/>
          <w:lang w:bidi="fa-IR"/>
        </w:rPr>
        <w:t xml:space="preserve"> 7670.</w:t>
      </w:r>
    </w:p>
    <w:p w:rsidR="00976C99" w:rsidRDefault="00976C99" w:rsidP="000C02BB">
      <w:pPr>
        <w:pStyle w:val="libFootnote0"/>
        <w:rPr>
          <w:lang w:bidi="fa-IR"/>
        </w:rPr>
      </w:pPr>
      <w:r>
        <w:rPr>
          <w:rtl/>
          <w:lang w:bidi="fa-IR"/>
        </w:rPr>
        <w:t>(6) في « س ، ي » : « اشتراه ».</w:t>
      </w:r>
    </w:p>
    <w:p w:rsidR="00976C99" w:rsidRDefault="00976C99" w:rsidP="000C02BB">
      <w:pPr>
        <w:pStyle w:val="libFootnote0"/>
        <w:rPr>
          <w:lang w:bidi="fa-IR"/>
        </w:rPr>
      </w:pPr>
      <w:r>
        <w:rPr>
          <w:rtl/>
          <w:lang w:bidi="fa-IR"/>
        </w:rPr>
        <w:t xml:space="preserve">(7) الحاوي الكبير 5 : 343 ، المهذّب </w:t>
      </w:r>
      <w:r w:rsidR="005B0B95">
        <w:rPr>
          <w:rtl/>
          <w:lang w:bidi="fa-IR"/>
        </w:rPr>
        <w:t>-</w:t>
      </w:r>
      <w:r>
        <w:rPr>
          <w:rtl/>
          <w:lang w:bidi="fa-IR"/>
        </w:rPr>
        <w:t xml:space="preserve"> للشيرازي </w:t>
      </w:r>
      <w:r w:rsidR="005B0B95">
        <w:rPr>
          <w:rtl/>
          <w:lang w:bidi="fa-IR"/>
        </w:rPr>
        <w:t>-</w:t>
      </w:r>
      <w:r>
        <w:rPr>
          <w:rtl/>
          <w:lang w:bidi="fa-IR"/>
        </w:rPr>
        <w:t xml:space="preserve"> 1 : 298 ، حلية العلماء 4 : 306 ، التهذيب </w:t>
      </w:r>
      <w:r w:rsidR="005B0B95">
        <w:rPr>
          <w:rtl/>
          <w:lang w:bidi="fa-IR"/>
        </w:rPr>
        <w:t>-</w:t>
      </w:r>
      <w:r>
        <w:rPr>
          <w:rtl/>
          <w:lang w:bidi="fa-IR"/>
        </w:rPr>
        <w:t xml:space="preserve"> للبغوي </w:t>
      </w:r>
      <w:r w:rsidR="005B0B95">
        <w:rPr>
          <w:rtl/>
          <w:lang w:bidi="fa-IR"/>
        </w:rPr>
        <w:t>-</w:t>
      </w:r>
      <w:r>
        <w:rPr>
          <w:rtl/>
          <w:lang w:bidi="fa-IR"/>
        </w:rPr>
        <w:t xml:space="preserve"> 3 : 538 ، العزيز شرح الوجيز 4 : 131 ، روضة الطالبين 3 : 82 ، بداية المجتهد 2 : 167 ، المغني 4 : 300 ، الشرح الكبير 4 : 88.</w:t>
      </w:r>
    </w:p>
    <w:p w:rsidR="000C02BB" w:rsidRDefault="008264F5" w:rsidP="000C02BB">
      <w:pPr>
        <w:pStyle w:val="libNormal"/>
        <w:rPr>
          <w:lang w:bidi="fa-IR"/>
        </w:rPr>
      </w:pPr>
      <w:r>
        <w:rPr>
          <w:lang w:bidi="fa-IR"/>
        </w:rPr>
        <w:br w:type="page"/>
      </w:r>
    </w:p>
    <w:p w:rsidR="00976C99" w:rsidRDefault="00976C99" w:rsidP="00F4446D">
      <w:pPr>
        <w:pStyle w:val="libNormal0"/>
        <w:rPr>
          <w:lang w:bidi="fa-IR"/>
        </w:rPr>
      </w:pPr>
      <w:r w:rsidRPr="00AC3EA7">
        <w:rPr>
          <w:rStyle w:val="libAieChar"/>
          <w:rtl/>
        </w:rPr>
        <w:lastRenderedPageBreak/>
        <w:t xml:space="preserve">الْبَيْعَ </w:t>
      </w:r>
      <w:r w:rsidR="00AC3EA7" w:rsidRPr="00FA2F88">
        <w:rPr>
          <w:rStyle w:val="libAlaemChar"/>
          <w:rtl/>
        </w:rPr>
        <w:t>)</w:t>
      </w:r>
      <w:r>
        <w:rPr>
          <w:rtl/>
          <w:lang w:bidi="fa-IR"/>
        </w:rPr>
        <w:t xml:space="preserve"> </w:t>
      </w:r>
      <w:r w:rsidRPr="000C02BB">
        <w:rPr>
          <w:rStyle w:val="libFootnotenumChar"/>
          <w:rtl/>
        </w:rPr>
        <w:t>(1)</w:t>
      </w:r>
      <w:r>
        <w:rPr>
          <w:rtl/>
          <w:lang w:bidi="fa-IR"/>
        </w:rPr>
        <w:t xml:space="preserve"> السالم عن معارضة النهي </w:t>
      </w:r>
      <w:r w:rsidR="00AC3EA7">
        <w:rPr>
          <w:rFonts w:hint="cs"/>
          <w:rtl/>
          <w:lang w:bidi="fa-IR"/>
        </w:rPr>
        <w:t>؛</w:t>
      </w:r>
      <w:r>
        <w:rPr>
          <w:rtl/>
          <w:lang w:bidi="fa-IR"/>
        </w:rPr>
        <w:t xml:space="preserve"> لأنّه لمعنى في غير البيع ، وإنّما هو الخديعة.</w:t>
      </w:r>
    </w:p>
    <w:p w:rsidR="00976C99" w:rsidRDefault="00976C99" w:rsidP="00976C99">
      <w:pPr>
        <w:pStyle w:val="libNormal"/>
        <w:rPr>
          <w:lang w:bidi="fa-IR"/>
        </w:rPr>
      </w:pPr>
      <w:r>
        <w:rPr>
          <w:rtl/>
          <w:lang w:bidi="fa-IR"/>
        </w:rPr>
        <w:t>وقال مالك : يكون مفسوخا</w:t>
      </w:r>
      <w:r w:rsidR="00AC3EA7">
        <w:rPr>
          <w:rFonts w:hint="cs"/>
          <w:rtl/>
          <w:lang w:bidi="fa-IR"/>
        </w:rPr>
        <w:t>ً</w:t>
      </w:r>
      <w:r>
        <w:rPr>
          <w:rtl/>
          <w:lang w:bidi="fa-IR"/>
        </w:rPr>
        <w:t xml:space="preserve"> لأجل النهي عنه </w:t>
      </w:r>
      <w:r w:rsidRPr="00373B9D">
        <w:rPr>
          <w:rStyle w:val="libFootnotenumChar"/>
          <w:rtl/>
        </w:rPr>
        <w:t>(2)</w:t>
      </w:r>
      <w:r>
        <w:rPr>
          <w:rtl/>
          <w:lang w:bidi="fa-IR"/>
        </w:rPr>
        <w:t>.</w:t>
      </w:r>
    </w:p>
    <w:p w:rsidR="00976C99" w:rsidRDefault="00976C99" w:rsidP="00976C99">
      <w:pPr>
        <w:pStyle w:val="libNormal"/>
        <w:rPr>
          <w:lang w:bidi="fa-IR"/>
        </w:rPr>
      </w:pPr>
      <w:r>
        <w:rPr>
          <w:rtl/>
          <w:lang w:bidi="fa-IR"/>
        </w:rPr>
        <w:t>ويثبت للمشتري الخيار إذا علم بالنجش ، سواء كان ذلك بمواطاة البائع وعلمه أو لا إن اشتمل على الغبن ، وإل</w:t>
      </w:r>
      <w:r w:rsidR="00AC3EA7">
        <w:rPr>
          <w:rFonts w:hint="cs"/>
          <w:rtl/>
          <w:lang w:bidi="fa-IR"/>
        </w:rPr>
        <w:t>ّ</w:t>
      </w:r>
      <w:r>
        <w:rPr>
          <w:rtl/>
          <w:lang w:bidi="fa-IR"/>
        </w:rPr>
        <w:t>ا فلا.</w:t>
      </w:r>
    </w:p>
    <w:p w:rsidR="00976C99" w:rsidRDefault="00976C99" w:rsidP="00976C99">
      <w:pPr>
        <w:pStyle w:val="libNormal"/>
        <w:rPr>
          <w:lang w:bidi="fa-IR"/>
        </w:rPr>
      </w:pPr>
      <w:r>
        <w:rPr>
          <w:rtl/>
          <w:lang w:bidi="fa-IR"/>
        </w:rPr>
        <w:t>وقال الشافعي : إذا علم أنّه كان نجشا</w:t>
      </w:r>
      <w:r w:rsidR="00EB7D1C">
        <w:rPr>
          <w:rFonts w:hint="cs"/>
          <w:rtl/>
          <w:lang w:bidi="fa-IR"/>
        </w:rPr>
        <w:t>ً</w:t>
      </w:r>
      <w:r>
        <w:rPr>
          <w:rtl/>
          <w:lang w:bidi="fa-IR"/>
        </w:rPr>
        <w:t xml:space="preserve"> ، فإن لم يكن بمواط</w:t>
      </w:r>
      <w:r w:rsidR="00682417">
        <w:rPr>
          <w:rFonts w:hint="cs"/>
          <w:rtl/>
          <w:lang w:bidi="fa-IR"/>
        </w:rPr>
        <w:t>أ</w:t>
      </w:r>
      <w:r>
        <w:rPr>
          <w:rtl/>
          <w:lang w:bidi="fa-IR"/>
        </w:rPr>
        <w:t>ة البائع وعلم</w:t>
      </w:r>
      <w:r w:rsidR="00682417">
        <w:rPr>
          <w:rFonts w:hint="cs"/>
          <w:rtl/>
          <w:lang w:bidi="fa-IR"/>
        </w:rPr>
        <w:t>ٍ</w:t>
      </w:r>
      <w:r>
        <w:rPr>
          <w:rtl/>
          <w:lang w:bidi="fa-IR"/>
        </w:rPr>
        <w:t xml:space="preserve"> ، فلا خيار. وإن كان ، فقولان.</w:t>
      </w:r>
    </w:p>
    <w:p w:rsidR="00976C99" w:rsidRDefault="00976C99" w:rsidP="00976C99">
      <w:pPr>
        <w:pStyle w:val="libNormal"/>
        <w:rPr>
          <w:lang w:bidi="fa-IR"/>
        </w:rPr>
      </w:pPr>
      <w:r>
        <w:rPr>
          <w:rtl/>
          <w:lang w:bidi="fa-IR"/>
        </w:rPr>
        <w:t xml:space="preserve">أظهرهما : عدم الخيار </w:t>
      </w:r>
      <w:r w:rsidR="00682417">
        <w:rPr>
          <w:rFonts w:hint="cs"/>
          <w:rtl/>
          <w:lang w:bidi="fa-IR"/>
        </w:rPr>
        <w:t>؛</w:t>
      </w:r>
      <w:r>
        <w:rPr>
          <w:rtl/>
          <w:lang w:bidi="fa-IR"/>
        </w:rPr>
        <w:t xml:space="preserve"> لأنّه ليس فيه أكثر من الغبن ، وذلك لا يوجب </w:t>
      </w:r>
      <w:r w:rsidRPr="00373B9D">
        <w:rPr>
          <w:rStyle w:val="libFootnotenumChar"/>
          <w:rtl/>
        </w:rPr>
        <w:t>(3)</w:t>
      </w:r>
      <w:r>
        <w:rPr>
          <w:rtl/>
          <w:lang w:bidi="fa-IR"/>
        </w:rPr>
        <w:t xml:space="preserve"> الخيار </w:t>
      </w:r>
      <w:r w:rsidR="00682417">
        <w:rPr>
          <w:rFonts w:hint="cs"/>
          <w:rtl/>
          <w:lang w:bidi="fa-IR"/>
        </w:rPr>
        <w:t>؛</w:t>
      </w:r>
      <w:r>
        <w:rPr>
          <w:rtl/>
          <w:lang w:bidi="fa-IR"/>
        </w:rPr>
        <w:t xml:space="preserve"> لأنّ التفريط من المشتري حيث اشترى ما لا يعرف قيمته ، فهو بمنزلة من اشترى ما لا يعرف قيمته ، وغبنه بائعه.</w:t>
      </w:r>
    </w:p>
    <w:p w:rsidR="00976C99" w:rsidRDefault="00976C99" w:rsidP="00976C99">
      <w:pPr>
        <w:pStyle w:val="libNormal"/>
        <w:rPr>
          <w:lang w:bidi="fa-IR"/>
        </w:rPr>
      </w:pPr>
      <w:r>
        <w:rPr>
          <w:rtl/>
          <w:lang w:bidi="fa-IR"/>
        </w:rPr>
        <w:t xml:space="preserve">ونحن </w:t>
      </w:r>
      <w:r w:rsidR="00546BA0">
        <w:rPr>
          <w:rtl/>
          <w:lang w:bidi="fa-IR"/>
        </w:rPr>
        <w:t>لمـّا</w:t>
      </w:r>
      <w:r>
        <w:rPr>
          <w:rtl/>
          <w:lang w:bidi="fa-IR"/>
        </w:rPr>
        <w:t xml:space="preserve"> أثبتنا الخيار بالغبن سقط هذا الكلام بالكلّيّة.</w:t>
      </w:r>
    </w:p>
    <w:p w:rsidR="00976C99" w:rsidRDefault="00976C99" w:rsidP="00976C99">
      <w:pPr>
        <w:pStyle w:val="libNormal"/>
        <w:rPr>
          <w:lang w:bidi="fa-IR"/>
        </w:rPr>
      </w:pPr>
      <w:r>
        <w:rPr>
          <w:rtl/>
          <w:lang w:bidi="fa-IR"/>
        </w:rPr>
        <w:t xml:space="preserve">والثاني : أنّه يثبت الخيار </w:t>
      </w:r>
      <w:r w:rsidR="005B0B95">
        <w:rPr>
          <w:rtl/>
          <w:lang w:bidi="fa-IR"/>
        </w:rPr>
        <w:t>-</w:t>
      </w:r>
      <w:r>
        <w:rPr>
          <w:rtl/>
          <w:lang w:bidi="fa-IR"/>
        </w:rPr>
        <w:t xml:space="preserve"> كما قلناه </w:t>
      </w:r>
      <w:r w:rsidR="005B0B95">
        <w:rPr>
          <w:rtl/>
          <w:lang w:bidi="fa-IR"/>
        </w:rPr>
        <w:t>-</w:t>
      </w:r>
      <w:r>
        <w:rPr>
          <w:rtl/>
          <w:lang w:bidi="fa-IR"/>
        </w:rPr>
        <w:t xml:space="preserve"> لأنّه تدليس من جهة البائع ، فأشبه التصرية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قال البائع : أعطيت في هذه السلعة كذا وكذا ، فصدّقه المشتري فاشتراها بذلك ، ثمّ ظهر له كذبه ، فإنّ البيع صحيح ، والخيار على هذين‌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البقرة : 275.</w:t>
      </w:r>
    </w:p>
    <w:p w:rsidR="00976C99" w:rsidRDefault="00976C99" w:rsidP="000C02BB">
      <w:pPr>
        <w:pStyle w:val="libFootnote0"/>
        <w:rPr>
          <w:lang w:bidi="fa-IR"/>
        </w:rPr>
      </w:pPr>
      <w:r>
        <w:rPr>
          <w:rtl/>
          <w:lang w:bidi="fa-IR"/>
        </w:rPr>
        <w:t>(2) بداية المجتهد 2 : 167 ، حلية العلماء 4 : 307 ، العزيز شرح الوجيز 4 : 131 ، المغني 4 : 300 ، الشرح الكبير 4 : 88.</w:t>
      </w:r>
    </w:p>
    <w:p w:rsidR="00976C99" w:rsidRDefault="00976C99" w:rsidP="000C02BB">
      <w:pPr>
        <w:pStyle w:val="libFootnote0"/>
        <w:rPr>
          <w:lang w:bidi="fa-IR"/>
        </w:rPr>
      </w:pPr>
      <w:r>
        <w:rPr>
          <w:rtl/>
          <w:lang w:bidi="fa-IR"/>
        </w:rPr>
        <w:t>(3) ظاهر الطبعة الحجريّة : « لا يجيز » بدل « لا يوجب ». وظاهر « س ، ي » : « لا يعيّن ».</w:t>
      </w:r>
    </w:p>
    <w:p w:rsidR="00976C99" w:rsidRDefault="00976C99" w:rsidP="000C02BB">
      <w:pPr>
        <w:pStyle w:val="libFootnote0"/>
        <w:rPr>
          <w:lang w:bidi="fa-IR"/>
        </w:rPr>
      </w:pPr>
      <w:r>
        <w:rPr>
          <w:rtl/>
          <w:lang w:bidi="fa-IR"/>
        </w:rPr>
        <w:t>وما أثبتناه من نسخة بدل في هامش الطبعة الحجريّة.</w:t>
      </w:r>
    </w:p>
    <w:p w:rsidR="00976C99" w:rsidRDefault="00976C99" w:rsidP="000C02BB">
      <w:pPr>
        <w:pStyle w:val="libFootnote0"/>
        <w:rPr>
          <w:lang w:bidi="fa-IR"/>
        </w:rPr>
      </w:pPr>
      <w:r>
        <w:rPr>
          <w:rtl/>
          <w:lang w:bidi="fa-IR"/>
        </w:rPr>
        <w:t xml:space="preserve">(4) المهذّب </w:t>
      </w:r>
      <w:r w:rsidR="005B0B95">
        <w:rPr>
          <w:rtl/>
          <w:lang w:bidi="fa-IR"/>
        </w:rPr>
        <w:t>-</w:t>
      </w:r>
      <w:r>
        <w:rPr>
          <w:rtl/>
          <w:lang w:bidi="fa-IR"/>
        </w:rPr>
        <w:t xml:space="preserve"> للشيرازي </w:t>
      </w:r>
      <w:r w:rsidR="005B0B95">
        <w:rPr>
          <w:rtl/>
          <w:lang w:bidi="fa-IR"/>
        </w:rPr>
        <w:t>-</w:t>
      </w:r>
      <w:r>
        <w:rPr>
          <w:rtl/>
          <w:lang w:bidi="fa-IR"/>
        </w:rPr>
        <w:t xml:space="preserve"> 1 : 298 ، حلية العلماء 4 : 307 ، التهذيب </w:t>
      </w:r>
      <w:r w:rsidR="005B0B95">
        <w:rPr>
          <w:rtl/>
          <w:lang w:bidi="fa-IR"/>
        </w:rPr>
        <w:t>-</w:t>
      </w:r>
      <w:r>
        <w:rPr>
          <w:rtl/>
          <w:lang w:bidi="fa-IR"/>
        </w:rPr>
        <w:t xml:space="preserve"> للبغوي </w:t>
      </w:r>
      <w:r w:rsidR="005B0B95">
        <w:rPr>
          <w:rtl/>
          <w:lang w:bidi="fa-IR"/>
        </w:rPr>
        <w:t>-</w:t>
      </w:r>
      <w:r>
        <w:rPr>
          <w:rtl/>
          <w:lang w:bidi="fa-IR"/>
        </w:rPr>
        <w:t xml:space="preserve"> 3 : 538 ، العزيز شرح الوجيز 4 : 131 ، روضة الطالبين 3 : 82 ، المغني 4 : 301 ، الشرح الكبير 4 : 88.</w:t>
      </w:r>
    </w:p>
    <w:p w:rsidR="008264F5" w:rsidRDefault="008264F5" w:rsidP="000C02BB">
      <w:pPr>
        <w:pStyle w:val="libNormal"/>
        <w:rPr>
          <w:lang w:bidi="fa-IR"/>
        </w:rPr>
      </w:pPr>
      <w:r>
        <w:rPr>
          <w:lang w:bidi="fa-IR"/>
        </w:rPr>
        <w:br w:type="page"/>
      </w:r>
    </w:p>
    <w:p w:rsidR="00976C99" w:rsidRDefault="00976C99" w:rsidP="00682417">
      <w:pPr>
        <w:pStyle w:val="libNormal0"/>
        <w:rPr>
          <w:lang w:bidi="fa-IR"/>
        </w:rPr>
      </w:pPr>
      <w:r>
        <w:rPr>
          <w:rtl/>
          <w:lang w:bidi="fa-IR"/>
        </w:rPr>
        <w:lastRenderedPageBreak/>
        <w:t xml:space="preserve">الوجهين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والأقرب عندي : انتفاء الخيار هنا </w:t>
      </w:r>
      <w:r w:rsidR="00682417">
        <w:rPr>
          <w:rFonts w:hint="cs"/>
          <w:rtl/>
          <w:lang w:bidi="fa-IR"/>
        </w:rPr>
        <w:t>؛</w:t>
      </w:r>
      <w:r>
        <w:rPr>
          <w:rtl/>
          <w:lang w:bidi="fa-IR"/>
        </w:rPr>
        <w:t xml:space="preserve"> لأنّ التفريط من المشتري.</w:t>
      </w:r>
    </w:p>
    <w:p w:rsidR="00976C99" w:rsidRDefault="00976C99" w:rsidP="00976C99">
      <w:pPr>
        <w:pStyle w:val="libNormal"/>
        <w:rPr>
          <w:lang w:bidi="fa-IR"/>
        </w:rPr>
      </w:pPr>
      <w:bookmarkStart w:id="272" w:name="_Toc122782153"/>
      <w:bookmarkStart w:id="273" w:name="_Toc122782487"/>
      <w:r w:rsidRPr="007C41B2">
        <w:rPr>
          <w:rStyle w:val="Heading2Char"/>
          <w:rtl/>
        </w:rPr>
        <w:t>مسالة 666 :</w:t>
      </w:r>
      <w:bookmarkEnd w:id="272"/>
      <w:bookmarkEnd w:id="273"/>
      <w:r>
        <w:rPr>
          <w:rtl/>
          <w:lang w:bidi="fa-IR"/>
        </w:rPr>
        <w:t xml:space="preserve"> نهى النبيّ </w:t>
      </w:r>
      <w:r w:rsidR="00682417" w:rsidRPr="00682417">
        <w:rPr>
          <w:rStyle w:val="libAlaemChar"/>
          <w:rtl/>
        </w:rPr>
        <w:t>صلى‌الله‌عليه‌وآله</w:t>
      </w:r>
      <w:r>
        <w:rPr>
          <w:rtl/>
          <w:lang w:bidi="fa-IR"/>
        </w:rPr>
        <w:t xml:space="preserve"> عن بيع البعض على البعض‌ ، فقال : « لا يبيع </w:t>
      </w:r>
      <w:r w:rsidRPr="00373B9D">
        <w:rPr>
          <w:rStyle w:val="libFootnotenumChar"/>
          <w:rtl/>
        </w:rPr>
        <w:t>(2)</w:t>
      </w:r>
      <w:r>
        <w:rPr>
          <w:rtl/>
          <w:lang w:bidi="fa-IR"/>
        </w:rPr>
        <w:t xml:space="preserve"> بعضكم على بيع بعض » </w:t>
      </w:r>
      <w:r w:rsidRPr="00373B9D">
        <w:rPr>
          <w:rStyle w:val="libFootnotenumChar"/>
          <w:rtl/>
        </w:rPr>
        <w:t>(3)</w:t>
      </w:r>
      <w:r>
        <w:rPr>
          <w:rtl/>
          <w:lang w:bidi="fa-IR"/>
        </w:rPr>
        <w:t>.</w:t>
      </w:r>
    </w:p>
    <w:p w:rsidR="00976C99" w:rsidRDefault="00976C99" w:rsidP="00976C99">
      <w:pPr>
        <w:pStyle w:val="libNormal"/>
        <w:rPr>
          <w:lang w:bidi="fa-IR"/>
        </w:rPr>
      </w:pPr>
      <w:r>
        <w:rPr>
          <w:rtl/>
          <w:lang w:bidi="fa-IR"/>
        </w:rPr>
        <w:t>ومعناه أنّ المتبايعين إذا عقدا البيع وه</w:t>
      </w:r>
      <w:r w:rsidR="00682417">
        <w:rPr>
          <w:rFonts w:hint="cs"/>
          <w:rtl/>
          <w:lang w:bidi="fa-IR"/>
        </w:rPr>
        <w:t>ُ</w:t>
      </w:r>
      <w:r>
        <w:rPr>
          <w:rtl/>
          <w:lang w:bidi="fa-IR"/>
        </w:rPr>
        <w:t>ما في مجلس الخيار ، فجاء آخ</w:t>
      </w:r>
      <w:r w:rsidR="00682417">
        <w:rPr>
          <w:rFonts w:hint="cs"/>
          <w:rtl/>
          <w:lang w:bidi="fa-IR"/>
        </w:rPr>
        <w:t>َ</w:t>
      </w:r>
      <w:r>
        <w:rPr>
          <w:rtl/>
          <w:lang w:bidi="fa-IR"/>
        </w:rPr>
        <w:t>ر إلى المشتري فقال له : أنا أبيعك مثل هذه السلعة بدون ثمنها الذي اشتريت به ، أو أنا أبيعك خيرا</w:t>
      </w:r>
      <w:r w:rsidR="00682417">
        <w:rPr>
          <w:rFonts w:hint="cs"/>
          <w:rtl/>
          <w:lang w:bidi="fa-IR"/>
        </w:rPr>
        <w:t>ً</w:t>
      </w:r>
      <w:r>
        <w:rPr>
          <w:rtl/>
          <w:lang w:bidi="fa-IR"/>
        </w:rPr>
        <w:t xml:space="preserve"> منها بثمنها ، أو عرض عليه سلعة حسب ما ذكره.</w:t>
      </w:r>
    </w:p>
    <w:p w:rsidR="00976C99" w:rsidRDefault="00976C99" w:rsidP="00976C99">
      <w:pPr>
        <w:pStyle w:val="libNormal"/>
        <w:rPr>
          <w:lang w:bidi="fa-IR"/>
        </w:rPr>
      </w:pPr>
      <w:r>
        <w:rPr>
          <w:rtl/>
          <w:lang w:bidi="fa-IR"/>
        </w:rPr>
        <w:t>والأقرب : أنّه مكروه.</w:t>
      </w:r>
    </w:p>
    <w:p w:rsidR="00976C99" w:rsidRDefault="00976C99" w:rsidP="00976C99">
      <w:pPr>
        <w:pStyle w:val="libNormal"/>
        <w:rPr>
          <w:lang w:bidi="fa-IR"/>
        </w:rPr>
      </w:pPr>
      <w:r>
        <w:rPr>
          <w:rtl/>
          <w:lang w:bidi="fa-IR"/>
        </w:rPr>
        <w:t>وقال الشافعي : إنّه محر</w:t>
      </w:r>
      <w:r w:rsidR="00682417">
        <w:rPr>
          <w:rFonts w:hint="cs"/>
          <w:rtl/>
          <w:lang w:bidi="fa-IR"/>
        </w:rPr>
        <w:t>َ</w:t>
      </w:r>
      <w:r>
        <w:rPr>
          <w:rtl/>
          <w:lang w:bidi="fa-IR"/>
        </w:rPr>
        <w:t xml:space="preserve">ّم </w:t>
      </w:r>
      <w:r w:rsidR="00682417">
        <w:rPr>
          <w:rFonts w:hint="cs"/>
          <w:rtl/>
          <w:lang w:bidi="fa-IR"/>
        </w:rPr>
        <w:t>؛</w:t>
      </w:r>
      <w:r>
        <w:rPr>
          <w:rtl/>
          <w:lang w:bidi="fa-IR"/>
        </w:rPr>
        <w:t xml:space="preserve"> عملا</w:t>
      </w:r>
      <w:r w:rsidR="00682417">
        <w:rPr>
          <w:rFonts w:hint="cs"/>
          <w:rtl/>
          <w:lang w:bidi="fa-IR"/>
        </w:rPr>
        <w:t>ً</w:t>
      </w:r>
      <w:r>
        <w:rPr>
          <w:rtl/>
          <w:lang w:bidi="fa-IR"/>
        </w:rPr>
        <w:t xml:space="preserve"> بظاهر النهي </w:t>
      </w:r>
      <w:r w:rsidR="00682417">
        <w:rPr>
          <w:rFonts w:hint="cs"/>
          <w:rtl/>
          <w:lang w:bidi="fa-IR"/>
        </w:rPr>
        <w:t>؛</w:t>
      </w:r>
      <w:r>
        <w:rPr>
          <w:rtl/>
          <w:lang w:bidi="fa-IR"/>
        </w:rPr>
        <w:t xml:space="preserve"> لأنّ الحديث وإن كان ظاهره ظاهر الخبر إل</w:t>
      </w:r>
      <w:r w:rsidR="00682417">
        <w:rPr>
          <w:rFonts w:hint="cs"/>
          <w:rtl/>
          <w:lang w:bidi="fa-IR"/>
        </w:rPr>
        <w:t>ّ</w:t>
      </w:r>
      <w:r>
        <w:rPr>
          <w:rtl/>
          <w:lang w:bidi="fa-IR"/>
        </w:rPr>
        <w:t xml:space="preserve">ا أنّ المراد به النهي. ولأنّه إضرار بالمسلم </w:t>
      </w:r>
      <w:r w:rsidRPr="00373B9D">
        <w:rPr>
          <w:rStyle w:val="libFootnotenumChar"/>
          <w:rtl/>
        </w:rPr>
        <w:t>(4)</w:t>
      </w:r>
      <w:r>
        <w:rPr>
          <w:rtl/>
          <w:lang w:bidi="fa-IR"/>
        </w:rPr>
        <w:t xml:space="preserve"> وإفساد عليه ، فكان حراما</w:t>
      </w:r>
      <w:r w:rsidR="00682417">
        <w:rPr>
          <w:rFonts w:hint="cs"/>
          <w:rtl/>
          <w:lang w:bidi="fa-IR"/>
        </w:rPr>
        <w:t>ً</w:t>
      </w:r>
      <w:r>
        <w:rPr>
          <w:rtl/>
          <w:lang w:bidi="fa-IR"/>
        </w:rPr>
        <w:t xml:space="preserve"> </w:t>
      </w:r>
      <w:r w:rsidRPr="00373B9D">
        <w:rPr>
          <w:rStyle w:val="libFootnotenumChar"/>
          <w:rtl/>
        </w:rPr>
        <w:t>(5)</w:t>
      </w:r>
      <w:r>
        <w:rPr>
          <w:rtl/>
          <w:lang w:bidi="fa-IR"/>
        </w:rPr>
        <w:t>.</w:t>
      </w:r>
    </w:p>
    <w:p w:rsidR="00976C99" w:rsidRDefault="00976C99" w:rsidP="00976C99">
      <w:pPr>
        <w:pStyle w:val="libNormal"/>
        <w:rPr>
          <w:lang w:bidi="fa-IR"/>
        </w:rPr>
      </w:pPr>
      <w:r>
        <w:rPr>
          <w:rtl/>
          <w:lang w:bidi="fa-IR"/>
        </w:rPr>
        <w:t>وي</w:t>
      </w:r>
      <w:r w:rsidR="00682417">
        <w:rPr>
          <w:rFonts w:hint="cs"/>
          <w:rtl/>
          <w:lang w:bidi="fa-IR"/>
        </w:rPr>
        <w:t>ُ</w:t>
      </w:r>
      <w:r>
        <w:rPr>
          <w:rtl/>
          <w:lang w:bidi="fa-IR"/>
        </w:rPr>
        <w:t>منع ذلك.</w:t>
      </w:r>
    </w:p>
    <w:p w:rsidR="00976C99" w:rsidRDefault="00976C99" w:rsidP="00976C99">
      <w:pPr>
        <w:pStyle w:val="libNormal"/>
        <w:rPr>
          <w:lang w:bidi="fa-IR"/>
        </w:rPr>
      </w:pPr>
      <w:r>
        <w:rPr>
          <w:rtl/>
          <w:lang w:bidi="fa-IR"/>
        </w:rPr>
        <w:t>فإن خال</w:t>
      </w:r>
      <w:r w:rsidR="00682417">
        <w:rPr>
          <w:rFonts w:hint="cs"/>
          <w:rtl/>
          <w:lang w:bidi="fa-IR"/>
        </w:rPr>
        <w:t>َ</w:t>
      </w:r>
      <w:r>
        <w:rPr>
          <w:rtl/>
          <w:lang w:bidi="fa-IR"/>
        </w:rPr>
        <w:t>ف وف</w:t>
      </w:r>
      <w:r w:rsidR="00682417">
        <w:rPr>
          <w:rFonts w:hint="cs"/>
          <w:rtl/>
          <w:lang w:bidi="fa-IR"/>
        </w:rPr>
        <w:t>َ</w:t>
      </w:r>
      <w:r>
        <w:rPr>
          <w:rtl/>
          <w:lang w:bidi="fa-IR"/>
        </w:rPr>
        <w:t>ع</w:t>
      </w:r>
      <w:r w:rsidR="00682417">
        <w:rPr>
          <w:rFonts w:hint="cs"/>
          <w:rtl/>
          <w:lang w:bidi="fa-IR"/>
        </w:rPr>
        <w:t>َ</w:t>
      </w:r>
      <w:r>
        <w:rPr>
          <w:rtl/>
          <w:lang w:bidi="fa-IR"/>
        </w:rPr>
        <w:t xml:space="preserve">ل ذلك وبائع المشتري ، صحّ البيع </w:t>
      </w:r>
      <w:r w:rsidR="00682417">
        <w:rPr>
          <w:rFonts w:hint="cs"/>
          <w:rtl/>
          <w:lang w:bidi="fa-IR"/>
        </w:rPr>
        <w:t>؛</w:t>
      </w:r>
      <w:r>
        <w:rPr>
          <w:rtl/>
          <w:lang w:bidi="fa-IR"/>
        </w:rPr>
        <w:t xml:space="preserve"> لأنّ النهي لمعنى في غير البيع ، فأشبه البيع حالة النداء.</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131 ، روضة الطالبين 3 : 82.</w:t>
      </w:r>
    </w:p>
    <w:p w:rsidR="00976C99" w:rsidRDefault="00976C99" w:rsidP="000C02BB">
      <w:pPr>
        <w:pStyle w:val="libFootnote0"/>
        <w:rPr>
          <w:lang w:bidi="fa-IR"/>
        </w:rPr>
      </w:pPr>
      <w:r>
        <w:rPr>
          <w:rtl/>
          <w:lang w:bidi="fa-IR"/>
        </w:rPr>
        <w:t>(2) كذا ، وفي بعض المصادر : « لا يبع ».</w:t>
      </w:r>
    </w:p>
    <w:p w:rsidR="00976C99" w:rsidRDefault="00976C99" w:rsidP="000C02BB">
      <w:pPr>
        <w:pStyle w:val="libFootnote0"/>
        <w:rPr>
          <w:lang w:bidi="fa-IR"/>
        </w:rPr>
      </w:pPr>
      <w:r>
        <w:rPr>
          <w:rtl/>
          <w:lang w:bidi="fa-IR"/>
        </w:rPr>
        <w:t xml:space="preserve">(3) صحيح البخاري 3 : 92 ، صحيح مسلم 3 : 1154 </w:t>
      </w:r>
      <w:r w:rsidR="00682417">
        <w:rPr>
          <w:rFonts w:hint="cs"/>
          <w:rtl/>
          <w:lang w:bidi="fa-IR"/>
        </w:rPr>
        <w:t>/</w:t>
      </w:r>
      <w:r>
        <w:rPr>
          <w:rtl/>
          <w:lang w:bidi="fa-IR"/>
        </w:rPr>
        <w:t xml:space="preserve"> 1412 ، سنن ابن ماجة 2 : 733 </w:t>
      </w:r>
      <w:r w:rsidR="00682417">
        <w:rPr>
          <w:rFonts w:hint="cs"/>
          <w:rtl/>
          <w:lang w:bidi="fa-IR"/>
        </w:rPr>
        <w:t>/</w:t>
      </w:r>
      <w:r>
        <w:rPr>
          <w:rtl/>
          <w:lang w:bidi="fa-IR"/>
        </w:rPr>
        <w:t xml:space="preserve"> 2171 ، سنن الترمذي 3 : 587 </w:t>
      </w:r>
      <w:r w:rsidR="00682417">
        <w:rPr>
          <w:rFonts w:hint="cs"/>
          <w:rtl/>
          <w:lang w:bidi="fa-IR"/>
        </w:rPr>
        <w:t>/</w:t>
      </w:r>
      <w:r>
        <w:rPr>
          <w:rtl/>
          <w:lang w:bidi="fa-IR"/>
        </w:rPr>
        <w:t xml:space="preserve"> 1292 ، سنن النسائي 7 : 256 ، سنن البيهقي 5 : 344 ، مسند أحمد 2 : 171 </w:t>
      </w:r>
      <w:r w:rsidR="00682417">
        <w:rPr>
          <w:rFonts w:hint="cs"/>
          <w:rtl/>
          <w:lang w:bidi="fa-IR"/>
        </w:rPr>
        <w:t>/</w:t>
      </w:r>
      <w:r>
        <w:rPr>
          <w:rtl/>
          <w:lang w:bidi="fa-IR"/>
        </w:rPr>
        <w:t xml:space="preserve"> 5282 ، و 249 </w:t>
      </w:r>
      <w:r w:rsidR="00682417">
        <w:rPr>
          <w:rFonts w:hint="cs"/>
          <w:rtl/>
          <w:lang w:bidi="fa-IR"/>
        </w:rPr>
        <w:t>/</w:t>
      </w:r>
      <w:r>
        <w:rPr>
          <w:rtl/>
          <w:lang w:bidi="fa-IR"/>
        </w:rPr>
        <w:t xml:space="preserve"> 5828.</w:t>
      </w:r>
    </w:p>
    <w:p w:rsidR="00976C99" w:rsidRDefault="00976C99" w:rsidP="000C02BB">
      <w:pPr>
        <w:pStyle w:val="libFootnote0"/>
        <w:rPr>
          <w:lang w:bidi="fa-IR"/>
        </w:rPr>
      </w:pPr>
      <w:r>
        <w:rPr>
          <w:rtl/>
          <w:lang w:bidi="fa-IR"/>
        </w:rPr>
        <w:t>(4) في « س ، ي » والطبعة الحجريّة : « بالمسلمين ». وما أثبتناه يقتضيه السياق.</w:t>
      </w:r>
    </w:p>
    <w:p w:rsidR="00976C99" w:rsidRDefault="00976C99" w:rsidP="000C02BB">
      <w:pPr>
        <w:pStyle w:val="libFootnote0"/>
        <w:rPr>
          <w:lang w:bidi="fa-IR"/>
        </w:rPr>
      </w:pPr>
      <w:r>
        <w:rPr>
          <w:rtl/>
          <w:lang w:bidi="fa-IR"/>
        </w:rPr>
        <w:t xml:space="preserve">(5) الحاوي الكبير 5 : 343 </w:t>
      </w:r>
      <w:r w:rsidR="005B0B95">
        <w:rPr>
          <w:rtl/>
          <w:lang w:bidi="fa-IR"/>
        </w:rPr>
        <w:t>-</w:t>
      </w:r>
      <w:r>
        <w:rPr>
          <w:rtl/>
          <w:lang w:bidi="fa-IR"/>
        </w:rPr>
        <w:t xml:space="preserve"> 344 ، المهذّب </w:t>
      </w:r>
      <w:r w:rsidR="005B0B95">
        <w:rPr>
          <w:rtl/>
          <w:lang w:bidi="fa-IR"/>
        </w:rPr>
        <w:t>-</w:t>
      </w:r>
      <w:r>
        <w:rPr>
          <w:rtl/>
          <w:lang w:bidi="fa-IR"/>
        </w:rPr>
        <w:t xml:space="preserve"> للشيرازي </w:t>
      </w:r>
      <w:r w:rsidR="005B0B95">
        <w:rPr>
          <w:rtl/>
          <w:lang w:bidi="fa-IR"/>
        </w:rPr>
        <w:t>-</w:t>
      </w:r>
      <w:r>
        <w:rPr>
          <w:rtl/>
          <w:lang w:bidi="fa-IR"/>
        </w:rPr>
        <w:t xml:space="preserve"> 1 : 298 ، الوسيط 3 :</w:t>
      </w:r>
    </w:p>
    <w:p w:rsidR="00976C99" w:rsidRDefault="00976C99" w:rsidP="000C02BB">
      <w:pPr>
        <w:pStyle w:val="libFootnote0"/>
        <w:rPr>
          <w:lang w:bidi="fa-IR"/>
        </w:rPr>
      </w:pPr>
      <w:r>
        <w:rPr>
          <w:rtl/>
          <w:lang w:bidi="fa-IR"/>
        </w:rPr>
        <w:t xml:space="preserve">65 ، العزيز شرح الوجيز 4 : 130 </w:t>
      </w:r>
      <w:r w:rsidR="005B0B95">
        <w:rPr>
          <w:rtl/>
          <w:lang w:bidi="fa-IR"/>
        </w:rPr>
        <w:t>-</w:t>
      </w:r>
      <w:r>
        <w:rPr>
          <w:rtl/>
          <w:lang w:bidi="fa-IR"/>
        </w:rPr>
        <w:t xml:space="preserve"> 131 ، روضة الطالبين 3 : 81 ، المغني 4 : 301 ، الشرح الكبير 4 : 48.</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وكذا إذا اشترى رجل سلعة بثمن فجاء آخ</w:t>
      </w:r>
      <w:r w:rsidR="00682417">
        <w:rPr>
          <w:rFonts w:hint="cs"/>
          <w:rtl/>
          <w:lang w:bidi="fa-IR"/>
        </w:rPr>
        <w:t>َ</w:t>
      </w:r>
      <w:r>
        <w:rPr>
          <w:rtl/>
          <w:lang w:bidi="fa-IR"/>
        </w:rPr>
        <w:t xml:space="preserve">ر قبل لزوم العقد ، فقال للبائع : أنا أشتريها بأكثر من الثمن الذي اشتراها هذا ، فإنّه مكروه عندنا ، وحرام عند الشافعي </w:t>
      </w:r>
      <w:r w:rsidR="00DF7082">
        <w:rPr>
          <w:rFonts w:hint="cs"/>
          <w:rtl/>
          <w:lang w:bidi="fa-IR"/>
        </w:rPr>
        <w:t>؛</w:t>
      </w:r>
      <w:r>
        <w:rPr>
          <w:rtl/>
          <w:lang w:bidi="fa-IR"/>
        </w:rPr>
        <w:t xml:space="preserve"> لأنّه في معنى نهيه </w:t>
      </w:r>
      <w:r w:rsidR="00DF7082" w:rsidRPr="00DF7082">
        <w:rPr>
          <w:rStyle w:val="libAlaemChar"/>
          <w:rtl/>
        </w:rPr>
        <w:t>عليه‌السلام</w:t>
      </w:r>
      <w:r>
        <w:rPr>
          <w:rtl/>
          <w:lang w:bidi="fa-IR"/>
        </w:rPr>
        <w:t xml:space="preserve">. ولأنّ اللفظ مشتمل عليه </w:t>
      </w:r>
      <w:r w:rsidR="00DF7082">
        <w:rPr>
          <w:rFonts w:hint="cs"/>
          <w:rtl/>
          <w:lang w:bidi="fa-IR"/>
        </w:rPr>
        <w:t>؛</w:t>
      </w:r>
      <w:r>
        <w:rPr>
          <w:rtl/>
          <w:lang w:bidi="fa-IR"/>
        </w:rPr>
        <w:t xml:space="preserve"> لأنّ اسم البائع يقع عليهما ، ولهذا يسمّيان متبايعين. ولأنّه </w:t>
      </w:r>
      <w:r w:rsidR="00DF7082" w:rsidRPr="00DF7082">
        <w:rPr>
          <w:rStyle w:val="libAlaemChar"/>
          <w:rtl/>
        </w:rPr>
        <w:t>عليه‌السلام</w:t>
      </w:r>
      <w:r>
        <w:rPr>
          <w:rtl/>
          <w:lang w:bidi="fa-IR"/>
        </w:rPr>
        <w:t xml:space="preserve"> نهى عن أن يخطب الرجل على خطبة أخيه </w:t>
      </w:r>
      <w:r w:rsidRPr="000C02BB">
        <w:rPr>
          <w:rStyle w:val="libFootnotenumChar"/>
          <w:rtl/>
        </w:rPr>
        <w:t>(1)</w:t>
      </w:r>
      <w:r>
        <w:rPr>
          <w:rtl/>
          <w:lang w:bidi="fa-IR"/>
        </w:rPr>
        <w:t xml:space="preserve"> ، والمشتري في معنى الخاطب </w:t>
      </w:r>
      <w:r w:rsidRPr="00373B9D">
        <w:rPr>
          <w:rStyle w:val="libFootnotenumChar"/>
          <w:rtl/>
        </w:rPr>
        <w:t>(2)</w:t>
      </w:r>
      <w:r>
        <w:rPr>
          <w:rtl/>
          <w:lang w:bidi="fa-IR"/>
        </w:rPr>
        <w:t>.</w:t>
      </w:r>
    </w:p>
    <w:p w:rsidR="00976C99" w:rsidRDefault="00976C99" w:rsidP="00976C99">
      <w:pPr>
        <w:pStyle w:val="libNormal"/>
        <w:rPr>
          <w:lang w:bidi="fa-IR"/>
        </w:rPr>
      </w:pPr>
      <w:bookmarkStart w:id="274" w:name="_Toc122782154"/>
      <w:bookmarkStart w:id="275" w:name="_Toc122782488"/>
      <w:r w:rsidRPr="007C41B2">
        <w:rPr>
          <w:rStyle w:val="Heading2Char"/>
          <w:rtl/>
        </w:rPr>
        <w:t>مسالة 667 :</w:t>
      </w:r>
      <w:bookmarkEnd w:id="274"/>
      <w:bookmarkEnd w:id="275"/>
      <w:r>
        <w:rPr>
          <w:rtl/>
          <w:lang w:bidi="fa-IR"/>
        </w:rPr>
        <w:t xml:space="preserve"> يكره السوم على سوم المؤمن‌ </w:t>
      </w:r>
      <w:r w:rsidR="00DF7082">
        <w:rPr>
          <w:rFonts w:hint="cs"/>
          <w:rtl/>
          <w:lang w:bidi="fa-IR"/>
        </w:rPr>
        <w:t>؛</w:t>
      </w:r>
      <w:r>
        <w:rPr>
          <w:rtl/>
          <w:lang w:bidi="fa-IR"/>
        </w:rPr>
        <w:t xml:space="preserve"> لأنّ النبيّ </w:t>
      </w:r>
      <w:r w:rsidR="00DF7082" w:rsidRPr="00DF7082">
        <w:rPr>
          <w:rStyle w:val="libAlaemChar"/>
          <w:rtl/>
        </w:rPr>
        <w:t>صلى‌الله‌عليه‌وآله</w:t>
      </w:r>
      <w:r>
        <w:rPr>
          <w:rtl/>
          <w:lang w:bidi="fa-IR"/>
        </w:rPr>
        <w:t xml:space="preserve"> قال : « لا يسوم الرجل على سوم أخيه » </w:t>
      </w:r>
      <w:r w:rsidRPr="00373B9D">
        <w:rPr>
          <w:rStyle w:val="libFootnotenumChar"/>
          <w:rtl/>
        </w:rPr>
        <w:t>(3)</w:t>
      </w:r>
      <w:r>
        <w:rPr>
          <w:rtl/>
          <w:lang w:bidi="fa-IR"/>
        </w:rPr>
        <w:t>.</w:t>
      </w:r>
    </w:p>
    <w:p w:rsidR="00976C99" w:rsidRDefault="00976C99" w:rsidP="00976C99">
      <w:pPr>
        <w:pStyle w:val="libNormal"/>
        <w:rPr>
          <w:lang w:bidi="fa-IR"/>
        </w:rPr>
      </w:pPr>
      <w:r>
        <w:rPr>
          <w:rtl/>
          <w:lang w:bidi="fa-IR"/>
        </w:rPr>
        <w:t>فإن وجد من البائع تصريح بالرضا بالبيع ولم يعقد أو أذن فيه لوكيله ، كره السوم.</w:t>
      </w:r>
    </w:p>
    <w:p w:rsidR="00976C99" w:rsidRDefault="00976C99" w:rsidP="00976C99">
      <w:pPr>
        <w:pStyle w:val="libNormal"/>
        <w:rPr>
          <w:lang w:bidi="fa-IR"/>
        </w:rPr>
      </w:pPr>
      <w:r>
        <w:rPr>
          <w:rtl/>
          <w:lang w:bidi="fa-IR"/>
        </w:rPr>
        <w:t xml:space="preserve">وقال الشافعي : يحرم ، كما تحرم الخطبة </w:t>
      </w:r>
      <w:r w:rsidRPr="00373B9D">
        <w:rPr>
          <w:rStyle w:val="libFootnotenumChar"/>
          <w:rtl/>
        </w:rPr>
        <w:t>(4)</w:t>
      </w:r>
      <w:r>
        <w:rPr>
          <w:rtl/>
          <w:lang w:bidi="fa-IR"/>
        </w:rPr>
        <w:t>.</w:t>
      </w:r>
    </w:p>
    <w:p w:rsidR="00976C99" w:rsidRDefault="00976C99" w:rsidP="00976C99">
      <w:pPr>
        <w:pStyle w:val="libNormal"/>
        <w:rPr>
          <w:lang w:bidi="fa-IR"/>
        </w:rPr>
      </w:pPr>
      <w:r>
        <w:rPr>
          <w:rtl/>
          <w:lang w:bidi="fa-IR"/>
        </w:rPr>
        <w:t>والأصل عندنا مكروه.</w:t>
      </w:r>
    </w:p>
    <w:p w:rsidR="00976C99" w:rsidRDefault="00976C99" w:rsidP="00976C99">
      <w:pPr>
        <w:pStyle w:val="libNormal"/>
        <w:rPr>
          <w:lang w:bidi="fa-IR"/>
        </w:rPr>
      </w:pPr>
      <w:r>
        <w:rPr>
          <w:rtl/>
          <w:lang w:bidi="fa-IR"/>
        </w:rPr>
        <w:t xml:space="preserve">وأمّا إن لم يوجد ذلك ولا ما يدلّ عليه بل سكت ولم </w:t>
      </w:r>
      <w:r w:rsidRPr="00373B9D">
        <w:rPr>
          <w:rStyle w:val="libFootnotenumChar"/>
          <w:rtl/>
        </w:rPr>
        <w:t>(5)</w:t>
      </w:r>
      <w:r>
        <w:rPr>
          <w:rtl/>
          <w:lang w:bidi="fa-IR"/>
        </w:rPr>
        <w:t xml:space="preserve"> ي</w:t>
      </w:r>
      <w:r w:rsidR="00DF7082">
        <w:rPr>
          <w:rFonts w:hint="cs"/>
          <w:rtl/>
          <w:lang w:bidi="fa-IR"/>
        </w:rPr>
        <w:t>ُ</w:t>
      </w:r>
      <w:r>
        <w:rPr>
          <w:rtl/>
          <w:lang w:bidi="fa-IR"/>
        </w:rPr>
        <w:t>ج</w:t>
      </w:r>
      <w:r w:rsidR="00DF7082">
        <w:rPr>
          <w:rFonts w:hint="cs"/>
          <w:rtl/>
          <w:lang w:bidi="fa-IR"/>
        </w:rPr>
        <w:t>ِ</w:t>
      </w:r>
      <w:r>
        <w:rPr>
          <w:rtl/>
          <w:lang w:bidi="fa-IR"/>
        </w:rPr>
        <w:t>ب</w:t>
      </w:r>
      <w:r w:rsidR="00DF7082">
        <w:rPr>
          <w:rFonts w:hint="cs"/>
          <w:rtl/>
          <w:lang w:bidi="fa-IR"/>
        </w:rPr>
        <w:t>ْ</w:t>
      </w:r>
      <w:r>
        <w:rPr>
          <w:rtl/>
          <w:lang w:bidi="fa-IR"/>
        </w:rPr>
        <w:t xml:space="preserve"> إلى البيع ، لم يحرم السوم ، وبه قال الشافعي </w:t>
      </w:r>
      <w:r w:rsidRPr="00373B9D">
        <w:rPr>
          <w:rStyle w:val="libFootnotenumChar"/>
          <w:rtl/>
        </w:rPr>
        <w:t>(6)</w:t>
      </w:r>
      <w:r>
        <w:rPr>
          <w:rtl/>
          <w:lang w:bidi="fa-IR"/>
        </w:rPr>
        <w:t>.</w:t>
      </w:r>
    </w:p>
    <w:p w:rsidR="00976C99" w:rsidRDefault="00976C99" w:rsidP="00976C99">
      <w:pPr>
        <w:pStyle w:val="libNormal"/>
        <w:rPr>
          <w:lang w:bidi="fa-IR"/>
        </w:rPr>
      </w:pPr>
      <w:r>
        <w:rPr>
          <w:rtl/>
          <w:lang w:bidi="fa-IR"/>
        </w:rPr>
        <w:t>وأمّا أن يكون لم يصرّح بالرضا ، بل ظهر منه ما يدلّ على الرضا بالبيع ، فهو عند الشافعي مبنيّ على القولين في الخطبة.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سنن البيهقي 7 : 180 ، سنن النسائي 7 : 258 ، مسند أحمد 2 : 287 </w:t>
      </w:r>
      <w:r w:rsidR="00DF7082">
        <w:rPr>
          <w:rFonts w:hint="cs"/>
          <w:rtl/>
          <w:lang w:bidi="fa-IR"/>
        </w:rPr>
        <w:t>/</w:t>
      </w:r>
      <w:r>
        <w:rPr>
          <w:rtl/>
          <w:lang w:bidi="fa-IR"/>
        </w:rPr>
        <w:t xml:space="preserve"> 6100.</w:t>
      </w:r>
    </w:p>
    <w:p w:rsidR="00976C99" w:rsidRDefault="00976C99" w:rsidP="000C02BB">
      <w:pPr>
        <w:pStyle w:val="libFootnote0"/>
        <w:rPr>
          <w:lang w:bidi="fa-IR"/>
        </w:rPr>
      </w:pPr>
      <w:r>
        <w:rPr>
          <w:rtl/>
          <w:lang w:bidi="fa-IR"/>
        </w:rPr>
        <w:t xml:space="preserve">(2) الحاوي الكبير 5 : 344 ، العزيز شرح الوجيز 4 : 130 </w:t>
      </w:r>
      <w:r w:rsidR="005B0B95">
        <w:rPr>
          <w:rtl/>
          <w:lang w:bidi="fa-IR"/>
        </w:rPr>
        <w:t>-</w:t>
      </w:r>
      <w:r>
        <w:rPr>
          <w:rtl/>
          <w:lang w:bidi="fa-IR"/>
        </w:rPr>
        <w:t xml:space="preserve"> 131 ، روضة الطالبين 3 : 81 ، المغني 4 : 301 ، الشرح الكبير 4 : 48.</w:t>
      </w:r>
    </w:p>
    <w:p w:rsidR="00976C99" w:rsidRDefault="00976C99" w:rsidP="000C02BB">
      <w:pPr>
        <w:pStyle w:val="libFootnote0"/>
        <w:rPr>
          <w:lang w:bidi="fa-IR"/>
        </w:rPr>
      </w:pPr>
      <w:r>
        <w:rPr>
          <w:rtl/>
          <w:lang w:bidi="fa-IR"/>
        </w:rPr>
        <w:t xml:space="preserve">(3) سنن الترمذي 3 : 587 </w:t>
      </w:r>
      <w:r w:rsidR="00DF7082">
        <w:rPr>
          <w:rFonts w:hint="cs"/>
          <w:rtl/>
          <w:lang w:bidi="fa-IR"/>
        </w:rPr>
        <w:t>/</w:t>
      </w:r>
      <w:r>
        <w:rPr>
          <w:rtl/>
          <w:lang w:bidi="fa-IR"/>
        </w:rPr>
        <w:t xml:space="preserve"> 1292 ، سنن البيهقي 5 : 344 ، شرح معاني الآثار 3 : 3.</w:t>
      </w:r>
    </w:p>
    <w:p w:rsidR="00976C99" w:rsidRDefault="00976C99" w:rsidP="000C02BB">
      <w:pPr>
        <w:pStyle w:val="libFootnote0"/>
        <w:rPr>
          <w:lang w:bidi="fa-IR"/>
        </w:rPr>
      </w:pPr>
      <w:r>
        <w:rPr>
          <w:rtl/>
          <w:lang w:bidi="fa-IR"/>
        </w:rPr>
        <w:t xml:space="preserve">(4) الحاوي الكبير 5 : 344 ، المهذّب </w:t>
      </w:r>
      <w:r w:rsidR="005B0B95">
        <w:rPr>
          <w:rtl/>
          <w:lang w:bidi="fa-IR"/>
        </w:rPr>
        <w:t>-</w:t>
      </w:r>
      <w:r>
        <w:rPr>
          <w:rtl/>
          <w:lang w:bidi="fa-IR"/>
        </w:rPr>
        <w:t xml:space="preserve"> للشيرازي </w:t>
      </w:r>
      <w:r w:rsidR="005B0B95">
        <w:rPr>
          <w:rtl/>
          <w:lang w:bidi="fa-IR"/>
        </w:rPr>
        <w:t>-</w:t>
      </w:r>
      <w:r>
        <w:rPr>
          <w:rtl/>
          <w:lang w:bidi="fa-IR"/>
        </w:rPr>
        <w:t xml:space="preserve"> 1 : 298 ، الوسيط 3 : 65 </w:t>
      </w:r>
      <w:r w:rsidR="005B0B95">
        <w:rPr>
          <w:rtl/>
          <w:lang w:bidi="fa-IR"/>
        </w:rPr>
        <w:t>-</w:t>
      </w:r>
      <w:r>
        <w:rPr>
          <w:rtl/>
          <w:lang w:bidi="fa-IR"/>
        </w:rPr>
        <w:t xml:space="preserve"> 66 ، حلية العلماء 4 : 308 ، التهذيب </w:t>
      </w:r>
      <w:r w:rsidR="005B0B95">
        <w:rPr>
          <w:rtl/>
          <w:lang w:bidi="fa-IR"/>
        </w:rPr>
        <w:t>-</w:t>
      </w:r>
      <w:r>
        <w:rPr>
          <w:rtl/>
          <w:lang w:bidi="fa-IR"/>
        </w:rPr>
        <w:t xml:space="preserve"> للبغوي </w:t>
      </w:r>
      <w:r w:rsidR="005B0B95">
        <w:rPr>
          <w:rtl/>
          <w:lang w:bidi="fa-IR"/>
        </w:rPr>
        <w:t>-</w:t>
      </w:r>
      <w:r>
        <w:rPr>
          <w:rtl/>
          <w:lang w:bidi="fa-IR"/>
        </w:rPr>
        <w:t xml:space="preserve"> 3 : 538 </w:t>
      </w:r>
      <w:r w:rsidR="005B0B95">
        <w:rPr>
          <w:rtl/>
          <w:lang w:bidi="fa-IR"/>
        </w:rPr>
        <w:t>-</w:t>
      </w:r>
      <w:r>
        <w:rPr>
          <w:rtl/>
          <w:lang w:bidi="fa-IR"/>
        </w:rPr>
        <w:t xml:space="preserve"> 539 ، العزيز شرح الوجيز 4 : 130 ، روضة الطالبين 3 : 80.</w:t>
      </w:r>
    </w:p>
    <w:p w:rsidR="00976C99" w:rsidRDefault="00976C99" w:rsidP="000C02BB">
      <w:pPr>
        <w:pStyle w:val="libFootnote0"/>
        <w:rPr>
          <w:lang w:bidi="fa-IR"/>
        </w:rPr>
      </w:pPr>
      <w:r>
        <w:rPr>
          <w:rtl/>
          <w:lang w:bidi="fa-IR"/>
        </w:rPr>
        <w:t>(5) في الطبعة الحجريّة : « فلم ».</w:t>
      </w:r>
    </w:p>
    <w:p w:rsidR="00976C99" w:rsidRDefault="00976C99" w:rsidP="000C02BB">
      <w:pPr>
        <w:pStyle w:val="libFootnote0"/>
        <w:rPr>
          <w:lang w:bidi="fa-IR"/>
        </w:rPr>
      </w:pPr>
      <w:r>
        <w:rPr>
          <w:rtl/>
          <w:lang w:bidi="fa-IR"/>
        </w:rPr>
        <w:t xml:space="preserve">(6) المهذّب </w:t>
      </w:r>
      <w:r w:rsidR="005B0B95">
        <w:rPr>
          <w:rtl/>
          <w:lang w:bidi="fa-IR"/>
        </w:rPr>
        <w:t>-</w:t>
      </w:r>
      <w:r>
        <w:rPr>
          <w:rtl/>
          <w:lang w:bidi="fa-IR"/>
        </w:rPr>
        <w:t xml:space="preserve"> للشيرازي </w:t>
      </w:r>
      <w:r w:rsidR="005B0B95">
        <w:rPr>
          <w:rtl/>
          <w:lang w:bidi="fa-IR"/>
        </w:rPr>
        <w:t>-</w:t>
      </w:r>
      <w:r>
        <w:rPr>
          <w:rtl/>
          <w:lang w:bidi="fa-IR"/>
        </w:rPr>
        <w:t xml:space="preserve"> 1 : 298 ، الوسيط 3 : 66 ، العزيز شرح الوجيز 4 : 130 ، روضة الطالبين 3 : 81.</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قال في القديم : تحرم الخطبة </w:t>
      </w:r>
      <w:r w:rsidR="00DF7082">
        <w:rPr>
          <w:rFonts w:hint="cs"/>
          <w:rtl/>
          <w:lang w:bidi="fa-IR"/>
        </w:rPr>
        <w:t>؛</w:t>
      </w:r>
      <w:r>
        <w:rPr>
          <w:rtl/>
          <w:lang w:bidi="fa-IR"/>
        </w:rPr>
        <w:t xml:space="preserve"> لعموم النهي.</w:t>
      </w:r>
    </w:p>
    <w:p w:rsidR="00976C99" w:rsidRDefault="00976C99" w:rsidP="00976C99">
      <w:pPr>
        <w:pStyle w:val="libNormal"/>
        <w:rPr>
          <w:lang w:bidi="fa-IR"/>
        </w:rPr>
      </w:pPr>
      <w:r>
        <w:rPr>
          <w:rtl/>
          <w:lang w:bidi="fa-IR"/>
        </w:rPr>
        <w:t xml:space="preserve">وقال في الجديد : لا تحرم </w:t>
      </w:r>
      <w:r w:rsidR="00DF7082">
        <w:rPr>
          <w:rFonts w:hint="cs"/>
          <w:rtl/>
          <w:lang w:bidi="fa-IR"/>
        </w:rPr>
        <w:t>؛</w:t>
      </w:r>
      <w:r>
        <w:rPr>
          <w:rtl/>
          <w:lang w:bidi="fa-IR"/>
        </w:rPr>
        <w:t xml:space="preserve"> لحديث فاطمة بنت قيس ، وقوله [ </w:t>
      </w:r>
      <w:r w:rsidR="00DF7082" w:rsidRPr="00DF7082">
        <w:rPr>
          <w:rStyle w:val="libAlaemChar"/>
          <w:rtl/>
        </w:rPr>
        <w:t>صلى‌الله‌عليه‌وآله</w:t>
      </w:r>
      <w:r>
        <w:rPr>
          <w:rtl/>
          <w:lang w:bidi="fa-IR"/>
        </w:rPr>
        <w:t xml:space="preserve"> ] لها : « انكحي </w:t>
      </w:r>
      <w:r w:rsidR="00DF7082">
        <w:rPr>
          <w:rFonts w:hint="cs"/>
          <w:rtl/>
          <w:lang w:bidi="fa-IR"/>
        </w:rPr>
        <w:t>اُ</w:t>
      </w:r>
      <w:r>
        <w:rPr>
          <w:rtl/>
          <w:lang w:bidi="fa-IR"/>
        </w:rPr>
        <w:t xml:space="preserve">سامة» وقد خطبها معاوية وأبو جهم </w:t>
      </w:r>
      <w:r w:rsidRPr="000C02BB">
        <w:rPr>
          <w:rStyle w:val="libFootnotenumChar"/>
          <w:rtl/>
        </w:rPr>
        <w:t>(1)</w:t>
      </w:r>
      <w:r>
        <w:rPr>
          <w:rtl/>
          <w:lang w:bidi="fa-IR"/>
        </w:rPr>
        <w:t xml:space="preserve"> ، فالبيع مثل ذلك </w:t>
      </w:r>
      <w:r w:rsidRPr="00373B9D">
        <w:rPr>
          <w:rStyle w:val="libFootnotenumChar"/>
          <w:rtl/>
        </w:rPr>
        <w:t>(2)</w:t>
      </w:r>
      <w:r>
        <w:rPr>
          <w:rtl/>
          <w:lang w:bidi="fa-IR"/>
        </w:rPr>
        <w:t>.</w:t>
      </w:r>
    </w:p>
    <w:p w:rsidR="00976C99" w:rsidRDefault="00976C99" w:rsidP="00976C99">
      <w:pPr>
        <w:pStyle w:val="libNormal"/>
        <w:rPr>
          <w:lang w:bidi="fa-IR"/>
        </w:rPr>
      </w:pPr>
      <w:r>
        <w:rPr>
          <w:rtl/>
          <w:lang w:bidi="fa-IR"/>
        </w:rPr>
        <w:t>هذا إذا تساوما بينهما ، فأمّا إذا كانت السلعة في النداء ، فإنّه يجوز أن يستامها واحد بعد واحد ، لأن صاحبها لم يرض بأن يبيعها أو يسومها مع واحد ، بل سامها للكلّ ولم يخصّ واحدا</w:t>
      </w:r>
      <w:r w:rsidR="00DF7082">
        <w:rPr>
          <w:rFonts w:hint="cs"/>
          <w:rtl/>
          <w:lang w:bidi="fa-IR"/>
        </w:rPr>
        <w:t>ً</w:t>
      </w:r>
      <w:r>
        <w:rPr>
          <w:rtl/>
          <w:lang w:bidi="fa-IR"/>
        </w:rPr>
        <w:t>.</w:t>
      </w:r>
    </w:p>
    <w:p w:rsidR="00976C99" w:rsidRDefault="00976C99" w:rsidP="00976C99">
      <w:pPr>
        <w:pStyle w:val="libNormal"/>
        <w:rPr>
          <w:lang w:bidi="fa-IR"/>
        </w:rPr>
      </w:pPr>
      <w:r>
        <w:rPr>
          <w:rtl/>
          <w:lang w:bidi="fa-IR"/>
        </w:rPr>
        <w:t>وأصله أنّ رجلا</w:t>
      </w:r>
      <w:r w:rsidR="00DF7082">
        <w:rPr>
          <w:rFonts w:hint="cs"/>
          <w:rtl/>
          <w:lang w:bidi="fa-IR"/>
        </w:rPr>
        <w:t>ً</w:t>
      </w:r>
      <w:r>
        <w:rPr>
          <w:rtl/>
          <w:lang w:bidi="fa-IR"/>
        </w:rPr>
        <w:t xml:space="preserve"> من الأنصار شكا إلى النبيّ </w:t>
      </w:r>
      <w:r w:rsidR="00DF7082" w:rsidRPr="00DF7082">
        <w:rPr>
          <w:rStyle w:val="libAlaemChar"/>
          <w:rtl/>
        </w:rPr>
        <w:t>صلى‌الله‌عليه‌وآله</w:t>
      </w:r>
      <w:r>
        <w:rPr>
          <w:rtl/>
          <w:lang w:bidi="fa-IR"/>
        </w:rPr>
        <w:t xml:space="preserve"> الشدّة</w:t>
      </w:r>
      <w:r w:rsidR="00DF7082">
        <w:rPr>
          <w:rFonts w:hint="cs"/>
          <w:rtl/>
          <w:lang w:bidi="fa-IR"/>
        </w:rPr>
        <w:t>َ</w:t>
      </w:r>
      <w:r>
        <w:rPr>
          <w:rtl/>
          <w:lang w:bidi="fa-IR"/>
        </w:rPr>
        <w:t xml:space="preserve"> والجهد ، فقال له : « ما بقي لك شي‌ء؟ » فقال : بلى قدح وحلس ، قال : « فأتني بهما » فأتاه بهما ، فقال : « م</w:t>
      </w:r>
      <w:r w:rsidR="00DF7082">
        <w:rPr>
          <w:rFonts w:hint="cs"/>
          <w:rtl/>
          <w:lang w:bidi="fa-IR"/>
        </w:rPr>
        <w:t>َ</w:t>
      </w:r>
      <w:r>
        <w:rPr>
          <w:rtl/>
          <w:lang w:bidi="fa-IR"/>
        </w:rPr>
        <w:t>ن</w:t>
      </w:r>
      <w:r w:rsidR="00DF7082">
        <w:rPr>
          <w:rFonts w:hint="cs"/>
          <w:rtl/>
          <w:lang w:bidi="fa-IR"/>
        </w:rPr>
        <w:t>ْ</w:t>
      </w:r>
      <w:r>
        <w:rPr>
          <w:rtl/>
          <w:lang w:bidi="fa-IR"/>
        </w:rPr>
        <w:t xml:space="preserve"> يبتاعهما؟» فقال رجل : أنا أبتاعهما بدرهم ، وقال </w:t>
      </w:r>
      <w:r w:rsidRPr="00373B9D">
        <w:rPr>
          <w:rStyle w:val="libFootnotenumChar"/>
          <w:rtl/>
        </w:rPr>
        <w:t>(3)</w:t>
      </w:r>
      <w:r>
        <w:rPr>
          <w:rtl/>
          <w:lang w:bidi="fa-IR"/>
        </w:rPr>
        <w:t xml:space="preserve"> رجل آخر : عليّ</w:t>
      </w:r>
      <w:r w:rsidR="003F03CF">
        <w:rPr>
          <w:rFonts w:hint="cs"/>
          <w:rtl/>
          <w:lang w:bidi="fa-IR"/>
        </w:rPr>
        <w:t>َ</w:t>
      </w:r>
      <w:r>
        <w:rPr>
          <w:rtl/>
          <w:lang w:bidi="fa-IR"/>
        </w:rPr>
        <w:t xml:space="preserve"> درهمين ، فقال النبيّ : « ه</w:t>
      </w:r>
      <w:r w:rsidR="003F03CF">
        <w:rPr>
          <w:rFonts w:hint="cs"/>
          <w:rtl/>
          <w:lang w:bidi="fa-IR"/>
        </w:rPr>
        <w:t>ُ</w:t>
      </w:r>
      <w:r>
        <w:rPr>
          <w:rtl/>
          <w:lang w:bidi="fa-IR"/>
        </w:rPr>
        <w:t xml:space="preserve">ما لك بالدرهمين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ولأنّه قد يبيعهما من واحد ويقصد إرفاقه ويخصّصه </w:t>
      </w:r>
      <w:r w:rsidRPr="00373B9D">
        <w:rPr>
          <w:rStyle w:val="libFootnotenumChar"/>
          <w:rtl/>
        </w:rPr>
        <w:t>(5)</w:t>
      </w:r>
      <w:r>
        <w:rPr>
          <w:rtl/>
          <w:lang w:bidi="fa-IR"/>
        </w:rPr>
        <w:t xml:space="preserve"> ، فإذا سامها آخ</w:t>
      </w:r>
      <w:r w:rsidR="003F03CF">
        <w:rPr>
          <w:rFonts w:hint="cs"/>
          <w:rtl/>
          <w:lang w:bidi="fa-IR"/>
        </w:rPr>
        <w:t>َ</w:t>
      </w:r>
      <w:r>
        <w:rPr>
          <w:rtl/>
          <w:lang w:bidi="fa-IR"/>
        </w:rPr>
        <w:t>ر ، فسد غرضه ، وإذا نادى عليها ، فلم يقصد إل</w:t>
      </w:r>
      <w:r w:rsidR="003F03CF">
        <w:rPr>
          <w:rFonts w:hint="cs"/>
          <w:rtl/>
          <w:lang w:bidi="fa-IR"/>
        </w:rPr>
        <w:t>ّ</w:t>
      </w:r>
      <w:r>
        <w:rPr>
          <w:rtl/>
          <w:lang w:bidi="fa-IR"/>
        </w:rPr>
        <w:t>ا طلب الثمن ، فافترقا.</w:t>
      </w:r>
    </w:p>
    <w:p w:rsidR="00976C99" w:rsidRDefault="00976C99" w:rsidP="00976C99">
      <w:pPr>
        <w:pStyle w:val="libNormal"/>
        <w:rPr>
          <w:lang w:bidi="fa-IR"/>
        </w:rPr>
      </w:pPr>
      <w:bookmarkStart w:id="276" w:name="_Toc122782155"/>
      <w:bookmarkStart w:id="277" w:name="_Toc122782489"/>
      <w:r w:rsidRPr="00697FEA">
        <w:rPr>
          <w:rStyle w:val="Heading3Char"/>
          <w:rtl/>
        </w:rPr>
        <w:t>تذنيب :</w:t>
      </w:r>
      <w:bookmarkEnd w:id="276"/>
      <w:bookmarkEnd w:id="277"/>
      <w:r>
        <w:rPr>
          <w:rtl/>
          <w:lang w:bidi="fa-IR"/>
        </w:rPr>
        <w:t xml:space="preserve"> يكره السوم ما بين طلوع الفجر إلى طلوع الشمس ، لدلالته على شدّة الحرص في طلب الدنيا ، لأنّه وقت طلب الرزق من الله تعالى.</w:t>
      </w:r>
    </w:p>
    <w:p w:rsidR="00976C99" w:rsidRDefault="00976C99" w:rsidP="00976C99">
      <w:pPr>
        <w:pStyle w:val="libNormal"/>
        <w:rPr>
          <w:lang w:bidi="fa-IR"/>
        </w:rPr>
      </w:pPr>
      <w:r>
        <w:rPr>
          <w:rtl/>
          <w:lang w:bidi="fa-IR"/>
        </w:rPr>
        <w:t>ولما رواه عليّ بن أسباط ر</w:t>
      </w:r>
      <w:r w:rsidR="003F03CF">
        <w:rPr>
          <w:rFonts w:hint="cs"/>
          <w:rtl/>
          <w:lang w:bidi="fa-IR"/>
        </w:rPr>
        <w:t>َ</w:t>
      </w:r>
      <w:r>
        <w:rPr>
          <w:rtl/>
          <w:lang w:bidi="fa-IR"/>
        </w:rPr>
        <w:t>ف</w:t>
      </w:r>
      <w:r w:rsidR="003F03CF">
        <w:rPr>
          <w:rFonts w:hint="cs"/>
          <w:rtl/>
          <w:lang w:bidi="fa-IR"/>
        </w:rPr>
        <w:t>َ</w:t>
      </w:r>
      <w:r>
        <w:rPr>
          <w:rtl/>
          <w:lang w:bidi="fa-IR"/>
        </w:rPr>
        <w:t xml:space="preserve">عه ، قال : « نهى رسول الله </w:t>
      </w:r>
      <w:r w:rsidR="00DF7082" w:rsidRPr="00DF7082">
        <w:rPr>
          <w:rStyle w:val="libAlaemChar"/>
          <w:rtl/>
        </w:rPr>
        <w:t>صلى‌الله‌عليه‌وآله</w:t>
      </w:r>
      <w:r>
        <w:rPr>
          <w:rtl/>
          <w:lang w:bidi="fa-IR"/>
        </w:rPr>
        <w:t xml:space="preserve"> عن السوم ما بين طلوع الفجر إلى طلوع الشمس »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صحيح مسلم 2 : 1114 </w:t>
      </w:r>
      <w:r w:rsidR="003F03CF">
        <w:rPr>
          <w:rFonts w:hint="cs"/>
          <w:rtl/>
          <w:lang w:bidi="fa-IR"/>
        </w:rPr>
        <w:t>/</w:t>
      </w:r>
      <w:r>
        <w:rPr>
          <w:rtl/>
          <w:lang w:bidi="fa-IR"/>
        </w:rPr>
        <w:t xml:space="preserve"> 1480 ، سنن البيهقي 7 : 177 </w:t>
      </w:r>
      <w:r w:rsidR="005B0B95">
        <w:rPr>
          <w:rtl/>
          <w:lang w:bidi="fa-IR"/>
        </w:rPr>
        <w:t>-</w:t>
      </w:r>
      <w:r>
        <w:rPr>
          <w:rtl/>
          <w:lang w:bidi="fa-IR"/>
        </w:rPr>
        <w:t xml:space="preserve"> 178 ، 181 ، 471 ، شرح معاني الآثار 3 : 5 و 6.</w:t>
      </w:r>
    </w:p>
    <w:p w:rsidR="00976C99" w:rsidRDefault="00976C99" w:rsidP="000C02BB">
      <w:pPr>
        <w:pStyle w:val="libFootnote0"/>
        <w:rPr>
          <w:lang w:bidi="fa-IR"/>
        </w:rPr>
      </w:pPr>
      <w:r>
        <w:rPr>
          <w:rtl/>
          <w:lang w:bidi="fa-IR"/>
        </w:rPr>
        <w:t>(2) الحاوي الكبير 5 : 345 ، العزيز شرح الوجيز 4 : 130.</w:t>
      </w:r>
    </w:p>
    <w:p w:rsidR="00976C99" w:rsidRDefault="00976C99" w:rsidP="000C02BB">
      <w:pPr>
        <w:pStyle w:val="libFootnote0"/>
        <w:rPr>
          <w:lang w:bidi="fa-IR"/>
        </w:rPr>
      </w:pPr>
      <w:r>
        <w:rPr>
          <w:rtl/>
          <w:lang w:bidi="fa-IR"/>
        </w:rPr>
        <w:t>(3) في « س ، ي » : « فقال ».</w:t>
      </w:r>
    </w:p>
    <w:p w:rsidR="00976C99" w:rsidRDefault="00976C99" w:rsidP="000C02BB">
      <w:pPr>
        <w:pStyle w:val="libFootnote0"/>
        <w:rPr>
          <w:lang w:bidi="fa-IR"/>
        </w:rPr>
      </w:pPr>
      <w:r>
        <w:rPr>
          <w:rtl/>
          <w:lang w:bidi="fa-IR"/>
        </w:rPr>
        <w:t xml:space="preserve">(4) سنن ابن ماجة 2 : 740 </w:t>
      </w:r>
      <w:r w:rsidR="003F03CF">
        <w:rPr>
          <w:rFonts w:hint="cs"/>
          <w:rtl/>
          <w:lang w:bidi="fa-IR"/>
        </w:rPr>
        <w:t>/</w:t>
      </w:r>
      <w:r>
        <w:rPr>
          <w:rtl/>
          <w:lang w:bidi="fa-IR"/>
        </w:rPr>
        <w:t xml:space="preserve"> 2198 ، سنن أبي داو</w:t>
      </w:r>
      <w:r w:rsidR="003F03CF">
        <w:rPr>
          <w:rFonts w:hint="cs"/>
          <w:rtl/>
          <w:lang w:bidi="fa-IR"/>
        </w:rPr>
        <w:t>ُ</w:t>
      </w:r>
      <w:r>
        <w:rPr>
          <w:rtl/>
          <w:lang w:bidi="fa-IR"/>
        </w:rPr>
        <w:t xml:space="preserve">د 2 : 120 </w:t>
      </w:r>
      <w:r w:rsidR="003F03CF">
        <w:rPr>
          <w:rFonts w:hint="cs"/>
          <w:rtl/>
          <w:lang w:bidi="fa-IR"/>
        </w:rPr>
        <w:t>/</w:t>
      </w:r>
      <w:r>
        <w:rPr>
          <w:rtl/>
          <w:lang w:bidi="fa-IR"/>
        </w:rPr>
        <w:t xml:space="preserve"> 1641 ، مسند أحمد 3 : 558 </w:t>
      </w:r>
      <w:r w:rsidR="005B0B95">
        <w:rPr>
          <w:rtl/>
          <w:lang w:bidi="fa-IR"/>
        </w:rPr>
        <w:t>-</w:t>
      </w:r>
      <w:r>
        <w:rPr>
          <w:rtl/>
          <w:lang w:bidi="fa-IR"/>
        </w:rPr>
        <w:t xml:space="preserve"> 559 </w:t>
      </w:r>
      <w:r w:rsidR="003F03CF">
        <w:rPr>
          <w:rFonts w:hint="cs"/>
          <w:rtl/>
          <w:lang w:bidi="fa-IR"/>
        </w:rPr>
        <w:t>/</w:t>
      </w:r>
      <w:r>
        <w:rPr>
          <w:rtl/>
          <w:lang w:bidi="fa-IR"/>
        </w:rPr>
        <w:t xml:space="preserve"> 11724 بتفاوت.</w:t>
      </w:r>
    </w:p>
    <w:p w:rsidR="00976C99" w:rsidRDefault="00976C99" w:rsidP="000C02BB">
      <w:pPr>
        <w:pStyle w:val="libFootnote0"/>
        <w:rPr>
          <w:lang w:bidi="fa-IR"/>
        </w:rPr>
      </w:pPr>
      <w:r>
        <w:rPr>
          <w:rtl/>
          <w:lang w:bidi="fa-IR"/>
        </w:rPr>
        <w:t>(5) في الطبعة الحجريّة : « أو تخصيصه ».</w:t>
      </w:r>
    </w:p>
    <w:p w:rsidR="00976C99" w:rsidRDefault="00976C99" w:rsidP="000C02BB">
      <w:pPr>
        <w:pStyle w:val="libFootnote0"/>
        <w:rPr>
          <w:lang w:bidi="fa-IR"/>
        </w:rPr>
      </w:pPr>
      <w:r>
        <w:rPr>
          <w:rtl/>
          <w:lang w:bidi="fa-IR"/>
        </w:rPr>
        <w:t xml:space="preserve">(6) الكافي 5 : 152 </w:t>
      </w:r>
      <w:r w:rsidR="003F03CF">
        <w:rPr>
          <w:rFonts w:hint="cs"/>
          <w:rtl/>
          <w:lang w:bidi="fa-IR"/>
        </w:rPr>
        <w:t>/</w:t>
      </w:r>
      <w:r>
        <w:rPr>
          <w:rtl/>
          <w:lang w:bidi="fa-IR"/>
        </w:rPr>
        <w:t xml:space="preserve"> 12.</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وتكره الزيادة وقت النداء ، بل إذا سكت المنادي ، زاد </w:t>
      </w:r>
      <w:r w:rsidR="003F03CF">
        <w:rPr>
          <w:rFonts w:hint="cs"/>
          <w:rtl/>
          <w:lang w:bidi="fa-IR"/>
        </w:rPr>
        <w:t>؛</w:t>
      </w:r>
      <w:r>
        <w:rPr>
          <w:rtl/>
          <w:lang w:bidi="fa-IR"/>
        </w:rPr>
        <w:t xml:space="preserve"> لقول الصادق </w:t>
      </w:r>
      <w:r w:rsidR="003F03CF" w:rsidRPr="003F03CF">
        <w:rPr>
          <w:rStyle w:val="libAlaemChar"/>
          <w:rtl/>
        </w:rPr>
        <w:t>عليه‌السلام</w:t>
      </w:r>
      <w:r>
        <w:rPr>
          <w:rtl/>
          <w:lang w:bidi="fa-IR"/>
        </w:rPr>
        <w:t xml:space="preserve"> : « كان أمير المؤمنين عليّ </w:t>
      </w:r>
      <w:r w:rsidR="003F03CF" w:rsidRPr="003F03CF">
        <w:rPr>
          <w:rStyle w:val="libAlaemChar"/>
          <w:rtl/>
        </w:rPr>
        <w:t>عليه‌السلام</w:t>
      </w:r>
      <w:r>
        <w:rPr>
          <w:rtl/>
          <w:lang w:bidi="fa-IR"/>
        </w:rPr>
        <w:t xml:space="preserve"> يقول : إذا نادى المنادي فليس لك أن تزيد ، وإنّما يحرّم الزيادة</w:t>
      </w:r>
      <w:r w:rsidR="003F03CF">
        <w:rPr>
          <w:rFonts w:hint="cs"/>
          <w:rtl/>
          <w:lang w:bidi="fa-IR"/>
        </w:rPr>
        <w:t>َ</w:t>
      </w:r>
      <w:r>
        <w:rPr>
          <w:rtl/>
          <w:lang w:bidi="fa-IR"/>
        </w:rPr>
        <w:t xml:space="preserve"> النداء</w:t>
      </w:r>
      <w:r w:rsidR="003F03CF">
        <w:rPr>
          <w:rFonts w:hint="cs"/>
          <w:rtl/>
          <w:lang w:bidi="fa-IR"/>
        </w:rPr>
        <w:t>ُ</w:t>
      </w:r>
      <w:r>
        <w:rPr>
          <w:rtl/>
          <w:lang w:bidi="fa-IR"/>
        </w:rPr>
        <w:t xml:space="preserve"> ، وي</w:t>
      </w:r>
      <w:r w:rsidR="003F03CF">
        <w:rPr>
          <w:rFonts w:hint="cs"/>
          <w:rtl/>
          <w:lang w:bidi="fa-IR"/>
        </w:rPr>
        <w:t>ُ</w:t>
      </w:r>
      <w:r>
        <w:rPr>
          <w:rtl/>
          <w:lang w:bidi="fa-IR"/>
        </w:rPr>
        <w:t xml:space="preserve">حلّها السكوت » </w:t>
      </w:r>
      <w:r w:rsidRPr="000C02BB">
        <w:rPr>
          <w:rStyle w:val="libFootnotenumChar"/>
          <w:rtl/>
        </w:rPr>
        <w:t>(1)</w:t>
      </w:r>
      <w:r>
        <w:rPr>
          <w:rtl/>
          <w:lang w:bidi="fa-IR"/>
        </w:rPr>
        <w:t>.</w:t>
      </w:r>
    </w:p>
    <w:p w:rsidR="00976C99" w:rsidRDefault="00976C99" w:rsidP="00976C99">
      <w:pPr>
        <w:pStyle w:val="libNormal"/>
        <w:rPr>
          <w:lang w:bidi="fa-IR"/>
        </w:rPr>
      </w:pPr>
      <w:bookmarkStart w:id="278" w:name="_Toc122782156"/>
      <w:bookmarkStart w:id="279" w:name="_Toc122782490"/>
      <w:r w:rsidRPr="007C41B2">
        <w:rPr>
          <w:rStyle w:val="Heading2Char"/>
          <w:rtl/>
        </w:rPr>
        <w:t>مسالة 668 :</w:t>
      </w:r>
      <w:bookmarkEnd w:id="278"/>
      <w:bookmarkEnd w:id="279"/>
      <w:r>
        <w:rPr>
          <w:rtl/>
          <w:lang w:bidi="fa-IR"/>
        </w:rPr>
        <w:t xml:space="preserve"> لا يجوز للرجل أن يأخذ من ولده البالغ شيئا</w:t>
      </w:r>
      <w:r w:rsidR="003F03CF">
        <w:rPr>
          <w:rFonts w:hint="cs"/>
          <w:rtl/>
          <w:lang w:bidi="fa-IR"/>
        </w:rPr>
        <w:t>ً</w:t>
      </w:r>
      <w:r>
        <w:rPr>
          <w:rtl/>
          <w:lang w:bidi="fa-IR"/>
        </w:rPr>
        <w:t xml:space="preserve"> إل</w:t>
      </w:r>
      <w:r w:rsidR="003F03CF">
        <w:rPr>
          <w:rFonts w:hint="cs"/>
          <w:rtl/>
          <w:lang w:bidi="fa-IR"/>
        </w:rPr>
        <w:t>ّ</w:t>
      </w:r>
      <w:r>
        <w:rPr>
          <w:rtl/>
          <w:lang w:bidi="fa-IR"/>
        </w:rPr>
        <w:t xml:space="preserve">ا بإذنه </w:t>
      </w:r>
      <w:r w:rsidR="005B0B95">
        <w:rPr>
          <w:rtl/>
          <w:lang w:bidi="fa-IR"/>
        </w:rPr>
        <w:t>-</w:t>
      </w:r>
      <w:r>
        <w:rPr>
          <w:rtl/>
          <w:lang w:bidi="fa-IR"/>
        </w:rPr>
        <w:t xml:space="preserve"> إل</w:t>
      </w:r>
      <w:r w:rsidR="003F03CF">
        <w:rPr>
          <w:rFonts w:hint="cs"/>
          <w:rtl/>
          <w:lang w:bidi="fa-IR"/>
        </w:rPr>
        <w:t>ّ</w:t>
      </w:r>
      <w:r>
        <w:rPr>
          <w:rtl/>
          <w:lang w:bidi="fa-IR"/>
        </w:rPr>
        <w:t xml:space="preserve">ا مع خوف التلف </w:t>
      </w:r>
      <w:r w:rsidR="005B0B95">
        <w:rPr>
          <w:rtl/>
          <w:lang w:bidi="fa-IR"/>
        </w:rPr>
        <w:t>-</w:t>
      </w:r>
      <w:r>
        <w:rPr>
          <w:rtl/>
          <w:lang w:bidi="fa-IR"/>
        </w:rPr>
        <w:t xml:space="preserve"> إن كان غنيّا</w:t>
      </w:r>
      <w:r w:rsidR="003F03CF">
        <w:rPr>
          <w:rFonts w:hint="cs"/>
          <w:rtl/>
          <w:lang w:bidi="fa-IR"/>
        </w:rPr>
        <w:t>ً</w:t>
      </w:r>
      <w:r>
        <w:rPr>
          <w:rtl/>
          <w:lang w:bidi="fa-IR"/>
        </w:rPr>
        <w:t xml:space="preserve"> ، أو كان الولد ينفق عليه </w:t>
      </w:r>
      <w:r w:rsidR="003F03CF">
        <w:rPr>
          <w:rFonts w:hint="cs"/>
          <w:rtl/>
          <w:lang w:bidi="fa-IR"/>
        </w:rPr>
        <w:t>؛</w:t>
      </w:r>
      <w:r>
        <w:rPr>
          <w:rtl/>
          <w:lang w:bidi="fa-IR"/>
        </w:rPr>
        <w:t xml:space="preserve"> لأصالة عصمة مال الغير.</w:t>
      </w:r>
    </w:p>
    <w:p w:rsidR="00976C99" w:rsidRDefault="00976C99" w:rsidP="00976C99">
      <w:pPr>
        <w:pStyle w:val="libNormal"/>
        <w:rPr>
          <w:lang w:bidi="fa-IR"/>
        </w:rPr>
      </w:pPr>
      <w:r>
        <w:rPr>
          <w:rtl/>
          <w:lang w:bidi="fa-IR"/>
        </w:rPr>
        <w:t>ولو كان الولد صغيرا</w:t>
      </w:r>
      <w:r w:rsidR="003F03CF">
        <w:rPr>
          <w:rFonts w:hint="cs"/>
          <w:rtl/>
          <w:lang w:bidi="fa-IR"/>
        </w:rPr>
        <w:t>ً</w:t>
      </w:r>
      <w:r>
        <w:rPr>
          <w:rtl/>
          <w:lang w:bidi="fa-IR"/>
        </w:rPr>
        <w:t xml:space="preserve"> أو مجنونا</w:t>
      </w:r>
      <w:r w:rsidR="003F03CF">
        <w:rPr>
          <w:rFonts w:hint="cs"/>
          <w:rtl/>
          <w:lang w:bidi="fa-IR"/>
        </w:rPr>
        <w:t>ً</w:t>
      </w:r>
      <w:r>
        <w:rPr>
          <w:rtl/>
          <w:lang w:bidi="fa-IR"/>
        </w:rPr>
        <w:t xml:space="preserve"> ، فالولاية للأب ، فله الاقتراض مع العسر واليسر.</w:t>
      </w:r>
    </w:p>
    <w:p w:rsidR="00976C99" w:rsidRDefault="00976C99" w:rsidP="00976C99">
      <w:pPr>
        <w:pStyle w:val="libNormal"/>
        <w:rPr>
          <w:lang w:bidi="fa-IR"/>
        </w:rPr>
      </w:pPr>
      <w:r>
        <w:rPr>
          <w:rtl/>
          <w:lang w:bidi="fa-IR"/>
        </w:rPr>
        <w:t>ويجوز له أن يشتري من مال ولده الصغير لنفسه بثمن المثل ، ويكون موجبا</w:t>
      </w:r>
      <w:r w:rsidR="003F03CF">
        <w:rPr>
          <w:rFonts w:hint="cs"/>
          <w:rtl/>
          <w:lang w:bidi="fa-IR"/>
        </w:rPr>
        <w:t>ً</w:t>
      </w:r>
      <w:r>
        <w:rPr>
          <w:rtl/>
          <w:lang w:bidi="fa-IR"/>
        </w:rPr>
        <w:t xml:space="preserve"> قابلا</w:t>
      </w:r>
      <w:r w:rsidR="003F03CF">
        <w:rPr>
          <w:rFonts w:hint="cs"/>
          <w:rtl/>
          <w:lang w:bidi="fa-IR"/>
        </w:rPr>
        <w:t>ً</w:t>
      </w:r>
      <w:r>
        <w:rPr>
          <w:rtl/>
          <w:lang w:bidi="fa-IR"/>
        </w:rPr>
        <w:t xml:space="preserve"> ، وأن يقوّم جاريته عليه ، ويطأها حينئذ</w:t>
      </w:r>
      <w:r w:rsidR="003F03CF">
        <w:rPr>
          <w:rFonts w:hint="cs"/>
          <w:rtl/>
          <w:lang w:bidi="fa-IR"/>
        </w:rPr>
        <w:t>ٍ</w:t>
      </w:r>
      <w:r>
        <w:rPr>
          <w:rtl/>
          <w:lang w:bidi="fa-IR"/>
        </w:rPr>
        <w:t>.</w:t>
      </w:r>
    </w:p>
    <w:p w:rsidR="00976C99" w:rsidRDefault="00976C99" w:rsidP="00976C99">
      <w:pPr>
        <w:pStyle w:val="libNormal"/>
        <w:rPr>
          <w:lang w:bidi="fa-IR"/>
        </w:rPr>
      </w:pPr>
      <w:r>
        <w:rPr>
          <w:rtl/>
          <w:lang w:bidi="fa-IR"/>
        </w:rPr>
        <w:t>ولو كان الأب معسرا</w:t>
      </w:r>
      <w:r w:rsidR="00B15863">
        <w:rPr>
          <w:rFonts w:hint="cs"/>
          <w:rtl/>
          <w:lang w:bidi="fa-IR"/>
        </w:rPr>
        <w:t>ً</w:t>
      </w:r>
      <w:r>
        <w:rPr>
          <w:rtl/>
          <w:lang w:bidi="fa-IR"/>
        </w:rPr>
        <w:t xml:space="preserve"> ، جاز أن يتناول من مال ولده الموسر قدر م</w:t>
      </w:r>
      <w:r w:rsidR="00B15863">
        <w:rPr>
          <w:rFonts w:hint="cs"/>
          <w:rtl/>
          <w:lang w:bidi="fa-IR"/>
        </w:rPr>
        <w:t>ؤ</w:t>
      </w:r>
      <w:r>
        <w:rPr>
          <w:rtl/>
          <w:lang w:bidi="fa-IR"/>
        </w:rPr>
        <w:t>ونة نفسه خاصّة</w:t>
      </w:r>
      <w:r w:rsidR="00B15863">
        <w:rPr>
          <w:rFonts w:hint="cs"/>
          <w:rtl/>
          <w:lang w:bidi="fa-IR"/>
        </w:rPr>
        <w:t>ً</w:t>
      </w:r>
      <w:r>
        <w:rPr>
          <w:rtl/>
          <w:lang w:bidi="fa-IR"/>
        </w:rPr>
        <w:t xml:space="preserve"> إذا م</w:t>
      </w:r>
      <w:r w:rsidR="00B15863">
        <w:rPr>
          <w:rFonts w:hint="cs"/>
          <w:rtl/>
          <w:lang w:bidi="fa-IR"/>
        </w:rPr>
        <w:t>َ</w:t>
      </w:r>
      <w:r>
        <w:rPr>
          <w:rtl/>
          <w:lang w:bidi="fa-IR"/>
        </w:rPr>
        <w:t>ن</w:t>
      </w:r>
      <w:r w:rsidR="00B15863">
        <w:rPr>
          <w:rFonts w:hint="cs"/>
          <w:rtl/>
          <w:lang w:bidi="fa-IR"/>
        </w:rPr>
        <w:t>َ</w:t>
      </w:r>
      <w:r>
        <w:rPr>
          <w:rtl/>
          <w:lang w:bidi="fa-IR"/>
        </w:rPr>
        <w:t>عه الولد.</w:t>
      </w:r>
    </w:p>
    <w:p w:rsidR="00976C99" w:rsidRDefault="00976C99" w:rsidP="00976C99">
      <w:pPr>
        <w:pStyle w:val="libNormal"/>
        <w:rPr>
          <w:lang w:bidi="fa-IR"/>
        </w:rPr>
      </w:pPr>
      <w:r>
        <w:rPr>
          <w:rtl/>
          <w:lang w:bidi="fa-IR"/>
        </w:rPr>
        <w:t xml:space="preserve">روى محمّد بن مسلم </w:t>
      </w:r>
      <w:r w:rsidR="005B0B95">
        <w:rPr>
          <w:rtl/>
          <w:lang w:bidi="fa-IR"/>
        </w:rPr>
        <w:t>-</w:t>
      </w:r>
      <w:r>
        <w:rPr>
          <w:rtl/>
          <w:lang w:bidi="fa-IR"/>
        </w:rPr>
        <w:t xml:space="preserve"> في الصحيح </w:t>
      </w:r>
      <w:r w:rsidR="005B0B95">
        <w:rPr>
          <w:rtl/>
          <w:lang w:bidi="fa-IR"/>
        </w:rPr>
        <w:t>-</w:t>
      </w:r>
      <w:r>
        <w:rPr>
          <w:rtl/>
          <w:lang w:bidi="fa-IR"/>
        </w:rPr>
        <w:t xml:space="preserve"> عن الصادق </w:t>
      </w:r>
      <w:r w:rsidR="003F03CF" w:rsidRPr="003F03CF">
        <w:rPr>
          <w:rStyle w:val="libAlaemChar"/>
          <w:rtl/>
        </w:rPr>
        <w:t>عليه‌السلام</w:t>
      </w:r>
      <w:r>
        <w:rPr>
          <w:rtl/>
          <w:lang w:bidi="fa-IR"/>
        </w:rPr>
        <w:t xml:space="preserve"> ، قال : سألته عن الرجل يحتاج إلى مال ابنه ، قال : « يأكل منه ما شاء من غير سرف » وقال : « وفي كتاب عليّ </w:t>
      </w:r>
      <w:r w:rsidR="003F03CF" w:rsidRPr="003F03CF">
        <w:rPr>
          <w:rStyle w:val="libAlaemChar"/>
          <w:rtl/>
        </w:rPr>
        <w:t>عليه‌السلام</w:t>
      </w:r>
      <w:r>
        <w:rPr>
          <w:rtl/>
          <w:lang w:bidi="fa-IR"/>
        </w:rPr>
        <w:t xml:space="preserve"> أنّ الولد لا يأخذ من مال والده شيئا</w:t>
      </w:r>
      <w:r w:rsidR="00B15863">
        <w:rPr>
          <w:rFonts w:hint="cs"/>
          <w:rtl/>
          <w:lang w:bidi="fa-IR"/>
        </w:rPr>
        <w:t>ً</w:t>
      </w:r>
      <w:r>
        <w:rPr>
          <w:rtl/>
          <w:lang w:bidi="fa-IR"/>
        </w:rPr>
        <w:t xml:space="preserve"> إل</w:t>
      </w:r>
      <w:r w:rsidR="00B15863">
        <w:rPr>
          <w:rFonts w:hint="cs"/>
          <w:rtl/>
          <w:lang w:bidi="fa-IR"/>
        </w:rPr>
        <w:t>ّ</w:t>
      </w:r>
      <w:r>
        <w:rPr>
          <w:rtl/>
          <w:lang w:bidi="fa-IR"/>
        </w:rPr>
        <w:t xml:space="preserve">ا بإذنه ، والوالد يأخذ من مال ابنه ما شاء ، وله أن يقع على جارية ابنه إذا لم يكن الابن وقع عليها ، وذكر أنّ رسول الله </w:t>
      </w:r>
      <w:r w:rsidR="00B15863" w:rsidRPr="00B15863">
        <w:rPr>
          <w:rStyle w:val="libAlaemChar"/>
          <w:rtl/>
        </w:rPr>
        <w:t>صلى‌الله‌عليه‌وآله</w:t>
      </w:r>
      <w:r>
        <w:rPr>
          <w:rtl/>
          <w:lang w:bidi="fa-IR"/>
        </w:rPr>
        <w:t xml:space="preserve"> قال لرجل : أنت ومالك لأبيك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وعن الباقر </w:t>
      </w:r>
      <w:r w:rsidR="003F03CF" w:rsidRPr="003F03CF">
        <w:rPr>
          <w:rStyle w:val="libAlaemChar"/>
          <w:rtl/>
        </w:rPr>
        <w:t>عليه‌السلام</w:t>
      </w:r>
      <w:r>
        <w:rPr>
          <w:rtl/>
          <w:lang w:bidi="fa-IR"/>
        </w:rPr>
        <w:t xml:space="preserve"> قال : « قال رسول الله </w:t>
      </w:r>
      <w:r w:rsidR="00B15863" w:rsidRPr="00B15863">
        <w:rPr>
          <w:rStyle w:val="libAlaemChar"/>
          <w:rtl/>
        </w:rPr>
        <w:t>صلى‌الله‌عليه‌وآله</w:t>
      </w:r>
      <w:r>
        <w:rPr>
          <w:rtl/>
          <w:lang w:bidi="fa-IR"/>
        </w:rPr>
        <w:t xml:space="preserve"> لرجل : أنت ومالك لأبيك » ثمّ قال الباقر </w:t>
      </w:r>
      <w:r w:rsidR="003F03CF" w:rsidRPr="003F03CF">
        <w:rPr>
          <w:rStyle w:val="libAlaemChar"/>
          <w:rtl/>
        </w:rPr>
        <w:t>عليه‌السلام</w:t>
      </w:r>
      <w:r>
        <w:rPr>
          <w:rtl/>
          <w:lang w:bidi="fa-IR"/>
        </w:rPr>
        <w:t xml:space="preserve"> : « لا نحبّ أن يأخذ من مال ابنه إل</w:t>
      </w:r>
      <w:r w:rsidR="00B15863">
        <w:rPr>
          <w:rFonts w:hint="cs"/>
          <w:rtl/>
          <w:lang w:bidi="fa-IR"/>
        </w:rPr>
        <w:t>ّ</w:t>
      </w:r>
      <w:r>
        <w:rPr>
          <w:rtl/>
          <w:lang w:bidi="fa-IR"/>
        </w:rPr>
        <w:t>ا ما احتاج إليه‌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305 </w:t>
      </w:r>
      <w:r w:rsidR="005B0B95">
        <w:rPr>
          <w:rtl/>
          <w:lang w:bidi="fa-IR"/>
        </w:rPr>
        <w:t>-</w:t>
      </w:r>
      <w:r>
        <w:rPr>
          <w:rtl/>
          <w:lang w:bidi="fa-IR"/>
        </w:rPr>
        <w:t xml:space="preserve"> 306 </w:t>
      </w:r>
      <w:r w:rsidR="00B15863">
        <w:rPr>
          <w:rFonts w:hint="cs"/>
          <w:rtl/>
          <w:lang w:bidi="fa-IR"/>
        </w:rPr>
        <w:t>/</w:t>
      </w:r>
      <w:r>
        <w:rPr>
          <w:rtl/>
          <w:lang w:bidi="fa-IR"/>
        </w:rPr>
        <w:t xml:space="preserve"> 8 ، وبتفاوت يسير في التهذيب 7 : 227 </w:t>
      </w:r>
      <w:r w:rsidR="005B0B95">
        <w:rPr>
          <w:rtl/>
          <w:lang w:bidi="fa-IR"/>
        </w:rPr>
        <w:t>-</w:t>
      </w:r>
      <w:r>
        <w:rPr>
          <w:rtl/>
          <w:lang w:bidi="fa-IR"/>
        </w:rPr>
        <w:t xml:space="preserve"> 228 </w:t>
      </w:r>
      <w:r w:rsidR="00B15863">
        <w:rPr>
          <w:rFonts w:hint="cs"/>
          <w:rtl/>
          <w:lang w:bidi="fa-IR"/>
        </w:rPr>
        <w:t>/</w:t>
      </w:r>
      <w:r>
        <w:rPr>
          <w:rtl/>
          <w:lang w:bidi="fa-IR"/>
        </w:rPr>
        <w:t xml:space="preserve"> 994.</w:t>
      </w:r>
    </w:p>
    <w:p w:rsidR="00976C99" w:rsidRDefault="00976C99" w:rsidP="000C02BB">
      <w:pPr>
        <w:pStyle w:val="libFootnote0"/>
        <w:rPr>
          <w:lang w:bidi="fa-IR"/>
        </w:rPr>
      </w:pPr>
      <w:r>
        <w:rPr>
          <w:rtl/>
          <w:lang w:bidi="fa-IR"/>
        </w:rPr>
        <w:t xml:space="preserve">(2) التهذيب 6 : 343 </w:t>
      </w:r>
      <w:r w:rsidR="00B15863">
        <w:rPr>
          <w:rFonts w:hint="cs"/>
          <w:rtl/>
          <w:lang w:bidi="fa-IR"/>
        </w:rPr>
        <w:t>/</w:t>
      </w:r>
      <w:r>
        <w:rPr>
          <w:rtl/>
          <w:lang w:bidi="fa-IR"/>
        </w:rPr>
        <w:t xml:space="preserve"> 961 ، وفي الاستبصار 3 : 48 </w:t>
      </w:r>
      <w:r w:rsidR="00B15863">
        <w:rPr>
          <w:rFonts w:hint="cs"/>
          <w:rtl/>
          <w:lang w:bidi="fa-IR"/>
        </w:rPr>
        <w:t>/</w:t>
      </w:r>
      <w:r>
        <w:rPr>
          <w:rtl/>
          <w:lang w:bidi="fa-IR"/>
        </w:rPr>
        <w:t xml:space="preserve"> 157 عن الإمام الباقر </w:t>
      </w:r>
      <w:r w:rsidR="00B15863" w:rsidRPr="00B15863">
        <w:rPr>
          <w:rStyle w:val="libFootnoteAlaemChar"/>
          <w:rtl/>
        </w:rPr>
        <w:t>عليه‌السلام</w:t>
      </w:r>
      <w:r>
        <w:rPr>
          <w:rtl/>
          <w:lang w:bidi="fa-IR"/>
        </w:rPr>
        <w:t>.</w:t>
      </w:r>
    </w:p>
    <w:p w:rsidR="008264F5" w:rsidRDefault="008264F5" w:rsidP="000C02BB">
      <w:pPr>
        <w:pStyle w:val="libNormal"/>
        <w:rPr>
          <w:lang w:bidi="fa-IR"/>
        </w:rPr>
      </w:pPr>
      <w:r>
        <w:rPr>
          <w:lang w:bidi="fa-IR"/>
        </w:rPr>
        <w:br w:type="page"/>
      </w:r>
    </w:p>
    <w:p w:rsidR="00976C99" w:rsidRDefault="00976C99" w:rsidP="00E6365E">
      <w:pPr>
        <w:pStyle w:val="libNormal0"/>
        <w:rPr>
          <w:lang w:bidi="fa-IR"/>
        </w:rPr>
      </w:pPr>
      <w:r>
        <w:rPr>
          <w:rtl/>
          <w:lang w:bidi="fa-IR"/>
        </w:rPr>
        <w:lastRenderedPageBreak/>
        <w:t>ممّا لا ب</w:t>
      </w:r>
      <w:r w:rsidR="00C56032">
        <w:rPr>
          <w:rFonts w:hint="cs"/>
          <w:rtl/>
          <w:lang w:bidi="fa-IR"/>
        </w:rPr>
        <w:t>ُ</w:t>
      </w:r>
      <w:r>
        <w:rPr>
          <w:rtl/>
          <w:lang w:bidi="fa-IR"/>
        </w:rPr>
        <w:t xml:space="preserve">دّ منه ، إنّ الله عزّ وجلّ لا يحبّ الفساد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وعن عليّ بن جعفر عن أخيه الكاظم </w:t>
      </w:r>
      <w:r w:rsidR="004559C6" w:rsidRPr="004559C6">
        <w:rPr>
          <w:rStyle w:val="libAlaemChar"/>
          <w:rtl/>
        </w:rPr>
        <w:t>عليه‌السلام</w:t>
      </w:r>
      <w:r>
        <w:rPr>
          <w:rtl/>
          <w:lang w:bidi="fa-IR"/>
        </w:rPr>
        <w:t xml:space="preserve"> ، قال : سألته عن الرجل يأكل من مال ولده ، قال : « لا ، إل</w:t>
      </w:r>
      <w:r w:rsidR="004559C6">
        <w:rPr>
          <w:rFonts w:hint="cs"/>
          <w:rtl/>
          <w:lang w:bidi="fa-IR"/>
        </w:rPr>
        <w:t>ّ</w:t>
      </w:r>
      <w:r>
        <w:rPr>
          <w:rtl/>
          <w:lang w:bidi="fa-IR"/>
        </w:rPr>
        <w:t>ا أن يضطرّ إليه ، فليأكل منه بالمعروف ، ولا يصلح للولد أن يأخذ من مال والده شيئا إل</w:t>
      </w:r>
      <w:r w:rsidR="004559C6">
        <w:rPr>
          <w:rFonts w:hint="cs"/>
          <w:rtl/>
          <w:lang w:bidi="fa-IR"/>
        </w:rPr>
        <w:t>ّ</w:t>
      </w:r>
      <w:r>
        <w:rPr>
          <w:rtl/>
          <w:lang w:bidi="fa-IR"/>
        </w:rPr>
        <w:t xml:space="preserve">ا بإذن والده » </w:t>
      </w:r>
      <w:r w:rsidRPr="00373B9D">
        <w:rPr>
          <w:rStyle w:val="libFootnotenumChar"/>
          <w:rtl/>
        </w:rPr>
        <w:t>(2)</w:t>
      </w:r>
      <w:r>
        <w:rPr>
          <w:rtl/>
          <w:lang w:bidi="fa-IR"/>
        </w:rPr>
        <w:t>.</w:t>
      </w:r>
    </w:p>
    <w:p w:rsidR="00976C99" w:rsidRDefault="00976C99" w:rsidP="00976C99">
      <w:pPr>
        <w:pStyle w:val="libNormal"/>
        <w:rPr>
          <w:lang w:bidi="fa-IR"/>
        </w:rPr>
      </w:pPr>
      <w:bookmarkStart w:id="280" w:name="_Toc122782157"/>
      <w:bookmarkStart w:id="281" w:name="_Toc122782491"/>
      <w:r w:rsidRPr="007C41B2">
        <w:rPr>
          <w:rStyle w:val="Heading2Char"/>
          <w:rtl/>
        </w:rPr>
        <w:t>مسالة 669 :</w:t>
      </w:r>
      <w:bookmarkEnd w:id="280"/>
      <w:bookmarkEnd w:id="281"/>
      <w:r>
        <w:rPr>
          <w:rtl/>
          <w:lang w:bidi="fa-IR"/>
        </w:rPr>
        <w:t xml:space="preserve"> والولد يحرم عليه مال والده‌ ، فلا يحلّ له أن يأخذ منه شيئا</w:t>
      </w:r>
      <w:r w:rsidR="0079198A">
        <w:rPr>
          <w:rFonts w:hint="cs"/>
          <w:rtl/>
          <w:lang w:bidi="fa-IR"/>
        </w:rPr>
        <w:t>ً</w:t>
      </w:r>
      <w:r>
        <w:rPr>
          <w:rtl/>
          <w:lang w:bidi="fa-IR"/>
        </w:rPr>
        <w:t xml:space="preserve"> إل</w:t>
      </w:r>
      <w:r w:rsidR="0079198A">
        <w:rPr>
          <w:rFonts w:hint="cs"/>
          <w:rtl/>
          <w:lang w:bidi="fa-IR"/>
        </w:rPr>
        <w:t>ّ</w:t>
      </w:r>
      <w:r>
        <w:rPr>
          <w:rtl/>
          <w:lang w:bidi="fa-IR"/>
        </w:rPr>
        <w:t>ا بإذنه ، فلو اضطرّ الولد المعسر إلى النفقة وم</w:t>
      </w:r>
      <w:r w:rsidR="00D731EB">
        <w:rPr>
          <w:rFonts w:hint="cs"/>
          <w:rtl/>
          <w:lang w:bidi="fa-IR"/>
        </w:rPr>
        <w:t>َ</w:t>
      </w:r>
      <w:r>
        <w:rPr>
          <w:rtl/>
          <w:lang w:bidi="fa-IR"/>
        </w:rPr>
        <w:t>ن</w:t>
      </w:r>
      <w:r w:rsidR="00D731EB">
        <w:rPr>
          <w:rFonts w:hint="cs"/>
          <w:rtl/>
          <w:lang w:bidi="fa-IR"/>
        </w:rPr>
        <w:t>َ</w:t>
      </w:r>
      <w:r>
        <w:rPr>
          <w:rtl/>
          <w:lang w:bidi="fa-IR"/>
        </w:rPr>
        <w:t>عه الأب ، كان للولد أن يأخذ قدر م</w:t>
      </w:r>
      <w:r w:rsidR="00C27E27">
        <w:rPr>
          <w:rFonts w:hint="cs"/>
          <w:rtl/>
          <w:lang w:bidi="fa-IR"/>
        </w:rPr>
        <w:t>ؤ</w:t>
      </w:r>
      <w:r>
        <w:rPr>
          <w:rtl/>
          <w:lang w:bidi="fa-IR"/>
        </w:rPr>
        <w:t xml:space="preserve">ونته </w:t>
      </w:r>
      <w:r w:rsidR="00C27E27">
        <w:rPr>
          <w:rFonts w:hint="cs"/>
          <w:rtl/>
          <w:lang w:bidi="fa-IR"/>
        </w:rPr>
        <w:t>؛</w:t>
      </w:r>
      <w:r>
        <w:rPr>
          <w:rtl/>
          <w:lang w:bidi="fa-IR"/>
        </w:rPr>
        <w:t xml:space="preserve"> لأنّه كالدّ</w:t>
      </w:r>
      <w:r w:rsidR="00A75314">
        <w:rPr>
          <w:rFonts w:hint="cs"/>
          <w:rtl/>
          <w:lang w:bidi="fa-IR"/>
        </w:rPr>
        <w:t>َ</w:t>
      </w:r>
      <w:r>
        <w:rPr>
          <w:rtl/>
          <w:lang w:bidi="fa-IR"/>
        </w:rPr>
        <w:t>ي</w:t>
      </w:r>
      <w:r w:rsidR="00A75314">
        <w:rPr>
          <w:rFonts w:hint="cs"/>
          <w:rtl/>
          <w:lang w:bidi="fa-IR"/>
        </w:rPr>
        <w:t>ْ</w:t>
      </w:r>
      <w:r>
        <w:rPr>
          <w:rtl/>
          <w:lang w:bidi="fa-IR"/>
        </w:rPr>
        <w:t>ن على الأب.</w:t>
      </w:r>
    </w:p>
    <w:p w:rsidR="00976C99" w:rsidRDefault="00976C99" w:rsidP="00976C99">
      <w:pPr>
        <w:pStyle w:val="libNormal"/>
        <w:rPr>
          <w:lang w:bidi="fa-IR"/>
        </w:rPr>
      </w:pPr>
      <w:r>
        <w:rPr>
          <w:rtl/>
          <w:lang w:bidi="fa-IR"/>
        </w:rPr>
        <w:t>ويحرم على الا</w:t>
      </w:r>
      <w:r w:rsidR="005C6313">
        <w:rPr>
          <w:rFonts w:hint="cs"/>
          <w:rtl/>
          <w:lang w:bidi="fa-IR"/>
        </w:rPr>
        <w:t>ُ</w:t>
      </w:r>
      <w:r>
        <w:rPr>
          <w:rtl/>
          <w:lang w:bidi="fa-IR"/>
        </w:rPr>
        <w:t>مّ أن تأخذ من مال ولدها شيئا</w:t>
      </w:r>
      <w:r w:rsidR="005C6313">
        <w:rPr>
          <w:rFonts w:hint="cs"/>
          <w:rtl/>
          <w:lang w:bidi="fa-IR"/>
        </w:rPr>
        <w:t>ً</w:t>
      </w:r>
      <w:r>
        <w:rPr>
          <w:rtl/>
          <w:lang w:bidi="fa-IR"/>
        </w:rPr>
        <w:t xml:space="preserve"> إل</w:t>
      </w:r>
      <w:r w:rsidR="005C6313">
        <w:rPr>
          <w:rFonts w:hint="cs"/>
          <w:rtl/>
          <w:lang w:bidi="fa-IR"/>
        </w:rPr>
        <w:t>ّ</w:t>
      </w:r>
      <w:r>
        <w:rPr>
          <w:rtl/>
          <w:lang w:bidi="fa-IR"/>
        </w:rPr>
        <w:t>ا إذا م</w:t>
      </w:r>
      <w:r w:rsidR="00A3080A">
        <w:rPr>
          <w:rFonts w:hint="cs"/>
          <w:rtl/>
          <w:lang w:bidi="fa-IR"/>
        </w:rPr>
        <w:t>َ</w:t>
      </w:r>
      <w:r>
        <w:rPr>
          <w:rtl/>
          <w:lang w:bidi="fa-IR"/>
        </w:rPr>
        <w:t>ن</w:t>
      </w:r>
      <w:r w:rsidR="00A3080A">
        <w:rPr>
          <w:rFonts w:hint="cs"/>
          <w:rtl/>
          <w:lang w:bidi="fa-IR"/>
        </w:rPr>
        <w:t>َ</w:t>
      </w:r>
      <w:r>
        <w:rPr>
          <w:rtl/>
          <w:lang w:bidi="fa-IR"/>
        </w:rPr>
        <w:t>عها النفقة الواجبة عليه.</w:t>
      </w:r>
    </w:p>
    <w:p w:rsidR="00976C99" w:rsidRDefault="00976C99" w:rsidP="00976C99">
      <w:pPr>
        <w:pStyle w:val="libNormal"/>
        <w:rPr>
          <w:lang w:bidi="fa-IR"/>
        </w:rPr>
      </w:pPr>
      <w:r>
        <w:rPr>
          <w:rtl/>
          <w:lang w:bidi="fa-IR"/>
        </w:rPr>
        <w:t>وكذا يحرم على الولد أخذ مال ال</w:t>
      </w:r>
      <w:r w:rsidR="00A3080A">
        <w:rPr>
          <w:rFonts w:hint="cs"/>
          <w:rtl/>
          <w:lang w:bidi="fa-IR"/>
        </w:rPr>
        <w:t>اُ</w:t>
      </w:r>
      <w:r>
        <w:rPr>
          <w:rtl/>
          <w:lang w:bidi="fa-IR"/>
        </w:rPr>
        <w:t>مّ إل</w:t>
      </w:r>
      <w:r w:rsidR="00A3080A">
        <w:rPr>
          <w:rFonts w:hint="cs"/>
          <w:rtl/>
          <w:lang w:bidi="fa-IR"/>
        </w:rPr>
        <w:t>ّ</w:t>
      </w:r>
      <w:r>
        <w:rPr>
          <w:rtl/>
          <w:lang w:bidi="fa-IR"/>
        </w:rPr>
        <w:t>ا إذا وجب نفقته عليها وم</w:t>
      </w:r>
      <w:r w:rsidR="007D0935">
        <w:rPr>
          <w:rFonts w:hint="cs"/>
          <w:rtl/>
          <w:lang w:bidi="fa-IR"/>
        </w:rPr>
        <w:t>َ</w:t>
      </w:r>
      <w:r>
        <w:rPr>
          <w:rtl/>
          <w:lang w:bidi="fa-IR"/>
        </w:rPr>
        <w:t>ن</w:t>
      </w:r>
      <w:r w:rsidR="007D0935">
        <w:rPr>
          <w:rFonts w:hint="cs"/>
          <w:rtl/>
          <w:lang w:bidi="fa-IR"/>
        </w:rPr>
        <w:t>َ</w:t>
      </w:r>
      <w:r>
        <w:rPr>
          <w:rtl/>
          <w:lang w:bidi="fa-IR"/>
        </w:rPr>
        <w:t>ع</w:t>
      </w:r>
      <w:r w:rsidR="007D0935">
        <w:rPr>
          <w:rFonts w:hint="cs"/>
          <w:rtl/>
          <w:lang w:bidi="fa-IR"/>
        </w:rPr>
        <w:t>ْ</w:t>
      </w:r>
      <w:r>
        <w:rPr>
          <w:rtl/>
          <w:lang w:bidi="fa-IR"/>
        </w:rPr>
        <w:t>ته.</w:t>
      </w:r>
    </w:p>
    <w:p w:rsidR="00976C99" w:rsidRDefault="00976C99" w:rsidP="00976C99">
      <w:pPr>
        <w:pStyle w:val="libNormal"/>
        <w:rPr>
          <w:lang w:bidi="fa-IR"/>
        </w:rPr>
      </w:pPr>
      <w:r>
        <w:rPr>
          <w:rtl/>
          <w:lang w:bidi="fa-IR"/>
        </w:rPr>
        <w:t xml:space="preserve">وليس لها أن تقترض من مال ولدها الصغير كما سوّغنا ذلك للأب </w:t>
      </w:r>
      <w:r w:rsidR="00F66B68">
        <w:rPr>
          <w:rFonts w:hint="cs"/>
          <w:rtl/>
          <w:lang w:bidi="fa-IR"/>
        </w:rPr>
        <w:t>؛</w:t>
      </w:r>
      <w:r>
        <w:rPr>
          <w:rtl/>
          <w:lang w:bidi="fa-IR"/>
        </w:rPr>
        <w:t xml:space="preserve"> لأنّ الولاية له دونها </w:t>
      </w:r>
      <w:r w:rsidR="00B147F2">
        <w:rPr>
          <w:rFonts w:hint="cs"/>
          <w:rtl/>
          <w:lang w:bidi="fa-IR"/>
        </w:rPr>
        <w:t>؛</w:t>
      </w:r>
      <w:r>
        <w:rPr>
          <w:rtl/>
          <w:lang w:bidi="fa-IR"/>
        </w:rPr>
        <w:t xml:space="preserve"> لما رواه </w:t>
      </w:r>
      <w:r w:rsidR="005B0B95">
        <w:rPr>
          <w:rtl/>
          <w:lang w:bidi="fa-IR"/>
        </w:rPr>
        <w:t>-</w:t>
      </w:r>
      <w:r>
        <w:rPr>
          <w:rtl/>
          <w:lang w:bidi="fa-IR"/>
        </w:rPr>
        <w:t xml:space="preserve"> في الحسن </w:t>
      </w:r>
      <w:r w:rsidR="005B0B95">
        <w:rPr>
          <w:rtl/>
          <w:lang w:bidi="fa-IR"/>
        </w:rPr>
        <w:t>-</w:t>
      </w:r>
      <w:r>
        <w:rPr>
          <w:rtl/>
          <w:lang w:bidi="fa-IR"/>
        </w:rPr>
        <w:t xml:space="preserve"> محمّد بن مسلم عن الصادق </w:t>
      </w:r>
      <w:r w:rsidR="004559C6" w:rsidRPr="004559C6">
        <w:rPr>
          <w:rStyle w:val="libAlaemChar"/>
          <w:rtl/>
        </w:rPr>
        <w:t>عليه‌السلام</w:t>
      </w:r>
      <w:r>
        <w:rPr>
          <w:rtl/>
          <w:lang w:bidi="fa-IR"/>
        </w:rPr>
        <w:t xml:space="preserve"> ، قال : سألته عن رجل لابنه مال فيحتاج الأب إليه ، قال : « يأكل منه ، فأمّا ال</w:t>
      </w:r>
      <w:r w:rsidR="00B147F2">
        <w:rPr>
          <w:rFonts w:hint="cs"/>
          <w:rtl/>
          <w:lang w:bidi="fa-IR"/>
        </w:rPr>
        <w:t>اُ</w:t>
      </w:r>
      <w:r>
        <w:rPr>
          <w:rtl/>
          <w:lang w:bidi="fa-IR"/>
        </w:rPr>
        <w:t>مّ فلا تأكل منه إل</w:t>
      </w:r>
      <w:r w:rsidR="00B147F2">
        <w:rPr>
          <w:rFonts w:hint="cs"/>
          <w:rtl/>
          <w:lang w:bidi="fa-IR"/>
        </w:rPr>
        <w:t>ّ</w:t>
      </w:r>
      <w:r>
        <w:rPr>
          <w:rtl/>
          <w:lang w:bidi="fa-IR"/>
        </w:rPr>
        <w:t>ا قرضا</w:t>
      </w:r>
      <w:r w:rsidR="00B147F2">
        <w:rPr>
          <w:rFonts w:hint="cs"/>
          <w:rtl/>
          <w:lang w:bidi="fa-IR"/>
        </w:rPr>
        <w:t>ً</w:t>
      </w:r>
      <w:r>
        <w:rPr>
          <w:rtl/>
          <w:lang w:bidi="fa-IR"/>
        </w:rPr>
        <w:t xml:space="preserve"> على نفسها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ويجوز للأب أن يقترض من مال ابنه الصغير ويحجّ عنه </w:t>
      </w:r>
      <w:r w:rsidR="00B147F2">
        <w:rPr>
          <w:rFonts w:hint="cs"/>
          <w:rtl/>
          <w:lang w:bidi="fa-IR"/>
        </w:rPr>
        <w:t>؛</w:t>
      </w:r>
      <w:r>
        <w:rPr>
          <w:rtl/>
          <w:lang w:bidi="fa-IR"/>
        </w:rPr>
        <w:t xml:space="preserve"> للولاية.</w:t>
      </w:r>
    </w:p>
    <w:p w:rsidR="00976C99" w:rsidRDefault="00976C99" w:rsidP="00976C99">
      <w:pPr>
        <w:pStyle w:val="libNormal"/>
        <w:rPr>
          <w:lang w:bidi="fa-IR"/>
        </w:rPr>
      </w:pPr>
      <w:r>
        <w:rPr>
          <w:rtl/>
          <w:lang w:bidi="fa-IR"/>
        </w:rPr>
        <w:t xml:space="preserve">ولما رواه سعيد بن يسار قال : قلت للصادق </w:t>
      </w:r>
      <w:r w:rsidR="004559C6" w:rsidRPr="004559C6">
        <w:rPr>
          <w:rStyle w:val="libAlaemChar"/>
          <w:rtl/>
        </w:rPr>
        <w:t>عليه‌السلام</w:t>
      </w:r>
      <w:r>
        <w:rPr>
          <w:rtl/>
          <w:lang w:bidi="fa-IR"/>
        </w:rPr>
        <w:t xml:space="preserve"> : أيحجّ الرجل من مال ابنه وهو صغير؟ قال : « نعم » قلت : أيحجّ حجّة الإسلام وينفق منه؟ قال : « نعم بالمعروف » ثمّ قال : « نعم ، يحجّ منه وينفق منه ، إنّ مال الولد‌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135 </w:t>
      </w:r>
      <w:r w:rsidR="009D10A7">
        <w:rPr>
          <w:rFonts w:hint="cs"/>
          <w:rtl/>
          <w:lang w:bidi="fa-IR"/>
        </w:rPr>
        <w:t>/</w:t>
      </w:r>
      <w:r>
        <w:rPr>
          <w:rtl/>
          <w:lang w:bidi="fa-IR"/>
        </w:rPr>
        <w:t xml:space="preserve"> 3 ، التهذيب 6 : 343 </w:t>
      </w:r>
      <w:r w:rsidR="009D10A7">
        <w:rPr>
          <w:rFonts w:hint="cs"/>
          <w:rtl/>
          <w:lang w:bidi="fa-IR"/>
        </w:rPr>
        <w:t>/</w:t>
      </w:r>
      <w:r>
        <w:rPr>
          <w:rtl/>
          <w:lang w:bidi="fa-IR"/>
        </w:rPr>
        <w:t xml:space="preserve"> 962 ، ال</w:t>
      </w:r>
      <w:r w:rsidR="009D10A7">
        <w:rPr>
          <w:rFonts w:hint="cs"/>
          <w:rtl/>
          <w:lang w:bidi="fa-IR"/>
        </w:rPr>
        <w:t>ا</w:t>
      </w:r>
      <w:r>
        <w:rPr>
          <w:rtl/>
          <w:lang w:bidi="fa-IR"/>
        </w:rPr>
        <w:t xml:space="preserve">ستبصار 3 : 48 </w:t>
      </w:r>
      <w:r w:rsidR="009D10A7">
        <w:rPr>
          <w:rFonts w:hint="cs"/>
          <w:rtl/>
          <w:lang w:bidi="fa-IR"/>
        </w:rPr>
        <w:t>/</w:t>
      </w:r>
      <w:r>
        <w:rPr>
          <w:rtl/>
          <w:lang w:bidi="fa-IR"/>
        </w:rPr>
        <w:t xml:space="preserve"> 158.</w:t>
      </w:r>
    </w:p>
    <w:p w:rsidR="00976C99" w:rsidRDefault="00976C99" w:rsidP="000C02BB">
      <w:pPr>
        <w:pStyle w:val="libFootnote0"/>
        <w:rPr>
          <w:lang w:bidi="fa-IR"/>
        </w:rPr>
      </w:pPr>
      <w:r>
        <w:rPr>
          <w:rtl/>
          <w:lang w:bidi="fa-IR"/>
        </w:rPr>
        <w:t xml:space="preserve">(2) الكافي 5 : 135 </w:t>
      </w:r>
      <w:r w:rsidR="009D10A7">
        <w:rPr>
          <w:rFonts w:hint="cs"/>
          <w:rtl/>
          <w:lang w:bidi="fa-IR"/>
        </w:rPr>
        <w:t>/</w:t>
      </w:r>
      <w:r>
        <w:rPr>
          <w:rtl/>
          <w:lang w:bidi="fa-IR"/>
        </w:rPr>
        <w:t xml:space="preserve"> 2 ، التهذيب 6 : 344 </w:t>
      </w:r>
      <w:r w:rsidR="009D10A7">
        <w:rPr>
          <w:rFonts w:hint="cs"/>
          <w:rtl/>
          <w:lang w:bidi="fa-IR"/>
        </w:rPr>
        <w:t>/</w:t>
      </w:r>
      <w:r>
        <w:rPr>
          <w:rtl/>
          <w:lang w:bidi="fa-IR"/>
        </w:rPr>
        <w:t xml:space="preserve"> 963 ، الاستبصار 3 : 48 </w:t>
      </w:r>
      <w:r w:rsidR="005B0B95">
        <w:rPr>
          <w:rtl/>
          <w:lang w:bidi="fa-IR"/>
        </w:rPr>
        <w:t>-</w:t>
      </w:r>
      <w:r>
        <w:rPr>
          <w:rtl/>
          <w:lang w:bidi="fa-IR"/>
        </w:rPr>
        <w:t xml:space="preserve"> 49 </w:t>
      </w:r>
      <w:r w:rsidR="009D10A7">
        <w:rPr>
          <w:rFonts w:hint="cs"/>
          <w:rtl/>
          <w:lang w:bidi="fa-IR"/>
        </w:rPr>
        <w:t>/</w:t>
      </w:r>
      <w:r>
        <w:rPr>
          <w:rtl/>
          <w:lang w:bidi="fa-IR"/>
        </w:rPr>
        <w:t xml:space="preserve"> 159 ، وفيها : « فيأكل» بدل « فليأكل ».</w:t>
      </w:r>
    </w:p>
    <w:p w:rsidR="00976C99" w:rsidRDefault="00976C99" w:rsidP="000C02BB">
      <w:pPr>
        <w:pStyle w:val="libFootnote0"/>
        <w:rPr>
          <w:lang w:bidi="fa-IR"/>
        </w:rPr>
      </w:pPr>
      <w:r>
        <w:rPr>
          <w:rtl/>
          <w:lang w:bidi="fa-IR"/>
        </w:rPr>
        <w:t xml:space="preserve">(3) الكافي 5 : 135 </w:t>
      </w:r>
      <w:r w:rsidR="009D10A7">
        <w:rPr>
          <w:rFonts w:hint="cs"/>
          <w:rtl/>
          <w:lang w:bidi="fa-IR"/>
        </w:rPr>
        <w:t>/</w:t>
      </w:r>
      <w:r>
        <w:rPr>
          <w:rtl/>
          <w:lang w:bidi="fa-IR"/>
        </w:rPr>
        <w:t xml:space="preserve"> 1 ، التهذيب 6 : 344 </w:t>
      </w:r>
      <w:r w:rsidR="009D10A7">
        <w:rPr>
          <w:rFonts w:hint="cs"/>
          <w:rtl/>
          <w:lang w:bidi="fa-IR"/>
        </w:rPr>
        <w:t>/</w:t>
      </w:r>
      <w:r>
        <w:rPr>
          <w:rtl/>
          <w:lang w:bidi="fa-IR"/>
        </w:rPr>
        <w:t xml:space="preserve"> 964 ، الاستبصار 3 : 49 </w:t>
      </w:r>
      <w:r w:rsidR="009D10A7">
        <w:rPr>
          <w:rFonts w:hint="cs"/>
          <w:rtl/>
          <w:lang w:bidi="fa-IR"/>
        </w:rPr>
        <w:t>/</w:t>
      </w:r>
      <w:r>
        <w:rPr>
          <w:rtl/>
          <w:lang w:bidi="fa-IR"/>
        </w:rPr>
        <w:t xml:space="preserve"> 160.</w:t>
      </w:r>
    </w:p>
    <w:p w:rsidR="008264F5" w:rsidRDefault="008264F5" w:rsidP="000C02BB">
      <w:pPr>
        <w:pStyle w:val="libNormal"/>
        <w:rPr>
          <w:lang w:bidi="fa-IR"/>
        </w:rPr>
      </w:pPr>
      <w:r>
        <w:rPr>
          <w:lang w:bidi="fa-IR"/>
        </w:rPr>
        <w:br w:type="page"/>
      </w:r>
    </w:p>
    <w:p w:rsidR="00976C99" w:rsidRDefault="00976C99" w:rsidP="00997CA2">
      <w:pPr>
        <w:pStyle w:val="libNormal0"/>
        <w:rPr>
          <w:lang w:bidi="fa-IR"/>
        </w:rPr>
      </w:pPr>
      <w:r>
        <w:rPr>
          <w:rtl/>
          <w:lang w:bidi="fa-IR"/>
        </w:rPr>
        <w:lastRenderedPageBreak/>
        <w:t>للوالد ، وليس للولد أن ينفق من مال والده إل</w:t>
      </w:r>
      <w:r w:rsidR="00910FD8">
        <w:rPr>
          <w:rFonts w:hint="cs"/>
          <w:rtl/>
          <w:lang w:bidi="fa-IR"/>
        </w:rPr>
        <w:t>ّ</w:t>
      </w:r>
      <w:r>
        <w:rPr>
          <w:rtl/>
          <w:lang w:bidi="fa-IR"/>
        </w:rPr>
        <w:t xml:space="preserve">ا بإذنه » </w:t>
      </w:r>
      <w:r w:rsidRPr="000C02BB">
        <w:rPr>
          <w:rStyle w:val="libFootnotenumChar"/>
          <w:rtl/>
        </w:rPr>
        <w:t>(1)</w:t>
      </w:r>
      <w:r>
        <w:rPr>
          <w:rtl/>
          <w:lang w:bidi="fa-IR"/>
        </w:rPr>
        <w:t>.</w:t>
      </w:r>
    </w:p>
    <w:p w:rsidR="00976C99" w:rsidRDefault="00976C99" w:rsidP="00976C99">
      <w:pPr>
        <w:pStyle w:val="libNormal"/>
        <w:rPr>
          <w:lang w:bidi="fa-IR"/>
        </w:rPr>
      </w:pPr>
      <w:r>
        <w:rPr>
          <w:rtl/>
          <w:lang w:bidi="fa-IR"/>
        </w:rPr>
        <w:t>وسأل ابن</w:t>
      </w:r>
      <w:r w:rsidR="00910FD8">
        <w:rPr>
          <w:rFonts w:hint="cs"/>
          <w:rtl/>
          <w:lang w:bidi="fa-IR"/>
        </w:rPr>
        <w:t>ُ</w:t>
      </w:r>
      <w:r>
        <w:rPr>
          <w:rtl/>
          <w:lang w:bidi="fa-IR"/>
        </w:rPr>
        <w:t xml:space="preserve"> سنان </w:t>
      </w:r>
      <w:r w:rsidR="005B0B95">
        <w:rPr>
          <w:rtl/>
          <w:lang w:bidi="fa-IR"/>
        </w:rPr>
        <w:t>-</w:t>
      </w:r>
      <w:r>
        <w:rPr>
          <w:rtl/>
          <w:lang w:bidi="fa-IR"/>
        </w:rPr>
        <w:t xml:space="preserve"> في الصحيح </w:t>
      </w:r>
      <w:r w:rsidR="005B0B95">
        <w:rPr>
          <w:rtl/>
          <w:lang w:bidi="fa-IR"/>
        </w:rPr>
        <w:t>-</w:t>
      </w:r>
      <w:r>
        <w:rPr>
          <w:rtl/>
          <w:lang w:bidi="fa-IR"/>
        </w:rPr>
        <w:t xml:space="preserve"> الصادق</w:t>
      </w:r>
      <w:r w:rsidR="00910FD8">
        <w:rPr>
          <w:rFonts w:hint="cs"/>
          <w:rtl/>
          <w:lang w:bidi="fa-IR"/>
        </w:rPr>
        <w:t>َ</w:t>
      </w:r>
      <w:r>
        <w:rPr>
          <w:rtl/>
          <w:lang w:bidi="fa-IR"/>
        </w:rPr>
        <w:t xml:space="preserve"> </w:t>
      </w:r>
      <w:r w:rsidR="004559C6" w:rsidRPr="004559C6">
        <w:rPr>
          <w:rStyle w:val="libAlaemChar"/>
          <w:rtl/>
        </w:rPr>
        <w:t>عليه‌السلام</w:t>
      </w:r>
      <w:r>
        <w:rPr>
          <w:rtl/>
          <w:lang w:bidi="fa-IR"/>
        </w:rPr>
        <w:t xml:space="preserve"> : ما ذا يحلّ للوالد من مال ولده؟ قال : « أمّا إذا أنفق عليه ولده بأحسن النفقة فليس له أن يأخذ من ماله شيئا</w:t>
      </w:r>
      <w:r w:rsidR="00910FD8">
        <w:rPr>
          <w:rFonts w:hint="cs"/>
          <w:rtl/>
          <w:lang w:bidi="fa-IR"/>
        </w:rPr>
        <w:t>ً</w:t>
      </w:r>
      <w:r>
        <w:rPr>
          <w:rtl/>
          <w:lang w:bidi="fa-IR"/>
        </w:rPr>
        <w:t xml:space="preserve"> ، فإن كان لوالده جارية للولد فيها نصيب فليس له أن يطأها إل</w:t>
      </w:r>
      <w:r w:rsidR="00910FD8">
        <w:rPr>
          <w:rFonts w:hint="cs"/>
          <w:rtl/>
          <w:lang w:bidi="fa-IR"/>
        </w:rPr>
        <w:t>ّ</w:t>
      </w:r>
      <w:r>
        <w:rPr>
          <w:rtl/>
          <w:lang w:bidi="fa-IR"/>
        </w:rPr>
        <w:t xml:space="preserve">ا أن يقوّمها قيمة تصير لولده قيمتها عليه » قال : « ويعلن ذلك .. فإن كان للرجل ولد صغار لهم جارية ، فأحبّ أن يفتضّها فليقوّمها على نفسه قيمة ثمّ يصنع بها ما شاء ، إن شاء وطئ ، وإن شاء باع » </w:t>
      </w:r>
      <w:r w:rsidRPr="00373B9D">
        <w:rPr>
          <w:rStyle w:val="libFootnotenumChar"/>
          <w:rtl/>
        </w:rPr>
        <w:t>(2)</w:t>
      </w:r>
      <w:r>
        <w:rPr>
          <w:rtl/>
          <w:lang w:bidi="fa-IR"/>
        </w:rPr>
        <w:t>.</w:t>
      </w:r>
    </w:p>
    <w:p w:rsidR="00976C99" w:rsidRDefault="00976C99" w:rsidP="00976C99">
      <w:pPr>
        <w:pStyle w:val="libNormal"/>
        <w:rPr>
          <w:lang w:bidi="fa-IR"/>
        </w:rPr>
      </w:pPr>
      <w:r>
        <w:rPr>
          <w:rtl/>
          <w:lang w:bidi="fa-IR"/>
        </w:rPr>
        <w:t>وعلى هذا ت</w:t>
      </w:r>
      <w:r w:rsidR="00910FD8">
        <w:rPr>
          <w:rFonts w:hint="cs"/>
          <w:rtl/>
          <w:lang w:bidi="fa-IR"/>
        </w:rPr>
        <w:t>ُ</w:t>
      </w:r>
      <w:r>
        <w:rPr>
          <w:rtl/>
          <w:lang w:bidi="fa-IR"/>
        </w:rPr>
        <w:t>حمل الأحاديث المطلقة.</w:t>
      </w:r>
    </w:p>
    <w:p w:rsidR="00976C99" w:rsidRDefault="00976C99" w:rsidP="00976C99">
      <w:pPr>
        <w:pStyle w:val="libNormal"/>
        <w:rPr>
          <w:lang w:bidi="fa-IR"/>
        </w:rPr>
      </w:pPr>
      <w:bookmarkStart w:id="282" w:name="_Toc122782158"/>
      <w:bookmarkStart w:id="283" w:name="_Toc122782492"/>
      <w:r w:rsidRPr="007C41B2">
        <w:rPr>
          <w:rStyle w:val="Heading2Char"/>
          <w:rtl/>
        </w:rPr>
        <w:t>مسالة 670 :</w:t>
      </w:r>
      <w:bookmarkEnd w:id="282"/>
      <w:bookmarkEnd w:id="283"/>
      <w:r>
        <w:rPr>
          <w:rtl/>
          <w:lang w:bidi="fa-IR"/>
        </w:rPr>
        <w:t xml:space="preserve"> لا يحلّ لكلّ</w:t>
      </w:r>
      <w:r w:rsidR="00910FD8">
        <w:rPr>
          <w:rFonts w:hint="cs"/>
          <w:rtl/>
          <w:lang w:bidi="fa-IR"/>
        </w:rPr>
        <w:t>ٍ</w:t>
      </w:r>
      <w:r>
        <w:rPr>
          <w:rtl/>
          <w:lang w:bidi="fa-IR"/>
        </w:rPr>
        <w:t xml:space="preserve"> من الزوجين أن يأخذ من مال الآخ</w:t>
      </w:r>
      <w:r w:rsidR="00BC2706">
        <w:rPr>
          <w:rFonts w:hint="cs"/>
          <w:rtl/>
          <w:lang w:bidi="fa-IR"/>
        </w:rPr>
        <w:t>َ</w:t>
      </w:r>
      <w:r>
        <w:rPr>
          <w:rtl/>
          <w:lang w:bidi="fa-IR"/>
        </w:rPr>
        <w:t>ر شيئا</w:t>
      </w:r>
      <w:r w:rsidR="00BC2706">
        <w:rPr>
          <w:rFonts w:hint="cs"/>
          <w:rtl/>
          <w:lang w:bidi="fa-IR"/>
        </w:rPr>
        <w:t>ً</w:t>
      </w:r>
      <w:r>
        <w:rPr>
          <w:rtl/>
          <w:lang w:bidi="fa-IR"/>
        </w:rPr>
        <w:t xml:space="preserve">‌ </w:t>
      </w:r>
      <w:r w:rsidR="00BC2706">
        <w:rPr>
          <w:rFonts w:hint="cs"/>
          <w:rtl/>
          <w:lang w:bidi="fa-IR"/>
        </w:rPr>
        <w:t>؛</w:t>
      </w:r>
      <w:r>
        <w:rPr>
          <w:rtl/>
          <w:lang w:bidi="fa-IR"/>
        </w:rPr>
        <w:t xml:space="preserve"> لأصالة عصمة مال الغير ، إل</w:t>
      </w:r>
      <w:r w:rsidR="00BC2706">
        <w:rPr>
          <w:rFonts w:hint="cs"/>
          <w:rtl/>
          <w:lang w:bidi="fa-IR"/>
        </w:rPr>
        <w:t>ّ</w:t>
      </w:r>
      <w:r>
        <w:rPr>
          <w:rtl/>
          <w:lang w:bidi="fa-IR"/>
        </w:rPr>
        <w:t>ا بإذنه ، فإن سوّغت له ذلك ، حلّ.</w:t>
      </w:r>
    </w:p>
    <w:p w:rsidR="00976C99" w:rsidRDefault="00976C99" w:rsidP="00976C99">
      <w:pPr>
        <w:pStyle w:val="libNormal"/>
        <w:rPr>
          <w:lang w:bidi="fa-IR"/>
        </w:rPr>
      </w:pPr>
      <w:r>
        <w:rPr>
          <w:rtl/>
          <w:lang w:bidi="fa-IR"/>
        </w:rPr>
        <w:t>ولو د</w:t>
      </w:r>
      <w:r w:rsidR="0081657D">
        <w:rPr>
          <w:rFonts w:hint="cs"/>
          <w:rtl/>
          <w:lang w:bidi="fa-IR"/>
        </w:rPr>
        <w:t>َ</w:t>
      </w:r>
      <w:r>
        <w:rPr>
          <w:rtl/>
          <w:lang w:bidi="fa-IR"/>
        </w:rPr>
        <w:t>ف</w:t>
      </w:r>
      <w:r w:rsidR="0081657D">
        <w:rPr>
          <w:rFonts w:hint="cs"/>
          <w:rtl/>
          <w:lang w:bidi="fa-IR"/>
        </w:rPr>
        <w:t>َ</w:t>
      </w:r>
      <w:r>
        <w:rPr>
          <w:rtl/>
          <w:lang w:bidi="fa-IR"/>
        </w:rPr>
        <w:t>عت</w:t>
      </w:r>
      <w:r w:rsidR="0081657D">
        <w:rPr>
          <w:rFonts w:hint="cs"/>
          <w:rtl/>
          <w:lang w:bidi="fa-IR"/>
        </w:rPr>
        <w:t>ْ</w:t>
      </w:r>
      <w:r>
        <w:rPr>
          <w:rtl/>
          <w:lang w:bidi="fa-IR"/>
        </w:rPr>
        <w:t xml:space="preserve"> إليه مالا</w:t>
      </w:r>
      <w:r w:rsidR="00303154">
        <w:rPr>
          <w:rFonts w:hint="cs"/>
          <w:rtl/>
          <w:lang w:bidi="fa-IR"/>
        </w:rPr>
        <w:t>ً</w:t>
      </w:r>
      <w:r>
        <w:rPr>
          <w:rtl/>
          <w:lang w:bidi="fa-IR"/>
        </w:rPr>
        <w:t xml:space="preserve"> وقالت له : اصنع به ما شئت ، كره له أن يشتري به جارية</w:t>
      </w:r>
      <w:r w:rsidR="00303154">
        <w:rPr>
          <w:rFonts w:hint="cs"/>
          <w:rtl/>
          <w:lang w:bidi="fa-IR"/>
        </w:rPr>
        <w:t>ً</w:t>
      </w:r>
      <w:r>
        <w:rPr>
          <w:rtl/>
          <w:lang w:bidi="fa-IR"/>
        </w:rPr>
        <w:t xml:space="preserve"> ويطأها </w:t>
      </w:r>
      <w:r w:rsidR="00303154">
        <w:rPr>
          <w:rFonts w:hint="cs"/>
          <w:rtl/>
          <w:lang w:bidi="fa-IR"/>
        </w:rPr>
        <w:t>؛</w:t>
      </w:r>
      <w:r>
        <w:rPr>
          <w:rtl/>
          <w:lang w:bidi="fa-IR"/>
        </w:rPr>
        <w:t xml:space="preserve"> لأنّ ذلك يرجع بالغمّ عليها.</w:t>
      </w:r>
    </w:p>
    <w:p w:rsidR="00976C99" w:rsidRDefault="00976C99" w:rsidP="00976C99">
      <w:pPr>
        <w:pStyle w:val="libNormal"/>
        <w:rPr>
          <w:lang w:bidi="fa-IR"/>
        </w:rPr>
      </w:pPr>
      <w:r>
        <w:rPr>
          <w:rtl/>
          <w:lang w:bidi="fa-IR"/>
        </w:rPr>
        <w:t xml:space="preserve">روى هشام عن الصادق </w:t>
      </w:r>
      <w:r w:rsidR="00B7651A" w:rsidRPr="00B7651A">
        <w:rPr>
          <w:rStyle w:val="libAlaemChar"/>
          <w:rtl/>
        </w:rPr>
        <w:t>عليه‌السلام</w:t>
      </w:r>
      <w:r>
        <w:rPr>
          <w:rtl/>
          <w:lang w:bidi="fa-IR"/>
        </w:rPr>
        <w:t xml:space="preserve"> في الرجل تدفع إليه امرأته المال فتقول : اعمل به واصنع به ما شئت ، أله أن يشتري الجارية ثمّ </w:t>
      </w:r>
      <w:r w:rsidRPr="00373B9D">
        <w:rPr>
          <w:rStyle w:val="libFootnotenumChar"/>
          <w:rtl/>
        </w:rPr>
        <w:t>(3)</w:t>
      </w:r>
      <w:r>
        <w:rPr>
          <w:rtl/>
          <w:lang w:bidi="fa-IR"/>
        </w:rPr>
        <w:t xml:space="preserve"> يطأها؟ قال : « ليس له ذلك » </w:t>
      </w:r>
      <w:r w:rsidRPr="00373B9D">
        <w:rPr>
          <w:rStyle w:val="libFootnotenumChar"/>
          <w:rtl/>
        </w:rPr>
        <w:t>(4)</w:t>
      </w:r>
      <w:r>
        <w:rPr>
          <w:rtl/>
          <w:lang w:bidi="fa-IR"/>
        </w:rPr>
        <w:t xml:space="preserve"> ومقصود الإمام </w:t>
      </w:r>
      <w:r w:rsidR="00B7651A" w:rsidRPr="00B7651A">
        <w:rPr>
          <w:rStyle w:val="libAlaemChar"/>
          <w:rtl/>
        </w:rPr>
        <w:t>عليه‌السلام</w:t>
      </w:r>
      <w:r>
        <w:rPr>
          <w:rtl/>
          <w:lang w:bidi="fa-IR"/>
        </w:rPr>
        <w:t xml:space="preserve"> الكراهة </w:t>
      </w:r>
      <w:r w:rsidR="00185848">
        <w:rPr>
          <w:rFonts w:hint="cs"/>
          <w:rtl/>
          <w:lang w:bidi="fa-IR"/>
        </w:rPr>
        <w:t>؛</w:t>
      </w:r>
      <w:r>
        <w:rPr>
          <w:rtl/>
          <w:lang w:bidi="fa-IR"/>
        </w:rPr>
        <w:t xml:space="preserve"> لأصالة الإباحة.</w:t>
      </w:r>
    </w:p>
    <w:p w:rsidR="00976C99" w:rsidRDefault="00976C99" w:rsidP="00976C99">
      <w:pPr>
        <w:pStyle w:val="libNormal"/>
        <w:rPr>
          <w:lang w:bidi="fa-IR"/>
        </w:rPr>
      </w:pPr>
      <w:r>
        <w:rPr>
          <w:rtl/>
          <w:lang w:bidi="fa-IR"/>
        </w:rPr>
        <w:t xml:space="preserve">روى الحسين بن المنذر قال : قلت للصادق </w:t>
      </w:r>
      <w:r w:rsidR="00B7651A" w:rsidRPr="00B7651A">
        <w:rPr>
          <w:rStyle w:val="libAlaemChar"/>
          <w:rtl/>
        </w:rPr>
        <w:t>عليه‌السلام</w:t>
      </w:r>
      <w:r>
        <w:rPr>
          <w:rtl/>
          <w:lang w:bidi="fa-IR"/>
        </w:rPr>
        <w:t xml:space="preserve"> : د</w:t>
      </w:r>
      <w:r w:rsidR="00B7651A">
        <w:rPr>
          <w:rFonts w:hint="cs"/>
          <w:rtl/>
          <w:lang w:bidi="fa-IR"/>
        </w:rPr>
        <w:t>َ</w:t>
      </w:r>
      <w:r>
        <w:rPr>
          <w:rtl/>
          <w:lang w:bidi="fa-IR"/>
        </w:rPr>
        <w:t>ف</w:t>
      </w:r>
      <w:r w:rsidR="00B7651A">
        <w:rPr>
          <w:rFonts w:hint="cs"/>
          <w:rtl/>
          <w:lang w:bidi="fa-IR"/>
        </w:rPr>
        <w:t>َ</w:t>
      </w:r>
      <w:r>
        <w:rPr>
          <w:rtl/>
          <w:lang w:bidi="fa-IR"/>
        </w:rPr>
        <w:t>ع</w:t>
      </w:r>
      <w:r w:rsidR="00B7651A">
        <w:rPr>
          <w:rFonts w:hint="cs"/>
          <w:rtl/>
          <w:lang w:bidi="fa-IR"/>
        </w:rPr>
        <w:t>َ</w:t>
      </w:r>
      <w:r>
        <w:rPr>
          <w:rtl/>
          <w:lang w:bidi="fa-IR"/>
        </w:rPr>
        <w:t>ت</w:t>
      </w:r>
      <w:r w:rsidR="00B7651A">
        <w:rPr>
          <w:rFonts w:hint="cs"/>
          <w:rtl/>
          <w:lang w:bidi="fa-IR"/>
        </w:rPr>
        <w:t>ْ</w:t>
      </w:r>
      <w:r>
        <w:rPr>
          <w:rtl/>
          <w:lang w:bidi="fa-IR"/>
        </w:rPr>
        <w:t xml:space="preserve"> إليّ</w:t>
      </w:r>
      <w:r w:rsidR="00B7651A">
        <w:rPr>
          <w:rFonts w:hint="cs"/>
          <w:rtl/>
          <w:lang w:bidi="fa-IR"/>
        </w:rPr>
        <w:t>َ</w:t>
      </w:r>
      <w:r>
        <w:rPr>
          <w:rtl/>
          <w:lang w:bidi="fa-IR"/>
        </w:rPr>
        <w:t xml:space="preserve"> امرأتي مالا</w:t>
      </w:r>
      <w:r w:rsidR="000A4BCB">
        <w:rPr>
          <w:rFonts w:hint="cs"/>
          <w:rtl/>
          <w:lang w:bidi="fa-IR"/>
        </w:rPr>
        <w:t>ً</w:t>
      </w:r>
      <w:r>
        <w:rPr>
          <w:rtl/>
          <w:lang w:bidi="fa-IR"/>
        </w:rPr>
        <w:t xml:space="preserve"> أعمل به ، فأشتري من مالها الجارية أطأها؟ قال : فقال : « أرادت أن تقرّ‌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345 </w:t>
      </w:r>
      <w:r w:rsidR="000A4BCB">
        <w:rPr>
          <w:rFonts w:hint="cs"/>
          <w:rtl/>
          <w:lang w:bidi="fa-IR"/>
        </w:rPr>
        <w:t>/</w:t>
      </w:r>
      <w:r>
        <w:rPr>
          <w:rtl/>
          <w:lang w:bidi="fa-IR"/>
        </w:rPr>
        <w:t xml:space="preserve"> 967 ، الاستبصار 3 : 50 </w:t>
      </w:r>
      <w:r w:rsidR="000A4BCB">
        <w:rPr>
          <w:rFonts w:hint="cs"/>
          <w:rtl/>
          <w:lang w:bidi="fa-IR"/>
        </w:rPr>
        <w:t>/</w:t>
      </w:r>
      <w:r>
        <w:rPr>
          <w:rtl/>
          <w:lang w:bidi="fa-IR"/>
        </w:rPr>
        <w:t xml:space="preserve"> 165.</w:t>
      </w:r>
    </w:p>
    <w:p w:rsidR="00976C99" w:rsidRDefault="00976C99" w:rsidP="000C02BB">
      <w:pPr>
        <w:pStyle w:val="libFootnote0"/>
        <w:rPr>
          <w:lang w:bidi="fa-IR"/>
        </w:rPr>
      </w:pPr>
      <w:r>
        <w:rPr>
          <w:rtl/>
          <w:lang w:bidi="fa-IR"/>
        </w:rPr>
        <w:t xml:space="preserve">(2) التهذيب 6 : 345 </w:t>
      </w:r>
      <w:r w:rsidR="000A4BCB">
        <w:rPr>
          <w:rFonts w:hint="cs"/>
          <w:rtl/>
          <w:lang w:bidi="fa-IR"/>
        </w:rPr>
        <w:t>/</w:t>
      </w:r>
      <w:r>
        <w:rPr>
          <w:rtl/>
          <w:lang w:bidi="fa-IR"/>
        </w:rPr>
        <w:t xml:space="preserve"> 968 ، الاستبصار 3 : 50 </w:t>
      </w:r>
      <w:r w:rsidR="000A4BCB">
        <w:rPr>
          <w:rFonts w:hint="cs"/>
          <w:rtl/>
          <w:lang w:bidi="fa-IR"/>
        </w:rPr>
        <w:t>/</w:t>
      </w:r>
      <w:r>
        <w:rPr>
          <w:rtl/>
          <w:lang w:bidi="fa-IR"/>
        </w:rPr>
        <w:t xml:space="preserve"> 163.</w:t>
      </w:r>
    </w:p>
    <w:p w:rsidR="00976C99" w:rsidRDefault="00976C99" w:rsidP="000C02BB">
      <w:pPr>
        <w:pStyle w:val="libFootnote0"/>
        <w:rPr>
          <w:lang w:bidi="fa-IR"/>
        </w:rPr>
      </w:pPr>
      <w:r>
        <w:rPr>
          <w:rtl/>
          <w:lang w:bidi="fa-IR"/>
        </w:rPr>
        <w:t>(3) كلمة « ثمّ » لم ترد في المصدر.</w:t>
      </w:r>
    </w:p>
    <w:p w:rsidR="00976C99" w:rsidRDefault="00976C99" w:rsidP="000C02BB">
      <w:pPr>
        <w:pStyle w:val="libFootnote0"/>
        <w:rPr>
          <w:lang w:bidi="fa-IR"/>
        </w:rPr>
      </w:pPr>
      <w:r>
        <w:rPr>
          <w:rtl/>
          <w:lang w:bidi="fa-IR"/>
        </w:rPr>
        <w:t xml:space="preserve">(4) التهذيب 6 : 346 </w:t>
      </w:r>
      <w:r w:rsidR="005B0B95">
        <w:rPr>
          <w:rtl/>
          <w:lang w:bidi="fa-IR"/>
        </w:rPr>
        <w:t>-</w:t>
      </w:r>
      <w:r>
        <w:rPr>
          <w:rtl/>
          <w:lang w:bidi="fa-IR"/>
        </w:rPr>
        <w:t xml:space="preserve"> 347 </w:t>
      </w:r>
      <w:r w:rsidR="000A4BCB">
        <w:rPr>
          <w:rFonts w:hint="cs"/>
          <w:rtl/>
          <w:lang w:bidi="fa-IR"/>
        </w:rPr>
        <w:t>/</w:t>
      </w:r>
      <w:r>
        <w:rPr>
          <w:rtl/>
          <w:lang w:bidi="fa-IR"/>
        </w:rPr>
        <w:t xml:space="preserve"> 975.</w:t>
      </w:r>
    </w:p>
    <w:p w:rsidR="008264F5" w:rsidRDefault="008264F5" w:rsidP="000C02BB">
      <w:pPr>
        <w:pStyle w:val="libNormal"/>
        <w:rPr>
          <w:lang w:bidi="fa-IR"/>
        </w:rPr>
      </w:pPr>
      <w:r>
        <w:rPr>
          <w:lang w:bidi="fa-IR"/>
        </w:rPr>
        <w:br w:type="page"/>
      </w:r>
    </w:p>
    <w:p w:rsidR="00976C99" w:rsidRDefault="00976C99" w:rsidP="000A4BCB">
      <w:pPr>
        <w:pStyle w:val="libNormal0"/>
        <w:rPr>
          <w:lang w:bidi="fa-IR"/>
        </w:rPr>
      </w:pPr>
      <w:r>
        <w:rPr>
          <w:rtl/>
          <w:lang w:bidi="fa-IR"/>
        </w:rPr>
        <w:lastRenderedPageBreak/>
        <w:t xml:space="preserve">عينك وتسخن عينها » </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وقد وردت رخصة في أنّ المرأة لها أن تتصدّق بالمأدوم إذا لم تجحف به ، إل</w:t>
      </w:r>
      <w:r w:rsidR="000A4BCB">
        <w:rPr>
          <w:rFonts w:hint="cs"/>
          <w:rtl/>
          <w:lang w:bidi="fa-IR"/>
        </w:rPr>
        <w:t>ّ</w:t>
      </w:r>
      <w:r>
        <w:rPr>
          <w:rtl/>
          <w:lang w:bidi="fa-IR"/>
        </w:rPr>
        <w:t>ا أن يمنعها فيحرم.</w:t>
      </w:r>
    </w:p>
    <w:p w:rsidR="00976C99" w:rsidRDefault="00976C99" w:rsidP="00976C99">
      <w:pPr>
        <w:pStyle w:val="libNormal"/>
        <w:rPr>
          <w:lang w:bidi="fa-IR"/>
        </w:rPr>
      </w:pPr>
      <w:r>
        <w:rPr>
          <w:rtl/>
          <w:lang w:bidi="fa-IR"/>
        </w:rPr>
        <w:t>قال ابن بكير : سألت الصادق</w:t>
      </w:r>
      <w:r w:rsidR="000A4BCB">
        <w:rPr>
          <w:rFonts w:hint="cs"/>
          <w:rtl/>
          <w:lang w:bidi="fa-IR"/>
        </w:rPr>
        <w:t>َ</w:t>
      </w:r>
      <w:r>
        <w:rPr>
          <w:rtl/>
          <w:lang w:bidi="fa-IR"/>
        </w:rPr>
        <w:t xml:space="preserve"> </w:t>
      </w:r>
      <w:r w:rsidR="000A4BCB" w:rsidRPr="000A4BCB">
        <w:rPr>
          <w:rStyle w:val="libAlaemChar"/>
          <w:rtl/>
        </w:rPr>
        <w:t>عليه‌السلام</w:t>
      </w:r>
      <w:r>
        <w:rPr>
          <w:rtl/>
          <w:lang w:bidi="fa-IR"/>
        </w:rPr>
        <w:t xml:space="preserve"> عمّا يحلّ للمرأة أن تتصدّق به من مال زوجها بغير إذنه؟ قال : « المأدوم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وسأل عليّ بن جعفر أخاه ( موسى بن جعفر </w:t>
      </w:r>
      <w:r w:rsidR="000A4BCB" w:rsidRPr="000A4BCB">
        <w:rPr>
          <w:rStyle w:val="libAlaemChar"/>
          <w:rtl/>
        </w:rPr>
        <w:t>عليهما‌السلام</w:t>
      </w:r>
      <w:r>
        <w:rPr>
          <w:rtl/>
          <w:lang w:bidi="fa-IR"/>
        </w:rPr>
        <w:t xml:space="preserve"> ) </w:t>
      </w:r>
      <w:r w:rsidRPr="00373B9D">
        <w:rPr>
          <w:rStyle w:val="libFootnotenumChar"/>
          <w:rtl/>
        </w:rPr>
        <w:t>(3)</w:t>
      </w:r>
      <w:r>
        <w:rPr>
          <w:rtl/>
          <w:lang w:bidi="fa-IR"/>
        </w:rPr>
        <w:t xml:space="preserve"> : عن المرأة لها أن تعطي من بيت زوجها بغير إذنه؟ قال : « لا ، إل</w:t>
      </w:r>
      <w:r w:rsidR="000A4BCB">
        <w:rPr>
          <w:rFonts w:hint="cs"/>
          <w:rtl/>
          <w:lang w:bidi="fa-IR"/>
        </w:rPr>
        <w:t>ّ</w:t>
      </w:r>
      <w:r>
        <w:rPr>
          <w:rtl/>
          <w:lang w:bidi="fa-IR"/>
        </w:rPr>
        <w:t xml:space="preserve">ا أن يحلّلها » </w:t>
      </w:r>
      <w:r w:rsidRPr="00373B9D">
        <w:rPr>
          <w:rStyle w:val="libFootnotenumChar"/>
          <w:rtl/>
        </w:rPr>
        <w:t>(4)</w:t>
      </w:r>
      <w:r>
        <w:rPr>
          <w:rtl/>
          <w:lang w:bidi="fa-IR"/>
        </w:rPr>
        <w:t>.</w:t>
      </w:r>
    </w:p>
    <w:p w:rsidR="00976C99" w:rsidRDefault="00976C99" w:rsidP="00976C99">
      <w:pPr>
        <w:pStyle w:val="libNormal"/>
        <w:rPr>
          <w:lang w:bidi="fa-IR"/>
        </w:rPr>
      </w:pPr>
      <w:bookmarkStart w:id="284" w:name="_Toc122782159"/>
      <w:bookmarkStart w:id="285" w:name="_Toc122782493"/>
      <w:r w:rsidRPr="007C41B2">
        <w:rPr>
          <w:rStyle w:val="Heading2Char"/>
          <w:rtl/>
        </w:rPr>
        <w:t xml:space="preserve">مسالة </w:t>
      </w:r>
      <w:r w:rsidR="00F54712">
        <w:rPr>
          <w:rStyle w:val="Heading2Char"/>
          <w:rFonts w:hint="cs"/>
          <w:rtl/>
        </w:rPr>
        <w:t>671</w:t>
      </w:r>
      <w:r w:rsidRPr="007C41B2">
        <w:rPr>
          <w:rStyle w:val="Heading2Char"/>
          <w:rtl/>
        </w:rPr>
        <w:t xml:space="preserve"> :</w:t>
      </w:r>
      <w:bookmarkEnd w:id="284"/>
      <w:bookmarkEnd w:id="285"/>
      <w:r>
        <w:rPr>
          <w:rtl/>
          <w:lang w:bidi="fa-IR"/>
        </w:rPr>
        <w:t xml:space="preserve"> في الاحتكار قولان لعلمائنا : </w:t>
      </w:r>
    </w:p>
    <w:p w:rsidR="00976C99" w:rsidRDefault="00976C99" w:rsidP="00976C99">
      <w:pPr>
        <w:pStyle w:val="libNormal"/>
        <w:rPr>
          <w:lang w:bidi="fa-IR"/>
        </w:rPr>
      </w:pPr>
      <w:r w:rsidRPr="000A4BCB">
        <w:rPr>
          <w:rStyle w:val="libBold1Char"/>
          <w:rtl/>
        </w:rPr>
        <w:t>التحريم</w:t>
      </w:r>
      <w:r>
        <w:rPr>
          <w:rtl/>
          <w:lang w:bidi="fa-IR"/>
        </w:rPr>
        <w:t xml:space="preserve"> ، وهو أصحّ قولي الشافعي </w:t>
      </w:r>
      <w:r w:rsidRPr="00373B9D">
        <w:rPr>
          <w:rStyle w:val="libFootnotenumChar"/>
          <w:rtl/>
        </w:rPr>
        <w:t>(5)</w:t>
      </w:r>
      <w:r>
        <w:rPr>
          <w:rtl/>
          <w:lang w:bidi="fa-IR"/>
        </w:rPr>
        <w:t xml:space="preserve"> </w:t>
      </w:r>
      <w:r w:rsidR="000A4BCB">
        <w:rPr>
          <w:rFonts w:hint="cs"/>
          <w:rtl/>
          <w:lang w:bidi="fa-IR"/>
        </w:rPr>
        <w:t>؛</w:t>
      </w:r>
      <w:r>
        <w:rPr>
          <w:rtl/>
          <w:lang w:bidi="fa-IR"/>
        </w:rPr>
        <w:t xml:space="preserve"> لما رواه العامّة عن النبيّ </w:t>
      </w:r>
      <w:r w:rsidR="000A4BCB" w:rsidRPr="000A4BCB">
        <w:rPr>
          <w:rStyle w:val="libAlaemChar"/>
          <w:rtl/>
        </w:rPr>
        <w:t>صلى‌الله‌عليه‌وآله</w:t>
      </w:r>
      <w:r>
        <w:rPr>
          <w:rtl/>
          <w:lang w:bidi="fa-IR"/>
        </w:rPr>
        <w:t xml:space="preserve"> أنّه قال : « لا يحتكر إل</w:t>
      </w:r>
      <w:r w:rsidR="00116972">
        <w:rPr>
          <w:rFonts w:hint="cs"/>
          <w:rtl/>
          <w:lang w:bidi="fa-IR"/>
        </w:rPr>
        <w:t>ّ</w:t>
      </w:r>
      <w:r>
        <w:rPr>
          <w:rtl/>
          <w:lang w:bidi="fa-IR"/>
        </w:rPr>
        <w:t xml:space="preserve">ا خاطئ » </w:t>
      </w:r>
      <w:r w:rsidRPr="00373B9D">
        <w:rPr>
          <w:rStyle w:val="libFootnotenumChar"/>
          <w:rtl/>
        </w:rPr>
        <w:t>(6)</w:t>
      </w:r>
      <w:r>
        <w:rPr>
          <w:rtl/>
          <w:lang w:bidi="fa-IR"/>
        </w:rPr>
        <w:t xml:space="preserve"> أي آثم.</w:t>
      </w:r>
    </w:p>
    <w:p w:rsidR="00976C99" w:rsidRDefault="00976C99" w:rsidP="00976C99">
      <w:pPr>
        <w:pStyle w:val="libNormal"/>
        <w:rPr>
          <w:lang w:bidi="fa-IR"/>
        </w:rPr>
      </w:pPr>
      <w:r>
        <w:rPr>
          <w:rtl/>
          <w:lang w:bidi="fa-IR"/>
        </w:rPr>
        <w:t xml:space="preserve">وقال </w:t>
      </w:r>
      <w:r w:rsidR="001E3917" w:rsidRPr="001E3917">
        <w:rPr>
          <w:rStyle w:val="libAlaemChar"/>
          <w:rtl/>
        </w:rPr>
        <w:t>عليه‌السلام</w:t>
      </w:r>
      <w:r>
        <w:rPr>
          <w:rtl/>
          <w:lang w:bidi="fa-IR"/>
        </w:rPr>
        <w:t xml:space="preserve"> : « الجالب مرزوق ، والمحتكر ملعون » </w:t>
      </w:r>
      <w:r w:rsidRPr="00373B9D">
        <w:rPr>
          <w:rStyle w:val="libFootnotenumChar"/>
          <w:rtl/>
        </w:rPr>
        <w:t>(7)</w:t>
      </w:r>
      <w:r>
        <w:rPr>
          <w:rtl/>
          <w:lang w:bidi="fa-IR"/>
        </w:rPr>
        <w:t>.</w:t>
      </w:r>
    </w:p>
    <w:p w:rsidR="00976C99" w:rsidRDefault="00976C99" w:rsidP="00976C99">
      <w:pPr>
        <w:pStyle w:val="libNormal"/>
        <w:rPr>
          <w:lang w:bidi="fa-IR"/>
        </w:rPr>
      </w:pPr>
      <w:r>
        <w:rPr>
          <w:rtl/>
          <w:lang w:bidi="fa-IR"/>
        </w:rPr>
        <w:t xml:space="preserve">وقال </w:t>
      </w:r>
      <w:r w:rsidR="001E3917" w:rsidRPr="001E3917">
        <w:rPr>
          <w:rStyle w:val="libAlaemChar"/>
          <w:rtl/>
        </w:rPr>
        <w:t>عليه‌السلام</w:t>
      </w:r>
      <w:r>
        <w:rPr>
          <w:rtl/>
          <w:lang w:bidi="fa-IR"/>
        </w:rPr>
        <w:t xml:space="preserve"> : « من احتكر الطعام أربعين ليلة فقد بري‌ء من الله وبري‌ء الله منه » </w:t>
      </w:r>
      <w:r w:rsidRPr="00373B9D">
        <w:rPr>
          <w:rStyle w:val="libFootnotenumChar"/>
          <w:rtl/>
        </w:rPr>
        <w:t>(8)</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347 </w:t>
      </w:r>
      <w:r w:rsidR="001E3917">
        <w:rPr>
          <w:rFonts w:hint="cs"/>
          <w:rtl/>
          <w:lang w:bidi="fa-IR"/>
        </w:rPr>
        <w:t>/</w:t>
      </w:r>
      <w:r>
        <w:rPr>
          <w:rtl/>
          <w:lang w:bidi="fa-IR"/>
        </w:rPr>
        <w:t xml:space="preserve"> 976.</w:t>
      </w:r>
    </w:p>
    <w:p w:rsidR="00976C99" w:rsidRDefault="00976C99" w:rsidP="000C02BB">
      <w:pPr>
        <w:pStyle w:val="libFootnote0"/>
        <w:rPr>
          <w:lang w:bidi="fa-IR"/>
        </w:rPr>
      </w:pPr>
      <w:r>
        <w:rPr>
          <w:rtl/>
          <w:lang w:bidi="fa-IR"/>
        </w:rPr>
        <w:t xml:space="preserve">(2) الكافي 5 : 137 ( باب الرجل يأخذ من مال امرأته .. ) الحديث 2 ، التهذيب 6 : 346 </w:t>
      </w:r>
      <w:r w:rsidR="001E3917">
        <w:rPr>
          <w:rFonts w:hint="cs"/>
          <w:rtl/>
          <w:lang w:bidi="fa-IR"/>
        </w:rPr>
        <w:t>/</w:t>
      </w:r>
      <w:r>
        <w:rPr>
          <w:rtl/>
          <w:lang w:bidi="fa-IR"/>
        </w:rPr>
        <w:t xml:space="preserve"> 973.</w:t>
      </w:r>
    </w:p>
    <w:p w:rsidR="00976C99" w:rsidRDefault="00976C99" w:rsidP="000C02BB">
      <w:pPr>
        <w:pStyle w:val="libFootnote0"/>
        <w:rPr>
          <w:lang w:bidi="fa-IR"/>
        </w:rPr>
      </w:pPr>
      <w:r>
        <w:rPr>
          <w:rtl/>
          <w:lang w:bidi="fa-IR"/>
        </w:rPr>
        <w:t xml:space="preserve">(3) بدل ما بين القوسين في « س ، ي » : « الكاظم </w:t>
      </w:r>
      <w:r w:rsidR="00CD4579" w:rsidRPr="00CD4579">
        <w:rPr>
          <w:rStyle w:val="libFootnoteAlaemChar"/>
          <w:rtl/>
        </w:rPr>
        <w:t>عليه‌السلام</w:t>
      </w:r>
      <w:r w:rsidRPr="00CD4579">
        <w:rPr>
          <w:rStyle w:val="libFootnoteAlaemChar"/>
          <w:rtl/>
        </w:rPr>
        <w:t xml:space="preserve"> </w:t>
      </w:r>
      <w:r>
        <w:rPr>
          <w:rtl/>
          <w:lang w:bidi="fa-IR"/>
        </w:rPr>
        <w:t>».</w:t>
      </w:r>
    </w:p>
    <w:p w:rsidR="00976C99" w:rsidRDefault="00976C99" w:rsidP="000C02BB">
      <w:pPr>
        <w:pStyle w:val="libFootnote0"/>
        <w:rPr>
          <w:lang w:bidi="fa-IR"/>
        </w:rPr>
      </w:pPr>
      <w:r>
        <w:rPr>
          <w:rtl/>
          <w:lang w:bidi="fa-IR"/>
        </w:rPr>
        <w:t xml:space="preserve">(4) التهذيب 6 : 346 </w:t>
      </w:r>
      <w:r w:rsidR="00CD4579">
        <w:rPr>
          <w:rFonts w:hint="cs"/>
          <w:rtl/>
          <w:lang w:bidi="fa-IR"/>
        </w:rPr>
        <w:t>/</w:t>
      </w:r>
      <w:r>
        <w:rPr>
          <w:rtl/>
          <w:lang w:bidi="fa-IR"/>
        </w:rPr>
        <w:t xml:space="preserve"> 974.</w:t>
      </w:r>
    </w:p>
    <w:p w:rsidR="00976C99" w:rsidRDefault="00976C99" w:rsidP="000C02BB">
      <w:pPr>
        <w:pStyle w:val="libFootnote0"/>
        <w:rPr>
          <w:lang w:bidi="fa-IR"/>
        </w:rPr>
      </w:pPr>
      <w:r>
        <w:rPr>
          <w:rtl/>
          <w:lang w:bidi="fa-IR"/>
        </w:rPr>
        <w:t xml:space="preserve">(5) المهذّب </w:t>
      </w:r>
      <w:r w:rsidR="005B0B95">
        <w:rPr>
          <w:rtl/>
          <w:lang w:bidi="fa-IR"/>
        </w:rPr>
        <w:t>-</w:t>
      </w:r>
      <w:r>
        <w:rPr>
          <w:rtl/>
          <w:lang w:bidi="fa-IR"/>
        </w:rPr>
        <w:t xml:space="preserve"> للشيرازي </w:t>
      </w:r>
      <w:r w:rsidR="005B0B95">
        <w:rPr>
          <w:rtl/>
          <w:lang w:bidi="fa-IR"/>
        </w:rPr>
        <w:t>-</w:t>
      </w:r>
      <w:r>
        <w:rPr>
          <w:rtl/>
          <w:lang w:bidi="fa-IR"/>
        </w:rPr>
        <w:t xml:space="preserve"> 1 : 299 ، حلية العلماء 4 : 318 ، العزيز شرح الوجيز 4 : 126 ، روضة الطالبين 3 : 78.</w:t>
      </w:r>
    </w:p>
    <w:p w:rsidR="00976C99" w:rsidRDefault="00976C99" w:rsidP="000C02BB">
      <w:pPr>
        <w:pStyle w:val="libFootnote0"/>
        <w:rPr>
          <w:lang w:bidi="fa-IR"/>
        </w:rPr>
      </w:pPr>
      <w:r>
        <w:rPr>
          <w:rtl/>
          <w:lang w:bidi="fa-IR"/>
        </w:rPr>
        <w:t xml:space="preserve">(6) صحيح مسلم 3 : 1228 </w:t>
      </w:r>
      <w:r w:rsidR="00CD4579">
        <w:rPr>
          <w:rFonts w:hint="cs"/>
          <w:rtl/>
          <w:lang w:bidi="fa-IR"/>
        </w:rPr>
        <w:t>/</w:t>
      </w:r>
      <w:r>
        <w:rPr>
          <w:rtl/>
          <w:lang w:bidi="fa-IR"/>
        </w:rPr>
        <w:t xml:space="preserve"> 130 ، سنن ابن ماجة 2 : 728 </w:t>
      </w:r>
      <w:r w:rsidR="00CD4579">
        <w:rPr>
          <w:rFonts w:hint="cs"/>
          <w:rtl/>
          <w:lang w:bidi="fa-IR"/>
        </w:rPr>
        <w:t>/</w:t>
      </w:r>
      <w:r>
        <w:rPr>
          <w:rtl/>
          <w:lang w:bidi="fa-IR"/>
        </w:rPr>
        <w:t xml:space="preserve"> 2154 ، سنن أبي داو</w:t>
      </w:r>
      <w:r w:rsidR="00CD4579">
        <w:rPr>
          <w:rFonts w:hint="cs"/>
          <w:rtl/>
          <w:lang w:bidi="fa-IR"/>
        </w:rPr>
        <w:t>ُ</w:t>
      </w:r>
      <w:r>
        <w:rPr>
          <w:rtl/>
          <w:lang w:bidi="fa-IR"/>
        </w:rPr>
        <w:t xml:space="preserve">د 3 : 271 </w:t>
      </w:r>
      <w:r w:rsidR="00CD4579">
        <w:rPr>
          <w:rFonts w:hint="cs"/>
          <w:rtl/>
          <w:lang w:bidi="fa-IR"/>
        </w:rPr>
        <w:t>/</w:t>
      </w:r>
      <w:r>
        <w:rPr>
          <w:rtl/>
          <w:lang w:bidi="fa-IR"/>
        </w:rPr>
        <w:t xml:space="preserve"> 3447 ، سنن الترمذي 3 : 567 </w:t>
      </w:r>
      <w:r w:rsidR="00661B8B">
        <w:rPr>
          <w:rFonts w:hint="cs"/>
          <w:rtl/>
          <w:lang w:bidi="fa-IR"/>
        </w:rPr>
        <w:t>/</w:t>
      </w:r>
      <w:r>
        <w:rPr>
          <w:rtl/>
          <w:lang w:bidi="fa-IR"/>
        </w:rPr>
        <w:t xml:space="preserve"> 1267 ، سنن الدارمي 2 : 248.</w:t>
      </w:r>
    </w:p>
    <w:p w:rsidR="00976C99" w:rsidRDefault="00976C99" w:rsidP="000C02BB">
      <w:pPr>
        <w:pStyle w:val="libFootnote0"/>
        <w:rPr>
          <w:lang w:bidi="fa-IR"/>
        </w:rPr>
      </w:pPr>
      <w:r>
        <w:rPr>
          <w:rtl/>
          <w:lang w:bidi="fa-IR"/>
        </w:rPr>
        <w:t xml:space="preserve">(7) سنن ابن ماجة 2 : 728 </w:t>
      </w:r>
      <w:r w:rsidR="00663C44">
        <w:rPr>
          <w:rFonts w:hint="cs"/>
          <w:rtl/>
          <w:lang w:bidi="fa-IR"/>
        </w:rPr>
        <w:t>/</w:t>
      </w:r>
      <w:r>
        <w:rPr>
          <w:rtl/>
          <w:lang w:bidi="fa-IR"/>
        </w:rPr>
        <w:t xml:space="preserve"> 2153 ، سنن البيهقي 6 : 30 ، سنن الدارمي 2 : 249.</w:t>
      </w:r>
    </w:p>
    <w:p w:rsidR="00976C99" w:rsidRDefault="00976C99" w:rsidP="000C02BB">
      <w:pPr>
        <w:pStyle w:val="libFootnote0"/>
        <w:rPr>
          <w:lang w:bidi="fa-IR"/>
        </w:rPr>
      </w:pPr>
      <w:r>
        <w:rPr>
          <w:rtl/>
          <w:lang w:bidi="fa-IR"/>
        </w:rPr>
        <w:t xml:space="preserve">(8) المستدرك </w:t>
      </w:r>
      <w:r w:rsidR="005B0B95">
        <w:rPr>
          <w:rtl/>
          <w:lang w:bidi="fa-IR"/>
        </w:rPr>
        <w:t>-</w:t>
      </w:r>
      <w:r>
        <w:rPr>
          <w:rtl/>
          <w:lang w:bidi="fa-IR"/>
        </w:rPr>
        <w:t xml:space="preserve"> للحاكم </w:t>
      </w:r>
      <w:r w:rsidR="005B0B95">
        <w:rPr>
          <w:rtl/>
          <w:lang w:bidi="fa-IR"/>
        </w:rPr>
        <w:t>-</w:t>
      </w:r>
      <w:r>
        <w:rPr>
          <w:rtl/>
          <w:lang w:bidi="fa-IR"/>
        </w:rPr>
        <w:t xml:space="preserve"> 2 : 11 </w:t>
      </w:r>
      <w:r w:rsidR="005B0B95">
        <w:rPr>
          <w:rtl/>
          <w:lang w:bidi="fa-IR"/>
        </w:rPr>
        <w:t>-</w:t>
      </w:r>
      <w:r>
        <w:rPr>
          <w:rtl/>
          <w:lang w:bidi="fa-IR"/>
        </w:rPr>
        <w:t xml:space="preserve"> 12 ، مسند أحمد 2 : 116 ، 4865.</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ومن طريق الخاصّة : قول الباقر </w:t>
      </w:r>
      <w:r w:rsidR="00524996" w:rsidRPr="00524996">
        <w:rPr>
          <w:rStyle w:val="libAlaemChar"/>
          <w:rtl/>
        </w:rPr>
        <w:t>عليه‌السلام</w:t>
      </w:r>
      <w:r>
        <w:rPr>
          <w:rtl/>
          <w:lang w:bidi="fa-IR"/>
        </w:rPr>
        <w:t xml:space="preserve"> : « قال رسول الله </w:t>
      </w:r>
      <w:r w:rsidR="00524996" w:rsidRPr="00524996">
        <w:rPr>
          <w:rStyle w:val="libAlaemChar"/>
          <w:rtl/>
        </w:rPr>
        <w:t>صلى‌الله‌عليه‌وآله</w:t>
      </w:r>
      <w:r>
        <w:rPr>
          <w:rtl/>
          <w:lang w:bidi="fa-IR"/>
        </w:rPr>
        <w:t xml:space="preserve"> : لا يحتكر الطعام إل</w:t>
      </w:r>
      <w:r w:rsidR="00524996">
        <w:rPr>
          <w:rFonts w:hint="cs"/>
          <w:rtl/>
          <w:lang w:bidi="fa-IR"/>
        </w:rPr>
        <w:t>ّ</w:t>
      </w:r>
      <w:r>
        <w:rPr>
          <w:rtl/>
          <w:lang w:bidi="fa-IR"/>
        </w:rPr>
        <w:t>ا خاطئ»</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وعن الصادق </w:t>
      </w:r>
      <w:r w:rsidR="00524996" w:rsidRPr="00524996">
        <w:rPr>
          <w:rStyle w:val="libAlaemChar"/>
          <w:rtl/>
        </w:rPr>
        <w:t>عليه‌السلام</w:t>
      </w:r>
      <w:r>
        <w:rPr>
          <w:rtl/>
          <w:lang w:bidi="fa-IR"/>
        </w:rPr>
        <w:t xml:space="preserve"> قال : « قال رسول الله </w:t>
      </w:r>
      <w:r w:rsidR="00524996" w:rsidRPr="00524996">
        <w:rPr>
          <w:rStyle w:val="libAlaemChar"/>
          <w:rtl/>
        </w:rPr>
        <w:t>صلى‌الله‌عليه‌وآله</w:t>
      </w:r>
      <w:r>
        <w:rPr>
          <w:rtl/>
          <w:lang w:bidi="fa-IR"/>
        </w:rPr>
        <w:t xml:space="preserve"> : الجالب مرزوق ، والمحتكر ملعون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الصادق </w:t>
      </w:r>
      <w:r w:rsidR="00524996" w:rsidRPr="00524996">
        <w:rPr>
          <w:rStyle w:val="libAlaemChar"/>
          <w:rtl/>
        </w:rPr>
        <w:t>عليه‌السلام</w:t>
      </w:r>
      <w:r>
        <w:rPr>
          <w:rtl/>
          <w:lang w:bidi="fa-IR"/>
        </w:rPr>
        <w:t xml:space="preserve"> : « الحكرة في الخصب أربعون يوما</w:t>
      </w:r>
      <w:r w:rsidR="00524996">
        <w:rPr>
          <w:rFonts w:hint="cs"/>
          <w:rtl/>
          <w:lang w:bidi="fa-IR"/>
        </w:rPr>
        <w:t>ً</w:t>
      </w:r>
      <w:r>
        <w:rPr>
          <w:rtl/>
          <w:lang w:bidi="fa-IR"/>
        </w:rPr>
        <w:t xml:space="preserve"> ، وفي الشدّة والبلاء ثلاثة أيّام ، فما زاد على الأربعين يوما</w:t>
      </w:r>
      <w:r w:rsidR="00524996">
        <w:rPr>
          <w:rFonts w:hint="cs"/>
          <w:rtl/>
          <w:lang w:bidi="fa-IR"/>
        </w:rPr>
        <w:t>ً</w:t>
      </w:r>
      <w:r>
        <w:rPr>
          <w:rtl/>
          <w:lang w:bidi="fa-IR"/>
        </w:rPr>
        <w:t xml:space="preserve"> في الخصب فصاحبه ملعون ، وما زاد في العسرة على ثلاثة أيّام فصاحبه ملعون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وروي عن النبيّ </w:t>
      </w:r>
      <w:r w:rsidR="00524996" w:rsidRPr="00524996">
        <w:rPr>
          <w:rStyle w:val="libAlaemChar"/>
          <w:rtl/>
        </w:rPr>
        <w:t>صلى‌الله‌عليه‌وآله</w:t>
      </w:r>
      <w:r>
        <w:rPr>
          <w:rtl/>
          <w:lang w:bidi="fa-IR"/>
        </w:rPr>
        <w:t xml:space="preserve"> « من احتكر على المسلمين لم يمت حتى يضربه الله بالجذام والإفلاس » </w:t>
      </w:r>
      <w:r w:rsidRPr="00373B9D">
        <w:rPr>
          <w:rStyle w:val="libFootnotenumChar"/>
          <w:rtl/>
        </w:rPr>
        <w:t>(4)</w:t>
      </w:r>
      <w:r>
        <w:rPr>
          <w:rtl/>
          <w:lang w:bidi="fa-IR"/>
        </w:rPr>
        <w:t>.</w:t>
      </w:r>
    </w:p>
    <w:p w:rsidR="00976C99" w:rsidRDefault="00976C99" w:rsidP="00976C99">
      <w:pPr>
        <w:pStyle w:val="libNormal"/>
        <w:rPr>
          <w:lang w:bidi="fa-IR"/>
        </w:rPr>
      </w:pPr>
      <w:r w:rsidRPr="00524996">
        <w:rPr>
          <w:rStyle w:val="libBold1Char"/>
          <w:rtl/>
        </w:rPr>
        <w:t xml:space="preserve">والكراهة </w:t>
      </w:r>
      <w:r w:rsidR="00524996">
        <w:rPr>
          <w:rFonts w:hint="cs"/>
          <w:rtl/>
          <w:lang w:bidi="fa-IR"/>
        </w:rPr>
        <w:t>؛</w:t>
      </w:r>
      <w:r>
        <w:rPr>
          <w:rtl/>
          <w:lang w:bidi="fa-IR"/>
        </w:rPr>
        <w:t xml:space="preserve"> للأصل.</w:t>
      </w:r>
    </w:p>
    <w:p w:rsidR="00976C99" w:rsidRDefault="00976C99" w:rsidP="00976C99">
      <w:pPr>
        <w:pStyle w:val="libNormal"/>
        <w:rPr>
          <w:lang w:bidi="fa-IR"/>
        </w:rPr>
      </w:pPr>
      <w:r>
        <w:rPr>
          <w:rtl/>
          <w:lang w:bidi="fa-IR"/>
        </w:rPr>
        <w:t xml:space="preserve">ولقول الصادق </w:t>
      </w:r>
      <w:r w:rsidR="00524996" w:rsidRPr="00524996">
        <w:rPr>
          <w:rStyle w:val="libAlaemChar"/>
          <w:rtl/>
        </w:rPr>
        <w:t>عليه‌السلام</w:t>
      </w:r>
      <w:r>
        <w:rPr>
          <w:rtl/>
          <w:lang w:bidi="fa-IR"/>
        </w:rPr>
        <w:t xml:space="preserve"> : « وإن كان الطعام قليلا لا يسع الناس فإنّه يكره أن يحتكر الطعام ويترك الناس ليس لهم طعام » </w:t>
      </w:r>
      <w:r w:rsidRPr="00373B9D">
        <w:rPr>
          <w:rStyle w:val="libFootnotenumChar"/>
          <w:rtl/>
        </w:rPr>
        <w:t>(5)</w:t>
      </w:r>
      <w:r>
        <w:rPr>
          <w:rtl/>
          <w:lang w:bidi="fa-IR"/>
        </w:rPr>
        <w:t>.</w:t>
      </w:r>
    </w:p>
    <w:p w:rsidR="00976C99" w:rsidRDefault="00976C99" w:rsidP="00976C99">
      <w:pPr>
        <w:pStyle w:val="libNormal"/>
        <w:rPr>
          <w:lang w:bidi="fa-IR"/>
        </w:rPr>
      </w:pPr>
      <w:bookmarkStart w:id="286" w:name="_Toc122782160"/>
      <w:bookmarkStart w:id="287" w:name="_Toc122782494"/>
      <w:r w:rsidRPr="007C41B2">
        <w:rPr>
          <w:rStyle w:val="Heading2Char"/>
          <w:rtl/>
        </w:rPr>
        <w:t>مسالة 672 :</w:t>
      </w:r>
      <w:bookmarkEnd w:id="286"/>
      <w:bookmarkEnd w:id="287"/>
      <w:r>
        <w:rPr>
          <w:rtl/>
          <w:lang w:bidi="fa-IR"/>
        </w:rPr>
        <w:t xml:space="preserve"> الاحتكار هو حبس الحنطة والشعير والتمر والزبيب والسمن والملح بشرطين : الاستبقاء للزيادة ، وتعذّر غيره ، فلو استبقاها لحاجته أو و</w:t>
      </w:r>
      <w:r w:rsidR="00533240">
        <w:rPr>
          <w:rFonts w:hint="cs"/>
          <w:rtl/>
          <w:lang w:bidi="fa-IR"/>
        </w:rPr>
        <w:t>ُ</w:t>
      </w:r>
      <w:r>
        <w:rPr>
          <w:rtl/>
          <w:lang w:bidi="fa-IR"/>
        </w:rPr>
        <w:t>جد غيره ، لم يمنع.</w:t>
      </w:r>
    </w:p>
    <w:p w:rsidR="00976C99" w:rsidRDefault="00976C99" w:rsidP="00976C99">
      <w:pPr>
        <w:pStyle w:val="libNormal"/>
        <w:rPr>
          <w:lang w:bidi="fa-IR"/>
        </w:rPr>
      </w:pPr>
      <w:r>
        <w:rPr>
          <w:rtl/>
          <w:lang w:bidi="fa-IR"/>
        </w:rPr>
        <w:t>وقيل : أن يستبقيها في الغلاء ثلاثة أيّام ، وفي الرخص أربعين‌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7 : 159 </w:t>
      </w:r>
      <w:r w:rsidR="00533240">
        <w:rPr>
          <w:rFonts w:hint="cs"/>
          <w:rtl/>
          <w:lang w:bidi="fa-IR"/>
        </w:rPr>
        <w:t>/</w:t>
      </w:r>
      <w:r>
        <w:rPr>
          <w:rtl/>
          <w:lang w:bidi="fa-IR"/>
        </w:rPr>
        <w:t xml:space="preserve"> 701 ، ال</w:t>
      </w:r>
      <w:r w:rsidR="00533240">
        <w:rPr>
          <w:rFonts w:hint="cs"/>
          <w:rtl/>
          <w:lang w:bidi="fa-IR"/>
        </w:rPr>
        <w:t>ا</w:t>
      </w:r>
      <w:r>
        <w:rPr>
          <w:rtl/>
          <w:lang w:bidi="fa-IR"/>
        </w:rPr>
        <w:t xml:space="preserve">ستبصار 3 : 114 </w:t>
      </w:r>
      <w:r w:rsidR="00C3112A">
        <w:rPr>
          <w:rFonts w:hint="cs"/>
          <w:rtl/>
          <w:lang w:bidi="fa-IR"/>
        </w:rPr>
        <w:t>/</w:t>
      </w:r>
      <w:r>
        <w:rPr>
          <w:rtl/>
          <w:lang w:bidi="fa-IR"/>
        </w:rPr>
        <w:t xml:space="preserve"> 403.</w:t>
      </w:r>
    </w:p>
    <w:p w:rsidR="00976C99" w:rsidRDefault="00976C99" w:rsidP="000C02BB">
      <w:pPr>
        <w:pStyle w:val="libFootnote0"/>
        <w:rPr>
          <w:lang w:bidi="fa-IR"/>
        </w:rPr>
      </w:pPr>
      <w:r>
        <w:rPr>
          <w:rtl/>
          <w:lang w:bidi="fa-IR"/>
        </w:rPr>
        <w:t xml:space="preserve">(2) الكافي 5 : 165 </w:t>
      </w:r>
      <w:r w:rsidR="00533240">
        <w:rPr>
          <w:rFonts w:hint="cs"/>
          <w:rtl/>
          <w:lang w:bidi="fa-IR"/>
        </w:rPr>
        <w:t>/</w:t>
      </w:r>
      <w:r>
        <w:rPr>
          <w:rtl/>
          <w:lang w:bidi="fa-IR"/>
        </w:rPr>
        <w:t xml:space="preserve"> 7 ، الفقيه 3 : 169 </w:t>
      </w:r>
      <w:r w:rsidR="00C3112A">
        <w:rPr>
          <w:rFonts w:hint="cs"/>
          <w:rtl/>
          <w:lang w:bidi="fa-IR"/>
        </w:rPr>
        <w:t>/</w:t>
      </w:r>
      <w:r>
        <w:rPr>
          <w:rtl/>
          <w:lang w:bidi="fa-IR"/>
        </w:rPr>
        <w:t xml:space="preserve"> 751 ، التهذيب 7 : 159 </w:t>
      </w:r>
      <w:r w:rsidR="00C3112A">
        <w:rPr>
          <w:rFonts w:hint="cs"/>
          <w:rtl/>
          <w:lang w:bidi="fa-IR"/>
        </w:rPr>
        <w:t>/</w:t>
      </w:r>
      <w:r>
        <w:rPr>
          <w:rtl/>
          <w:lang w:bidi="fa-IR"/>
        </w:rPr>
        <w:t xml:space="preserve"> 702 ، ال</w:t>
      </w:r>
      <w:r w:rsidR="00C3112A">
        <w:rPr>
          <w:rFonts w:hint="cs"/>
          <w:rtl/>
          <w:lang w:bidi="fa-IR"/>
        </w:rPr>
        <w:t>ا</w:t>
      </w:r>
      <w:r>
        <w:rPr>
          <w:rtl/>
          <w:lang w:bidi="fa-IR"/>
        </w:rPr>
        <w:t xml:space="preserve">ستبصار 3 : 114 </w:t>
      </w:r>
      <w:r w:rsidR="00C3112A">
        <w:rPr>
          <w:rFonts w:hint="cs"/>
          <w:rtl/>
          <w:lang w:bidi="fa-IR"/>
        </w:rPr>
        <w:t>/</w:t>
      </w:r>
      <w:r>
        <w:rPr>
          <w:rtl/>
          <w:lang w:bidi="fa-IR"/>
        </w:rPr>
        <w:t xml:space="preserve"> 404.</w:t>
      </w:r>
    </w:p>
    <w:p w:rsidR="00976C99" w:rsidRDefault="00976C99" w:rsidP="000C02BB">
      <w:pPr>
        <w:pStyle w:val="libFootnote0"/>
        <w:rPr>
          <w:lang w:bidi="fa-IR"/>
        </w:rPr>
      </w:pPr>
      <w:r>
        <w:rPr>
          <w:rtl/>
          <w:lang w:bidi="fa-IR"/>
        </w:rPr>
        <w:t xml:space="preserve">(3) الكافي 5 : 165 </w:t>
      </w:r>
      <w:r w:rsidR="00C3112A">
        <w:rPr>
          <w:rFonts w:hint="cs"/>
          <w:rtl/>
          <w:lang w:bidi="fa-IR"/>
        </w:rPr>
        <w:t>/</w:t>
      </w:r>
      <w:r>
        <w:rPr>
          <w:rtl/>
          <w:lang w:bidi="fa-IR"/>
        </w:rPr>
        <w:t xml:space="preserve"> 7 ، التهذيب 7 : 159 </w:t>
      </w:r>
      <w:r w:rsidR="00C3112A">
        <w:rPr>
          <w:rFonts w:hint="cs"/>
          <w:rtl/>
          <w:lang w:bidi="fa-IR"/>
        </w:rPr>
        <w:t>/</w:t>
      </w:r>
      <w:r>
        <w:rPr>
          <w:rtl/>
          <w:lang w:bidi="fa-IR"/>
        </w:rPr>
        <w:t xml:space="preserve"> 703 ، الاستبصار 3 : 114 </w:t>
      </w:r>
      <w:r w:rsidR="00C3112A">
        <w:rPr>
          <w:rFonts w:hint="cs"/>
          <w:rtl/>
          <w:lang w:bidi="fa-IR"/>
        </w:rPr>
        <w:t>/</w:t>
      </w:r>
      <w:r>
        <w:rPr>
          <w:rtl/>
          <w:lang w:bidi="fa-IR"/>
        </w:rPr>
        <w:t xml:space="preserve"> 405.</w:t>
      </w:r>
    </w:p>
    <w:p w:rsidR="00976C99" w:rsidRDefault="00976C99" w:rsidP="000C02BB">
      <w:pPr>
        <w:pStyle w:val="libFootnote0"/>
        <w:rPr>
          <w:lang w:bidi="fa-IR"/>
        </w:rPr>
      </w:pPr>
      <w:r>
        <w:rPr>
          <w:rtl/>
          <w:lang w:bidi="fa-IR"/>
        </w:rPr>
        <w:t xml:space="preserve">(4) سنن ابن ماجة 2 : 729 </w:t>
      </w:r>
      <w:r w:rsidR="00C3112A">
        <w:rPr>
          <w:rFonts w:hint="cs"/>
          <w:rtl/>
          <w:lang w:bidi="fa-IR"/>
        </w:rPr>
        <w:t>/</w:t>
      </w:r>
      <w:r>
        <w:rPr>
          <w:rtl/>
          <w:lang w:bidi="fa-IR"/>
        </w:rPr>
        <w:t xml:space="preserve"> 2155 ، الترغيب والترهيب 2 : 583 </w:t>
      </w:r>
      <w:r w:rsidR="00C3112A">
        <w:rPr>
          <w:rFonts w:hint="cs"/>
          <w:rtl/>
          <w:lang w:bidi="fa-IR"/>
        </w:rPr>
        <w:t>/</w:t>
      </w:r>
      <w:r>
        <w:rPr>
          <w:rtl/>
          <w:lang w:bidi="fa-IR"/>
        </w:rPr>
        <w:t xml:space="preserve"> 4 بتفاوت.</w:t>
      </w:r>
    </w:p>
    <w:p w:rsidR="00976C99" w:rsidRDefault="00976C99" w:rsidP="000C02BB">
      <w:pPr>
        <w:pStyle w:val="libFootnote0"/>
        <w:rPr>
          <w:lang w:bidi="fa-IR"/>
        </w:rPr>
      </w:pPr>
      <w:r>
        <w:rPr>
          <w:rtl/>
          <w:lang w:bidi="fa-IR"/>
        </w:rPr>
        <w:t xml:space="preserve">(5) الكافي 5 : 165 </w:t>
      </w:r>
      <w:r w:rsidR="00C3112A">
        <w:rPr>
          <w:rFonts w:hint="cs"/>
          <w:rtl/>
          <w:lang w:bidi="fa-IR"/>
        </w:rPr>
        <w:t>/</w:t>
      </w:r>
      <w:r>
        <w:rPr>
          <w:rtl/>
          <w:lang w:bidi="fa-IR"/>
        </w:rPr>
        <w:t xml:space="preserve"> 5 ، التهذيب 7 : 160 </w:t>
      </w:r>
      <w:r w:rsidR="00C3112A">
        <w:rPr>
          <w:rFonts w:hint="cs"/>
          <w:rtl/>
          <w:lang w:bidi="fa-IR"/>
        </w:rPr>
        <w:t>/</w:t>
      </w:r>
      <w:r>
        <w:rPr>
          <w:rtl/>
          <w:lang w:bidi="fa-IR"/>
        </w:rPr>
        <w:t xml:space="preserve"> 708 ، الاستبصار 3 : 115 </w:t>
      </w:r>
      <w:r w:rsidR="005B0B95">
        <w:rPr>
          <w:rtl/>
          <w:lang w:bidi="fa-IR"/>
        </w:rPr>
        <w:t>-</w:t>
      </w:r>
      <w:r>
        <w:rPr>
          <w:rtl/>
          <w:lang w:bidi="fa-IR"/>
        </w:rPr>
        <w:t xml:space="preserve"> 116 </w:t>
      </w:r>
      <w:r w:rsidR="00C3112A">
        <w:rPr>
          <w:rFonts w:hint="cs"/>
          <w:rtl/>
          <w:lang w:bidi="fa-IR"/>
        </w:rPr>
        <w:t>/</w:t>
      </w:r>
      <w:r>
        <w:rPr>
          <w:rtl/>
          <w:lang w:bidi="fa-IR"/>
        </w:rPr>
        <w:t xml:space="preserve"> 411.</w:t>
      </w:r>
    </w:p>
    <w:p w:rsidR="008264F5" w:rsidRDefault="008264F5" w:rsidP="000C02BB">
      <w:pPr>
        <w:pStyle w:val="libNormal"/>
        <w:rPr>
          <w:lang w:bidi="fa-IR"/>
        </w:rPr>
      </w:pPr>
      <w:r>
        <w:rPr>
          <w:lang w:bidi="fa-IR"/>
        </w:rPr>
        <w:br w:type="page"/>
      </w:r>
    </w:p>
    <w:p w:rsidR="00976C99" w:rsidRDefault="00976C99" w:rsidP="00C3112A">
      <w:pPr>
        <w:pStyle w:val="libNormal0"/>
        <w:rPr>
          <w:lang w:bidi="fa-IR"/>
        </w:rPr>
      </w:pPr>
      <w:r>
        <w:rPr>
          <w:rtl/>
          <w:lang w:bidi="fa-IR"/>
        </w:rPr>
        <w:lastRenderedPageBreak/>
        <w:t>يوما</w:t>
      </w:r>
      <w:r w:rsidR="00C3112A">
        <w:rPr>
          <w:rFonts w:hint="cs"/>
          <w:rtl/>
          <w:lang w:bidi="fa-IR"/>
        </w:rPr>
        <w:t>ً</w:t>
      </w:r>
      <w:r>
        <w:rPr>
          <w:rtl/>
          <w:lang w:bidi="fa-IR"/>
        </w:rPr>
        <w:t xml:space="preserve"> </w:t>
      </w:r>
      <w:r w:rsidRPr="000C02BB">
        <w:rPr>
          <w:rStyle w:val="libFootnotenumChar"/>
          <w:rtl/>
        </w:rPr>
        <w:t>(1)</w:t>
      </w:r>
      <w:r>
        <w:rPr>
          <w:rtl/>
          <w:lang w:bidi="fa-IR"/>
        </w:rPr>
        <w:t>.</w:t>
      </w:r>
    </w:p>
    <w:p w:rsidR="00976C99" w:rsidRDefault="00976C99" w:rsidP="00976C99">
      <w:pPr>
        <w:pStyle w:val="libNormal"/>
        <w:rPr>
          <w:lang w:bidi="fa-IR"/>
        </w:rPr>
      </w:pPr>
      <w:r>
        <w:rPr>
          <w:rtl/>
          <w:lang w:bidi="fa-IR"/>
        </w:rPr>
        <w:t>وفسّر الشافعيّة</w:t>
      </w:r>
      <w:r w:rsidR="00245762">
        <w:rPr>
          <w:rFonts w:hint="cs"/>
          <w:rtl/>
          <w:lang w:bidi="fa-IR"/>
        </w:rPr>
        <w:t>ُ</w:t>
      </w:r>
      <w:r>
        <w:rPr>
          <w:rtl/>
          <w:lang w:bidi="fa-IR"/>
        </w:rPr>
        <w:t xml:space="preserve"> الاحتكار</w:t>
      </w:r>
      <w:r w:rsidR="00245762">
        <w:rPr>
          <w:rFonts w:hint="cs"/>
          <w:rtl/>
          <w:lang w:bidi="fa-IR"/>
        </w:rPr>
        <w:t>َ</w:t>
      </w:r>
      <w:r>
        <w:rPr>
          <w:rtl/>
          <w:lang w:bidi="fa-IR"/>
        </w:rPr>
        <w:t xml:space="preserve"> : أن يشتري ذو الثروة من الطعام ما لا يحتاج إليه في حال ضيقه وغلاة على الناس فحبسه عنهم </w:t>
      </w:r>
      <w:r w:rsidRPr="00373B9D">
        <w:rPr>
          <w:rStyle w:val="libFootnotenumChar"/>
          <w:rtl/>
        </w:rPr>
        <w:t>(2)</w:t>
      </w:r>
      <w:r>
        <w:rPr>
          <w:rtl/>
          <w:lang w:bidi="fa-IR"/>
        </w:rPr>
        <w:t>.</w:t>
      </w:r>
    </w:p>
    <w:p w:rsidR="00976C99" w:rsidRDefault="00976C99" w:rsidP="00976C99">
      <w:pPr>
        <w:pStyle w:val="libNormal"/>
        <w:rPr>
          <w:lang w:bidi="fa-IR"/>
        </w:rPr>
      </w:pPr>
      <w:r>
        <w:rPr>
          <w:rtl/>
          <w:lang w:bidi="fa-IR"/>
        </w:rPr>
        <w:t>فأمّا إذا اشترى في حال سعته ، وح</w:t>
      </w:r>
      <w:r w:rsidR="00BC0151">
        <w:rPr>
          <w:rFonts w:hint="cs"/>
          <w:rtl/>
          <w:lang w:bidi="fa-IR"/>
        </w:rPr>
        <w:t>َ</w:t>
      </w:r>
      <w:r>
        <w:rPr>
          <w:rtl/>
          <w:lang w:bidi="fa-IR"/>
        </w:rPr>
        <w:t>ب</w:t>
      </w:r>
      <w:r w:rsidR="00BC0151">
        <w:rPr>
          <w:rFonts w:hint="cs"/>
          <w:rtl/>
          <w:lang w:bidi="fa-IR"/>
        </w:rPr>
        <w:t>َ</w:t>
      </w:r>
      <w:r>
        <w:rPr>
          <w:rtl/>
          <w:lang w:bidi="fa-IR"/>
        </w:rPr>
        <w:t xml:space="preserve">سه ليزيد نفعه </w:t>
      </w:r>
      <w:r w:rsidRPr="00373B9D">
        <w:rPr>
          <w:rStyle w:val="libFootnotenumChar"/>
          <w:rtl/>
        </w:rPr>
        <w:t>(3)</w:t>
      </w:r>
      <w:r>
        <w:rPr>
          <w:rtl/>
          <w:lang w:bidi="fa-IR"/>
        </w:rPr>
        <w:t xml:space="preserve"> ، أو كان له طعام في زرعه فحبسه ، جاز ما لم يكن بالناس ضرورة ، فأمّا إذا كان بهم ضرورة ، وجب عليه بذله لهم لأحيائهم ، وبه قال الشافعي </w:t>
      </w:r>
      <w:r w:rsidRPr="00373B9D">
        <w:rPr>
          <w:rStyle w:val="libFootnotenumChar"/>
          <w:rtl/>
        </w:rPr>
        <w:t>(4)</w:t>
      </w:r>
      <w:r>
        <w:rPr>
          <w:rtl/>
          <w:lang w:bidi="fa-IR"/>
        </w:rPr>
        <w:t xml:space="preserve"> أيضا</w:t>
      </w:r>
      <w:r w:rsidR="00E91BAF">
        <w:rPr>
          <w:rFonts w:hint="cs"/>
          <w:rtl/>
          <w:lang w:bidi="fa-IR"/>
        </w:rPr>
        <w:t>ً</w:t>
      </w:r>
      <w:r>
        <w:rPr>
          <w:rtl/>
          <w:lang w:bidi="fa-IR"/>
        </w:rPr>
        <w:t>.</w:t>
      </w:r>
    </w:p>
    <w:p w:rsidR="00976C99" w:rsidRDefault="00976C99" w:rsidP="00976C99">
      <w:pPr>
        <w:pStyle w:val="libNormal"/>
        <w:rPr>
          <w:lang w:bidi="fa-IR"/>
        </w:rPr>
      </w:pPr>
      <w:r>
        <w:rPr>
          <w:rtl/>
          <w:lang w:bidi="fa-IR"/>
        </w:rPr>
        <w:t>ولا بأس أن يشتري في وقت الغلاء لنفقة نفسه وعياله ثمّ يفضل شي‌ء فيبيعه في وقت الغلاء.</w:t>
      </w:r>
    </w:p>
    <w:p w:rsidR="00976C99" w:rsidRDefault="00976C99" w:rsidP="00976C99">
      <w:pPr>
        <w:pStyle w:val="libNormal"/>
        <w:rPr>
          <w:lang w:bidi="fa-IR"/>
        </w:rPr>
      </w:pPr>
      <w:r>
        <w:rPr>
          <w:rtl/>
          <w:lang w:bidi="fa-IR"/>
        </w:rPr>
        <w:t>ولا بأس أن يشتري في وقت الرخص ليربح في وقت الغلاء.</w:t>
      </w:r>
    </w:p>
    <w:p w:rsidR="00976C99" w:rsidRDefault="00976C99" w:rsidP="00976C99">
      <w:pPr>
        <w:pStyle w:val="libNormal"/>
        <w:rPr>
          <w:lang w:bidi="fa-IR"/>
        </w:rPr>
      </w:pPr>
      <w:r>
        <w:rPr>
          <w:rtl/>
          <w:lang w:bidi="fa-IR"/>
        </w:rPr>
        <w:t>ولا بأس أن يمسك غلّة ضيعته ليبيع في وقت الغلاء ، ولكنّ الأولى أن يبيع ما فضل عن كفايته.</w:t>
      </w:r>
    </w:p>
    <w:p w:rsidR="00976C99" w:rsidRDefault="00976C99" w:rsidP="00976C99">
      <w:pPr>
        <w:pStyle w:val="libNormal"/>
        <w:rPr>
          <w:lang w:bidi="fa-IR"/>
        </w:rPr>
      </w:pPr>
      <w:r>
        <w:rPr>
          <w:rtl/>
          <w:lang w:bidi="fa-IR"/>
        </w:rPr>
        <w:t xml:space="preserve">وهل يكره إمساكه؟ للشافعيّة وجهان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وتحريم الاحتكار مختصّ بالأقوات ، ومنها : التمر والزبيب ، ولا يعمّ جميع الأطعمة ، قاله الشافعي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وقال الصادق 7 : « الحكرة في الحنطة والشعير والتمر والزبيب والسمن » </w:t>
      </w:r>
      <w:r w:rsidRPr="00373B9D">
        <w:rPr>
          <w:rStyle w:val="libFootnotenumChar"/>
          <w:rtl/>
        </w:rPr>
        <w:t>(7)</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القائل بذلك من أصحابنا الإماميّة هو الشيخ الطوسي في النهاية : 374 </w:t>
      </w:r>
      <w:r w:rsidR="005B0B95">
        <w:rPr>
          <w:rtl/>
          <w:lang w:bidi="fa-IR"/>
        </w:rPr>
        <w:t>-</w:t>
      </w:r>
      <w:r>
        <w:rPr>
          <w:rtl/>
          <w:lang w:bidi="fa-IR"/>
        </w:rPr>
        <w:t xml:space="preserve"> 375.</w:t>
      </w:r>
    </w:p>
    <w:p w:rsidR="00976C99" w:rsidRDefault="00976C99" w:rsidP="000C02BB">
      <w:pPr>
        <w:pStyle w:val="libFootnote0"/>
        <w:rPr>
          <w:rtl/>
          <w:lang w:bidi="fa-IR"/>
        </w:rPr>
      </w:pPr>
      <w:r>
        <w:rPr>
          <w:rtl/>
          <w:lang w:bidi="fa-IR"/>
        </w:rPr>
        <w:t>(2</w:t>
      </w:r>
      <w:r w:rsidR="002829F2">
        <w:rPr>
          <w:rFonts w:hint="cs"/>
          <w:rtl/>
          <w:lang w:bidi="fa-IR"/>
        </w:rPr>
        <w:t>و4</w:t>
      </w:r>
      <w:r>
        <w:rPr>
          <w:rtl/>
          <w:lang w:bidi="fa-IR"/>
        </w:rPr>
        <w:t>) العزيز شرح الوجيز 4 : 126 ، روضة الطالبين 3 : 78.</w:t>
      </w:r>
    </w:p>
    <w:p w:rsidR="008A6934" w:rsidRPr="008A6934" w:rsidRDefault="008A6934" w:rsidP="008A6934">
      <w:pPr>
        <w:pStyle w:val="libFootnote0"/>
        <w:rPr>
          <w:lang w:bidi="fa-IR"/>
        </w:rPr>
      </w:pPr>
      <w:r>
        <w:rPr>
          <w:rFonts w:hint="cs"/>
          <w:rtl/>
          <w:lang w:bidi="fa-IR"/>
        </w:rPr>
        <w:t xml:space="preserve">(3) في </w:t>
      </w:r>
      <w:r w:rsidRPr="00743CF5">
        <w:rPr>
          <w:rFonts w:hint="cs"/>
          <w:rtl/>
        </w:rPr>
        <w:t>«</w:t>
      </w:r>
      <w:r>
        <w:rPr>
          <w:rFonts w:hint="cs"/>
          <w:rtl/>
          <w:lang w:bidi="fa-IR"/>
        </w:rPr>
        <w:t xml:space="preserve"> س </w:t>
      </w:r>
      <w:r w:rsidRPr="00743CF5">
        <w:rPr>
          <w:rFonts w:hint="cs"/>
          <w:rtl/>
        </w:rPr>
        <w:t>»</w:t>
      </w:r>
      <w:r>
        <w:rPr>
          <w:rFonts w:hint="cs"/>
          <w:rtl/>
          <w:lang w:bidi="fa-IR"/>
        </w:rPr>
        <w:t xml:space="preserve"> و الطبعة الحجريّة : </w:t>
      </w:r>
      <w:r w:rsidRPr="00743CF5">
        <w:rPr>
          <w:rFonts w:hint="cs"/>
          <w:rtl/>
        </w:rPr>
        <w:t>«</w:t>
      </w:r>
      <w:r>
        <w:rPr>
          <w:rFonts w:hint="cs"/>
          <w:rtl/>
          <w:lang w:bidi="fa-IR"/>
        </w:rPr>
        <w:t xml:space="preserve"> ليريد منعه </w:t>
      </w:r>
      <w:r w:rsidRPr="00743CF5">
        <w:rPr>
          <w:rFonts w:hint="cs"/>
          <w:rtl/>
        </w:rPr>
        <w:t>»</w:t>
      </w:r>
      <w:r>
        <w:rPr>
          <w:rFonts w:hint="cs"/>
          <w:rtl/>
          <w:lang w:bidi="fa-IR"/>
        </w:rPr>
        <w:t xml:space="preserve"> . و في </w:t>
      </w:r>
      <w:r w:rsidRPr="00743CF5">
        <w:rPr>
          <w:rFonts w:hint="cs"/>
          <w:rtl/>
        </w:rPr>
        <w:t>«</w:t>
      </w:r>
      <w:r>
        <w:rPr>
          <w:rFonts w:hint="cs"/>
          <w:rtl/>
          <w:lang w:bidi="fa-IR"/>
        </w:rPr>
        <w:t xml:space="preserve"> ي </w:t>
      </w:r>
      <w:r w:rsidRPr="00743CF5">
        <w:rPr>
          <w:rFonts w:hint="cs"/>
          <w:rtl/>
        </w:rPr>
        <w:t>»</w:t>
      </w:r>
      <w:r>
        <w:rPr>
          <w:rFonts w:hint="cs"/>
          <w:rtl/>
          <w:lang w:bidi="fa-IR"/>
        </w:rPr>
        <w:t xml:space="preserve"> : </w:t>
      </w:r>
      <w:bookmarkStart w:id="288" w:name="_Hlk121655910"/>
      <w:r w:rsidRPr="00743CF5">
        <w:rPr>
          <w:rFonts w:hint="cs"/>
          <w:rtl/>
        </w:rPr>
        <w:t>«</w:t>
      </w:r>
      <w:bookmarkEnd w:id="288"/>
      <w:r>
        <w:rPr>
          <w:rFonts w:hint="cs"/>
          <w:rtl/>
          <w:lang w:bidi="fa-IR"/>
        </w:rPr>
        <w:t xml:space="preserve"> ليزيد منعه </w:t>
      </w:r>
      <w:r w:rsidRPr="00743CF5">
        <w:rPr>
          <w:rFonts w:hint="cs"/>
          <w:rtl/>
        </w:rPr>
        <w:t>»</w:t>
      </w:r>
      <w:r>
        <w:rPr>
          <w:rFonts w:hint="cs"/>
          <w:rtl/>
          <w:lang w:bidi="fa-IR"/>
        </w:rPr>
        <w:t xml:space="preserve"> . والظاهر ما أثبتناه .</w:t>
      </w:r>
    </w:p>
    <w:p w:rsidR="00976C99" w:rsidRDefault="00976C99" w:rsidP="000C02BB">
      <w:pPr>
        <w:pStyle w:val="libFootnote0"/>
        <w:rPr>
          <w:lang w:bidi="fa-IR"/>
        </w:rPr>
      </w:pPr>
      <w:r>
        <w:rPr>
          <w:rtl/>
          <w:lang w:bidi="fa-IR"/>
        </w:rPr>
        <w:t xml:space="preserve">(5) العزيز شرح الوجيز 4 : 126 ، روضة الطالبين 3 : 78 </w:t>
      </w:r>
      <w:r w:rsidR="005B0B95">
        <w:rPr>
          <w:rtl/>
          <w:lang w:bidi="fa-IR"/>
        </w:rPr>
        <w:t>-</w:t>
      </w:r>
      <w:r>
        <w:rPr>
          <w:rtl/>
          <w:lang w:bidi="fa-IR"/>
        </w:rPr>
        <w:t xml:space="preserve"> 79.</w:t>
      </w:r>
    </w:p>
    <w:p w:rsidR="00976C99" w:rsidRDefault="00976C99" w:rsidP="000C02BB">
      <w:pPr>
        <w:pStyle w:val="libFootnote0"/>
        <w:rPr>
          <w:lang w:bidi="fa-IR"/>
        </w:rPr>
      </w:pPr>
      <w:r>
        <w:rPr>
          <w:rtl/>
          <w:lang w:bidi="fa-IR"/>
        </w:rPr>
        <w:t>(6) العزيز شرح الوجيز 4 : 126 ، روضة الطالبين 3 : 79.</w:t>
      </w:r>
    </w:p>
    <w:p w:rsidR="00976C99" w:rsidRDefault="00976C99" w:rsidP="000C02BB">
      <w:pPr>
        <w:pStyle w:val="libFootnote0"/>
        <w:rPr>
          <w:lang w:bidi="fa-IR"/>
        </w:rPr>
      </w:pPr>
      <w:r>
        <w:rPr>
          <w:rtl/>
          <w:lang w:bidi="fa-IR"/>
        </w:rPr>
        <w:t xml:space="preserve">(7) الكافي 5 : 164 </w:t>
      </w:r>
      <w:r w:rsidR="002B3AFC">
        <w:rPr>
          <w:rFonts w:hint="cs"/>
          <w:rtl/>
          <w:lang w:bidi="fa-IR"/>
        </w:rPr>
        <w:t>/</w:t>
      </w:r>
      <w:r>
        <w:rPr>
          <w:rtl/>
          <w:lang w:bidi="fa-IR"/>
        </w:rPr>
        <w:t xml:space="preserve"> 1 ، التهذيب 7 : 159 </w:t>
      </w:r>
      <w:r w:rsidR="002829F2">
        <w:rPr>
          <w:rFonts w:hint="cs"/>
          <w:rtl/>
          <w:lang w:bidi="fa-IR"/>
        </w:rPr>
        <w:t>/</w:t>
      </w:r>
      <w:r>
        <w:rPr>
          <w:rtl/>
          <w:lang w:bidi="fa-IR"/>
        </w:rPr>
        <w:t xml:space="preserve"> 704 ، الاستبصار 3 : 114 </w:t>
      </w:r>
      <w:r w:rsidR="002829F2">
        <w:rPr>
          <w:rFonts w:hint="cs"/>
          <w:rtl/>
          <w:lang w:bidi="fa-IR"/>
        </w:rPr>
        <w:t>/</w:t>
      </w:r>
      <w:r>
        <w:rPr>
          <w:rtl/>
          <w:lang w:bidi="fa-IR"/>
        </w:rPr>
        <w:t xml:space="preserve"> 406.</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وسأل الحلبي الصادق</w:t>
      </w:r>
      <w:r w:rsidR="005D0C30">
        <w:rPr>
          <w:rFonts w:hint="cs"/>
          <w:rtl/>
          <w:lang w:bidi="fa-IR"/>
        </w:rPr>
        <w:t>َ</w:t>
      </w:r>
      <w:r>
        <w:rPr>
          <w:rtl/>
          <w:lang w:bidi="fa-IR"/>
        </w:rPr>
        <w:t xml:space="preserve"> </w:t>
      </w:r>
      <w:r w:rsidR="000D6689" w:rsidRPr="000D6689">
        <w:rPr>
          <w:rStyle w:val="libAlaemChar"/>
          <w:rtl/>
        </w:rPr>
        <w:t>عليه‌السلام</w:t>
      </w:r>
      <w:r>
        <w:rPr>
          <w:rtl/>
          <w:lang w:bidi="fa-IR"/>
        </w:rPr>
        <w:t xml:space="preserve"> : عن الزيت ، فقال : « إذا كان عند غيرك فلا بأس بإمساكه»</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الصادق </w:t>
      </w:r>
      <w:r w:rsidR="000D6689" w:rsidRPr="000D6689">
        <w:rPr>
          <w:rStyle w:val="libAlaemChar"/>
          <w:rtl/>
        </w:rPr>
        <w:t>عليه‌السلام</w:t>
      </w:r>
      <w:r>
        <w:rPr>
          <w:rtl/>
          <w:lang w:bidi="fa-IR"/>
        </w:rPr>
        <w:t xml:space="preserve"> : « الحكرة أن يشتري طعاما</w:t>
      </w:r>
      <w:r w:rsidR="00306A56">
        <w:rPr>
          <w:rFonts w:hint="cs"/>
          <w:rtl/>
          <w:lang w:bidi="fa-IR"/>
        </w:rPr>
        <w:t>ً</w:t>
      </w:r>
      <w:r>
        <w:rPr>
          <w:rtl/>
          <w:lang w:bidi="fa-IR"/>
        </w:rPr>
        <w:t xml:space="preserve"> ليس في المصر غيره فيحتكره ، فإن كان في المصر طعام أو يباع غيره فلا بأس أن يلتمس بسلعته الفضل » </w:t>
      </w:r>
      <w:r w:rsidRPr="00373B9D">
        <w:rPr>
          <w:rStyle w:val="libFootnotenumChar"/>
          <w:rtl/>
        </w:rPr>
        <w:t>(2)</w:t>
      </w:r>
      <w:r>
        <w:rPr>
          <w:rtl/>
          <w:lang w:bidi="fa-IR"/>
        </w:rPr>
        <w:t>.</w:t>
      </w:r>
    </w:p>
    <w:p w:rsidR="00976C99" w:rsidRDefault="00976C99" w:rsidP="00976C99">
      <w:pPr>
        <w:pStyle w:val="libNormal"/>
        <w:rPr>
          <w:lang w:bidi="fa-IR"/>
        </w:rPr>
      </w:pPr>
      <w:bookmarkStart w:id="289" w:name="_Toc122782161"/>
      <w:bookmarkStart w:id="290" w:name="_Toc122782495"/>
      <w:r w:rsidRPr="007C41B2">
        <w:rPr>
          <w:rStyle w:val="Heading2Char"/>
          <w:rtl/>
        </w:rPr>
        <w:t>مسالة 673 :</w:t>
      </w:r>
      <w:bookmarkEnd w:id="289"/>
      <w:bookmarkEnd w:id="290"/>
      <w:r>
        <w:rPr>
          <w:rtl/>
          <w:lang w:bidi="fa-IR"/>
        </w:rPr>
        <w:t xml:space="preserve"> يجبر الإمام أو نائبه المحتكر على البيع.</w:t>
      </w:r>
    </w:p>
    <w:p w:rsidR="00976C99" w:rsidRDefault="00976C99" w:rsidP="00976C99">
      <w:pPr>
        <w:pStyle w:val="libNormal"/>
        <w:rPr>
          <w:lang w:bidi="fa-IR"/>
        </w:rPr>
      </w:pPr>
      <w:r>
        <w:rPr>
          <w:rtl/>
          <w:lang w:bidi="fa-IR"/>
        </w:rPr>
        <w:t xml:space="preserve">وهل يسعّر عليه؟ قولان لعلمائنا ، المشهور : العدم </w:t>
      </w:r>
      <w:r w:rsidR="00306A56">
        <w:rPr>
          <w:rFonts w:hint="cs"/>
          <w:rtl/>
          <w:lang w:bidi="fa-IR"/>
        </w:rPr>
        <w:t>؛</w:t>
      </w:r>
      <w:r>
        <w:rPr>
          <w:rtl/>
          <w:lang w:bidi="fa-IR"/>
        </w:rPr>
        <w:t xml:space="preserve"> لما رواه العامّة أنّ السعر غلا على عهد رسول الله </w:t>
      </w:r>
      <w:r w:rsidR="00306A56" w:rsidRPr="00306A56">
        <w:rPr>
          <w:rStyle w:val="libAlaemChar"/>
          <w:rtl/>
        </w:rPr>
        <w:t>صلى‌الله‌عليه‌وآله</w:t>
      </w:r>
      <w:r>
        <w:rPr>
          <w:rtl/>
          <w:lang w:bidi="fa-IR"/>
        </w:rPr>
        <w:t xml:space="preserve"> ، فقالوا : يا رسول الله سعّ</w:t>
      </w:r>
      <w:r w:rsidR="00306A56">
        <w:rPr>
          <w:rFonts w:hint="cs"/>
          <w:rtl/>
          <w:lang w:bidi="fa-IR"/>
        </w:rPr>
        <w:t>ِ</w:t>
      </w:r>
      <w:r>
        <w:rPr>
          <w:rtl/>
          <w:lang w:bidi="fa-IR"/>
        </w:rPr>
        <w:t>ر لنا ، فقال : « إنّ الله هو المسعّ</w:t>
      </w:r>
      <w:r w:rsidR="002105D3">
        <w:rPr>
          <w:rFonts w:hint="cs"/>
          <w:rtl/>
          <w:lang w:bidi="fa-IR"/>
        </w:rPr>
        <w:t>ِ</w:t>
      </w:r>
      <w:r>
        <w:rPr>
          <w:rtl/>
          <w:lang w:bidi="fa-IR"/>
        </w:rPr>
        <w:t xml:space="preserve">ر القابض الباسط ، وإنّي لأرجو أن ألقى ربّي وليس أحد </w:t>
      </w:r>
      <w:r w:rsidRPr="00373B9D">
        <w:rPr>
          <w:rStyle w:val="libFootnotenumChar"/>
          <w:rtl/>
        </w:rPr>
        <w:t>(3)</w:t>
      </w:r>
      <w:r>
        <w:rPr>
          <w:rtl/>
          <w:lang w:bidi="fa-IR"/>
        </w:rPr>
        <w:t xml:space="preserve"> منكم يطلبني بمظلمة</w:t>
      </w:r>
      <w:r w:rsidR="002105D3">
        <w:rPr>
          <w:rFonts w:hint="cs"/>
          <w:rtl/>
          <w:lang w:bidi="fa-IR"/>
        </w:rPr>
        <w:t>ٍ</w:t>
      </w:r>
      <w:r>
        <w:rPr>
          <w:rtl/>
          <w:lang w:bidi="fa-IR"/>
        </w:rPr>
        <w:t xml:space="preserve"> بدم</w:t>
      </w:r>
      <w:r w:rsidR="002105D3">
        <w:rPr>
          <w:rFonts w:hint="cs"/>
          <w:rtl/>
          <w:lang w:bidi="fa-IR"/>
        </w:rPr>
        <w:t>ٍ</w:t>
      </w:r>
      <w:r>
        <w:rPr>
          <w:rtl/>
          <w:lang w:bidi="fa-IR"/>
        </w:rPr>
        <w:t xml:space="preserve"> ولا مال</w:t>
      </w:r>
      <w:r w:rsidR="00CC2703">
        <w:rPr>
          <w:rFonts w:hint="cs"/>
          <w:rtl/>
          <w:lang w:bidi="fa-IR"/>
        </w:rPr>
        <w:t>ٍ</w:t>
      </w:r>
      <w:r>
        <w:rPr>
          <w:rtl/>
          <w:lang w:bidi="fa-IR"/>
        </w:rPr>
        <w:t xml:space="preserve">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ومن طريق الخاصّة : قول الصادق </w:t>
      </w:r>
      <w:r w:rsidR="00CC2703" w:rsidRPr="00CC2703">
        <w:rPr>
          <w:rStyle w:val="libAlaemChar"/>
          <w:rtl/>
        </w:rPr>
        <w:t xml:space="preserve">عليه‌السلام </w:t>
      </w:r>
      <w:r>
        <w:rPr>
          <w:rtl/>
          <w:lang w:bidi="fa-IR"/>
        </w:rPr>
        <w:t xml:space="preserve">: « فقد الطعام على عهد رسول الله </w:t>
      </w:r>
      <w:r w:rsidR="00306A56" w:rsidRPr="00306A56">
        <w:rPr>
          <w:rStyle w:val="libAlaemChar"/>
          <w:rtl/>
        </w:rPr>
        <w:t>صلى‌الله‌عليه‌وآله</w:t>
      </w:r>
      <w:r>
        <w:rPr>
          <w:rtl/>
          <w:lang w:bidi="fa-IR"/>
        </w:rPr>
        <w:t xml:space="preserve"> ، فأتى المسلمون فقالوا : يا رسول الله فقد الطعام ولم يبق منه شي‌ء إلاّ عند فلان ، فمره يبع ، قال : فحمد الله وأثنى عليه ، ثمّ قال : يا فلان إنّ المسلمين ذكروا أنّ الطعام قد ف</w:t>
      </w:r>
      <w:r w:rsidR="00CC2703">
        <w:rPr>
          <w:rFonts w:hint="cs"/>
          <w:rtl/>
          <w:lang w:bidi="fa-IR"/>
        </w:rPr>
        <w:t>ُ</w:t>
      </w:r>
      <w:r>
        <w:rPr>
          <w:rtl/>
          <w:lang w:bidi="fa-IR"/>
        </w:rPr>
        <w:t>قد إل</w:t>
      </w:r>
      <w:r w:rsidR="00CC2703">
        <w:rPr>
          <w:rFonts w:hint="cs"/>
          <w:rtl/>
          <w:lang w:bidi="fa-IR"/>
        </w:rPr>
        <w:t>ّ</w:t>
      </w:r>
      <w:r>
        <w:rPr>
          <w:rtl/>
          <w:lang w:bidi="fa-IR"/>
        </w:rPr>
        <w:t>ا شيئا</w:t>
      </w:r>
      <w:r w:rsidR="00CC2703">
        <w:rPr>
          <w:rFonts w:hint="cs"/>
          <w:rtl/>
          <w:lang w:bidi="fa-IR"/>
        </w:rPr>
        <w:t>ً</w:t>
      </w:r>
      <w:r>
        <w:rPr>
          <w:rtl/>
          <w:lang w:bidi="fa-IR"/>
        </w:rPr>
        <w:t xml:space="preserve"> عندك ، فأخرجه وب</w:t>
      </w:r>
      <w:r w:rsidR="0081719A">
        <w:rPr>
          <w:rFonts w:hint="cs"/>
          <w:rtl/>
          <w:lang w:bidi="fa-IR"/>
        </w:rPr>
        <w:t>ِ</w:t>
      </w:r>
      <w:r>
        <w:rPr>
          <w:rtl/>
          <w:lang w:bidi="fa-IR"/>
        </w:rPr>
        <w:t>ع</w:t>
      </w:r>
      <w:r w:rsidR="0081719A">
        <w:rPr>
          <w:rFonts w:hint="cs"/>
          <w:rtl/>
          <w:lang w:bidi="fa-IR"/>
        </w:rPr>
        <w:t>ْ</w:t>
      </w:r>
      <w:r>
        <w:rPr>
          <w:rtl/>
          <w:lang w:bidi="fa-IR"/>
        </w:rPr>
        <w:t xml:space="preserve">ه كيف شئت ولا تحبسه » </w:t>
      </w:r>
      <w:r w:rsidRPr="00373B9D">
        <w:rPr>
          <w:rStyle w:val="libFootnotenumChar"/>
          <w:rtl/>
        </w:rPr>
        <w:t>(5)</w:t>
      </w:r>
      <w:r>
        <w:rPr>
          <w:rtl/>
          <w:lang w:bidi="fa-IR"/>
        </w:rPr>
        <w:t xml:space="preserve"> ففوّض السعر إليه.</w:t>
      </w:r>
    </w:p>
    <w:p w:rsidR="00976C99" w:rsidRDefault="00976C99" w:rsidP="00976C99">
      <w:pPr>
        <w:pStyle w:val="libNormal"/>
        <w:rPr>
          <w:lang w:bidi="fa-IR"/>
        </w:rPr>
      </w:pPr>
      <w:r>
        <w:rPr>
          <w:rtl/>
          <w:lang w:bidi="fa-IR"/>
        </w:rPr>
        <w:t xml:space="preserve">وعن أمير المؤمنين عليّ </w:t>
      </w:r>
      <w:r w:rsidR="00CC2703" w:rsidRPr="00CC2703">
        <w:rPr>
          <w:rStyle w:val="libAlaemChar"/>
          <w:rtl/>
        </w:rPr>
        <w:t xml:space="preserve">عليه‌السلام </w:t>
      </w:r>
      <w:r>
        <w:rPr>
          <w:rtl/>
          <w:lang w:bidi="fa-IR"/>
        </w:rPr>
        <w:t xml:space="preserve">قال : « إنّ رسول الله </w:t>
      </w:r>
      <w:r w:rsidR="00306A56" w:rsidRPr="00306A56">
        <w:rPr>
          <w:rStyle w:val="libAlaemChar"/>
          <w:rtl/>
        </w:rPr>
        <w:t>صلى‌الله‌عليه‌وآله</w:t>
      </w:r>
      <w:r>
        <w:rPr>
          <w:rtl/>
          <w:lang w:bidi="fa-IR"/>
        </w:rPr>
        <w:t xml:space="preserve"> مرّ بالمحتكرين فأمر بحكرتهم أن تخرج إلى بطون الأسواق وحيث تنظر‌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D0291A">
        <w:rPr>
          <w:rFonts w:hint="cs"/>
          <w:rtl/>
          <w:lang w:bidi="fa-IR"/>
        </w:rPr>
        <w:t>و2</w:t>
      </w:r>
      <w:r>
        <w:rPr>
          <w:rtl/>
          <w:lang w:bidi="fa-IR"/>
        </w:rPr>
        <w:t xml:space="preserve">) الكافي 5 : 164 </w:t>
      </w:r>
      <w:r w:rsidR="005B0B95">
        <w:rPr>
          <w:rtl/>
          <w:lang w:bidi="fa-IR"/>
        </w:rPr>
        <w:t>-</w:t>
      </w:r>
      <w:r>
        <w:rPr>
          <w:rtl/>
          <w:lang w:bidi="fa-IR"/>
        </w:rPr>
        <w:t xml:space="preserve"> 165 </w:t>
      </w:r>
      <w:r w:rsidR="00D0291A">
        <w:rPr>
          <w:rFonts w:hint="cs"/>
          <w:rtl/>
          <w:lang w:bidi="fa-IR"/>
        </w:rPr>
        <w:t>/</w:t>
      </w:r>
      <w:r>
        <w:rPr>
          <w:rtl/>
          <w:lang w:bidi="fa-IR"/>
        </w:rPr>
        <w:t xml:space="preserve"> 3 ، التهذيب 7 : 160 </w:t>
      </w:r>
      <w:r w:rsidR="00D0291A">
        <w:rPr>
          <w:rFonts w:hint="cs"/>
          <w:rtl/>
          <w:lang w:bidi="fa-IR"/>
        </w:rPr>
        <w:t>/</w:t>
      </w:r>
      <w:r>
        <w:rPr>
          <w:rtl/>
          <w:lang w:bidi="fa-IR"/>
        </w:rPr>
        <w:t xml:space="preserve"> 706 ، ال</w:t>
      </w:r>
      <w:r w:rsidR="00D0291A">
        <w:rPr>
          <w:rFonts w:hint="cs"/>
          <w:rtl/>
          <w:lang w:bidi="fa-IR"/>
        </w:rPr>
        <w:t>ا</w:t>
      </w:r>
      <w:r>
        <w:rPr>
          <w:rtl/>
          <w:lang w:bidi="fa-IR"/>
        </w:rPr>
        <w:t xml:space="preserve">ستبصار 3 : 115 </w:t>
      </w:r>
      <w:r w:rsidR="00D0291A">
        <w:rPr>
          <w:rFonts w:hint="cs"/>
          <w:rtl/>
          <w:lang w:bidi="fa-IR"/>
        </w:rPr>
        <w:t>/</w:t>
      </w:r>
      <w:r>
        <w:rPr>
          <w:rtl/>
          <w:lang w:bidi="fa-IR"/>
        </w:rPr>
        <w:t xml:space="preserve"> 409.</w:t>
      </w:r>
    </w:p>
    <w:p w:rsidR="00976C99" w:rsidRDefault="00976C99" w:rsidP="000C02BB">
      <w:pPr>
        <w:pStyle w:val="libFootnote0"/>
        <w:rPr>
          <w:lang w:bidi="fa-IR"/>
        </w:rPr>
      </w:pPr>
      <w:r>
        <w:rPr>
          <w:rtl/>
          <w:lang w:bidi="fa-IR"/>
        </w:rPr>
        <w:t>(3) في « س ، ي » والطبعة الحجريّة : « لأحد ». وما أثبتناه من المصادر.</w:t>
      </w:r>
    </w:p>
    <w:p w:rsidR="00976C99" w:rsidRDefault="00976C99" w:rsidP="000C02BB">
      <w:pPr>
        <w:pStyle w:val="libFootnote0"/>
        <w:rPr>
          <w:lang w:bidi="fa-IR"/>
        </w:rPr>
      </w:pPr>
      <w:r>
        <w:rPr>
          <w:rtl/>
          <w:lang w:bidi="fa-IR"/>
        </w:rPr>
        <w:t xml:space="preserve">(4) سنن ابن ماجة 2 : 741 </w:t>
      </w:r>
      <w:r w:rsidR="00D0291A">
        <w:rPr>
          <w:rFonts w:hint="cs"/>
          <w:rtl/>
          <w:lang w:bidi="fa-IR"/>
        </w:rPr>
        <w:t>/</w:t>
      </w:r>
      <w:r>
        <w:rPr>
          <w:rtl/>
          <w:lang w:bidi="fa-IR"/>
        </w:rPr>
        <w:t xml:space="preserve"> 2200 ، سنن أبي داو</w:t>
      </w:r>
      <w:r w:rsidR="00D0291A">
        <w:rPr>
          <w:rFonts w:hint="cs"/>
          <w:rtl/>
          <w:lang w:bidi="fa-IR"/>
        </w:rPr>
        <w:t>ُ</w:t>
      </w:r>
      <w:r>
        <w:rPr>
          <w:rtl/>
          <w:lang w:bidi="fa-IR"/>
        </w:rPr>
        <w:t xml:space="preserve">د 3 : 272 </w:t>
      </w:r>
      <w:r w:rsidR="00D0291A">
        <w:rPr>
          <w:rFonts w:hint="cs"/>
          <w:rtl/>
          <w:lang w:bidi="fa-IR"/>
        </w:rPr>
        <w:t>/</w:t>
      </w:r>
      <w:r>
        <w:rPr>
          <w:rtl/>
          <w:lang w:bidi="fa-IR"/>
        </w:rPr>
        <w:t xml:space="preserve"> 3451 ، سنن الدارمي 2 : 249 ، مسند أحمد 3 : 629 </w:t>
      </w:r>
      <w:r w:rsidR="00EF0838">
        <w:rPr>
          <w:rFonts w:hint="cs"/>
          <w:rtl/>
          <w:lang w:bidi="fa-IR"/>
        </w:rPr>
        <w:t>/</w:t>
      </w:r>
      <w:r>
        <w:rPr>
          <w:rtl/>
          <w:lang w:bidi="fa-IR"/>
        </w:rPr>
        <w:t xml:space="preserve"> 12181 ، العزيز شرح الوجيز 4 : 127.</w:t>
      </w:r>
    </w:p>
    <w:p w:rsidR="00976C99" w:rsidRDefault="00976C99" w:rsidP="000C02BB">
      <w:pPr>
        <w:pStyle w:val="libFootnote0"/>
        <w:rPr>
          <w:lang w:bidi="fa-IR"/>
        </w:rPr>
      </w:pPr>
      <w:r>
        <w:rPr>
          <w:rtl/>
          <w:lang w:bidi="fa-IR"/>
        </w:rPr>
        <w:t xml:space="preserve">(5) الكافي 5 : 164 </w:t>
      </w:r>
      <w:r w:rsidR="00EF0838">
        <w:rPr>
          <w:rFonts w:hint="cs"/>
          <w:rtl/>
          <w:lang w:bidi="fa-IR"/>
        </w:rPr>
        <w:t>/</w:t>
      </w:r>
      <w:r>
        <w:rPr>
          <w:rtl/>
          <w:lang w:bidi="fa-IR"/>
        </w:rPr>
        <w:t xml:space="preserve"> 2 ، التهذيب 7 : 159 </w:t>
      </w:r>
      <w:r w:rsidR="00EF0838">
        <w:rPr>
          <w:rFonts w:hint="cs"/>
          <w:rtl/>
          <w:lang w:bidi="fa-IR"/>
        </w:rPr>
        <w:t>/</w:t>
      </w:r>
      <w:r>
        <w:rPr>
          <w:rtl/>
          <w:lang w:bidi="fa-IR"/>
        </w:rPr>
        <w:t xml:space="preserve"> 705 ، ال</w:t>
      </w:r>
      <w:r w:rsidR="00EF0838">
        <w:rPr>
          <w:rFonts w:hint="cs"/>
          <w:rtl/>
          <w:lang w:bidi="fa-IR"/>
        </w:rPr>
        <w:t>ا</w:t>
      </w:r>
      <w:r>
        <w:rPr>
          <w:rtl/>
          <w:lang w:bidi="fa-IR"/>
        </w:rPr>
        <w:t xml:space="preserve">ستبصار 3 : 114 </w:t>
      </w:r>
      <w:r w:rsidR="00EF0838">
        <w:rPr>
          <w:rFonts w:hint="cs"/>
          <w:rtl/>
          <w:lang w:bidi="fa-IR"/>
        </w:rPr>
        <w:t>/</w:t>
      </w:r>
      <w:r>
        <w:rPr>
          <w:rtl/>
          <w:lang w:bidi="fa-IR"/>
        </w:rPr>
        <w:t xml:space="preserve"> 407.</w:t>
      </w:r>
    </w:p>
    <w:p w:rsidR="008264F5" w:rsidRDefault="008264F5" w:rsidP="000C02BB">
      <w:pPr>
        <w:pStyle w:val="libNormal"/>
        <w:rPr>
          <w:lang w:bidi="fa-IR"/>
        </w:rPr>
      </w:pPr>
      <w:r>
        <w:rPr>
          <w:lang w:bidi="fa-IR"/>
        </w:rPr>
        <w:br w:type="page"/>
      </w:r>
    </w:p>
    <w:p w:rsidR="00976C99" w:rsidRDefault="00976C99" w:rsidP="0099502D">
      <w:pPr>
        <w:pStyle w:val="libNormal0"/>
        <w:rPr>
          <w:lang w:bidi="fa-IR"/>
        </w:rPr>
      </w:pPr>
      <w:r>
        <w:rPr>
          <w:rtl/>
          <w:lang w:bidi="fa-IR"/>
        </w:rPr>
        <w:lastRenderedPageBreak/>
        <w:t xml:space="preserve">الأبصار إليها ، فقيل لرسول الله </w:t>
      </w:r>
      <w:r w:rsidR="0099502D" w:rsidRPr="0099502D">
        <w:rPr>
          <w:rStyle w:val="libAlaemChar"/>
          <w:rtl/>
        </w:rPr>
        <w:t>صلى‌الله‌عليه‌وآله</w:t>
      </w:r>
      <w:r>
        <w:rPr>
          <w:rtl/>
          <w:lang w:bidi="fa-IR"/>
        </w:rPr>
        <w:t xml:space="preserve"> : لو قوّمت عليهم ، فغضب </w:t>
      </w:r>
      <w:r w:rsidR="0099502D" w:rsidRPr="0099502D">
        <w:rPr>
          <w:rStyle w:val="libAlaemChar"/>
          <w:rtl/>
        </w:rPr>
        <w:t>عليه‌السلام</w:t>
      </w:r>
      <w:r>
        <w:rPr>
          <w:rtl/>
          <w:lang w:bidi="fa-IR"/>
        </w:rPr>
        <w:t xml:space="preserve"> حتى عرف الغضب من وجهه ، فقال : أنا </w:t>
      </w:r>
      <w:r w:rsidR="00FD74E5">
        <w:rPr>
          <w:rFonts w:hint="cs"/>
          <w:rtl/>
          <w:lang w:bidi="fa-IR"/>
        </w:rPr>
        <w:t>اُ</w:t>
      </w:r>
      <w:r>
        <w:rPr>
          <w:rtl/>
          <w:lang w:bidi="fa-IR"/>
        </w:rPr>
        <w:t xml:space="preserve">قوّم عليهم!؟ إنّما السعر إلى الله يرفعه إذا شاء ، ويخفضه إذا شاء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إذا ثبت هذا ، فإنّه لا يجوز أن يسعّر حالة الرخص عندنا وعند الشافعي </w:t>
      </w:r>
      <w:r w:rsidRPr="00373B9D">
        <w:rPr>
          <w:rStyle w:val="libFootnotenumChar"/>
          <w:rtl/>
        </w:rPr>
        <w:t>(2)</w:t>
      </w:r>
      <w:r>
        <w:rPr>
          <w:rtl/>
          <w:lang w:bidi="fa-IR"/>
        </w:rPr>
        <w:t>.</w:t>
      </w:r>
    </w:p>
    <w:p w:rsidR="00976C99" w:rsidRDefault="00976C99" w:rsidP="00976C99">
      <w:pPr>
        <w:pStyle w:val="libNormal"/>
        <w:rPr>
          <w:lang w:bidi="fa-IR"/>
        </w:rPr>
      </w:pPr>
      <w:r>
        <w:rPr>
          <w:rtl/>
          <w:lang w:bidi="fa-IR"/>
        </w:rPr>
        <w:t>وأمّا حالة الغلاء فكذلك عندنا.</w:t>
      </w:r>
    </w:p>
    <w:p w:rsidR="00976C99" w:rsidRDefault="00976C99" w:rsidP="00976C99">
      <w:pPr>
        <w:pStyle w:val="libNormal"/>
        <w:rPr>
          <w:lang w:bidi="fa-IR"/>
        </w:rPr>
      </w:pPr>
      <w:r>
        <w:rPr>
          <w:rtl/>
          <w:lang w:bidi="fa-IR"/>
        </w:rPr>
        <w:t>وللشافعي وجهان :</w:t>
      </w:r>
    </w:p>
    <w:p w:rsidR="00976C99" w:rsidRDefault="00976C99" w:rsidP="00976C99">
      <w:pPr>
        <w:pStyle w:val="libNormal"/>
        <w:rPr>
          <w:lang w:bidi="fa-IR"/>
        </w:rPr>
      </w:pPr>
      <w:r>
        <w:rPr>
          <w:rtl/>
          <w:lang w:bidi="fa-IR"/>
        </w:rPr>
        <w:t xml:space="preserve">أحدهما : يجوز له أن يسعّر </w:t>
      </w:r>
      <w:r w:rsidR="005B0B95">
        <w:rPr>
          <w:rtl/>
          <w:lang w:bidi="fa-IR"/>
        </w:rPr>
        <w:t>-</w:t>
      </w:r>
      <w:r>
        <w:rPr>
          <w:rtl/>
          <w:lang w:bidi="fa-IR"/>
        </w:rPr>
        <w:t xml:space="preserve"> وبه قال مالك </w:t>
      </w:r>
      <w:r w:rsidR="005B0B95">
        <w:rPr>
          <w:rtl/>
          <w:lang w:bidi="fa-IR"/>
        </w:rPr>
        <w:t>-</w:t>
      </w:r>
      <w:r>
        <w:rPr>
          <w:rtl/>
          <w:lang w:bidi="fa-IR"/>
        </w:rPr>
        <w:t xml:space="preserve"> رفقا</w:t>
      </w:r>
      <w:r w:rsidR="00F66A49">
        <w:rPr>
          <w:rFonts w:hint="cs"/>
          <w:rtl/>
          <w:lang w:bidi="fa-IR"/>
        </w:rPr>
        <w:t>ً</w:t>
      </w:r>
      <w:r>
        <w:rPr>
          <w:rtl/>
          <w:lang w:bidi="fa-IR"/>
        </w:rPr>
        <w:t xml:space="preserve"> بالضعفاء.</w:t>
      </w:r>
    </w:p>
    <w:p w:rsidR="00976C99" w:rsidRDefault="00976C99" w:rsidP="00976C99">
      <w:pPr>
        <w:pStyle w:val="libNormal"/>
        <w:rPr>
          <w:lang w:bidi="fa-IR"/>
        </w:rPr>
      </w:pPr>
      <w:r>
        <w:rPr>
          <w:rtl/>
          <w:lang w:bidi="fa-IR"/>
        </w:rPr>
        <w:t>وأصحّهما : أنّه لا يجوز تمكينا</w:t>
      </w:r>
      <w:r w:rsidR="00F66A49">
        <w:rPr>
          <w:rFonts w:hint="cs"/>
          <w:rtl/>
          <w:lang w:bidi="fa-IR"/>
        </w:rPr>
        <w:t>ً</w:t>
      </w:r>
      <w:r>
        <w:rPr>
          <w:rtl/>
          <w:lang w:bidi="fa-IR"/>
        </w:rPr>
        <w:t xml:space="preserve"> للناس من التصرّف في أموالهم. ولأنّهم قد يمتنعون بسبب ذلك عن البيع ، فيشتدّ الأمر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بعض الشافعيّة : إن كان الطعام يجلب إلى البلدة ، فالتسعير حرام. وإن كان يزرع بها ويكون عند التناه </w:t>
      </w:r>
      <w:r w:rsidRPr="00373B9D">
        <w:rPr>
          <w:rStyle w:val="libFootnotenumChar"/>
          <w:rtl/>
        </w:rPr>
        <w:t>(4)</w:t>
      </w:r>
      <w:r>
        <w:rPr>
          <w:rtl/>
          <w:lang w:bidi="fa-IR"/>
        </w:rPr>
        <w:t xml:space="preserve"> فيها ، فلا يحرم </w:t>
      </w:r>
      <w:r w:rsidRPr="00373B9D">
        <w:rPr>
          <w:rStyle w:val="libFootnotenumChar"/>
          <w:rtl/>
        </w:rPr>
        <w:t>(5)</w:t>
      </w:r>
      <w:r>
        <w:rPr>
          <w:rtl/>
          <w:lang w:bidi="fa-IR"/>
        </w:rPr>
        <w:t>.</w:t>
      </w:r>
    </w:p>
    <w:p w:rsidR="00976C99" w:rsidRDefault="00976C99" w:rsidP="00976C99">
      <w:pPr>
        <w:pStyle w:val="libNormal"/>
        <w:rPr>
          <w:lang w:bidi="fa-IR"/>
        </w:rPr>
      </w:pPr>
      <w:r>
        <w:rPr>
          <w:rtl/>
          <w:lang w:bidi="fa-IR"/>
        </w:rPr>
        <w:t>وحيث جوّزنا التسعير فإنّما هو في الأطعمة خاصّة دون سائر الأقمشة والعقارات.</w:t>
      </w:r>
    </w:p>
    <w:p w:rsidR="00976C99" w:rsidRDefault="00976C99" w:rsidP="00976C99">
      <w:pPr>
        <w:pStyle w:val="libNormal"/>
        <w:rPr>
          <w:lang w:bidi="fa-IR"/>
        </w:rPr>
      </w:pPr>
      <w:r>
        <w:rPr>
          <w:rtl/>
          <w:lang w:bidi="fa-IR"/>
        </w:rPr>
        <w:t xml:space="preserve">ويلحق بها علف الدوابّ ، وهو أظهر وجهي الشافعيّة </w:t>
      </w:r>
      <w:r w:rsidRPr="00373B9D">
        <w:rPr>
          <w:rStyle w:val="libFootnotenumChar"/>
          <w:rtl/>
        </w:rPr>
        <w:t>(6)</w:t>
      </w:r>
      <w:r>
        <w:rPr>
          <w:rtl/>
          <w:lang w:bidi="fa-IR"/>
        </w:rPr>
        <w:t>.</w:t>
      </w:r>
    </w:p>
    <w:p w:rsidR="00976C99" w:rsidRDefault="00976C99" w:rsidP="00976C99">
      <w:pPr>
        <w:pStyle w:val="libNormal"/>
        <w:rPr>
          <w:lang w:bidi="fa-IR"/>
        </w:rPr>
      </w:pPr>
      <w:r>
        <w:rPr>
          <w:rtl/>
          <w:lang w:bidi="fa-IR"/>
        </w:rPr>
        <w:t>وإذا قلنا بالتسعير فسعّ</w:t>
      </w:r>
      <w:r w:rsidR="00F66A49">
        <w:rPr>
          <w:rFonts w:hint="cs"/>
          <w:rtl/>
          <w:lang w:bidi="fa-IR"/>
        </w:rPr>
        <w:t>َ</w:t>
      </w:r>
      <w:r>
        <w:rPr>
          <w:rtl/>
          <w:lang w:bidi="fa-IR"/>
        </w:rPr>
        <w:t>ر الإمام فخالف واحد</w:t>
      </w:r>
      <w:r w:rsidR="00F66A49">
        <w:rPr>
          <w:rFonts w:hint="cs"/>
          <w:rtl/>
          <w:lang w:bidi="fa-IR"/>
        </w:rPr>
        <w:t>ٌ</w:t>
      </w:r>
      <w:r>
        <w:rPr>
          <w:rtl/>
          <w:lang w:bidi="fa-IR"/>
        </w:rPr>
        <w:t xml:space="preserve"> ، ع</w:t>
      </w:r>
      <w:r w:rsidR="00F66A49">
        <w:rPr>
          <w:rFonts w:hint="cs"/>
          <w:rtl/>
          <w:lang w:bidi="fa-IR"/>
        </w:rPr>
        <w:t>ُ</w:t>
      </w:r>
      <w:r>
        <w:rPr>
          <w:rtl/>
          <w:lang w:bidi="fa-IR"/>
        </w:rPr>
        <w:t>زّر ، وصحّ البيع.</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7 : 161 </w:t>
      </w:r>
      <w:r w:rsidR="005B0B95">
        <w:rPr>
          <w:rtl/>
          <w:lang w:bidi="fa-IR"/>
        </w:rPr>
        <w:t>-</w:t>
      </w:r>
      <w:r>
        <w:rPr>
          <w:rtl/>
          <w:lang w:bidi="fa-IR"/>
        </w:rPr>
        <w:t xml:space="preserve"> 162 </w:t>
      </w:r>
      <w:r w:rsidR="00C31239">
        <w:rPr>
          <w:rFonts w:hint="cs"/>
          <w:rtl/>
          <w:lang w:bidi="fa-IR"/>
        </w:rPr>
        <w:t>/</w:t>
      </w:r>
      <w:r>
        <w:rPr>
          <w:rtl/>
          <w:lang w:bidi="fa-IR"/>
        </w:rPr>
        <w:t xml:space="preserve"> 713 ، الاستبصار 3 : 114 </w:t>
      </w:r>
      <w:r w:rsidR="005B0B95">
        <w:rPr>
          <w:rtl/>
          <w:lang w:bidi="fa-IR"/>
        </w:rPr>
        <w:t>-</w:t>
      </w:r>
      <w:r>
        <w:rPr>
          <w:rtl/>
          <w:lang w:bidi="fa-IR"/>
        </w:rPr>
        <w:t xml:space="preserve"> 115 </w:t>
      </w:r>
      <w:r w:rsidR="008A77FF">
        <w:rPr>
          <w:rFonts w:hint="cs"/>
          <w:rtl/>
          <w:lang w:bidi="fa-IR"/>
        </w:rPr>
        <w:t>/</w:t>
      </w:r>
      <w:r>
        <w:rPr>
          <w:rtl/>
          <w:lang w:bidi="fa-IR"/>
        </w:rPr>
        <w:t xml:space="preserve"> 408.</w:t>
      </w:r>
    </w:p>
    <w:p w:rsidR="00976C99" w:rsidRDefault="00976C99" w:rsidP="000C02BB">
      <w:pPr>
        <w:pStyle w:val="libFootnote0"/>
        <w:rPr>
          <w:lang w:bidi="fa-IR"/>
        </w:rPr>
      </w:pPr>
      <w:r>
        <w:rPr>
          <w:rtl/>
          <w:lang w:bidi="fa-IR"/>
        </w:rPr>
        <w:t>(2</w:t>
      </w:r>
      <w:r w:rsidR="00C72B81">
        <w:rPr>
          <w:rFonts w:hint="cs"/>
          <w:rtl/>
          <w:lang w:bidi="fa-IR"/>
        </w:rPr>
        <w:t>و3</w:t>
      </w:r>
      <w:r>
        <w:rPr>
          <w:rtl/>
          <w:lang w:bidi="fa-IR"/>
        </w:rPr>
        <w:t>) العزيز شرح الوجيز 4 : 127 ، روضة الطالبين 3 : 79.</w:t>
      </w:r>
    </w:p>
    <w:p w:rsidR="00976C99" w:rsidRDefault="00976C99" w:rsidP="000C02BB">
      <w:pPr>
        <w:pStyle w:val="libFootnote0"/>
        <w:rPr>
          <w:lang w:bidi="fa-IR"/>
        </w:rPr>
      </w:pPr>
      <w:r>
        <w:rPr>
          <w:rtl/>
          <w:lang w:bidi="fa-IR"/>
        </w:rPr>
        <w:t>(4) في « العزيز شرح الوجيز » : « الغلاء » بدل « التناه ». وفي « ي » : « التناء ». والظاهر أنّ كلمة « التناه » مأخوذة من ناه الشي‌ء ينوه : ارتفع وعلا. ا</w:t>
      </w:r>
      <w:r w:rsidR="005B778F">
        <w:rPr>
          <w:rFonts w:hint="cs"/>
          <w:rtl/>
          <w:lang w:bidi="fa-IR"/>
        </w:rPr>
        <w:t>ُ</w:t>
      </w:r>
      <w:r>
        <w:rPr>
          <w:rtl/>
          <w:lang w:bidi="fa-IR"/>
        </w:rPr>
        <w:t>نظر : لسان العرب 13 :550 « نوه ».</w:t>
      </w:r>
    </w:p>
    <w:p w:rsidR="00976C99" w:rsidRDefault="00976C99" w:rsidP="000C02BB">
      <w:pPr>
        <w:pStyle w:val="libFootnote0"/>
        <w:rPr>
          <w:lang w:bidi="fa-IR"/>
        </w:rPr>
      </w:pPr>
      <w:r>
        <w:rPr>
          <w:rtl/>
          <w:lang w:bidi="fa-IR"/>
        </w:rPr>
        <w:t>(5</w:t>
      </w:r>
      <w:r w:rsidR="00460473">
        <w:rPr>
          <w:rFonts w:hint="cs"/>
          <w:rtl/>
          <w:lang w:bidi="fa-IR"/>
        </w:rPr>
        <w:t>و6</w:t>
      </w:r>
      <w:r>
        <w:rPr>
          <w:rtl/>
          <w:lang w:bidi="fa-IR"/>
        </w:rPr>
        <w:t>) العزيز شرح الوجيز 4 : 127 ، روضة الطالبين 3 : 79.</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وللشافعي في صحّته قولان </w:t>
      </w:r>
      <w:r w:rsidRPr="000C02BB">
        <w:rPr>
          <w:rStyle w:val="libFootnotenumChar"/>
          <w:rtl/>
        </w:rPr>
        <w:t>(1)</w:t>
      </w:r>
      <w:r>
        <w:rPr>
          <w:rtl/>
          <w:lang w:bidi="fa-IR"/>
        </w:rPr>
        <w:t>.</w:t>
      </w:r>
    </w:p>
    <w:p w:rsidR="00976C99" w:rsidRDefault="00976C99" w:rsidP="00976C99">
      <w:pPr>
        <w:pStyle w:val="libNormal"/>
        <w:rPr>
          <w:lang w:bidi="fa-IR"/>
        </w:rPr>
      </w:pPr>
      <w:bookmarkStart w:id="291" w:name="_Toc122782162"/>
      <w:bookmarkStart w:id="292" w:name="_Toc122782496"/>
      <w:r w:rsidRPr="007C41B2">
        <w:rPr>
          <w:rStyle w:val="Heading2Char"/>
          <w:rtl/>
        </w:rPr>
        <w:t>مسالة 674 :</w:t>
      </w:r>
      <w:bookmarkEnd w:id="291"/>
      <w:bookmarkEnd w:id="292"/>
      <w:r>
        <w:rPr>
          <w:rtl/>
          <w:lang w:bidi="fa-IR"/>
        </w:rPr>
        <w:t xml:space="preserve"> تلقّي الركبان منهيّ عنه إجماعا</w:t>
      </w:r>
      <w:r w:rsidR="001E50C8">
        <w:rPr>
          <w:rFonts w:hint="cs"/>
          <w:rtl/>
          <w:lang w:bidi="fa-IR"/>
        </w:rPr>
        <w:t>ً</w:t>
      </w:r>
      <w:r>
        <w:rPr>
          <w:rtl/>
          <w:lang w:bidi="fa-IR"/>
        </w:rPr>
        <w:t>.</w:t>
      </w:r>
    </w:p>
    <w:p w:rsidR="00976C99" w:rsidRDefault="00976C99" w:rsidP="00976C99">
      <w:pPr>
        <w:pStyle w:val="libNormal"/>
        <w:rPr>
          <w:lang w:bidi="fa-IR"/>
        </w:rPr>
      </w:pPr>
      <w:r>
        <w:rPr>
          <w:rtl/>
          <w:lang w:bidi="fa-IR"/>
        </w:rPr>
        <w:t xml:space="preserve">وهل هو حرام أو مكروه؟ الأقرب : الثاني </w:t>
      </w:r>
      <w:r w:rsidR="00147978">
        <w:rPr>
          <w:rFonts w:hint="cs"/>
          <w:rtl/>
          <w:lang w:bidi="fa-IR"/>
        </w:rPr>
        <w:t>؛</w:t>
      </w:r>
      <w:r>
        <w:rPr>
          <w:rtl/>
          <w:lang w:bidi="fa-IR"/>
        </w:rPr>
        <w:t xml:space="preserve"> لأنّ العامّة روت أنّ النبيّ </w:t>
      </w:r>
      <w:r w:rsidR="00A8245D" w:rsidRPr="00A8245D">
        <w:rPr>
          <w:rStyle w:val="libAlaemChar"/>
          <w:rtl/>
        </w:rPr>
        <w:t>عليه‌السلام</w:t>
      </w:r>
      <w:r>
        <w:rPr>
          <w:rtl/>
          <w:lang w:bidi="fa-IR"/>
        </w:rPr>
        <w:t xml:space="preserve"> قال : « لا تتلقّوا الركبان للبيع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ومن طريق الخاصّة : قول الباقر </w:t>
      </w:r>
      <w:r w:rsidR="00A8245D" w:rsidRPr="00A8245D">
        <w:rPr>
          <w:rStyle w:val="libAlaemChar"/>
          <w:rtl/>
        </w:rPr>
        <w:t>عليه‌السلام</w:t>
      </w:r>
      <w:r>
        <w:rPr>
          <w:rtl/>
          <w:lang w:bidi="fa-IR"/>
        </w:rPr>
        <w:t xml:space="preserve"> قال : « قال رسول الله </w:t>
      </w:r>
      <w:r w:rsidR="00A8245D" w:rsidRPr="00A8245D">
        <w:rPr>
          <w:rStyle w:val="libAlaemChar"/>
          <w:rtl/>
        </w:rPr>
        <w:t>عليه‌السلام</w:t>
      </w:r>
      <w:r>
        <w:rPr>
          <w:rtl/>
          <w:lang w:bidi="fa-IR"/>
        </w:rPr>
        <w:t xml:space="preserve"> :</w:t>
      </w:r>
    </w:p>
    <w:p w:rsidR="00976C99" w:rsidRDefault="00976C99" w:rsidP="00976C99">
      <w:pPr>
        <w:pStyle w:val="libNormal"/>
        <w:rPr>
          <w:lang w:bidi="fa-IR"/>
        </w:rPr>
      </w:pPr>
      <w:r>
        <w:rPr>
          <w:rtl/>
          <w:lang w:bidi="fa-IR"/>
        </w:rPr>
        <w:t>لا يتلقّى أحدكم تجارة خارجا</w:t>
      </w:r>
      <w:r w:rsidR="00A8245D">
        <w:rPr>
          <w:rFonts w:hint="cs"/>
          <w:rtl/>
          <w:lang w:bidi="fa-IR"/>
        </w:rPr>
        <w:t>ً</w:t>
      </w:r>
      <w:r>
        <w:rPr>
          <w:rtl/>
          <w:lang w:bidi="fa-IR"/>
        </w:rPr>
        <w:t xml:space="preserve"> من المصر ، ولا يبيع حاضر لباد ، والمسلمون يرزق الله بعضهم من بعض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وصورته أن ترد طائفة إلى بلد بقماش ليبيعوا فيه ، فيخرج الإنسان يتلقّاهم فيشتريه منهم قبل قدوم البلد ومعرفة سعره. فإن اشترى منهم من غير معرفة منهم بسعر البلد ، صحّ البيع </w:t>
      </w:r>
      <w:r w:rsidR="00306027">
        <w:rPr>
          <w:rFonts w:hint="cs"/>
          <w:rtl/>
          <w:lang w:bidi="fa-IR"/>
        </w:rPr>
        <w:t>؛</w:t>
      </w:r>
      <w:r>
        <w:rPr>
          <w:rtl/>
          <w:lang w:bidi="fa-IR"/>
        </w:rPr>
        <w:t xml:space="preserve"> لأنّ النهي لا يعود إلى معنى في البيع ، وإنّما يعود إلى ضرب من الخديعة والإضرار ، لأنّ في الحديث « فإن تلقّاه متلقّ فاشتراه فصاحبه بالخيار إذا قدم السوق » </w:t>
      </w:r>
      <w:r w:rsidRPr="00373B9D">
        <w:rPr>
          <w:rStyle w:val="libFootnotenumChar"/>
          <w:rtl/>
        </w:rPr>
        <w:t>(4)</w:t>
      </w:r>
      <w:r>
        <w:rPr>
          <w:rtl/>
          <w:lang w:bidi="fa-IR"/>
        </w:rPr>
        <w:t xml:space="preserve"> فأثبت البيع مع ذلك.</w:t>
      </w:r>
    </w:p>
    <w:p w:rsidR="00976C99" w:rsidRDefault="00976C99" w:rsidP="00976C99">
      <w:pPr>
        <w:pStyle w:val="libNormal"/>
        <w:rPr>
          <w:lang w:bidi="fa-IR"/>
        </w:rPr>
      </w:pPr>
      <w:r>
        <w:rPr>
          <w:rtl/>
          <w:lang w:bidi="fa-IR"/>
        </w:rPr>
        <w:t>إذا ثبت هذا ، فإنّه لا خيار لهم قبل أن يقدموا البلد ويعرفوا السعر ، وبعده يثبت لهم الخيار مع الغبن ، سواء أخبر كاذبا</w:t>
      </w:r>
      <w:r w:rsidR="00306027">
        <w:rPr>
          <w:rFonts w:hint="cs"/>
          <w:rtl/>
          <w:lang w:bidi="fa-IR"/>
        </w:rPr>
        <w:t>ً</w:t>
      </w:r>
      <w:r>
        <w:rPr>
          <w:rtl/>
          <w:lang w:bidi="fa-IR"/>
        </w:rPr>
        <w:t xml:space="preserve"> أو لم يخبر. ولو انتفى الغبن ، فلا خيار.</w:t>
      </w:r>
    </w:p>
    <w:p w:rsidR="00976C99" w:rsidRDefault="00976C99" w:rsidP="00976C99">
      <w:pPr>
        <w:pStyle w:val="libNormal"/>
        <w:rPr>
          <w:lang w:bidi="fa-IR"/>
        </w:rPr>
      </w:pPr>
      <w:r>
        <w:rPr>
          <w:rtl/>
          <w:lang w:bidi="fa-IR"/>
        </w:rPr>
        <w:t>وقال الشافعي : إذا كان الشراء بسعر البلد أو زائدا</w:t>
      </w:r>
      <w:r w:rsidR="00306027">
        <w:rPr>
          <w:rFonts w:hint="cs"/>
          <w:rtl/>
          <w:lang w:bidi="fa-IR"/>
        </w:rPr>
        <w:t>ً</w:t>
      </w:r>
      <w:r>
        <w:rPr>
          <w:rtl/>
          <w:lang w:bidi="fa-IR"/>
        </w:rPr>
        <w:t xml:space="preserve"> ، ففي ثبوت الخيار </w:t>
      </w:r>
      <w:r w:rsidRPr="00373B9D">
        <w:rPr>
          <w:rStyle w:val="libFootnotenumChar"/>
          <w:rtl/>
        </w:rPr>
        <w:t>(5)</w:t>
      </w:r>
      <w:r>
        <w:rPr>
          <w:rtl/>
          <w:lang w:bidi="fa-IR"/>
        </w:rPr>
        <w:t xml:space="preserve"> وجهان :</w:t>
      </w:r>
    </w:p>
    <w:p w:rsidR="00976C99" w:rsidRDefault="00976C99" w:rsidP="00976C99">
      <w:pPr>
        <w:pStyle w:val="libNormal"/>
        <w:rPr>
          <w:lang w:bidi="fa-IR"/>
        </w:rPr>
      </w:pPr>
      <w:r>
        <w:rPr>
          <w:rtl/>
          <w:lang w:bidi="fa-IR"/>
        </w:rPr>
        <w:t xml:space="preserve">أحدهما : يثبت </w:t>
      </w:r>
      <w:r w:rsidR="00306027">
        <w:rPr>
          <w:rFonts w:hint="cs"/>
          <w:rtl/>
          <w:lang w:bidi="fa-IR"/>
        </w:rPr>
        <w:t>؛</w:t>
      </w:r>
      <w:r>
        <w:rPr>
          <w:rtl/>
          <w:lang w:bidi="fa-IR"/>
        </w:rPr>
        <w:t xml:space="preserve"> لظاهر الخبر.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127 ، روضة الطالبين 3 : 79.</w:t>
      </w:r>
    </w:p>
    <w:p w:rsidR="00976C99" w:rsidRDefault="00976C99" w:rsidP="000C02BB">
      <w:pPr>
        <w:pStyle w:val="libFootnote0"/>
        <w:rPr>
          <w:lang w:bidi="fa-IR"/>
        </w:rPr>
      </w:pPr>
      <w:r>
        <w:rPr>
          <w:rtl/>
          <w:lang w:bidi="fa-IR"/>
        </w:rPr>
        <w:t xml:space="preserve">(2) سنن البيهقي 5 : 348 ، مسند أحمد 3 : 294 </w:t>
      </w:r>
      <w:r w:rsidR="00B84BD5">
        <w:rPr>
          <w:rFonts w:hint="cs"/>
          <w:rtl/>
          <w:lang w:bidi="fa-IR"/>
        </w:rPr>
        <w:t>/</w:t>
      </w:r>
      <w:r>
        <w:rPr>
          <w:rtl/>
          <w:lang w:bidi="fa-IR"/>
        </w:rPr>
        <w:t xml:space="preserve"> 10138.</w:t>
      </w:r>
    </w:p>
    <w:p w:rsidR="00976C99" w:rsidRDefault="00976C99" w:rsidP="000C02BB">
      <w:pPr>
        <w:pStyle w:val="libFootnote0"/>
        <w:rPr>
          <w:lang w:bidi="fa-IR"/>
        </w:rPr>
      </w:pPr>
      <w:r>
        <w:rPr>
          <w:rtl/>
          <w:lang w:bidi="fa-IR"/>
        </w:rPr>
        <w:t xml:space="preserve">(3) الكافي 5 : 168 ( باب التلقّي ) الحديث 1 ، التهذيب 7 : 158 </w:t>
      </w:r>
      <w:r w:rsidR="00B84BD5">
        <w:rPr>
          <w:rFonts w:hint="cs"/>
          <w:rtl/>
          <w:lang w:bidi="fa-IR"/>
        </w:rPr>
        <w:t>/</w:t>
      </w:r>
      <w:r>
        <w:rPr>
          <w:rtl/>
          <w:lang w:bidi="fa-IR"/>
        </w:rPr>
        <w:t xml:space="preserve"> 697.</w:t>
      </w:r>
    </w:p>
    <w:p w:rsidR="00976C99" w:rsidRDefault="00976C99" w:rsidP="000C02BB">
      <w:pPr>
        <w:pStyle w:val="libFootnote0"/>
        <w:rPr>
          <w:lang w:bidi="fa-IR"/>
        </w:rPr>
      </w:pPr>
      <w:r>
        <w:rPr>
          <w:rtl/>
          <w:lang w:bidi="fa-IR"/>
        </w:rPr>
        <w:t xml:space="preserve">(4) صحيح مسلم 3 : 1157 </w:t>
      </w:r>
      <w:r w:rsidR="00B84BD5">
        <w:rPr>
          <w:rFonts w:hint="cs"/>
          <w:rtl/>
          <w:lang w:bidi="fa-IR"/>
        </w:rPr>
        <w:t>/</w:t>
      </w:r>
      <w:r>
        <w:rPr>
          <w:rtl/>
          <w:lang w:bidi="fa-IR"/>
        </w:rPr>
        <w:t xml:space="preserve"> 17 ، سنن البيهقي 5 : 348.</w:t>
      </w:r>
    </w:p>
    <w:p w:rsidR="00976C99" w:rsidRDefault="00976C99" w:rsidP="000C02BB">
      <w:pPr>
        <w:pStyle w:val="libFootnote0"/>
        <w:rPr>
          <w:lang w:bidi="fa-IR"/>
        </w:rPr>
      </w:pPr>
      <w:r>
        <w:rPr>
          <w:rtl/>
          <w:lang w:bidi="fa-IR"/>
        </w:rPr>
        <w:t>(5) في « س » : « ثبوته » بدل « ثبوت الخيار ».</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وأصحّهما : العدم </w:t>
      </w:r>
      <w:r w:rsidR="00B84BD5">
        <w:rPr>
          <w:rFonts w:hint="cs"/>
          <w:rtl/>
          <w:lang w:bidi="fa-IR"/>
        </w:rPr>
        <w:t>؛</w:t>
      </w:r>
      <w:r>
        <w:rPr>
          <w:rtl/>
          <w:lang w:bidi="fa-IR"/>
        </w:rPr>
        <w:t xml:space="preserve"> لأنّه لم يوجد تغرير وخيانة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ولا فرق بين أن يكون مشتريا</w:t>
      </w:r>
      <w:r w:rsidR="00B84BD5">
        <w:rPr>
          <w:rFonts w:hint="cs"/>
          <w:rtl/>
          <w:lang w:bidi="fa-IR"/>
        </w:rPr>
        <w:t>ً</w:t>
      </w:r>
      <w:r>
        <w:rPr>
          <w:rtl/>
          <w:lang w:bidi="fa-IR"/>
        </w:rPr>
        <w:t xml:space="preserve"> منهم أو بائعا</w:t>
      </w:r>
      <w:r w:rsidR="00B84BD5">
        <w:rPr>
          <w:rFonts w:hint="cs"/>
          <w:rtl/>
          <w:lang w:bidi="fa-IR"/>
        </w:rPr>
        <w:t>ً</w:t>
      </w:r>
      <w:r>
        <w:rPr>
          <w:rtl/>
          <w:lang w:bidi="fa-IR"/>
        </w:rPr>
        <w:t xml:space="preserve"> عليهم.</w:t>
      </w:r>
    </w:p>
    <w:p w:rsidR="00976C99" w:rsidRDefault="00976C99" w:rsidP="00976C99">
      <w:pPr>
        <w:pStyle w:val="libNormal"/>
        <w:rPr>
          <w:lang w:bidi="fa-IR"/>
        </w:rPr>
      </w:pPr>
      <w:r>
        <w:rPr>
          <w:rtl/>
          <w:lang w:bidi="fa-IR"/>
        </w:rPr>
        <w:t>ولو ابتدأ الباعة والتمسوا منه الشراء مع علم</w:t>
      </w:r>
      <w:r w:rsidR="00B84BD5">
        <w:rPr>
          <w:rFonts w:hint="cs"/>
          <w:rtl/>
          <w:lang w:bidi="fa-IR"/>
        </w:rPr>
        <w:t>ٍ</w:t>
      </w:r>
      <w:r>
        <w:rPr>
          <w:rtl/>
          <w:lang w:bidi="fa-IR"/>
        </w:rPr>
        <w:t xml:space="preserve"> منهم بسعر البلد أو غير علم ، فالأقرب : ثبوت الخيار مع الغبن كما قلنا.</w:t>
      </w:r>
    </w:p>
    <w:p w:rsidR="00976C99" w:rsidRDefault="00976C99" w:rsidP="00976C99">
      <w:pPr>
        <w:pStyle w:val="libNormal"/>
        <w:rPr>
          <w:lang w:bidi="fa-IR"/>
        </w:rPr>
      </w:pPr>
      <w:r>
        <w:rPr>
          <w:rtl/>
          <w:lang w:bidi="fa-IR"/>
        </w:rPr>
        <w:t xml:space="preserve">وللشافعي </w:t>
      </w:r>
      <w:r w:rsidRPr="00373B9D">
        <w:rPr>
          <w:rStyle w:val="libFootnotenumChar"/>
          <w:rtl/>
        </w:rPr>
        <w:t>(2)</w:t>
      </w:r>
      <w:r>
        <w:rPr>
          <w:rtl/>
          <w:lang w:bidi="fa-IR"/>
        </w:rPr>
        <w:t xml:space="preserve"> القولان السابقان.</w:t>
      </w:r>
    </w:p>
    <w:p w:rsidR="00976C99" w:rsidRDefault="00976C99" w:rsidP="00976C99">
      <w:pPr>
        <w:pStyle w:val="libNormal"/>
        <w:rPr>
          <w:lang w:bidi="fa-IR"/>
        </w:rPr>
      </w:pPr>
      <w:r>
        <w:rPr>
          <w:rtl/>
          <w:lang w:bidi="fa-IR"/>
        </w:rPr>
        <w:t>ولو خرج اتّفاقا</w:t>
      </w:r>
      <w:r w:rsidR="00B84BD5">
        <w:rPr>
          <w:rFonts w:hint="cs"/>
          <w:rtl/>
          <w:lang w:bidi="fa-IR"/>
        </w:rPr>
        <w:t>ً</w:t>
      </w:r>
      <w:r>
        <w:rPr>
          <w:rtl/>
          <w:lang w:bidi="fa-IR"/>
        </w:rPr>
        <w:t xml:space="preserve"> لا بقصد التلقّي ، بل خرج لشغل</w:t>
      </w:r>
      <w:r w:rsidR="00B84BD5">
        <w:rPr>
          <w:rFonts w:hint="cs"/>
          <w:rtl/>
          <w:lang w:bidi="fa-IR"/>
        </w:rPr>
        <w:t>ٍ</w:t>
      </w:r>
      <w:r>
        <w:rPr>
          <w:rtl/>
          <w:lang w:bidi="fa-IR"/>
        </w:rPr>
        <w:t xml:space="preserve"> </w:t>
      </w:r>
      <w:r w:rsidRPr="00373B9D">
        <w:rPr>
          <w:rStyle w:val="libFootnotenumChar"/>
          <w:rtl/>
        </w:rPr>
        <w:t>(3)</w:t>
      </w:r>
      <w:r>
        <w:rPr>
          <w:rtl/>
          <w:lang w:bidi="fa-IR"/>
        </w:rPr>
        <w:t xml:space="preserve"> آخر من اصطياد وغيره فرآهم مقبلين فاشترى منهم شيئا</w:t>
      </w:r>
      <w:r w:rsidR="00B84BD5">
        <w:rPr>
          <w:rFonts w:hint="cs"/>
          <w:rtl/>
          <w:lang w:bidi="fa-IR"/>
        </w:rPr>
        <w:t>ً</w:t>
      </w:r>
      <w:r>
        <w:rPr>
          <w:rtl/>
          <w:lang w:bidi="fa-IR"/>
        </w:rPr>
        <w:t xml:space="preserve"> ، لم يكن قد ف</w:t>
      </w:r>
      <w:r w:rsidR="00B84BD5">
        <w:rPr>
          <w:rFonts w:hint="cs"/>
          <w:rtl/>
          <w:lang w:bidi="fa-IR"/>
        </w:rPr>
        <w:t>َ</w:t>
      </w:r>
      <w:r>
        <w:rPr>
          <w:rtl/>
          <w:lang w:bidi="fa-IR"/>
        </w:rPr>
        <w:t>ع</w:t>
      </w:r>
      <w:r w:rsidR="00B84BD5">
        <w:rPr>
          <w:rFonts w:hint="cs"/>
          <w:rtl/>
          <w:lang w:bidi="fa-IR"/>
        </w:rPr>
        <w:t>َ</w:t>
      </w:r>
      <w:r>
        <w:rPr>
          <w:rtl/>
          <w:lang w:bidi="fa-IR"/>
        </w:rPr>
        <w:t>ل مكروها</w:t>
      </w:r>
      <w:r w:rsidR="00B84BD5">
        <w:rPr>
          <w:rFonts w:hint="cs"/>
          <w:rtl/>
          <w:lang w:bidi="fa-IR"/>
        </w:rPr>
        <w:t>ً</w:t>
      </w:r>
      <w:r>
        <w:rPr>
          <w:rtl/>
          <w:lang w:bidi="fa-IR"/>
        </w:rPr>
        <w:t>.</w:t>
      </w:r>
    </w:p>
    <w:p w:rsidR="00976C99" w:rsidRDefault="00976C99" w:rsidP="00976C99">
      <w:pPr>
        <w:pStyle w:val="libNormal"/>
        <w:rPr>
          <w:lang w:bidi="fa-IR"/>
        </w:rPr>
      </w:pPr>
      <w:r>
        <w:rPr>
          <w:rtl/>
          <w:lang w:bidi="fa-IR"/>
        </w:rPr>
        <w:t>وللشافعيّة وجهان :</w:t>
      </w:r>
    </w:p>
    <w:p w:rsidR="00976C99" w:rsidRDefault="00976C99" w:rsidP="00976C99">
      <w:pPr>
        <w:pStyle w:val="libNormal"/>
        <w:rPr>
          <w:lang w:bidi="fa-IR"/>
        </w:rPr>
      </w:pPr>
      <w:r>
        <w:rPr>
          <w:rtl/>
          <w:lang w:bidi="fa-IR"/>
        </w:rPr>
        <w:t xml:space="preserve">أحدهما : أنّه يعصي </w:t>
      </w:r>
      <w:r w:rsidR="00B84BD5">
        <w:rPr>
          <w:rFonts w:hint="cs"/>
          <w:rtl/>
          <w:lang w:bidi="fa-IR"/>
        </w:rPr>
        <w:t>؛</w:t>
      </w:r>
      <w:r>
        <w:rPr>
          <w:rtl/>
          <w:lang w:bidi="fa-IR"/>
        </w:rPr>
        <w:t xml:space="preserve"> لشمول المعنى.</w:t>
      </w:r>
    </w:p>
    <w:p w:rsidR="00976C99" w:rsidRDefault="00976C99" w:rsidP="00976C99">
      <w:pPr>
        <w:pStyle w:val="libNormal"/>
        <w:rPr>
          <w:lang w:bidi="fa-IR"/>
        </w:rPr>
      </w:pPr>
      <w:r>
        <w:rPr>
          <w:rtl/>
          <w:lang w:bidi="fa-IR"/>
        </w:rPr>
        <w:t xml:space="preserve">والثاني : لا يعصي </w:t>
      </w:r>
      <w:r w:rsidR="007306D8">
        <w:rPr>
          <w:rFonts w:hint="cs"/>
          <w:rtl/>
          <w:lang w:bidi="fa-IR"/>
        </w:rPr>
        <w:t>؛</w:t>
      </w:r>
      <w:r>
        <w:rPr>
          <w:rtl/>
          <w:lang w:bidi="fa-IR"/>
        </w:rPr>
        <w:t xml:space="preserve"> لأنّه لم يتلقّ.</w:t>
      </w:r>
    </w:p>
    <w:p w:rsidR="00976C99" w:rsidRDefault="00976C99" w:rsidP="00976C99">
      <w:pPr>
        <w:pStyle w:val="libNormal"/>
        <w:rPr>
          <w:lang w:bidi="fa-IR"/>
        </w:rPr>
      </w:pPr>
      <w:r>
        <w:rPr>
          <w:rtl/>
          <w:lang w:bidi="fa-IR"/>
        </w:rPr>
        <w:t xml:space="preserve">والأظهر عندهم : الأوّل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فعلى الثاني لا خيار لهم وإن كانوا مغبونين ، عند الشافعي </w:t>
      </w:r>
      <w:r w:rsidRPr="00373B9D">
        <w:rPr>
          <w:rStyle w:val="libFootnotenumChar"/>
          <w:rtl/>
        </w:rPr>
        <w:t>(5)</w:t>
      </w:r>
      <w:r>
        <w:rPr>
          <w:rtl/>
          <w:lang w:bidi="fa-IR"/>
        </w:rPr>
        <w:t>.</w:t>
      </w:r>
    </w:p>
    <w:p w:rsidR="00976C99" w:rsidRDefault="00976C99" w:rsidP="00976C99">
      <w:pPr>
        <w:pStyle w:val="libNormal"/>
        <w:rPr>
          <w:lang w:bidi="fa-IR"/>
        </w:rPr>
      </w:pPr>
      <w:r>
        <w:rPr>
          <w:rtl/>
          <w:lang w:bidi="fa-IR"/>
        </w:rPr>
        <w:t>وعندنا يثبت الخيار للمغبون مطلقا</w:t>
      </w:r>
      <w:r w:rsidR="007306D8">
        <w:rPr>
          <w:rFonts w:hint="cs"/>
          <w:rtl/>
          <w:lang w:bidi="fa-IR"/>
        </w:rPr>
        <w:t>ً</w:t>
      </w:r>
      <w:r>
        <w:rPr>
          <w:rtl/>
          <w:lang w:bidi="fa-IR"/>
        </w:rPr>
        <w:t>.</w:t>
      </w:r>
    </w:p>
    <w:p w:rsidR="00976C99" w:rsidRDefault="00976C99" w:rsidP="00976C99">
      <w:pPr>
        <w:pStyle w:val="libNormal"/>
        <w:rPr>
          <w:lang w:bidi="fa-IR"/>
        </w:rPr>
      </w:pPr>
      <w:r>
        <w:rPr>
          <w:rtl/>
          <w:lang w:bidi="fa-IR"/>
        </w:rPr>
        <w:t>وقال بعض الشافعيّة : إن أخبر بالسعر كاذبا</w:t>
      </w:r>
      <w:r w:rsidR="007306D8">
        <w:rPr>
          <w:rFonts w:hint="cs"/>
          <w:rtl/>
          <w:lang w:bidi="fa-IR"/>
        </w:rPr>
        <w:t>ً</w:t>
      </w:r>
      <w:r>
        <w:rPr>
          <w:rtl/>
          <w:lang w:bidi="fa-IR"/>
        </w:rPr>
        <w:t xml:space="preserve"> ، ثبت </w:t>
      </w:r>
      <w:r w:rsidRPr="00373B9D">
        <w:rPr>
          <w:rStyle w:val="libFootnotenumChar"/>
          <w:rtl/>
        </w:rPr>
        <w:t>(6)</w:t>
      </w:r>
      <w:r>
        <w:rPr>
          <w:rtl/>
          <w:lang w:bidi="fa-IR"/>
        </w:rPr>
        <w:t xml:space="preserve"> الخيار.</w:t>
      </w:r>
    </w:p>
    <w:p w:rsidR="00976C99" w:rsidRDefault="00976C99" w:rsidP="00976C99">
      <w:pPr>
        <w:pStyle w:val="libNormal"/>
        <w:rPr>
          <w:lang w:bidi="fa-IR"/>
        </w:rPr>
      </w:pPr>
      <w:r>
        <w:rPr>
          <w:rtl/>
          <w:lang w:bidi="fa-IR"/>
        </w:rPr>
        <w:t>وحيث ثبت الخيار فهو على الفور ، كخيار العيب.</w:t>
      </w:r>
    </w:p>
    <w:p w:rsidR="00976C99" w:rsidRDefault="00976C99" w:rsidP="00976C99">
      <w:pPr>
        <w:pStyle w:val="libNormal"/>
        <w:rPr>
          <w:lang w:bidi="fa-IR"/>
        </w:rPr>
      </w:pPr>
      <w:r>
        <w:rPr>
          <w:rtl/>
          <w:lang w:bidi="fa-IR"/>
        </w:rPr>
        <w:t>وللشافعي قولان ، هذا أحدهما ، وهو أصحّهما. والثاني : أنّه يمتدّ ثلاثة أيّام ، كخيار التصرية</w:t>
      </w:r>
      <w:r w:rsidRPr="00373B9D">
        <w:rPr>
          <w:rStyle w:val="libFootnotenumChar"/>
          <w:rtl/>
        </w:rPr>
        <w:t>(7)</w:t>
      </w:r>
      <w:r>
        <w:rPr>
          <w:rtl/>
          <w:lang w:bidi="fa-IR"/>
        </w:rPr>
        <w:t>.</w:t>
      </w:r>
    </w:p>
    <w:p w:rsidR="00976C99" w:rsidRDefault="00976C99" w:rsidP="00976C99">
      <w:pPr>
        <w:pStyle w:val="libNormal"/>
        <w:rPr>
          <w:lang w:bidi="fa-IR"/>
        </w:rPr>
      </w:pPr>
      <w:r>
        <w:rPr>
          <w:rtl/>
          <w:lang w:bidi="fa-IR"/>
        </w:rPr>
        <w:t>ولو تلقّى الركبان وباع منهم ما يقصدون شراءه في البلد ، فهو‌</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7306D8">
        <w:rPr>
          <w:rFonts w:hint="cs"/>
          <w:rtl/>
          <w:lang w:bidi="fa-IR"/>
        </w:rPr>
        <w:t>و2</w:t>
      </w:r>
      <w:r>
        <w:rPr>
          <w:rtl/>
          <w:lang w:bidi="fa-IR"/>
        </w:rPr>
        <w:t>) العزيز شرح الوجيز 4 : 129 ، روضة الطالبين 3 : 80.</w:t>
      </w:r>
    </w:p>
    <w:p w:rsidR="00976C99" w:rsidRDefault="00976C99" w:rsidP="000C02BB">
      <w:pPr>
        <w:pStyle w:val="libFootnote0"/>
        <w:rPr>
          <w:lang w:bidi="fa-IR"/>
        </w:rPr>
      </w:pPr>
      <w:r>
        <w:rPr>
          <w:rtl/>
          <w:lang w:bidi="fa-IR"/>
        </w:rPr>
        <w:t>(3) في « س » والطبعة الحجريّة : « بشغل ».</w:t>
      </w:r>
    </w:p>
    <w:p w:rsidR="00976C99" w:rsidRDefault="00976C99" w:rsidP="000C02BB">
      <w:pPr>
        <w:pStyle w:val="libFootnote0"/>
        <w:rPr>
          <w:lang w:bidi="fa-IR"/>
        </w:rPr>
      </w:pPr>
      <w:r>
        <w:rPr>
          <w:rtl/>
          <w:lang w:bidi="fa-IR"/>
        </w:rPr>
        <w:t>(4</w:t>
      </w:r>
      <w:r w:rsidR="00961994">
        <w:rPr>
          <w:rFonts w:hint="cs"/>
          <w:rtl/>
          <w:lang w:bidi="fa-IR"/>
        </w:rPr>
        <w:t>و5</w:t>
      </w:r>
      <w:r>
        <w:rPr>
          <w:rtl/>
          <w:lang w:bidi="fa-IR"/>
        </w:rPr>
        <w:t>) العزيز شرح الوجيز 4 : 129 ، روضة الطالبين 3 : 80.</w:t>
      </w:r>
    </w:p>
    <w:p w:rsidR="00976C99" w:rsidRDefault="00976C99" w:rsidP="000C02BB">
      <w:pPr>
        <w:pStyle w:val="libFootnote0"/>
        <w:rPr>
          <w:lang w:bidi="fa-IR"/>
        </w:rPr>
      </w:pPr>
      <w:r>
        <w:rPr>
          <w:rtl/>
          <w:lang w:bidi="fa-IR"/>
        </w:rPr>
        <w:t>(6) في الطبعة الحجريّة : « يثبت ».</w:t>
      </w:r>
    </w:p>
    <w:p w:rsidR="00976C99" w:rsidRDefault="00976C99" w:rsidP="000C02BB">
      <w:pPr>
        <w:pStyle w:val="libFootnote0"/>
        <w:rPr>
          <w:lang w:bidi="fa-IR"/>
        </w:rPr>
      </w:pPr>
      <w:r>
        <w:rPr>
          <w:rtl/>
          <w:lang w:bidi="fa-IR"/>
        </w:rPr>
        <w:t>(7) العزيز شرح الوجيز 4 : 129 ، روضة الطالبين 3 : 80.</w:t>
      </w:r>
    </w:p>
    <w:p w:rsidR="008264F5" w:rsidRDefault="008264F5" w:rsidP="000C02BB">
      <w:pPr>
        <w:pStyle w:val="libNormal"/>
        <w:rPr>
          <w:lang w:bidi="fa-IR"/>
        </w:rPr>
      </w:pPr>
      <w:r>
        <w:rPr>
          <w:lang w:bidi="fa-IR"/>
        </w:rPr>
        <w:br w:type="page"/>
      </w:r>
    </w:p>
    <w:p w:rsidR="00976C99" w:rsidRDefault="00976C99" w:rsidP="00FD4D4C">
      <w:pPr>
        <w:pStyle w:val="libNormal0"/>
        <w:rPr>
          <w:lang w:bidi="fa-IR"/>
        </w:rPr>
      </w:pPr>
      <w:r>
        <w:rPr>
          <w:rtl/>
          <w:lang w:bidi="fa-IR"/>
        </w:rPr>
        <w:lastRenderedPageBreak/>
        <w:t>كالتلقّي.</w:t>
      </w:r>
    </w:p>
    <w:p w:rsidR="00976C99" w:rsidRDefault="00976C99" w:rsidP="00976C99">
      <w:pPr>
        <w:pStyle w:val="libNormal"/>
        <w:rPr>
          <w:lang w:bidi="fa-IR"/>
        </w:rPr>
      </w:pPr>
      <w:r>
        <w:rPr>
          <w:rtl/>
          <w:lang w:bidi="fa-IR"/>
        </w:rPr>
        <w:t>وللشافعي وجهان :</w:t>
      </w:r>
    </w:p>
    <w:p w:rsidR="00976C99" w:rsidRDefault="00976C99" w:rsidP="00976C99">
      <w:pPr>
        <w:pStyle w:val="libNormal"/>
        <w:rPr>
          <w:lang w:bidi="fa-IR"/>
        </w:rPr>
      </w:pPr>
      <w:r>
        <w:rPr>
          <w:rtl/>
          <w:lang w:bidi="fa-IR"/>
        </w:rPr>
        <w:t xml:space="preserve">أحدهما : لا يثبت فيه حكمه </w:t>
      </w:r>
      <w:r w:rsidR="002B3C9E">
        <w:rPr>
          <w:rFonts w:hint="cs"/>
          <w:rtl/>
          <w:lang w:bidi="fa-IR"/>
        </w:rPr>
        <w:t>؛</w:t>
      </w:r>
      <w:r>
        <w:rPr>
          <w:rtl/>
          <w:lang w:bidi="fa-IR"/>
        </w:rPr>
        <w:t xml:space="preserve"> لأنّ النهي ورد عن الشراء.</w:t>
      </w:r>
    </w:p>
    <w:p w:rsidR="00976C99" w:rsidRDefault="00976C99" w:rsidP="00976C99">
      <w:pPr>
        <w:pStyle w:val="libNormal"/>
        <w:rPr>
          <w:lang w:bidi="fa-IR"/>
        </w:rPr>
      </w:pPr>
      <w:r>
        <w:rPr>
          <w:rtl/>
          <w:lang w:bidi="fa-IR"/>
        </w:rPr>
        <w:t xml:space="preserve">والثاني : نعم </w:t>
      </w:r>
      <w:r w:rsidR="002B3C9E">
        <w:rPr>
          <w:rFonts w:hint="cs"/>
          <w:rtl/>
          <w:lang w:bidi="fa-IR"/>
        </w:rPr>
        <w:t>؛</w:t>
      </w:r>
      <w:r>
        <w:rPr>
          <w:rtl/>
          <w:lang w:bidi="fa-IR"/>
        </w:rPr>
        <w:t xml:space="preserve"> لما فيه من الاستبداد بالرفق الحاصل منهم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مالك : البيع باطل </w:t>
      </w:r>
      <w:r w:rsidRPr="00373B9D">
        <w:rPr>
          <w:rStyle w:val="libFootnotenumChar"/>
          <w:rtl/>
        </w:rPr>
        <w:t>(2)</w:t>
      </w:r>
      <w:r>
        <w:rPr>
          <w:rtl/>
          <w:lang w:bidi="fa-IR"/>
        </w:rPr>
        <w:t>.</w:t>
      </w:r>
    </w:p>
    <w:p w:rsidR="00976C99" w:rsidRDefault="00976C99" w:rsidP="00976C99">
      <w:pPr>
        <w:pStyle w:val="libNormal"/>
        <w:rPr>
          <w:lang w:bidi="fa-IR"/>
        </w:rPr>
      </w:pPr>
      <w:r>
        <w:rPr>
          <w:rtl/>
          <w:lang w:bidi="fa-IR"/>
        </w:rPr>
        <w:t>وحدّ التلقّي عندنا أربعة فراسخ ، فإن زاد على ذلك ، لم يكره ولم يكن تلقّيا</w:t>
      </w:r>
      <w:r w:rsidR="002B3C9E">
        <w:rPr>
          <w:rFonts w:hint="cs"/>
          <w:rtl/>
          <w:lang w:bidi="fa-IR"/>
        </w:rPr>
        <w:t>ً</w:t>
      </w:r>
      <w:r>
        <w:rPr>
          <w:rtl/>
          <w:lang w:bidi="fa-IR"/>
        </w:rPr>
        <w:t xml:space="preserve"> ، بل كان تجارة</w:t>
      </w:r>
      <w:r w:rsidR="002B3C9E">
        <w:rPr>
          <w:rFonts w:hint="cs"/>
          <w:rtl/>
          <w:lang w:bidi="fa-IR"/>
        </w:rPr>
        <w:t>ً</w:t>
      </w:r>
      <w:r>
        <w:rPr>
          <w:rtl/>
          <w:lang w:bidi="fa-IR"/>
        </w:rPr>
        <w:t xml:space="preserve"> وجلبا</w:t>
      </w:r>
      <w:r w:rsidR="002B3C9E">
        <w:rPr>
          <w:rFonts w:hint="cs"/>
          <w:rtl/>
          <w:lang w:bidi="fa-IR"/>
        </w:rPr>
        <w:t>ً</w:t>
      </w:r>
      <w:r>
        <w:rPr>
          <w:rtl/>
          <w:lang w:bidi="fa-IR"/>
        </w:rPr>
        <w:t xml:space="preserve"> </w:t>
      </w:r>
      <w:r w:rsidR="002B3C9E">
        <w:rPr>
          <w:rFonts w:hint="cs"/>
          <w:rtl/>
          <w:lang w:bidi="fa-IR"/>
        </w:rPr>
        <w:t>؛</w:t>
      </w:r>
      <w:r>
        <w:rPr>
          <w:rtl/>
          <w:lang w:bidi="fa-IR"/>
        </w:rPr>
        <w:t xml:space="preserve"> لما رواه منهال عن الصادق </w:t>
      </w:r>
      <w:r w:rsidR="00884A16" w:rsidRPr="00884A16">
        <w:rPr>
          <w:rStyle w:val="libAlaemChar"/>
          <w:rtl/>
        </w:rPr>
        <w:t>عليه‌السلام</w:t>
      </w:r>
      <w:r>
        <w:rPr>
          <w:rtl/>
          <w:lang w:bidi="fa-IR"/>
        </w:rPr>
        <w:t xml:space="preserve"> قال : قال : « لا تلقّ فإنّ رسول الله </w:t>
      </w:r>
      <w:r w:rsidR="00884A16" w:rsidRPr="00884A16">
        <w:rPr>
          <w:rStyle w:val="libAlaemChar"/>
          <w:rtl/>
        </w:rPr>
        <w:t>صلى‌الله‌عليه‌وآله</w:t>
      </w:r>
      <w:r>
        <w:rPr>
          <w:rtl/>
          <w:lang w:bidi="fa-IR"/>
        </w:rPr>
        <w:t xml:space="preserve"> نهى عن التلقّي » قلت : وما حدّ التلقّي؟ قال : « ما دون غدوة أو روحة » قلت : وكم الغدوة والروحة؟ قال : « أربعة فراسخ » قال ابن أبي عمير : وما فوق ذلك فليس بتلقّ </w:t>
      </w:r>
      <w:r w:rsidRPr="00373B9D">
        <w:rPr>
          <w:rStyle w:val="libFootnotenumChar"/>
          <w:rtl/>
        </w:rPr>
        <w:t>(3)</w:t>
      </w:r>
      <w:r>
        <w:rPr>
          <w:rtl/>
          <w:lang w:bidi="fa-IR"/>
        </w:rPr>
        <w:t>.</w:t>
      </w:r>
    </w:p>
    <w:p w:rsidR="00976C99" w:rsidRDefault="00976C99" w:rsidP="00976C99">
      <w:pPr>
        <w:pStyle w:val="libNormal"/>
        <w:rPr>
          <w:lang w:bidi="fa-IR"/>
        </w:rPr>
      </w:pPr>
      <w:bookmarkStart w:id="293" w:name="_Toc122782163"/>
      <w:bookmarkStart w:id="294" w:name="_Toc122782497"/>
      <w:r w:rsidRPr="007C41B2">
        <w:rPr>
          <w:rStyle w:val="Heading2Char"/>
          <w:rtl/>
        </w:rPr>
        <w:t>مسالة 675 :</w:t>
      </w:r>
      <w:bookmarkEnd w:id="293"/>
      <w:bookmarkEnd w:id="294"/>
      <w:r>
        <w:rPr>
          <w:rtl/>
          <w:lang w:bidi="fa-IR"/>
        </w:rPr>
        <w:t xml:space="preserve"> يكره أن يبيع حاضر لباد فيكون الحاضر وكيلا للبادي.</w:t>
      </w:r>
    </w:p>
    <w:p w:rsidR="00976C99" w:rsidRDefault="00976C99" w:rsidP="00976C99">
      <w:pPr>
        <w:pStyle w:val="libNormal"/>
        <w:rPr>
          <w:lang w:bidi="fa-IR"/>
        </w:rPr>
      </w:pPr>
      <w:r>
        <w:rPr>
          <w:rtl/>
          <w:lang w:bidi="fa-IR"/>
        </w:rPr>
        <w:t xml:space="preserve">قال رسول الله </w:t>
      </w:r>
      <w:r w:rsidR="00884A16" w:rsidRPr="00884A16">
        <w:rPr>
          <w:rStyle w:val="libAlaemChar"/>
          <w:rtl/>
        </w:rPr>
        <w:t>صلى‌الله‌عليه‌وآله</w:t>
      </w:r>
      <w:r>
        <w:rPr>
          <w:rtl/>
          <w:lang w:bidi="fa-IR"/>
        </w:rPr>
        <w:t xml:space="preserve"> : « لا يبيع حاضر لباد » </w:t>
      </w:r>
      <w:r w:rsidRPr="00373B9D">
        <w:rPr>
          <w:rStyle w:val="libFootnotenumChar"/>
          <w:rtl/>
        </w:rPr>
        <w:t>(4)</w:t>
      </w:r>
      <w:r>
        <w:rPr>
          <w:rtl/>
          <w:lang w:bidi="fa-IR"/>
        </w:rPr>
        <w:t>.</w:t>
      </w:r>
    </w:p>
    <w:p w:rsidR="00976C99" w:rsidRDefault="00976C99" w:rsidP="00976C99">
      <w:pPr>
        <w:pStyle w:val="libNormal"/>
        <w:rPr>
          <w:lang w:bidi="fa-IR"/>
        </w:rPr>
      </w:pPr>
      <w:r>
        <w:rPr>
          <w:rtl/>
          <w:lang w:bidi="fa-IR"/>
        </w:rPr>
        <w:t>وصورته أن يجلب أهل البادية متاعا إلى بلد أو قرية فيجي‌ء إليه الحاضر في البلد فيقول : لا تبعه فأنا أبيعه لك بعد أيّام بأكثر من ثمنه الآن.</w:t>
      </w:r>
    </w:p>
    <w:p w:rsidR="00976C99" w:rsidRDefault="00976C99" w:rsidP="00976C99">
      <w:pPr>
        <w:pStyle w:val="libNormal"/>
        <w:rPr>
          <w:lang w:bidi="fa-IR"/>
        </w:rPr>
      </w:pPr>
      <w:r>
        <w:rPr>
          <w:rtl/>
          <w:lang w:bidi="fa-IR"/>
        </w:rPr>
        <w:t>وليس محرّما ، للأصل.</w:t>
      </w:r>
    </w:p>
    <w:p w:rsidR="00976C99" w:rsidRDefault="00976C99" w:rsidP="00976C99">
      <w:pPr>
        <w:pStyle w:val="libNormal"/>
        <w:rPr>
          <w:lang w:bidi="fa-IR"/>
        </w:rPr>
      </w:pPr>
      <w:r>
        <w:rPr>
          <w:rtl/>
          <w:lang w:bidi="fa-IR"/>
        </w:rPr>
        <w:t xml:space="preserve">وقال الشافعي : إنّه محرّم ، للنهي </w:t>
      </w:r>
      <w:r w:rsidRPr="00373B9D">
        <w:rPr>
          <w:rStyle w:val="libFootnotenumChar"/>
          <w:rtl/>
        </w:rPr>
        <w:t>(5)</w:t>
      </w:r>
      <w:r>
        <w:rPr>
          <w:rtl/>
          <w:lang w:bidi="fa-IR"/>
        </w:rPr>
        <w:t>.</w:t>
      </w:r>
    </w:p>
    <w:p w:rsidR="00976C99" w:rsidRDefault="00976C99" w:rsidP="00976C99">
      <w:pPr>
        <w:pStyle w:val="libNormal"/>
        <w:rPr>
          <w:lang w:bidi="fa-IR"/>
        </w:rPr>
      </w:pPr>
      <w:r>
        <w:rPr>
          <w:rtl/>
          <w:lang w:bidi="fa-IR"/>
        </w:rPr>
        <w:t>ويحصل له الإثم بشروط أربعة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4 : 129 ، روضة الطالبين 3 : 80.</w:t>
      </w:r>
    </w:p>
    <w:p w:rsidR="00976C99" w:rsidRDefault="00976C99" w:rsidP="000C02BB">
      <w:pPr>
        <w:pStyle w:val="libFootnote0"/>
        <w:rPr>
          <w:lang w:bidi="fa-IR"/>
        </w:rPr>
      </w:pPr>
      <w:r>
        <w:rPr>
          <w:rtl/>
          <w:lang w:bidi="fa-IR"/>
        </w:rPr>
        <w:t>(2) العزيز شرح الوجيز 4 : 129.</w:t>
      </w:r>
    </w:p>
    <w:p w:rsidR="00976C99" w:rsidRDefault="00976C99" w:rsidP="000C02BB">
      <w:pPr>
        <w:pStyle w:val="libFootnote0"/>
        <w:rPr>
          <w:lang w:bidi="fa-IR"/>
        </w:rPr>
      </w:pPr>
      <w:r>
        <w:rPr>
          <w:rtl/>
          <w:lang w:bidi="fa-IR"/>
        </w:rPr>
        <w:t xml:space="preserve">(3) الكافي 5 : 169 </w:t>
      </w:r>
      <w:r w:rsidR="00884A16">
        <w:rPr>
          <w:rFonts w:hint="cs"/>
          <w:rtl/>
          <w:lang w:bidi="fa-IR"/>
        </w:rPr>
        <w:t>/</w:t>
      </w:r>
      <w:r>
        <w:rPr>
          <w:rtl/>
          <w:lang w:bidi="fa-IR"/>
        </w:rPr>
        <w:t xml:space="preserve"> 4 ، التهذيب 7 : 158 </w:t>
      </w:r>
      <w:r w:rsidR="00884A16">
        <w:rPr>
          <w:rFonts w:hint="cs"/>
          <w:rtl/>
          <w:lang w:bidi="fa-IR"/>
        </w:rPr>
        <w:t>/</w:t>
      </w:r>
      <w:r>
        <w:rPr>
          <w:rtl/>
          <w:lang w:bidi="fa-IR"/>
        </w:rPr>
        <w:t xml:space="preserve"> 699.</w:t>
      </w:r>
    </w:p>
    <w:p w:rsidR="00976C99" w:rsidRDefault="00976C99" w:rsidP="000C02BB">
      <w:pPr>
        <w:pStyle w:val="libFootnote0"/>
        <w:rPr>
          <w:lang w:bidi="fa-IR"/>
        </w:rPr>
      </w:pPr>
      <w:r>
        <w:rPr>
          <w:rtl/>
          <w:lang w:bidi="fa-IR"/>
        </w:rPr>
        <w:t xml:space="preserve">(4) صحيح مسلم 3 : 1155 </w:t>
      </w:r>
      <w:r w:rsidR="00884A16">
        <w:rPr>
          <w:rFonts w:hint="cs"/>
          <w:rtl/>
          <w:lang w:bidi="fa-IR"/>
        </w:rPr>
        <w:t>/</w:t>
      </w:r>
      <w:r>
        <w:rPr>
          <w:rtl/>
          <w:lang w:bidi="fa-IR"/>
        </w:rPr>
        <w:t xml:space="preserve"> 11 ، سنن ابن ماجة 2 : 734 </w:t>
      </w:r>
      <w:r w:rsidR="000662C5">
        <w:rPr>
          <w:rFonts w:hint="cs"/>
          <w:rtl/>
          <w:lang w:bidi="fa-IR"/>
        </w:rPr>
        <w:t>/</w:t>
      </w:r>
      <w:r>
        <w:rPr>
          <w:rtl/>
          <w:lang w:bidi="fa-IR"/>
        </w:rPr>
        <w:t xml:space="preserve"> 2176 ، سنن الترمذي 3 : 525 </w:t>
      </w:r>
      <w:r w:rsidR="000662C5">
        <w:rPr>
          <w:rFonts w:hint="cs"/>
          <w:rtl/>
          <w:lang w:bidi="fa-IR"/>
        </w:rPr>
        <w:t>/</w:t>
      </w:r>
      <w:r>
        <w:rPr>
          <w:rtl/>
          <w:lang w:bidi="fa-IR"/>
        </w:rPr>
        <w:t xml:space="preserve"> 1222 ، سنن النسائي 7 : 256 ، سنن البيهقي 5 : 346.</w:t>
      </w:r>
    </w:p>
    <w:p w:rsidR="00976C99" w:rsidRDefault="00976C99" w:rsidP="000C02BB">
      <w:pPr>
        <w:pStyle w:val="libFootnote0"/>
        <w:rPr>
          <w:lang w:bidi="fa-IR"/>
        </w:rPr>
      </w:pPr>
      <w:r>
        <w:rPr>
          <w:rtl/>
          <w:lang w:bidi="fa-IR"/>
        </w:rPr>
        <w:t>(5) الحاوي الكبير 5 : 347 ، العزيز شرح الوجيز 4 : 127 ، روضة الطالبين 3 : 79.</w:t>
      </w:r>
    </w:p>
    <w:p w:rsidR="008264F5" w:rsidRDefault="008264F5" w:rsidP="000C02BB">
      <w:pPr>
        <w:pStyle w:val="libNormal"/>
        <w:rPr>
          <w:lang w:bidi="fa-IR"/>
        </w:rPr>
      </w:pPr>
      <w:r>
        <w:rPr>
          <w:lang w:bidi="fa-IR"/>
        </w:rPr>
        <w:br w:type="page"/>
      </w:r>
    </w:p>
    <w:p w:rsidR="00976C99" w:rsidRDefault="00D96E36" w:rsidP="00976C99">
      <w:pPr>
        <w:pStyle w:val="libNormal"/>
        <w:rPr>
          <w:lang w:bidi="fa-IR"/>
        </w:rPr>
      </w:pPr>
      <w:r w:rsidRPr="00D96E36">
        <w:rPr>
          <w:rStyle w:val="libBold2Char"/>
          <w:rtl/>
        </w:rPr>
        <w:lastRenderedPageBreak/>
        <w:t>أ -</w:t>
      </w:r>
      <w:r w:rsidR="00976C99">
        <w:rPr>
          <w:rtl/>
          <w:lang w:bidi="fa-IR"/>
        </w:rPr>
        <w:t xml:space="preserve"> أن يكون البدوي يريد البيع.</w:t>
      </w:r>
    </w:p>
    <w:p w:rsidR="00976C99" w:rsidRDefault="00D96E36" w:rsidP="00976C99">
      <w:pPr>
        <w:pStyle w:val="libNormal"/>
        <w:rPr>
          <w:lang w:bidi="fa-IR"/>
        </w:rPr>
      </w:pPr>
      <w:r w:rsidRPr="00D96E36">
        <w:rPr>
          <w:rStyle w:val="libBold2Char"/>
          <w:rtl/>
        </w:rPr>
        <w:t>ب -</w:t>
      </w:r>
      <w:r w:rsidR="00976C99">
        <w:rPr>
          <w:rtl/>
          <w:lang w:bidi="fa-IR"/>
        </w:rPr>
        <w:t xml:space="preserve"> أن يريد بيعه في الحال.</w:t>
      </w:r>
    </w:p>
    <w:p w:rsidR="00976C99" w:rsidRDefault="00D96E36" w:rsidP="00976C99">
      <w:pPr>
        <w:pStyle w:val="libNormal"/>
        <w:rPr>
          <w:lang w:bidi="fa-IR"/>
        </w:rPr>
      </w:pPr>
      <w:r w:rsidRPr="00D96E36">
        <w:rPr>
          <w:rStyle w:val="libBold2Char"/>
          <w:rtl/>
        </w:rPr>
        <w:t>ج -</w:t>
      </w:r>
      <w:r w:rsidR="00976C99">
        <w:rPr>
          <w:rtl/>
          <w:lang w:bidi="fa-IR"/>
        </w:rPr>
        <w:t xml:space="preserve"> أن يكون بالناس حاجة إلى المتاع وه</w:t>
      </w:r>
      <w:r w:rsidR="009369AC">
        <w:rPr>
          <w:rFonts w:hint="cs"/>
          <w:rtl/>
          <w:lang w:bidi="fa-IR"/>
        </w:rPr>
        <w:t>ُ</w:t>
      </w:r>
      <w:r w:rsidR="00976C99">
        <w:rPr>
          <w:rtl/>
          <w:lang w:bidi="fa-IR"/>
        </w:rPr>
        <w:t>م</w:t>
      </w:r>
      <w:r w:rsidR="009369AC">
        <w:rPr>
          <w:rFonts w:hint="cs"/>
          <w:rtl/>
          <w:lang w:bidi="fa-IR"/>
        </w:rPr>
        <w:t>ْ</w:t>
      </w:r>
      <w:r w:rsidR="00976C99">
        <w:rPr>
          <w:rtl/>
          <w:lang w:bidi="fa-IR"/>
        </w:rPr>
        <w:t xml:space="preserve"> في ضيق.</w:t>
      </w:r>
    </w:p>
    <w:p w:rsidR="00976C99" w:rsidRDefault="00D96E36" w:rsidP="00976C99">
      <w:pPr>
        <w:pStyle w:val="libNormal"/>
        <w:rPr>
          <w:lang w:bidi="fa-IR"/>
        </w:rPr>
      </w:pPr>
      <w:r w:rsidRPr="00D96E36">
        <w:rPr>
          <w:rStyle w:val="libBold2Char"/>
          <w:rtl/>
        </w:rPr>
        <w:t>د -</w:t>
      </w:r>
      <w:r w:rsidR="00976C99">
        <w:rPr>
          <w:rtl/>
          <w:lang w:bidi="fa-IR"/>
        </w:rPr>
        <w:t xml:space="preserve"> أن يكون الحاضر استدعى منه ذلك.</w:t>
      </w:r>
    </w:p>
    <w:p w:rsidR="00976C99" w:rsidRDefault="00976C99" w:rsidP="00976C99">
      <w:pPr>
        <w:pStyle w:val="libNormal"/>
        <w:rPr>
          <w:lang w:bidi="fa-IR"/>
        </w:rPr>
      </w:pPr>
      <w:r>
        <w:rPr>
          <w:rtl/>
          <w:lang w:bidi="fa-IR"/>
        </w:rPr>
        <w:t xml:space="preserve">روى ابن عباس أنّ النبيّ </w:t>
      </w:r>
      <w:r w:rsidR="009369AC" w:rsidRPr="009369AC">
        <w:rPr>
          <w:rStyle w:val="libAlaemChar"/>
          <w:rtl/>
        </w:rPr>
        <w:t>صلى‌الله‌عليه‌وآله</w:t>
      </w:r>
      <w:r>
        <w:rPr>
          <w:rtl/>
          <w:lang w:bidi="fa-IR"/>
        </w:rPr>
        <w:t xml:space="preserve"> قال : « لا يبيع حاضر لباد » قال طاو</w:t>
      </w:r>
      <w:r w:rsidR="001D3A17">
        <w:rPr>
          <w:rFonts w:hint="cs"/>
          <w:rtl/>
          <w:lang w:bidi="fa-IR"/>
        </w:rPr>
        <w:t>ُ</w:t>
      </w:r>
      <w:r>
        <w:rPr>
          <w:rtl/>
          <w:lang w:bidi="fa-IR"/>
        </w:rPr>
        <w:t>س : وكيف لا يبيع؟ فقال : لا يكون له سمسارا</w:t>
      </w:r>
      <w:r w:rsidR="009369AC">
        <w:rPr>
          <w:rFonts w:hint="cs"/>
          <w:rtl/>
          <w:lang w:bidi="fa-IR"/>
        </w:rPr>
        <w:t>ً</w:t>
      </w:r>
      <w:r>
        <w:rPr>
          <w:rtl/>
          <w:lang w:bidi="fa-IR"/>
        </w:rPr>
        <w:t xml:space="preserve"> </w:t>
      </w:r>
      <w:r w:rsidRPr="000C02BB">
        <w:rPr>
          <w:rStyle w:val="libFootnotenumChar"/>
          <w:rtl/>
        </w:rPr>
        <w:t>(1)</w:t>
      </w:r>
      <w:r>
        <w:rPr>
          <w:rtl/>
          <w:lang w:bidi="fa-IR"/>
        </w:rPr>
        <w:t>.</w:t>
      </w:r>
    </w:p>
    <w:p w:rsidR="00976C99" w:rsidRDefault="00976C99" w:rsidP="00976C99">
      <w:pPr>
        <w:pStyle w:val="libNormal"/>
        <w:rPr>
          <w:lang w:bidi="fa-IR"/>
        </w:rPr>
      </w:pPr>
      <w:r>
        <w:rPr>
          <w:rtl/>
          <w:lang w:bidi="fa-IR"/>
        </w:rPr>
        <w:t>والأصل في المنع أنّ فيه إدخال الضرر على أهل الحضر وتضييقا</w:t>
      </w:r>
      <w:r w:rsidR="001D3A17">
        <w:rPr>
          <w:rFonts w:hint="cs"/>
          <w:rtl/>
          <w:lang w:bidi="fa-IR"/>
        </w:rPr>
        <w:t>ً</w:t>
      </w:r>
      <w:r>
        <w:rPr>
          <w:rtl/>
          <w:lang w:bidi="fa-IR"/>
        </w:rPr>
        <w:t xml:space="preserve"> عليهم ، فلهذا نهي عنه.</w:t>
      </w:r>
    </w:p>
    <w:p w:rsidR="00976C99" w:rsidRDefault="00976C99" w:rsidP="00976C99">
      <w:pPr>
        <w:pStyle w:val="libNormal"/>
        <w:rPr>
          <w:lang w:bidi="fa-IR"/>
        </w:rPr>
      </w:pPr>
      <w:r>
        <w:rPr>
          <w:rtl/>
          <w:lang w:bidi="fa-IR"/>
        </w:rPr>
        <w:t xml:space="preserve">فإن لم توجد هذه الشرائط أو شرط منها ، جاز ذلك </w:t>
      </w:r>
      <w:r w:rsidR="00BD5879">
        <w:rPr>
          <w:rFonts w:hint="cs"/>
          <w:rtl/>
          <w:lang w:bidi="fa-IR"/>
        </w:rPr>
        <w:t>؛</w:t>
      </w:r>
      <w:r>
        <w:rPr>
          <w:rtl/>
          <w:lang w:bidi="fa-IR"/>
        </w:rPr>
        <w:t xml:space="preserve"> لأنّه إذا لم يكن بأهل البلد حاجة ، فلا ضرر في تأخير بيع ذلك.</w:t>
      </w:r>
    </w:p>
    <w:p w:rsidR="00976C99" w:rsidRDefault="00976C99" w:rsidP="00976C99">
      <w:pPr>
        <w:pStyle w:val="libNormal"/>
        <w:rPr>
          <w:lang w:bidi="fa-IR"/>
        </w:rPr>
      </w:pPr>
      <w:r>
        <w:rPr>
          <w:rtl/>
          <w:lang w:bidi="fa-IR"/>
        </w:rPr>
        <w:t>وكذا إذا لم يرد صاحبه بيعه أو لم يرد بيعه في الحال ، فإنّه يجوز للحضري أن يتولّى له البيع.</w:t>
      </w:r>
    </w:p>
    <w:p w:rsidR="00976C99" w:rsidRDefault="00976C99" w:rsidP="00976C99">
      <w:pPr>
        <w:pStyle w:val="libNormal"/>
        <w:rPr>
          <w:lang w:bidi="fa-IR"/>
        </w:rPr>
      </w:pPr>
      <w:r>
        <w:rPr>
          <w:rtl/>
          <w:lang w:bidi="fa-IR"/>
        </w:rPr>
        <w:t>ولو و</w:t>
      </w:r>
      <w:r w:rsidR="00BD5879">
        <w:rPr>
          <w:rFonts w:hint="cs"/>
          <w:rtl/>
          <w:lang w:bidi="fa-IR"/>
        </w:rPr>
        <w:t>ُ</w:t>
      </w:r>
      <w:r>
        <w:rPr>
          <w:rtl/>
          <w:lang w:bidi="fa-IR"/>
        </w:rPr>
        <w:t xml:space="preserve">جدت الشرائط وخالف الحاضر وباع ، صحّ البيع </w:t>
      </w:r>
      <w:r w:rsidR="00BD5879">
        <w:rPr>
          <w:rFonts w:hint="cs"/>
          <w:rtl/>
          <w:lang w:bidi="fa-IR"/>
        </w:rPr>
        <w:t>؛</w:t>
      </w:r>
      <w:r>
        <w:rPr>
          <w:rtl/>
          <w:lang w:bidi="fa-IR"/>
        </w:rPr>
        <w:t xml:space="preserve"> لأنّ النهي لا لمعنى يعود إلى البيع.</w:t>
      </w:r>
    </w:p>
    <w:p w:rsidR="00976C99" w:rsidRDefault="00976C99" w:rsidP="00976C99">
      <w:pPr>
        <w:pStyle w:val="libNormal"/>
        <w:rPr>
          <w:lang w:bidi="fa-IR"/>
        </w:rPr>
      </w:pPr>
      <w:r>
        <w:rPr>
          <w:rtl/>
          <w:lang w:bidi="fa-IR"/>
        </w:rPr>
        <w:t>وشرط بعض الشافعيّة أن يكون الحاضر عالما</w:t>
      </w:r>
      <w:r w:rsidR="00BD5879">
        <w:rPr>
          <w:rFonts w:hint="cs"/>
          <w:rtl/>
          <w:lang w:bidi="fa-IR"/>
        </w:rPr>
        <w:t>ً</w:t>
      </w:r>
      <w:r>
        <w:rPr>
          <w:rtl/>
          <w:lang w:bidi="fa-IR"/>
        </w:rPr>
        <w:t xml:space="preserve"> بورود النهي فيه ، وهذا شرط يعمّ جميع المناهي. وأن يظهر من ذلك المتاع سعة في البلد ، فإن لم تظهر إمّا لكبر البلد وقلّة ذلك الطعام أو لعموم وجوده ورخص السعر ، ففيه عندهم وجهان ، أوفقهما لمطلق الخبر : أنّه يحرم. والثاني : لا ، لأنّ المعنى المحرّم تفويت الرزق ، والربح على الناس ، وهذا المعنى لم يوجد هنا. وأن يكون المتاع المجلوب إليه ممّا تعمّ الحاجة إليه ، كالصوف والأق</w:t>
      </w:r>
      <w:r w:rsidR="0089198E">
        <w:rPr>
          <w:rFonts w:hint="cs"/>
          <w:rtl/>
          <w:lang w:bidi="fa-IR"/>
        </w:rPr>
        <w:t>ِ</w:t>
      </w:r>
      <w:r>
        <w:rPr>
          <w:rtl/>
          <w:lang w:bidi="fa-IR"/>
        </w:rPr>
        <w:t>ط‌</w:t>
      </w:r>
    </w:p>
    <w:p w:rsidR="00976C99" w:rsidRDefault="000C02BB" w:rsidP="000C02BB">
      <w:pPr>
        <w:pStyle w:val="libLine"/>
        <w:rPr>
          <w:lang w:bidi="fa-IR"/>
        </w:rPr>
      </w:pPr>
      <w:r>
        <w:rPr>
          <w:rtl/>
          <w:lang w:bidi="fa-IR"/>
        </w:rPr>
        <w:t>____________________</w:t>
      </w:r>
    </w:p>
    <w:p w:rsidR="00976C99" w:rsidRDefault="00976C99" w:rsidP="00D96E36">
      <w:pPr>
        <w:pStyle w:val="libFootnote0"/>
        <w:rPr>
          <w:lang w:bidi="fa-IR"/>
        </w:rPr>
      </w:pPr>
      <w:r>
        <w:rPr>
          <w:rtl/>
          <w:lang w:bidi="fa-IR"/>
        </w:rPr>
        <w:t xml:space="preserve">(1) صحيح البخاري 3 : 94 ، صحيح مسلم 3 : 1157 </w:t>
      </w:r>
      <w:r w:rsidR="00BB548A">
        <w:rPr>
          <w:rFonts w:hint="cs"/>
          <w:rtl/>
          <w:lang w:bidi="fa-IR"/>
        </w:rPr>
        <w:t>/</w:t>
      </w:r>
      <w:r>
        <w:rPr>
          <w:rtl/>
          <w:lang w:bidi="fa-IR"/>
        </w:rPr>
        <w:t xml:space="preserve"> 1521 ، سنن أبي داو</w:t>
      </w:r>
      <w:r w:rsidR="00BB548A">
        <w:rPr>
          <w:rFonts w:hint="cs"/>
          <w:rtl/>
          <w:lang w:bidi="fa-IR"/>
        </w:rPr>
        <w:t>ُ</w:t>
      </w:r>
      <w:r>
        <w:rPr>
          <w:rtl/>
          <w:lang w:bidi="fa-IR"/>
        </w:rPr>
        <w:t xml:space="preserve">د 3 : 269 </w:t>
      </w:r>
      <w:r w:rsidR="00BB548A">
        <w:rPr>
          <w:rFonts w:hint="cs"/>
          <w:rtl/>
          <w:lang w:bidi="fa-IR"/>
        </w:rPr>
        <w:t>/</w:t>
      </w:r>
      <w:r>
        <w:rPr>
          <w:rtl/>
          <w:lang w:bidi="fa-IR"/>
        </w:rPr>
        <w:t xml:space="preserve"> 3439 ، سنن البيهقي 5 : 346.</w:t>
      </w:r>
    </w:p>
    <w:p w:rsidR="008264F5" w:rsidRDefault="008264F5" w:rsidP="000C02BB">
      <w:pPr>
        <w:pStyle w:val="libNormal"/>
        <w:rPr>
          <w:lang w:bidi="fa-IR"/>
        </w:rPr>
      </w:pPr>
      <w:r>
        <w:rPr>
          <w:lang w:bidi="fa-IR"/>
        </w:rPr>
        <w:br w:type="page"/>
      </w:r>
    </w:p>
    <w:p w:rsidR="00976C99" w:rsidRDefault="00976C99" w:rsidP="00BB548A">
      <w:pPr>
        <w:pStyle w:val="libNormal0"/>
        <w:rPr>
          <w:lang w:bidi="fa-IR"/>
        </w:rPr>
      </w:pPr>
      <w:r>
        <w:rPr>
          <w:rtl/>
          <w:lang w:bidi="fa-IR"/>
        </w:rPr>
        <w:lastRenderedPageBreak/>
        <w:t>وسائر أطعمة القرى ، وأمّا ما لا يحتاج إليه إل</w:t>
      </w:r>
      <w:r w:rsidR="00BB548A">
        <w:rPr>
          <w:rFonts w:hint="cs"/>
          <w:rtl/>
          <w:lang w:bidi="fa-IR"/>
        </w:rPr>
        <w:t>ّ</w:t>
      </w:r>
      <w:r>
        <w:rPr>
          <w:rtl/>
          <w:lang w:bidi="fa-IR"/>
        </w:rPr>
        <w:t>ا نادرا</w:t>
      </w:r>
      <w:r w:rsidR="00BB548A">
        <w:rPr>
          <w:rFonts w:hint="cs"/>
          <w:rtl/>
          <w:lang w:bidi="fa-IR"/>
        </w:rPr>
        <w:t>ً</w:t>
      </w:r>
      <w:r>
        <w:rPr>
          <w:rtl/>
          <w:lang w:bidi="fa-IR"/>
        </w:rPr>
        <w:t xml:space="preserve"> فلا يدخل تحت النهي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استشار البدوي بالحضري فيما فيه حظّه ، قال بعض الشافعيّة : إذا كان الرشد في الادّخار والبيع على التدريج ، وجب عليه إرشاده إليه بذ</w:t>
      </w:r>
      <w:r w:rsidR="00BB548A">
        <w:rPr>
          <w:rFonts w:hint="cs"/>
          <w:rtl/>
          <w:lang w:bidi="fa-IR"/>
        </w:rPr>
        <w:t>ْ</w:t>
      </w:r>
      <w:r>
        <w:rPr>
          <w:rtl/>
          <w:lang w:bidi="fa-IR"/>
        </w:rPr>
        <w:t>لا</w:t>
      </w:r>
      <w:r w:rsidR="00BB548A">
        <w:rPr>
          <w:rFonts w:hint="cs"/>
          <w:rtl/>
          <w:lang w:bidi="fa-IR"/>
        </w:rPr>
        <w:t>ً</w:t>
      </w:r>
      <w:r>
        <w:rPr>
          <w:rtl/>
          <w:lang w:bidi="fa-IR"/>
        </w:rPr>
        <w:t xml:space="preserve"> للنصيحة </w:t>
      </w:r>
      <w:r w:rsidRPr="00373B9D">
        <w:rPr>
          <w:rStyle w:val="libFootnotenumChar"/>
          <w:rtl/>
        </w:rPr>
        <w:t>(2)</w:t>
      </w:r>
      <w:r>
        <w:rPr>
          <w:rtl/>
          <w:lang w:bidi="fa-IR"/>
        </w:rPr>
        <w:t>.</w:t>
      </w:r>
    </w:p>
    <w:p w:rsidR="00976C99" w:rsidRDefault="00976C99" w:rsidP="00976C99">
      <w:pPr>
        <w:pStyle w:val="libNormal"/>
        <w:rPr>
          <w:lang w:bidi="fa-IR"/>
        </w:rPr>
      </w:pPr>
      <w:r>
        <w:rPr>
          <w:rtl/>
          <w:lang w:bidi="fa-IR"/>
        </w:rPr>
        <w:t>وقال بعضهم : لا يرشده إليه توسّعا</w:t>
      </w:r>
      <w:r w:rsidR="00BB548A">
        <w:rPr>
          <w:rFonts w:hint="cs"/>
          <w:rtl/>
          <w:lang w:bidi="fa-IR"/>
        </w:rPr>
        <w:t>ً</w:t>
      </w:r>
      <w:r>
        <w:rPr>
          <w:rtl/>
          <w:lang w:bidi="fa-IR"/>
        </w:rPr>
        <w:t xml:space="preserve"> على الناس </w:t>
      </w:r>
      <w:r w:rsidRPr="00373B9D">
        <w:rPr>
          <w:rStyle w:val="libFootnotenumChar"/>
          <w:rtl/>
        </w:rPr>
        <w:t>(3)</w:t>
      </w:r>
      <w:r>
        <w:rPr>
          <w:rtl/>
          <w:lang w:bidi="fa-IR"/>
        </w:rPr>
        <w:t>.</w:t>
      </w:r>
    </w:p>
    <w:p w:rsidR="00976C99" w:rsidRDefault="00976C99" w:rsidP="00976C99">
      <w:pPr>
        <w:pStyle w:val="libNormal"/>
        <w:rPr>
          <w:lang w:bidi="fa-IR"/>
        </w:rPr>
      </w:pPr>
      <w:bookmarkStart w:id="295" w:name="_Toc122782164"/>
      <w:bookmarkStart w:id="296" w:name="_Toc122782498"/>
      <w:r w:rsidRPr="007C41B2">
        <w:rPr>
          <w:rStyle w:val="Heading2Char"/>
          <w:rtl/>
        </w:rPr>
        <w:t>مسالة 676 :</w:t>
      </w:r>
      <w:bookmarkEnd w:id="295"/>
      <w:bookmarkEnd w:id="296"/>
      <w:r>
        <w:rPr>
          <w:rtl/>
          <w:lang w:bidi="fa-IR"/>
        </w:rPr>
        <w:t xml:space="preserve"> روى العامّة أنّه قد نهى النبيّ </w:t>
      </w:r>
      <w:r w:rsidR="00BB548A" w:rsidRPr="00BB548A">
        <w:rPr>
          <w:rStyle w:val="libAlaemChar"/>
          <w:rtl/>
        </w:rPr>
        <w:t>صلى‌الله‌عليه‌وآله</w:t>
      </w:r>
      <w:r>
        <w:rPr>
          <w:rtl/>
          <w:lang w:bidi="fa-IR"/>
        </w:rPr>
        <w:t xml:space="preserve"> عن بيع العربان </w:t>
      </w:r>
      <w:r w:rsidRPr="00373B9D">
        <w:rPr>
          <w:rStyle w:val="libFootnotenumChar"/>
          <w:rtl/>
        </w:rPr>
        <w:t>(4)</w:t>
      </w:r>
      <w:r>
        <w:rPr>
          <w:rtl/>
          <w:lang w:bidi="fa-IR"/>
        </w:rPr>
        <w:t>. ويقال : عربون ، وأربان وأربون. والعامّة يقولون : ربون.</w:t>
      </w:r>
    </w:p>
    <w:p w:rsidR="00976C99" w:rsidRDefault="00976C99" w:rsidP="00976C99">
      <w:pPr>
        <w:pStyle w:val="libNormal"/>
        <w:rPr>
          <w:lang w:bidi="fa-IR"/>
        </w:rPr>
      </w:pPr>
      <w:r>
        <w:rPr>
          <w:rtl/>
          <w:lang w:bidi="fa-IR"/>
        </w:rPr>
        <w:t xml:space="preserve">وهو أن يشتري السلعة فيدفع درهما أو دينارا على أنّه إن أخذ السلعة ، كان المدفوع من الثمن. وإن لم يدفع الثمن وردّ السلعة ، لم يسترجع ذلك المدفوع </w:t>
      </w:r>
      <w:r w:rsidR="005B0B95">
        <w:rPr>
          <w:rtl/>
          <w:lang w:bidi="fa-IR"/>
        </w:rPr>
        <w:t>-</w:t>
      </w:r>
      <w:r>
        <w:rPr>
          <w:rtl/>
          <w:lang w:bidi="fa-IR"/>
        </w:rPr>
        <w:t xml:space="preserve"> وبه قال الشافعي </w:t>
      </w:r>
      <w:r w:rsidRPr="00373B9D">
        <w:rPr>
          <w:rStyle w:val="libFootnotenumChar"/>
          <w:rtl/>
        </w:rPr>
        <w:t>(5)</w:t>
      </w:r>
      <w:r>
        <w:rPr>
          <w:rtl/>
          <w:lang w:bidi="fa-IR"/>
        </w:rPr>
        <w:t xml:space="preserve"> </w:t>
      </w:r>
      <w:r w:rsidR="005B0B95">
        <w:rPr>
          <w:rtl/>
          <w:lang w:bidi="fa-IR"/>
        </w:rPr>
        <w:t>-</w:t>
      </w:r>
      <w:r>
        <w:rPr>
          <w:rtl/>
          <w:lang w:bidi="fa-IR"/>
        </w:rPr>
        <w:t xml:space="preserve"> للنهي الذي رواه العامّة.</w:t>
      </w:r>
    </w:p>
    <w:p w:rsidR="00976C99" w:rsidRDefault="00976C99" w:rsidP="00976C99">
      <w:pPr>
        <w:pStyle w:val="libNormal"/>
        <w:rPr>
          <w:lang w:bidi="fa-IR"/>
        </w:rPr>
      </w:pPr>
      <w:r>
        <w:rPr>
          <w:rtl/>
          <w:lang w:bidi="fa-IR"/>
        </w:rPr>
        <w:t xml:space="preserve">ومن طريق الخاصّة : قول الصادق 7 : « كان أمير المؤمنين 7 يقول : لا يجوز بيع العربون إلاّ أن يكون نقدا من الثمن »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وقال أحمد : لا بأس به </w:t>
      </w:r>
      <w:r w:rsidR="00BB548A">
        <w:rPr>
          <w:rFonts w:hint="cs"/>
          <w:rtl/>
          <w:lang w:bidi="fa-IR"/>
        </w:rPr>
        <w:t>؛</w:t>
      </w:r>
      <w:r>
        <w:rPr>
          <w:rtl/>
          <w:lang w:bidi="fa-IR"/>
        </w:rPr>
        <w:t xml:space="preserve"> لما روي أنّ نافع بن عبد الحارث اشترى لعمر دار السجن من صفوان، فإن رضي عمر ، وإل</w:t>
      </w:r>
      <w:r w:rsidR="00BB548A">
        <w:rPr>
          <w:rFonts w:hint="cs"/>
          <w:rtl/>
          <w:lang w:bidi="fa-IR"/>
        </w:rPr>
        <w:t>ّ</w:t>
      </w:r>
      <w:r>
        <w:rPr>
          <w:rtl/>
          <w:lang w:bidi="fa-IR"/>
        </w:rPr>
        <w:t>ا له كذا وكذا. وضعّف‌</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الحاوي الكبير 5 : 347 </w:t>
      </w:r>
      <w:r w:rsidR="005B0B95">
        <w:rPr>
          <w:rtl/>
          <w:lang w:bidi="fa-IR"/>
        </w:rPr>
        <w:t>-</w:t>
      </w:r>
      <w:r>
        <w:rPr>
          <w:rtl/>
          <w:lang w:bidi="fa-IR"/>
        </w:rPr>
        <w:t xml:space="preserve"> 348 ، العزيز شرح الوجيز 4 : 127 </w:t>
      </w:r>
      <w:r w:rsidR="005B0B95">
        <w:rPr>
          <w:rtl/>
          <w:lang w:bidi="fa-IR"/>
        </w:rPr>
        <w:t>-</w:t>
      </w:r>
      <w:r>
        <w:rPr>
          <w:rtl/>
          <w:lang w:bidi="fa-IR"/>
        </w:rPr>
        <w:t xml:space="preserve"> 128 ، روضة الطالبين 3 : 79.</w:t>
      </w:r>
    </w:p>
    <w:p w:rsidR="00976C99" w:rsidRDefault="00976C99" w:rsidP="000C02BB">
      <w:pPr>
        <w:pStyle w:val="libFootnote0"/>
        <w:rPr>
          <w:lang w:bidi="fa-IR"/>
        </w:rPr>
      </w:pPr>
      <w:r>
        <w:rPr>
          <w:rtl/>
          <w:lang w:bidi="fa-IR"/>
        </w:rPr>
        <w:t>(2</w:t>
      </w:r>
      <w:r w:rsidR="00BB548A">
        <w:rPr>
          <w:rFonts w:hint="cs"/>
          <w:rtl/>
          <w:lang w:bidi="fa-IR"/>
        </w:rPr>
        <w:t xml:space="preserve"> و 3 )</w:t>
      </w:r>
      <w:r>
        <w:rPr>
          <w:rtl/>
          <w:lang w:bidi="fa-IR"/>
        </w:rPr>
        <w:t xml:space="preserve"> العزيز شرح الوجيز 4 : 128 ، روضة الطالبين 3 : 79 </w:t>
      </w:r>
      <w:r w:rsidR="005B0B95">
        <w:rPr>
          <w:rtl/>
          <w:lang w:bidi="fa-IR"/>
        </w:rPr>
        <w:t>-</w:t>
      </w:r>
      <w:r>
        <w:rPr>
          <w:rtl/>
          <w:lang w:bidi="fa-IR"/>
        </w:rPr>
        <w:t xml:space="preserve"> 80.</w:t>
      </w:r>
    </w:p>
    <w:p w:rsidR="00976C99" w:rsidRDefault="00976C99" w:rsidP="000C02BB">
      <w:pPr>
        <w:pStyle w:val="libFootnote0"/>
        <w:rPr>
          <w:lang w:bidi="fa-IR"/>
        </w:rPr>
      </w:pPr>
      <w:r>
        <w:rPr>
          <w:rtl/>
          <w:lang w:bidi="fa-IR"/>
        </w:rPr>
        <w:t xml:space="preserve">(4) سنن ابن ماجة 2 : 738 </w:t>
      </w:r>
      <w:r w:rsidR="00BB548A">
        <w:rPr>
          <w:rFonts w:hint="cs"/>
          <w:rtl/>
          <w:lang w:bidi="fa-IR"/>
        </w:rPr>
        <w:t>/</w:t>
      </w:r>
      <w:r>
        <w:rPr>
          <w:rtl/>
          <w:lang w:bidi="fa-IR"/>
        </w:rPr>
        <w:t xml:space="preserve"> 2192 ، سنن أبي داو</w:t>
      </w:r>
      <w:r w:rsidR="00BB548A">
        <w:rPr>
          <w:rFonts w:hint="cs"/>
          <w:rtl/>
          <w:lang w:bidi="fa-IR"/>
        </w:rPr>
        <w:t>ُ</w:t>
      </w:r>
      <w:r>
        <w:rPr>
          <w:rtl/>
          <w:lang w:bidi="fa-IR"/>
        </w:rPr>
        <w:t xml:space="preserve">د 3 : 283 </w:t>
      </w:r>
      <w:r w:rsidR="00BB548A">
        <w:rPr>
          <w:rFonts w:hint="cs"/>
          <w:rtl/>
          <w:lang w:bidi="fa-IR"/>
        </w:rPr>
        <w:t>/</w:t>
      </w:r>
      <w:r>
        <w:rPr>
          <w:rtl/>
          <w:lang w:bidi="fa-IR"/>
        </w:rPr>
        <w:t xml:space="preserve"> 3502 ، سنن البيهقي 5 : 342.</w:t>
      </w:r>
    </w:p>
    <w:p w:rsidR="00976C99" w:rsidRDefault="00976C99" w:rsidP="000C02BB">
      <w:pPr>
        <w:pStyle w:val="libFootnote0"/>
        <w:rPr>
          <w:lang w:bidi="fa-IR"/>
        </w:rPr>
      </w:pPr>
      <w:r>
        <w:rPr>
          <w:rtl/>
          <w:lang w:bidi="fa-IR"/>
        </w:rPr>
        <w:t>(5) حلية العلماء 4 : 313 ، العزيز شرح الوجيز 4 : 134 ، المغني 4 : 313 ، الشرح الكبير 4 : 66.</w:t>
      </w:r>
    </w:p>
    <w:p w:rsidR="00976C99" w:rsidRDefault="00976C99" w:rsidP="000C02BB">
      <w:pPr>
        <w:pStyle w:val="libFootnote0"/>
        <w:rPr>
          <w:lang w:bidi="fa-IR"/>
        </w:rPr>
      </w:pPr>
      <w:r>
        <w:rPr>
          <w:rtl/>
          <w:lang w:bidi="fa-IR"/>
        </w:rPr>
        <w:t xml:space="preserve">(6) الكافي 5 : 233 ( باب العربون ) الحديث 1 ، التهذيب 7 : 234 </w:t>
      </w:r>
      <w:r w:rsidR="00BB548A">
        <w:rPr>
          <w:rFonts w:hint="cs"/>
          <w:rtl/>
          <w:lang w:bidi="fa-IR"/>
        </w:rPr>
        <w:t>/</w:t>
      </w:r>
      <w:r>
        <w:rPr>
          <w:rtl/>
          <w:lang w:bidi="fa-IR"/>
        </w:rPr>
        <w:t xml:space="preserve"> 1021.</w:t>
      </w:r>
    </w:p>
    <w:p w:rsidR="008264F5" w:rsidRDefault="008264F5" w:rsidP="000C02BB">
      <w:pPr>
        <w:pStyle w:val="libNormal"/>
        <w:rPr>
          <w:lang w:bidi="fa-IR"/>
        </w:rPr>
      </w:pPr>
      <w:r>
        <w:rPr>
          <w:lang w:bidi="fa-IR"/>
        </w:rPr>
        <w:br w:type="page"/>
      </w:r>
    </w:p>
    <w:p w:rsidR="00976C99" w:rsidRDefault="00976C99" w:rsidP="00BB548A">
      <w:pPr>
        <w:pStyle w:val="libNormal0"/>
        <w:rPr>
          <w:lang w:bidi="fa-IR"/>
        </w:rPr>
      </w:pPr>
      <w:r>
        <w:rPr>
          <w:rtl/>
          <w:lang w:bidi="fa-IR"/>
        </w:rPr>
        <w:lastRenderedPageBreak/>
        <w:t xml:space="preserve">حديث النهي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قالت الشافعيّة : إنّه ليس بصحيح </w:t>
      </w:r>
      <w:r w:rsidR="00BB548A">
        <w:rPr>
          <w:rFonts w:hint="cs"/>
          <w:rtl/>
          <w:lang w:bidi="fa-IR"/>
        </w:rPr>
        <w:t>؛</w:t>
      </w:r>
      <w:r>
        <w:rPr>
          <w:rtl/>
          <w:lang w:bidi="fa-IR"/>
        </w:rPr>
        <w:t xml:space="preserve"> لأنّه شرط أن يكون للبائع شي‌ء بغير عوض ، فهو كما لو شرط للأجنبيّ </w:t>
      </w:r>
      <w:r w:rsidRPr="00373B9D">
        <w:rPr>
          <w:rStyle w:val="libFootnotenumChar"/>
          <w:rtl/>
        </w:rPr>
        <w:t>(2)</w:t>
      </w:r>
      <w:r>
        <w:rPr>
          <w:rtl/>
          <w:lang w:bidi="fa-IR"/>
        </w:rPr>
        <w:t>.</w:t>
      </w:r>
    </w:p>
    <w:p w:rsidR="00976C99" w:rsidRDefault="00976C99" w:rsidP="00976C99">
      <w:pPr>
        <w:pStyle w:val="libNormal"/>
        <w:rPr>
          <w:lang w:bidi="fa-IR"/>
        </w:rPr>
      </w:pPr>
      <w:r>
        <w:rPr>
          <w:rtl/>
          <w:lang w:bidi="fa-IR"/>
        </w:rPr>
        <w:t>ويفسّر العربون أيضا</w:t>
      </w:r>
      <w:r w:rsidR="00BB548A">
        <w:rPr>
          <w:rFonts w:hint="cs"/>
          <w:rtl/>
          <w:lang w:bidi="fa-IR"/>
        </w:rPr>
        <w:t>ً</w:t>
      </w:r>
      <w:r>
        <w:rPr>
          <w:rtl/>
          <w:lang w:bidi="fa-IR"/>
        </w:rPr>
        <w:t xml:space="preserve"> بأن يدفع دراهم إلى صانع ليعمل له شيئا</w:t>
      </w:r>
      <w:r w:rsidR="00BB548A">
        <w:rPr>
          <w:rFonts w:hint="cs"/>
          <w:rtl/>
          <w:lang w:bidi="fa-IR"/>
        </w:rPr>
        <w:t>ً</w:t>
      </w:r>
      <w:r>
        <w:rPr>
          <w:rtl/>
          <w:lang w:bidi="fa-IR"/>
        </w:rPr>
        <w:t xml:space="preserve"> من خاتم يصوغه أو خفّ يخرزه أو ثوب ينسجه على أنّه إن رضيه بالمدفوع في الثمن ، وإل</w:t>
      </w:r>
      <w:r w:rsidR="00BB548A">
        <w:rPr>
          <w:rFonts w:hint="cs"/>
          <w:rtl/>
          <w:lang w:bidi="fa-IR"/>
        </w:rPr>
        <w:t>ّ</w:t>
      </w:r>
      <w:r>
        <w:rPr>
          <w:rtl/>
          <w:lang w:bidi="fa-IR"/>
        </w:rPr>
        <w:t>ا لم يستردّه منه. وه</w:t>
      </w:r>
      <w:r w:rsidR="00BB548A">
        <w:rPr>
          <w:rFonts w:hint="cs"/>
          <w:rtl/>
          <w:lang w:bidi="fa-IR"/>
        </w:rPr>
        <w:t>ُ</w:t>
      </w:r>
      <w:r>
        <w:rPr>
          <w:rtl/>
          <w:lang w:bidi="fa-IR"/>
        </w:rPr>
        <w:t xml:space="preserve">ما </w:t>
      </w:r>
      <w:r w:rsidRPr="00373B9D">
        <w:rPr>
          <w:rStyle w:val="libFootnotenumChar"/>
          <w:rtl/>
        </w:rPr>
        <w:t>(3)</w:t>
      </w:r>
      <w:r>
        <w:rPr>
          <w:rtl/>
          <w:lang w:bidi="fa-IR"/>
        </w:rPr>
        <w:t xml:space="preserve"> متقاربان.</w:t>
      </w:r>
    </w:p>
    <w:p w:rsidR="00976C99" w:rsidRDefault="00976C99" w:rsidP="00976C99">
      <w:pPr>
        <w:pStyle w:val="libNormal"/>
        <w:rPr>
          <w:lang w:bidi="fa-IR"/>
        </w:rPr>
      </w:pPr>
      <w:bookmarkStart w:id="297" w:name="_Toc122782165"/>
      <w:bookmarkStart w:id="298" w:name="_Toc122782499"/>
      <w:r w:rsidRPr="007C41B2">
        <w:rPr>
          <w:rStyle w:val="Heading2Char"/>
          <w:rtl/>
        </w:rPr>
        <w:t>مسالة 677 :</w:t>
      </w:r>
      <w:bookmarkEnd w:id="297"/>
      <w:bookmarkEnd w:id="298"/>
      <w:r>
        <w:rPr>
          <w:rtl/>
          <w:lang w:bidi="fa-IR"/>
        </w:rPr>
        <w:t xml:space="preserve"> بيع التلجئة باطل عندنا‌ ، وهو أن يتّفقا على أن ي</w:t>
      </w:r>
      <w:r w:rsidR="00BB548A">
        <w:rPr>
          <w:rFonts w:hint="cs"/>
          <w:rtl/>
          <w:lang w:bidi="fa-IR"/>
        </w:rPr>
        <w:t>ُ</w:t>
      </w:r>
      <w:r>
        <w:rPr>
          <w:rtl/>
          <w:lang w:bidi="fa-IR"/>
        </w:rPr>
        <w:t>ظهرا العقد خوفا</w:t>
      </w:r>
      <w:r w:rsidR="00BB548A">
        <w:rPr>
          <w:rFonts w:hint="cs"/>
          <w:rtl/>
          <w:lang w:bidi="fa-IR"/>
        </w:rPr>
        <w:t>ً</w:t>
      </w:r>
      <w:r>
        <w:rPr>
          <w:rtl/>
          <w:lang w:bidi="fa-IR"/>
        </w:rPr>
        <w:t xml:space="preserve"> من ظالم من غير بيع ، ويتواط</w:t>
      </w:r>
      <w:r w:rsidR="00BB548A">
        <w:rPr>
          <w:rFonts w:hint="cs"/>
          <w:rtl/>
          <w:lang w:bidi="fa-IR"/>
        </w:rPr>
        <w:t>آ</w:t>
      </w:r>
      <w:r>
        <w:rPr>
          <w:rtl/>
          <w:lang w:bidi="fa-IR"/>
        </w:rPr>
        <w:t xml:space="preserve"> على الاعتراف بالبيع ، أو لغير ذلك </w:t>
      </w:r>
      <w:r w:rsidR="005B0B95">
        <w:rPr>
          <w:rtl/>
          <w:lang w:bidi="fa-IR"/>
        </w:rPr>
        <w:t>-</w:t>
      </w:r>
      <w:r>
        <w:rPr>
          <w:rtl/>
          <w:lang w:bidi="fa-IR"/>
        </w:rPr>
        <w:t xml:space="preserve"> وبه قال أحمد وأبو يوسف ومحمّد </w:t>
      </w:r>
      <w:r w:rsidRPr="00373B9D">
        <w:rPr>
          <w:rStyle w:val="libFootnotenumChar"/>
          <w:rtl/>
        </w:rPr>
        <w:t>(4)</w:t>
      </w:r>
      <w:r>
        <w:rPr>
          <w:rtl/>
          <w:lang w:bidi="fa-IR"/>
        </w:rPr>
        <w:t xml:space="preserve"> </w:t>
      </w:r>
      <w:r w:rsidR="005B0B95">
        <w:rPr>
          <w:rtl/>
          <w:lang w:bidi="fa-IR"/>
        </w:rPr>
        <w:t>-</w:t>
      </w:r>
      <w:r>
        <w:rPr>
          <w:rtl/>
          <w:lang w:bidi="fa-IR"/>
        </w:rPr>
        <w:t xml:space="preserve"> لأنّ الأصل بقاء الملك على صاحبه ، ولم يوجد ما يخرجه عن أصالته. ولأنّهما لم يقصدا البيع ، فلا يصحّ منهما ، كالهازل</w:t>
      </w:r>
      <w:r w:rsidR="00605084">
        <w:rPr>
          <w:rFonts w:hint="cs"/>
          <w:rtl/>
          <w:lang w:bidi="fa-IR"/>
        </w:rPr>
        <w:t>َ</w:t>
      </w:r>
      <w:r>
        <w:rPr>
          <w:rtl/>
          <w:lang w:bidi="fa-IR"/>
        </w:rPr>
        <w:t>ي</w:t>
      </w:r>
      <w:r w:rsidR="00605084">
        <w:rPr>
          <w:rFonts w:hint="cs"/>
          <w:rtl/>
          <w:lang w:bidi="fa-IR"/>
        </w:rPr>
        <w:t>ْ</w:t>
      </w:r>
      <w:r>
        <w:rPr>
          <w:rtl/>
          <w:lang w:bidi="fa-IR"/>
        </w:rPr>
        <w:t>ن.</w:t>
      </w:r>
    </w:p>
    <w:p w:rsidR="00976C99" w:rsidRDefault="00976C99" w:rsidP="00976C99">
      <w:pPr>
        <w:pStyle w:val="libNormal"/>
        <w:rPr>
          <w:lang w:bidi="fa-IR"/>
        </w:rPr>
      </w:pPr>
      <w:r>
        <w:rPr>
          <w:rtl/>
          <w:lang w:bidi="fa-IR"/>
        </w:rPr>
        <w:t xml:space="preserve">وقال أبو حنيفة والشافعي : هو صحيح </w:t>
      </w:r>
      <w:r w:rsidR="00605084">
        <w:rPr>
          <w:rFonts w:hint="cs"/>
          <w:rtl/>
          <w:lang w:bidi="fa-IR"/>
        </w:rPr>
        <w:t>؛</w:t>
      </w:r>
      <w:r>
        <w:rPr>
          <w:rtl/>
          <w:lang w:bidi="fa-IR"/>
        </w:rPr>
        <w:t xml:space="preserve"> لأنّ البيع تمّ بأركانه وشروطه خالية</w:t>
      </w:r>
      <w:r w:rsidR="00605084">
        <w:rPr>
          <w:rFonts w:hint="cs"/>
          <w:rtl/>
          <w:lang w:bidi="fa-IR"/>
        </w:rPr>
        <w:t>ً</w:t>
      </w:r>
      <w:r>
        <w:rPr>
          <w:rtl/>
          <w:lang w:bidi="fa-IR"/>
        </w:rPr>
        <w:t xml:space="preserve"> عن مقارنة م</w:t>
      </w:r>
      <w:r w:rsidR="00605084">
        <w:rPr>
          <w:rFonts w:hint="cs"/>
          <w:rtl/>
          <w:lang w:bidi="fa-IR"/>
        </w:rPr>
        <w:t>ُ</w:t>
      </w:r>
      <w:r>
        <w:rPr>
          <w:rtl/>
          <w:lang w:bidi="fa-IR"/>
        </w:rPr>
        <w:t>فسد</w:t>
      </w:r>
      <w:r w:rsidR="00605084">
        <w:rPr>
          <w:rFonts w:hint="cs"/>
          <w:rtl/>
          <w:lang w:bidi="fa-IR"/>
        </w:rPr>
        <w:t>ٍ</w:t>
      </w:r>
      <w:r>
        <w:rPr>
          <w:rtl/>
          <w:lang w:bidi="fa-IR"/>
        </w:rPr>
        <w:t xml:space="preserve"> ، فصحّ ، كما لو اتّفقا على شرط</w:t>
      </w:r>
      <w:r w:rsidR="00605084">
        <w:rPr>
          <w:rFonts w:hint="cs"/>
          <w:rtl/>
          <w:lang w:bidi="fa-IR"/>
        </w:rPr>
        <w:t>ٍ</w:t>
      </w:r>
      <w:r>
        <w:rPr>
          <w:rtl/>
          <w:lang w:bidi="fa-IR"/>
        </w:rPr>
        <w:t xml:space="preserve"> فاسد ثمّ عقدا البيع بغير شرط </w:t>
      </w:r>
      <w:r w:rsidRPr="00373B9D">
        <w:rPr>
          <w:rStyle w:val="libFootnotenumChar"/>
          <w:rtl/>
        </w:rPr>
        <w:t>(5)</w:t>
      </w:r>
      <w:r>
        <w:rPr>
          <w:rtl/>
          <w:lang w:bidi="fa-IR"/>
        </w:rPr>
        <w:t>.</w:t>
      </w:r>
    </w:p>
    <w:p w:rsidR="00976C99" w:rsidRDefault="00976C99" w:rsidP="00976C99">
      <w:pPr>
        <w:pStyle w:val="libNormal"/>
        <w:rPr>
          <w:lang w:bidi="fa-IR"/>
        </w:rPr>
      </w:pPr>
      <w:r>
        <w:rPr>
          <w:rtl/>
          <w:lang w:bidi="fa-IR"/>
        </w:rPr>
        <w:t>ونمنع تماميّة البيع.</w:t>
      </w:r>
    </w:p>
    <w:p w:rsidR="00976C99" w:rsidRDefault="00976C99" w:rsidP="00976C99">
      <w:pPr>
        <w:pStyle w:val="libNormal"/>
        <w:rPr>
          <w:lang w:bidi="fa-IR"/>
        </w:rPr>
      </w:pPr>
      <w:r>
        <w:rPr>
          <w:rtl/>
          <w:lang w:bidi="fa-IR"/>
        </w:rPr>
        <w:t>ولو تبايعا بعد ذلك بعقد</w:t>
      </w:r>
      <w:r w:rsidR="00605084">
        <w:rPr>
          <w:rFonts w:hint="cs"/>
          <w:rtl/>
          <w:lang w:bidi="fa-IR"/>
        </w:rPr>
        <w:t>ٍ</w:t>
      </w:r>
      <w:r>
        <w:rPr>
          <w:rtl/>
          <w:lang w:bidi="fa-IR"/>
        </w:rPr>
        <w:t xml:space="preserve"> صحيح ، صحّ البيع إن لم يوقعاه قاصدين لما تقدّم من المواط</w:t>
      </w:r>
      <w:r w:rsidR="00605084">
        <w:rPr>
          <w:rFonts w:hint="cs"/>
          <w:rtl/>
          <w:lang w:bidi="fa-IR"/>
        </w:rPr>
        <w:t>أ</w:t>
      </w:r>
      <w:r>
        <w:rPr>
          <w:rtl/>
          <w:lang w:bidi="fa-IR"/>
        </w:rPr>
        <w:t xml:space="preserve">ة </w:t>
      </w:r>
      <w:r w:rsidR="00605084">
        <w:rPr>
          <w:rFonts w:hint="cs"/>
          <w:rtl/>
          <w:lang w:bidi="fa-IR"/>
        </w:rPr>
        <w:t>؛</w:t>
      </w:r>
      <w:r>
        <w:rPr>
          <w:rtl/>
          <w:lang w:bidi="fa-IR"/>
        </w:rPr>
        <w:t xml:space="preserve"> لأصالة الصحّة ، وعدم صلاحية سبق المواطاة للمانعيّة.</w:t>
      </w:r>
    </w:p>
    <w:p w:rsidR="00976C99" w:rsidRDefault="00976C99" w:rsidP="00976C99">
      <w:pPr>
        <w:pStyle w:val="libNormal"/>
        <w:rPr>
          <w:lang w:bidi="fa-IR"/>
        </w:rPr>
      </w:pPr>
      <w:r>
        <w:rPr>
          <w:rtl/>
          <w:lang w:bidi="fa-IR"/>
        </w:rPr>
        <w:t>وكذا لو اتّفقا على أن يتبايعا بألف وي</w:t>
      </w:r>
      <w:r w:rsidR="00605084">
        <w:rPr>
          <w:rFonts w:hint="cs"/>
          <w:rtl/>
          <w:lang w:bidi="fa-IR"/>
        </w:rPr>
        <w:t>ُ</w:t>
      </w:r>
      <w:r>
        <w:rPr>
          <w:rtl/>
          <w:lang w:bidi="fa-IR"/>
        </w:rPr>
        <w:t>ظهرا ألفين فتبايعا بألفين ، فإنّ‌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المغني 4 : 313 ، الشرح الكبير 4 : 66 ، حلية العلماء 4 : 313 ، المجموع 9 : 335.</w:t>
      </w:r>
    </w:p>
    <w:p w:rsidR="00976C99" w:rsidRDefault="00976C99" w:rsidP="000C02BB">
      <w:pPr>
        <w:pStyle w:val="libFootnote0"/>
        <w:rPr>
          <w:lang w:bidi="fa-IR"/>
        </w:rPr>
      </w:pPr>
      <w:r>
        <w:rPr>
          <w:rtl/>
          <w:lang w:bidi="fa-IR"/>
        </w:rPr>
        <w:t>(2) المغني 4 : 313 ، الشرح الكبير 4 : 66.</w:t>
      </w:r>
    </w:p>
    <w:p w:rsidR="00976C99" w:rsidRDefault="00976C99" w:rsidP="000C02BB">
      <w:pPr>
        <w:pStyle w:val="libFootnote0"/>
        <w:rPr>
          <w:lang w:bidi="fa-IR"/>
        </w:rPr>
      </w:pPr>
      <w:r>
        <w:rPr>
          <w:rtl/>
          <w:lang w:bidi="fa-IR"/>
        </w:rPr>
        <w:t>(3) أي : هذا التفسير والتفسير المتقدّم في صدر المسألة.</w:t>
      </w:r>
    </w:p>
    <w:p w:rsidR="00976C99" w:rsidRDefault="00976C99" w:rsidP="000C02BB">
      <w:pPr>
        <w:pStyle w:val="libFootnote0"/>
        <w:rPr>
          <w:lang w:bidi="fa-IR"/>
        </w:rPr>
      </w:pPr>
      <w:r>
        <w:rPr>
          <w:rtl/>
          <w:lang w:bidi="fa-IR"/>
        </w:rPr>
        <w:t>(4</w:t>
      </w:r>
      <w:r w:rsidR="00605084">
        <w:rPr>
          <w:rFonts w:hint="cs"/>
          <w:rtl/>
          <w:lang w:bidi="fa-IR"/>
        </w:rPr>
        <w:t xml:space="preserve"> و 5 )</w:t>
      </w:r>
      <w:r>
        <w:rPr>
          <w:rtl/>
          <w:lang w:bidi="fa-IR"/>
        </w:rPr>
        <w:t xml:space="preserve"> المغني 4 : 302 ، الشرح الكبير 4 : 49 ، بدائع الصنائع 5 : 176 ، المجموع 9 : 334.</w:t>
      </w:r>
    </w:p>
    <w:p w:rsidR="008264F5" w:rsidRDefault="008264F5" w:rsidP="000C02BB">
      <w:pPr>
        <w:pStyle w:val="libNormal"/>
        <w:rPr>
          <w:lang w:bidi="fa-IR"/>
        </w:rPr>
      </w:pPr>
      <w:r>
        <w:rPr>
          <w:lang w:bidi="fa-IR"/>
        </w:rPr>
        <w:br w:type="page"/>
      </w:r>
    </w:p>
    <w:p w:rsidR="00976C99" w:rsidRDefault="00976C99" w:rsidP="00605084">
      <w:pPr>
        <w:pStyle w:val="libNormal0"/>
        <w:rPr>
          <w:lang w:bidi="fa-IR"/>
        </w:rPr>
      </w:pPr>
      <w:r>
        <w:rPr>
          <w:rtl/>
          <w:lang w:bidi="fa-IR"/>
        </w:rPr>
        <w:lastRenderedPageBreak/>
        <w:t xml:space="preserve">البيع لازم ، والاتّفاق السابق لا يؤثّر ، قاله الشافعي ، ورواه أبو يوسف عن أبي حنيفة </w:t>
      </w:r>
      <w:r w:rsidRPr="000C02BB">
        <w:rPr>
          <w:rStyle w:val="libFootnotenumChar"/>
          <w:rtl/>
        </w:rPr>
        <w:t>(1)</w:t>
      </w:r>
      <w:r>
        <w:rPr>
          <w:rtl/>
          <w:lang w:bidi="fa-IR"/>
        </w:rPr>
        <w:t>.</w:t>
      </w:r>
    </w:p>
    <w:p w:rsidR="00976C99" w:rsidRDefault="00976C99" w:rsidP="00976C99">
      <w:pPr>
        <w:pStyle w:val="libNormal"/>
        <w:rPr>
          <w:lang w:bidi="fa-IR"/>
        </w:rPr>
      </w:pPr>
      <w:r>
        <w:rPr>
          <w:rtl/>
          <w:lang w:bidi="fa-IR"/>
        </w:rPr>
        <w:t>وروى محمّد عن أبي حنيفة أنّه لا يصحّ البيع إل</w:t>
      </w:r>
      <w:r w:rsidR="00605084">
        <w:rPr>
          <w:rFonts w:hint="cs"/>
          <w:rtl/>
          <w:lang w:bidi="fa-IR"/>
        </w:rPr>
        <w:t>ّ</w:t>
      </w:r>
      <w:r>
        <w:rPr>
          <w:rtl/>
          <w:lang w:bidi="fa-IR"/>
        </w:rPr>
        <w:t>ا على أن يتّفقا على أنّ الثمن ألف درهم ويتبايعاه بمائة دينار ، فيكون الثمن مائة دينار استحسانا</w:t>
      </w:r>
      <w:r w:rsidR="00605084">
        <w:rPr>
          <w:rFonts w:hint="cs"/>
          <w:rtl/>
          <w:lang w:bidi="fa-IR"/>
        </w:rPr>
        <w:t>ً</w:t>
      </w:r>
      <w:r>
        <w:rPr>
          <w:rtl/>
          <w:lang w:bidi="fa-IR"/>
        </w:rPr>
        <w:t xml:space="preserve"> </w:t>
      </w:r>
      <w:r w:rsidR="005B0B95">
        <w:rPr>
          <w:rtl/>
          <w:lang w:bidi="fa-IR"/>
        </w:rPr>
        <w:t>-</w:t>
      </w:r>
      <w:r>
        <w:rPr>
          <w:rtl/>
          <w:lang w:bidi="fa-IR"/>
        </w:rPr>
        <w:t xml:space="preserve"> وإليه ذهب أبو يوسف ومحمّد </w:t>
      </w:r>
      <w:r w:rsidR="005B0B95">
        <w:rPr>
          <w:rtl/>
          <w:lang w:bidi="fa-IR"/>
        </w:rPr>
        <w:t>-</w:t>
      </w:r>
      <w:r>
        <w:rPr>
          <w:rtl/>
          <w:lang w:bidi="fa-IR"/>
        </w:rPr>
        <w:t xml:space="preserve"> لأنّه إذا تقدّم الاتّفاق ، صارا كالهازل</w:t>
      </w:r>
      <w:r w:rsidR="00605084">
        <w:rPr>
          <w:rFonts w:hint="cs"/>
          <w:rtl/>
          <w:lang w:bidi="fa-IR"/>
        </w:rPr>
        <w:t>َ</w:t>
      </w:r>
      <w:r>
        <w:rPr>
          <w:rtl/>
          <w:lang w:bidi="fa-IR"/>
        </w:rPr>
        <w:t>ي</w:t>
      </w:r>
      <w:r w:rsidR="00605084">
        <w:rPr>
          <w:rFonts w:hint="cs"/>
          <w:rtl/>
          <w:lang w:bidi="fa-IR"/>
        </w:rPr>
        <w:t>ْ</w:t>
      </w:r>
      <w:r>
        <w:rPr>
          <w:rtl/>
          <w:lang w:bidi="fa-IR"/>
        </w:rPr>
        <w:t xml:space="preserve">ن بالعقد ، فلم يصحّ العقد </w:t>
      </w:r>
      <w:r w:rsidRPr="00373B9D">
        <w:rPr>
          <w:rStyle w:val="libFootnotenumChar"/>
          <w:rtl/>
        </w:rPr>
        <w:t>(2)</w:t>
      </w:r>
      <w:r>
        <w:rPr>
          <w:rtl/>
          <w:lang w:bidi="fa-IR"/>
        </w:rPr>
        <w:t>.</w:t>
      </w:r>
    </w:p>
    <w:p w:rsidR="00976C99" w:rsidRDefault="00976C99" w:rsidP="00976C99">
      <w:pPr>
        <w:pStyle w:val="libNormal"/>
        <w:rPr>
          <w:lang w:bidi="fa-IR"/>
        </w:rPr>
      </w:pPr>
      <w:r>
        <w:rPr>
          <w:rtl/>
          <w:lang w:bidi="fa-IR"/>
        </w:rPr>
        <w:t>قالت الشافعيّة : الشرط السابق لحالة العقد لا يؤثّر فيه ، كما لو اتّفقا على شرط</w:t>
      </w:r>
      <w:r w:rsidR="00605084">
        <w:rPr>
          <w:rFonts w:hint="cs"/>
          <w:rtl/>
          <w:lang w:bidi="fa-IR"/>
        </w:rPr>
        <w:t>ٍ</w:t>
      </w:r>
      <w:r>
        <w:rPr>
          <w:rtl/>
          <w:lang w:bidi="fa-IR"/>
        </w:rPr>
        <w:t xml:space="preserve"> فاسد ثمّ عقدا العقد ، فإنّه لا يثبت فيه </w:t>
      </w:r>
      <w:r w:rsidRPr="00373B9D">
        <w:rPr>
          <w:rStyle w:val="libFootnotenumChar"/>
          <w:rtl/>
        </w:rPr>
        <w:t>(3)</w:t>
      </w:r>
      <w:r>
        <w:rPr>
          <w:rtl/>
          <w:lang w:bidi="fa-IR"/>
        </w:rPr>
        <w:t>.</w:t>
      </w:r>
    </w:p>
    <w:p w:rsidR="00976C99" w:rsidRDefault="00976C99" w:rsidP="00976C99">
      <w:pPr>
        <w:pStyle w:val="libNormal"/>
        <w:rPr>
          <w:lang w:bidi="fa-IR"/>
        </w:rPr>
      </w:pPr>
      <w:bookmarkStart w:id="299" w:name="_Toc122782166"/>
      <w:bookmarkStart w:id="300" w:name="_Toc122782500"/>
      <w:r w:rsidRPr="007C41B2">
        <w:rPr>
          <w:rStyle w:val="Heading2Char"/>
          <w:rtl/>
        </w:rPr>
        <w:t>مسالة 678 :</w:t>
      </w:r>
      <w:bookmarkEnd w:id="299"/>
      <w:bookmarkEnd w:id="300"/>
      <w:r>
        <w:rPr>
          <w:rtl/>
          <w:lang w:bidi="fa-IR"/>
        </w:rPr>
        <w:t xml:space="preserve"> قد ذكرنا أنّ التجارة مستحبّة.</w:t>
      </w:r>
    </w:p>
    <w:p w:rsidR="00976C99" w:rsidRDefault="00976C99" w:rsidP="00976C99">
      <w:pPr>
        <w:pStyle w:val="libNormal"/>
        <w:rPr>
          <w:lang w:bidi="fa-IR"/>
        </w:rPr>
      </w:pPr>
      <w:r>
        <w:rPr>
          <w:rtl/>
          <w:lang w:bidi="fa-IR"/>
        </w:rPr>
        <w:t xml:space="preserve">قال الصادق </w:t>
      </w:r>
      <w:r w:rsidR="00605084" w:rsidRPr="00605084">
        <w:rPr>
          <w:rStyle w:val="libAlaemChar"/>
          <w:rtl/>
        </w:rPr>
        <w:t>عليه‌السلام</w:t>
      </w:r>
      <w:r>
        <w:rPr>
          <w:rtl/>
          <w:lang w:bidi="fa-IR"/>
        </w:rPr>
        <w:t xml:space="preserve"> : « ترك التجارة ينقص العقل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الصادق </w:t>
      </w:r>
      <w:r w:rsidR="00605084" w:rsidRPr="00605084">
        <w:rPr>
          <w:rStyle w:val="libAlaemChar"/>
          <w:rtl/>
        </w:rPr>
        <w:t>عليه‌السلام</w:t>
      </w:r>
      <w:r>
        <w:rPr>
          <w:rtl/>
          <w:lang w:bidi="fa-IR"/>
        </w:rPr>
        <w:t xml:space="preserve"> لمعاذ في حديث</w:t>
      </w:r>
      <w:r w:rsidR="00EA7084">
        <w:rPr>
          <w:rFonts w:hint="cs"/>
          <w:rtl/>
          <w:lang w:bidi="fa-IR"/>
        </w:rPr>
        <w:t>ٍ</w:t>
      </w:r>
      <w:r>
        <w:rPr>
          <w:rtl/>
          <w:lang w:bidi="fa-IR"/>
        </w:rPr>
        <w:t xml:space="preserve"> : « اسع على عيالك ، وإيّاك أن يكونوا ه</w:t>
      </w:r>
      <w:r w:rsidR="00EA7084">
        <w:rPr>
          <w:rFonts w:hint="cs"/>
          <w:rtl/>
          <w:lang w:bidi="fa-IR"/>
        </w:rPr>
        <w:t>ُ</w:t>
      </w:r>
      <w:r>
        <w:rPr>
          <w:rtl/>
          <w:lang w:bidi="fa-IR"/>
        </w:rPr>
        <w:t xml:space="preserve">م السعاة عليك » </w:t>
      </w:r>
      <w:r w:rsidRPr="00373B9D">
        <w:rPr>
          <w:rStyle w:val="libFootnotenumChar"/>
          <w:rtl/>
        </w:rPr>
        <w:t>(5)</w:t>
      </w:r>
      <w:r>
        <w:rPr>
          <w:rtl/>
          <w:lang w:bidi="fa-IR"/>
        </w:rPr>
        <w:t>.</w:t>
      </w:r>
    </w:p>
    <w:p w:rsidR="00976C99" w:rsidRDefault="00976C99" w:rsidP="00976C99">
      <w:pPr>
        <w:pStyle w:val="libNormal"/>
        <w:rPr>
          <w:lang w:bidi="fa-IR"/>
        </w:rPr>
      </w:pPr>
      <w:r>
        <w:rPr>
          <w:rtl/>
          <w:lang w:bidi="fa-IR"/>
        </w:rPr>
        <w:t>إذا ثبت هذا ، فينبغي لمن أراد التجارة أن يبدأ أوّلا</w:t>
      </w:r>
      <w:r w:rsidR="00EA7084">
        <w:rPr>
          <w:rFonts w:hint="cs"/>
          <w:rtl/>
          <w:lang w:bidi="fa-IR"/>
        </w:rPr>
        <w:t>ً</w:t>
      </w:r>
      <w:r>
        <w:rPr>
          <w:rtl/>
          <w:lang w:bidi="fa-IR"/>
        </w:rPr>
        <w:t xml:space="preserve"> فيتفقّه.</w:t>
      </w:r>
    </w:p>
    <w:p w:rsidR="00976C99" w:rsidRDefault="00976C99" w:rsidP="00976C99">
      <w:pPr>
        <w:pStyle w:val="libNormal"/>
        <w:rPr>
          <w:lang w:bidi="fa-IR"/>
        </w:rPr>
      </w:pPr>
      <w:r>
        <w:rPr>
          <w:rtl/>
          <w:lang w:bidi="fa-IR"/>
        </w:rPr>
        <w:t xml:space="preserve">قال أمير المؤمنين </w:t>
      </w:r>
      <w:r w:rsidR="00605084" w:rsidRPr="00605084">
        <w:rPr>
          <w:rStyle w:val="libAlaemChar"/>
          <w:rtl/>
        </w:rPr>
        <w:t>عليه‌السلام</w:t>
      </w:r>
      <w:r>
        <w:rPr>
          <w:rtl/>
          <w:lang w:bidi="fa-IR"/>
        </w:rPr>
        <w:t xml:space="preserve"> : « م</w:t>
      </w:r>
      <w:r w:rsidR="00EA7084">
        <w:rPr>
          <w:rFonts w:hint="cs"/>
          <w:rtl/>
          <w:lang w:bidi="fa-IR"/>
        </w:rPr>
        <w:t>َ</w:t>
      </w:r>
      <w:r>
        <w:rPr>
          <w:rtl/>
          <w:lang w:bidi="fa-IR"/>
        </w:rPr>
        <w:t>ن اتّجر بغير علم</w:t>
      </w:r>
      <w:r w:rsidR="00EA7084">
        <w:rPr>
          <w:rFonts w:hint="cs"/>
          <w:rtl/>
          <w:lang w:bidi="fa-IR"/>
        </w:rPr>
        <w:t>ٍ</w:t>
      </w:r>
      <w:r>
        <w:rPr>
          <w:rtl/>
          <w:lang w:bidi="fa-IR"/>
        </w:rPr>
        <w:t xml:space="preserve"> ارتطم في الربا ثمّ ارتطم »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وكان أمير المؤمنين </w:t>
      </w:r>
      <w:r w:rsidR="00605084" w:rsidRPr="00605084">
        <w:rPr>
          <w:rStyle w:val="libAlaemChar"/>
          <w:rtl/>
        </w:rPr>
        <w:t>عليه‌السلام</w:t>
      </w:r>
      <w:r>
        <w:rPr>
          <w:rtl/>
          <w:lang w:bidi="fa-IR"/>
        </w:rPr>
        <w:t xml:space="preserve"> يقول على المنبر : « يا معشر التجّار الفقه ثمّ المتجر ، الفقه ثمّ المتجر، والله للربا في هذه ال</w:t>
      </w:r>
      <w:r w:rsidR="00EA7084">
        <w:rPr>
          <w:rFonts w:hint="cs"/>
          <w:rtl/>
          <w:lang w:bidi="fa-IR"/>
        </w:rPr>
        <w:t>اُ</w:t>
      </w:r>
      <w:r>
        <w:rPr>
          <w:rtl/>
          <w:lang w:bidi="fa-IR"/>
        </w:rPr>
        <w:t xml:space="preserve">مّة أخفى من دبيب النملة على الصفا ، شوبوا أيمانكم بالصدقة </w:t>
      </w:r>
      <w:r w:rsidRPr="00373B9D">
        <w:rPr>
          <w:rStyle w:val="libFootnotenumChar"/>
          <w:rtl/>
        </w:rPr>
        <w:t>(7)</w:t>
      </w:r>
      <w:r>
        <w:rPr>
          <w:rtl/>
          <w:lang w:bidi="fa-IR"/>
        </w:rPr>
        <w:t xml:space="preserve"> ، التاجر فاجر ، والفاجر في النار إل</w:t>
      </w:r>
      <w:r w:rsidR="00EA7084">
        <w:rPr>
          <w:rFonts w:hint="cs"/>
          <w:rtl/>
          <w:lang w:bidi="fa-IR"/>
        </w:rPr>
        <w:t>ّ</w:t>
      </w:r>
      <w:r>
        <w:rPr>
          <w:rtl/>
          <w:lang w:bidi="fa-IR"/>
        </w:rPr>
        <w:t>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EA7084">
        <w:rPr>
          <w:rFonts w:hint="cs"/>
          <w:rtl/>
          <w:lang w:bidi="fa-IR"/>
        </w:rPr>
        <w:t xml:space="preserve"> - 3 )</w:t>
      </w:r>
      <w:r>
        <w:rPr>
          <w:rtl/>
          <w:lang w:bidi="fa-IR"/>
        </w:rPr>
        <w:t xml:space="preserve"> المجموع 9 : 334.</w:t>
      </w:r>
    </w:p>
    <w:p w:rsidR="00976C99" w:rsidRDefault="00976C99" w:rsidP="000C02BB">
      <w:pPr>
        <w:pStyle w:val="libFootnote0"/>
        <w:rPr>
          <w:lang w:bidi="fa-IR"/>
        </w:rPr>
      </w:pPr>
      <w:r>
        <w:rPr>
          <w:rtl/>
          <w:lang w:bidi="fa-IR"/>
        </w:rPr>
        <w:t xml:space="preserve">(4) الكافي 5 : 148 </w:t>
      </w:r>
      <w:r w:rsidR="00EA7084">
        <w:rPr>
          <w:rFonts w:hint="cs"/>
          <w:rtl/>
          <w:lang w:bidi="fa-IR"/>
        </w:rPr>
        <w:t>/</w:t>
      </w:r>
      <w:r>
        <w:rPr>
          <w:rtl/>
          <w:lang w:bidi="fa-IR"/>
        </w:rPr>
        <w:t xml:space="preserve"> 1 ، التهذيب 7 : 2 </w:t>
      </w:r>
      <w:r w:rsidR="00EA7084">
        <w:rPr>
          <w:rFonts w:hint="cs"/>
          <w:rtl/>
          <w:lang w:bidi="fa-IR"/>
        </w:rPr>
        <w:t>/</w:t>
      </w:r>
      <w:r>
        <w:rPr>
          <w:rtl/>
          <w:lang w:bidi="fa-IR"/>
        </w:rPr>
        <w:t xml:space="preserve"> 1.</w:t>
      </w:r>
    </w:p>
    <w:p w:rsidR="00976C99" w:rsidRDefault="00976C99" w:rsidP="000C02BB">
      <w:pPr>
        <w:pStyle w:val="libFootnote0"/>
        <w:rPr>
          <w:lang w:bidi="fa-IR"/>
        </w:rPr>
      </w:pPr>
      <w:r>
        <w:rPr>
          <w:rtl/>
          <w:lang w:bidi="fa-IR"/>
        </w:rPr>
        <w:t xml:space="preserve">(5) الكافي 5 : 148 </w:t>
      </w:r>
      <w:r w:rsidR="005B0B95">
        <w:rPr>
          <w:rtl/>
          <w:lang w:bidi="fa-IR"/>
        </w:rPr>
        <w:t>-</w:t>
      </w:r>
      <w:r>
        <w:rPr>
          <w:rtl/>
          <w:lang w:bidi="fa-IR"/>
        </w:rPr>
        <w:t xml:space="preserve"> 149 </w:t>
      </w:r>
      <w:r w:rsidR="00EA7084">
        <w:rPr>
          <w:rFonts w:hint="cs"/>
          <w:rtl/>
          <w:lang w:bidi="fa-IR"/>
        </w:rPr>
        <w:t>/</w:t>
      </w:r>
      <w:r>
        <w:rPr>
          <w:rtl/>
          <w:lang w:bidi="fa-IR"/>
        </w:rPr>
        <w:t xml:space="preserve"> 6 ، التهذيب 7 : 2 </w:t>
      </w:r>
      <w:r w:rsidR="005B0B95">
        <w:rPr>
          <w:rtl/>
          <w:lang w:bidi="fa-IR"/>
        </w:rPr>
        <w:t>-</w:t>
      </w:r>
      <w:r>
        <w:rPr>
          <w:rtl/>
          <w:lang w:bidi="fa-IR"/>
        </w:rPr>
        <w:t xml:space="preserve"> 3 </w:t>
      </w:r>
      <w:r w:rsidR="00EA7084">
        <w:rPr>
          <w:rFonts w:hint="cs"/>
          <w:rtl/>
          <w:lang w:bidi="fa-IR"/>
        </w:rPr>
        <w:t>/</w:t>
      </w:r>
      <w:r>
        <w:rPr>
          <w:rtl/>
          <w:lang w:bidi="fa-IR"/>
        </w:rPr>
        <w:t xml:space="preserve"> 3.</w:t>
      </w:r>
    </w:p>
    <w:p w:rsidR="00976C99" w:rsidRDefault="00976C99" w:rsidP="000C02BB">
      <w:pPr>
        <w:pStyle w:val="libFootnote0"/>
        <w:rPr>
          <w:lang w:bidi="fa-IR"/>
        </w:rPr>
      </w:pPr>
      <w:r>
        <w:rPr>
          <w:rtl/>
          <w:lang w:bidi="fa-IR"/>
        </w:rPr>
        <w:t xml:space="preserve">(6) الكافي 5 : 154 </w:t>
      </w:r>
      <w:r w:rsidR="00EA7084">
        <w:rPr>
          <w:rFonts w:hint="cs"/>
          <w:rtl/>
          <w:lang w:bidi="fa-IR"/>
        </w:rPr>
        <w:t>/</w:t>
      </w:r>
      <w:r>
        <w:rPr>
          <w:rtl/>
          <w:lang w:bidi="fa-IR"/>
        </w:rPr>
        <w:t xml:space="preserve"> 23 ، الفقيه 3 : 120 </w:t>
      </w:r>
      <w:r w:rsidR="00EA7084">
        <w:rPr>
          <w:rFonts w:hint="cs"/>
          <w:rtl/>
          <w:lang w:bidi="fa-IR"/>
        </w:rPr>
        <w:t>/</w:t>
      </w:r>
      <w:r>
        <w:rPr>
          <w:rtl/>
          <w:lang w:bidi="fa-IR"/>
        </w:rPr>
        <w:t xml:space="preserve"> 513 ، التهذيب 7 : 5 </w:t>
      </w:r>
      <w:r w:rsidR="00EA7084">
        <w:rPr>
          <w:rFonts w:hint="cs"/>
          <w:rtl/>
          <w:lang w:bidi="fa-IR"/>
        </w:rPr>
        <w:t>/</w:t>
      </w:r>
      <w:r>
        <w:rPr>
          <w:rtl/>
          <w:lang w:bidi="fa-IR"/>
        </w:rPr>
        <w:t xml:space="preserve"> 14.</w:t>
      </w:r>
    </w:p>
    <w:p w:rsidR="00976C99" w:rsidRDefault="00976C99" w:rsidP="000C02BB">
      <w:pPr>
        <w:pStyle w:val="libFootnote0"/>
        <w:rPr>
          <w:lang w:bidi="fa-IR"/>
        </w:rPr>
      </w:pPr>
      <w:r>
        <w:rPr>
          <w:rtl/>
          <w:lang w:bidi="fa-IR"/>
        </w:rPr>
        <w:t>(7) في الكافي « بالصدق ».</w:t>
      </w:r>
    </w:p>
    <w:p w:rsidR="008264F5" w:rsidRDefault="008264F5" w:rsidP="000C02BB">
      <w:pPr>
        <w:pStyle w:val="libNormal"/>
        <w:rPr>
          <w:lang w:bidi="fa-IR"/>
        </w:rPr>
      </w:pPr>
      <w:r>
        <w:rPr>
          <w:lang w:bidi="fa-IR"/>
        </w:rPr>
        <w:br w:type="page"/>
      </w:r>
    </w:p>
    <w:p w:rsidR="00976C99" w:rsidRDefault="00976C99" w:rsidP="00EA7084">
      <w:pPr>
        <w:pStyle w:val="libNormal0"/>
        <w:rPr>
          <w:lang w:bidi="fa-IR"/>
        </w:rPr>
      </w:pPr>
      <w:r>
        <w:rPr>
          <w:rtl/>
          <w:lang w:bidi="fa-IR"/>
        </w:rPr>
        <w:lastRenderedPageBreak/>
        <w:t>م</w:t>
      </w:r>
      <w:r w:rsidR="00EA7084">
        <w:rPr>
          <w:rFonts w:hint="cs"/>
          <w:rtl/>
          <w:lang w:bidi="fa-IR"/>
        </w:rPr>
        <w:t>َ</w:t>
      </w:r>
      <w:r>
        <w:rPr>
          <w:rtl/>
          <w:lang w:bidi="fa-IR"/>
        </w:rPr>
        <w:t>ن</w:t>
      </w:r>
      <w:r w:rsidR="00EA7084">
        <w:rPr>
          <w:rFonts w:hint="cs"/>
          <w:rtl/>
          <w:lang w:bidi="fa-IR"/>
        </w:rPr>
        <w:t>ْ</w:t>
      </w:r>
      <w:r>
        <w:rPr>
          <w:rtl/>
          <w:lang w:bidi="fa-IR"/>
        </w:rPr>
        <w:t xml:space="preserve"> أخذ الحقّ وأعطى الحقّ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 وكان عليّ </w:t>
      </w:r>
      <w:r w:rsidR="00EA7084" w:rsidRPr="00EA7084">
        <w:rPr>
          <w:rStyle w:val="libAlaemChar"/>
          <w:rtl/>
        </w:rPr>
        <w:t>عليه‌السلام</w:t>
      </w:r>
      <w:r>
        <w:rPr>
          <w:rtl/>
          <w:lang w:bidi="fa-IR"/>
        </w:rPr>
        <w:t xml:space="preserve"> بالكوفة يغتدي كلّ يوم بكرة</w:t>
      </w:r>
      <w:r w:rsidR="00EA7084">
        <w:rPr>
          <w:rFonts w:hint="cs"/>
          <w:rtl/>
          <w:lang w:bidi="fa-IR"/>
        </w:rPr>
        <w:t>ً</w:t>
      </w:r>
      <w:r>
        <w:rPr>
          <w:rtl/>
          <w:lang w:bidi="fa-IR"/>
        </w:rPr>
        <w:t xml:space="preserve"> من القصر يطوف في أسواق الكوفة سوقا</w:t>
      </w:r>
      <w:r w:rsidR="00EA7084">
        <w:rPr>
          <w:rFonts w:hint="cs"/>
          <w:rtl/>
          <w:lang w:bidi="fa-IR"/>
        </w:rPr>
        <w:t>ً</w:t>
      </w:r>
      <w:r>
        <w:rPr>
          <w:rtl/>
          <w:lang w:bidi="fa-IR"/>
        </w:rPr>
        <w:t xml:space="preserve"> سوقا</w:t>
      </w:r>
      <w:r w:rsidR="00EA7084">
        <w:rPr>
          <w:rFonts w:hint="cs"/>
          <w:rtl/>
          <w:lang w:bidi="fa-IR"/>
        </w:rPr>
        <w:t>ً</w:t>
      </w:r>
      <w:r>
        <w:rPr>
          <w:rtl/>
          <w:lang w:bidi="fa-IR"/>
        </w:rPr>
        <w:t xml:space="preserve"> ومعه الدرّة على عاتقه .</w:t>
      </w:r>
      <w:r w:rsidR="00EA7084">
        <w:rPr>
          <w:rFonts w:hint="cs"/>
          <w:rtl/>
          <w:lang w:bidi="fa-IR"/>
        </w:rPr>
        <w:t>.</w:t>
      </w:r>
      <w:r>
        <w:rPr>
          <w:rtl/>
          <w:lang w:bidi="fa-IR"/>
        </w:rPr>
        <w:t>. فيقف على أهل كلّ سوق فينادي : يا معشر التجّار اتّقوا الله عزّ وجلّ ، فإذا سمعوا صوته ألقوا ما في أيديهم وأرعوا إليه بقلوبهم وسمعوا بآذانهم ، فيقول : قدّموا الاستخارة ، وتبرّكوا بالسهولة ، واقتربوا من المتبايعين ، وتزيّنوا بالحلم ، وتناهوا عن اليمين ، وجانبوا الكذب ، وتجافوا عن الظلم ، وأنصفوا المظلومين ، ولا تقربوا الربا ، وأوفوا الكيل والميزان ، ولا تبخسوا الن</w:t>
      </w:r>
      <w:r w:rsidR="009C21F7">
        <w:rPr>
          <w:rFonts w:hint="cs"/>
          <w:rtl/>
          <w:lang w:bidi="fa-IR"/>
        </w:rPr>
        <w:t>ا</w:t>
      </w:r>
      <w:r>
        <w:rPr>
          <w:rtl/>
          <w:lang w:bidi="fa-IR"/>
        </w:rPr>
        <w:t xml:space="preserve">س أشياءهم ، ولا تعثوا </w:t>
      </w:r>
      <w:r w:rsidR="009C21F7">
        <w:rPr>
          <w:rFonts w:hint="cs"/>
          <w:rtl/>
          <w:lang w:bidi="fa-IR"/>
        </w:rPr>
        <w:t>ف</w:t>
      </w:r>
      <w:r>
        <w:rPr>
          <w:rtl/>
          <w:lang w:bidi="fa-IR"/>
        </w:rPr>
        <w:t>ي ال</w:t>
      </w:r>
      <w:r w:rsidR="009C21F7">
        <w:rPr>
          <w:rFonts w:hint="cs"/>
          <w:rtl/>
          <w:lang w:bidi="fa-IR"/>
        </w:rPr>
        <w:t>أ</w:t>
      </w:r>
      <w:r>
        <w:rPr>
          <w:rtl/>
          <w:lang w:bidi="fa-IR"/>
        </w:rPr>
        <w:t xml:space="preserve">رض مفسدين ، فيطوف في جميع الأسواق بالكوفة ثمّ يرجع فيقعد للناس » </w:t>
      </w:r>
      <w:r w:rsidRPr="00373B9D">
        <w:rPr>
          <w:rStyle w:val="libFootnotenumChar"/>
          <w:rtl/>
        </w:rPr>
        <w:t>(2)</w:t>
      </w:r>
      <w:r>
        <w:rPr>
          <w:rtl/>
          <w:lang w:bidi="fa-IR"/>
        </w:rPr>
        <w:t>.</w:t>
      </w:r>
    </w:p>
    <w:p w:rsidR="00976C99" w:rsidRDefault="00976C99" w:rsidP="00976C99">
      <w:pPr>
        <w:pStyle w:val="libNormal"/>
        <w:rPr>
          <w:lang w:bidi="fa-IR"/>
        </w:rPr>
      </w:pPr>
      <w:bookmarkStart w:id="301" w:name="_Toc122782167"/>
      <w:bookmarkStart w:id="302" w:name="_Toc122782501"/>
      <w:r w:rsidRPr="007C41B2">
        <w:rPr>
          <w:rStyle w:val="Heading2Char"/>
          <w:rtl/>
        </w:rPr>
        <w:t>مسالة 679 :</w:t>
      </w:r>
      <w:bookmarkEnd w:id="301"/>
      <w:bookmarkEnd w:id="302"/>
      <w:r>
        <w:rPr>
          <w:rtl/>
          <w:lang w:bidi="fa-IR"/>
        </w:rPr>
        <w:t xml:space="preserve"> يكره الحلف على البيع‌ ، وكتمان العيب ، ومدح البائع ، وذمّ المشتري ، والمبادرة إلى السوق أوّلا</w:t>
      </w:r>
      <w:r w:rsidR="009C21F7">
        <w:rPr>
          <w:rFonts w:hint="cs"/>
          <w:rtl/>
          <w:lang w:bidi="fa-IR"/>
        </w:rPr>
        <w:t>ً</w:t>
      </w:r>
      <w:r>
        <w:rPr>
          <w:rtl/>
          <w:lang w:bidi="fa-IR"/>
        </w:rPr>
        <w:t xml:space="preserve"> </w:t>
      </w:r>
      <w:r w:rsidR="009C21F7">
        <w:rPr>
          <w:rFonts w:hint="cs"/>
          <w:rtl/>
          <w:lang w:bidi="fa-IR"/>
        </w:rPr>
        <w:t>؛</w:t>
      </w:r>
      <w:r>
        <w:rPr>
          <w:rtl/>
          <w:lang w:bidi="fa-IR"/>
        </w:rPr>
        <w:t xml:space="preserve"> لما فيه من شدّة الحرص في الدنيا.</w:t>
      </w:r>
    </w:p>
    <w:p w:rsidR="00976C99" w:rsidRDefault="00976C99" w:rsidP="00976C99">
      <w:pPr>
        <w:pStyle w:val="libNormal"/>
        <w:rPr>
          <w:lang w:bidi="fa-IR"/>
        </w:rPr>
      </w:pPr>
      <w:r>
        <w:rPr>
          <w:rtl/>
          <w:lang w:bidi="fa-IR"/>
        </w:rPr>
        <w:t xml:space="preserve">قال رسول الله </w:t>
      </w:r>
      <w:r w:rsidR="009C21F7" w:rsidRPr="009C21F7">
        <w:rPr>
          <w:rStyle w:val="libAlaemChar"/>
          <w:rtl/>
        </w:rPr>
        <w:t>صلى‌الله‌عليه‌وآله</w:t>
      </w:r>
      <w:r>
        <w:rPr>
          <w:rtl/>
          <w:lang w:bidi="fa-IR"/>
        </w:rPr>
        <w:t xml:space="preserve"> : « م</w:t>
      </w:r>
      <w:r w:rsidR="009C21F7">
        <w:rPr>
          <w:rFonts w:hint="cs"/>
          <w:rtl/>
          <w:lang w:bidi="fa-IR"/>
        </w:rPr>
        <w:t>َ</w:t>
      </w:r>
      <w:r>
        <w:rPr>
          <w:rtl/>
          <w:lang w:bidi="fa-IR"/>
        </w:rPr>
        <w:t>ن</w:t>
      </w:r>
      <w:r w:rsidR="009C21F7">
        <w:rPr>
          <w:rFonts w:hint="cs"/>
          <w:rtl/>
          <w:lang w:bidi="fa-IR"/>
        </w:rPr>
        <w:t>ْ</w:t>
      </w:r>
      <w:r>
        <w:rPr>
          <w:rtl/>
          <w:lang w:bidi="fa-IR"/>
        </w:rPr>
        <w:t xml:space="preserve"> باع واشترى فليحفظ خمس خصال ، وإل</w:t>
      </w:r>
      <w:r w:rsidR="009C21F7">
        <w:rPr>
          <w:rFonts w:hint="cs"/>
          <w:rtl/>
          <w:lang w:bidi="fa-IR"/>
        </w:rPr>
        <w:t>ّ</w:t>
      </w:r>
      <w:r>
        <w:rPr>
          <w:rtl/>
          <w:lang w:bidi="fa-IR"/>
        </w:rPr>
        <w:t xml:space="preserve">ا فلا يشتر ولا يبع : الربا ، والحلف ، وكتمان العيب ، والحمد إذا باع ، والذمّ إذا اشترى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الكاظم </w:t>
      </w:r>
      <w:r w:rsidR="009C21F7" w:rsidRPr="009C21F7">
        <w:rPr>
          <w:rStyle w:val="libAlaemChar"/>
          <w:rtl/>
        </w:rPr>
        <w:t>عليه‌السلام</w:t>
      </w:r>
      <w:r>
        <w:rPr>
          <w:rtl/>
          <w:lang w:bidi="fa-IR"/>
        </w:rPr>
        <w:t xml:space="preserve"> : « ثلاثة لا ينظر الله </w:t>
      </w:r>
      <w:r w:rsidR="009C21F7">
        <w:rPr>
          <w:rFonts w:hint="cs"/>
          <w:rtl/>
          <w:lang w:bidi="fa-IR"/>
        </w:rPr>
        <w:t>ا</w:t>
      </w:r>
      <w:r>
        <w:rPr>
          <w:rtl/>
          <w:lang w:bidi="fa-IR"/>
        </w:rPr>
        <w:t>ليهم ، أحدهم : رجل اتّخذ الله عزّ وجلّ بضاعة لا يشتري إل</w:t>
      </w:r>
      <w:r w:rsidR="009C21F7">
        <w:rPr>
          <w:rFonts w:hint="cs"/>
          <w:rtl/>
          <w:lang w:bidi="fa-IR"/>
        </w:rPr>
        <w:t>ّ</w:t>
      </w:r>
      <w:r>
        <w:rPr>
          <w:rtl/>
          <w:lang w:bidi="fa-IR"/>
        </w:rPr>
        <w:t>ا بيمين ولا يبيع إل</w:t>
      </w:r>
      <w:r w:rsidR="0017015C">
        <w:rPr>
          <w:rFonts w:hint="cs"/>
          <w:rtl/>
          <w:lang w:bidi="fa-IR"/>
        </w:rPr>
        <w:t>ّ</w:t>
      </w:r>
      <w:r>
        <w:rPr>
          <w:rtl/>
          <w:lang w:bidi="fa-IR"/>
        </w:rPr>
        <w:t xml:space="preserve">ا بيمين »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150 </w:t>
      </w:r>
      <w:r w:rsidR="0017015C">
        <w:rPr>
          <w:rFonts w:hint="cs"/>
          <w:rtl/>
          <w:lang w:bidi="fa-IR"/>
        </w:rPr>
        <w:t>/</w:t>
      </w:r>
      <w:r>
        <w:rPr>
          <w:rtl/>
          <w:lang w:bidi="fa-IR"/>
        </w:rPr>
        <w:t xml:space="preserve"> 1 ، الفقيه 3 : 121 </w:t>
      </w:r>
      <w:r w:rsidR="0017015C">
        <w:rPr>
          <w:rFonts w:hint="cs"/>
          <w:rtl/>
          <w:lang w:bidi="fa-IR"/>
        </w:rPr>
        <w:t>/</w:t>
      </w:r>
      <w:r>
        <w:rPr>
          <w:rtl/>
          <w:lang w:bidi="fa-IR"/>
        </w:rPr>
        <w:t xml:space="preserve"> 519 ، التهذيب 7 : 6 </w:t>
      </w:r>
      <w:r w:rsidR="0017015C">
        <w:rPr>
          <w:rFonts w:hint="cs"/>
          <w:rtl/>
          <w:lang w:bidi="fa-IR"/>
        </w:rPr>
        <w:t>/</w:t>
      </w:r>
      <w:r>
        <w:rPr>
          <w:rtl/>
          <w:lang w:bidi="fa-IR"/>
        </w:rPr>
        <w:t xml:space="preserve"> 16.</w:t>
      </w:r>
    </w:p>
    <w:p w:rsidR="00976C99" w:rsidRDefault="00976C99" w:rsidP="000C02BB">
      <w:pPr>
        <w:pStyle w:val="libFootnote0"/>
        <w:rPr>
          <w:lang w:bidi="fa-IR"/>
        </w:rPr>
      </w:pPr>
      <w:r>
        <w:rPr>
          <w:rtl/>
          <w:lang w:bidi="fa-IR"/>
        </w:rPr>
        <w:t xml:space="preserve">(2) الكافي 5 : 151 </w:t>
      </w:r>
      <w:r w:rsidR="0017015C">
        <w:rPr>
          <w:rFonts w:hint="cs"/>
          <w:rtl/>
          <w:lang w:bidi="fa-IR"/>
        </w:rPr>
        <w:t>/</w:t>
      </w:r>
      <w:r>
        <w:rPr>
          <w:rtl/>
          <w:lang w:bidi="fa-IR"/>
        </w:rPr>
        <w:t xml:space="preserve"> 3 ، بتفاوت يسير في بعض الألفاظ ، التهذيب 7 : 6 </w:t>
      </w:r>
      <w:r w:rsidR="0017015C">
        <w:rPr>
          <w:rFonts w:hint="cs"/>
          <w:rtl/>
          <w:lang w:bidi="fa-IR"/>
        </w:rPr>
        <w:t>/</w:t>
      </w:r>
      <w:r>
        <w:rPr>
          <w:rtl/>
          <w:lang w:bidi="fa-IR"/>
        </w:rPr>
        <w:t xml:space="preserve"> 17.</w:t>
      </w:r>
    </w:p>
    <w:p w:rsidR="00976C99" w:rsidRDefault="00976C99" w:rsidP="000C02BB">
      <w:pPr>
        <w:pStyle w:val="libFootnote0"/>
        <w:rPr>
          <w:lang w:bidi="fa-IR"/>
        </w:rPr>
      </w:pPr>
      <w:r>
        <w:rPr>
          <w:rtl/>
          <w:lang w:bidi="fa-IR"/>
        </w:rPr>
        <w:t xml:space="preserve">(3) التهذيب 7 : 6 </w:t>
      </w:r>
      <w:r w:rsidR="0017015C">
        <w:rPr>
          <w:rFonts w:hint="cs"/>
          <w:rtl/>
          <w:lang w:bidi="fa-IR"/>
        </w:rPr>
        <w:t>/</w:t>
      </w:r>
      <w:r>
        <w:rPr>
          <w:rtl/>
          <w:lang w:bidi="fa-IR"/>
        </w:rPr>
        <w:t xml:space="preserve"> 18 ، وفي الكافي 5 : 150 </w:t>
      </w:r>
      <w:r w:rsidR="005B0B95">
        <w:rPr>
          <w:rtl/>
          <w:lang w:bidi="fa-IR"/>
        </w:rPr>
        <w:t>-</w:t>
      </w:r>
      <w:r>
        <w:rPr>
          <w:rtl/>
          <w:lang w:bidi="fa-IR"/>
        </w:rPr>
        <w:t xml:space="preserve"> 151 </w:t>
      </w:r>
      <w:r w:rsidR="0017015C">
        <w:rPr>
          <w:rFonts w:hint="cs"/>
          <w:rtl/>
          <w:lang w:bidi="fa-IR"/>
        </w:rPr>
        <w:t>/</w:t>
      </w:r>
      <w:r>
        <w:rPr>
          <w:rtl/>
          <w:lang w:bidi="fa-IR"/>
        </w:rPr>
        <w:t xml:space="preserve"> 2 ، والفقيه 3 : 120 </w:t>
      </w:r>
      <w:r w:rsidR="005B0B95">
        <w:rPr>
          <w:rtl/>
          <w:lang w:bidi="fa-IR"/>
        </w:rPr>
        <w:t>-</w:t>
      </w:r>
      <w:r>
        <w:rPr>
          <w:rtl/>
          <w:lang w:bidi="fa-IR"/>
        </w:rPr>
        <w:t xml:space="preserve"> 121 </w:t>
      </w:r>
      <w:r w:rsidR="0017015C">
        <w:rPr>
          <w:rFonts w:hint="cs"/>
          <w:rtl/>
          <w:lang w:bidi="fa-IR"/>
        </w:rPr>
        <w:t>/</w:t>
      </w:r>
      <w:r>
        <w:rPr>
          <w:rtl/>
          <w:lang w:bidi="fa-IR"/>
        </w:rPr>
        <w:t xml:space="preserve"> 515 بتفاوت يسير في بعض الألفاظ.</w:t>
      </w:r>
    </w:p>
    <w:p w:rsidR="00976C99" w:rsidRDefault="00976C99" w:rsidP="000C02BB">
      <w:pPr>
        <w:pStyle w:val="libFootnote0"/>
        <w:rPr>
          <w:lang w:bidi="fa-IR"/>
        </w:rPr>
      </w:pPr>
      <w:r>
        <w:rPr>
          <w:rtl/>
          <w:lang w:bidi="fa-IR"/>
        </w:rPr>
        <w:t xml:space="preserve">(4) الكافي 5 : 162 </w:t>
      </w:r>
      <w:r w:rsidR="0017015C">
        <w:rPr>
          <w:rFonts w:hint="cs"/>
          <w:rtl/>
          <w:lang w:bidi="fa-IR"/>
        </w:rPr>
        <w:t>/</w:t>
      </w:r>
      <w:r>
        <w:rPr>
          <w:rtl/>
          <w:lang w:bidi="fa-IR"/>
        </w:rPr>
        <w:t xml:space="preserve"> 3 ، التهذيب 7 : 13 </w:t>
      </w:r>
      <w:r w:rsidR="0017015C">
        <w:rPr>
          <w:rFonts w:hint="cs"/>
          <w:rtl/>
          <w:lang w:bidi="fa-IR"/>
        </w:rPr>
        <w:t>/</w:t>
      </w:r>
      <w:r>
        <w:rPr>
          <w:rtl/>
          <w:lang w:bidi="fa-IR"/>
        </w:rPr>
        <w:t xml:space="preserve"> 56.</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الصادق </w:t>
      </w:r>
      <w:r w:rsidR="0017015C" w:rsidRPr="0017015C">
        <w:rPr>
          <w:rStyle w:val="libAlaemChar"/>
          <w:rtl/>
        </w:rPr>
        <w:t>عليه‌السلام</w:t>
      </w:r>
      <w:r>
        <w:rPr>
          <w:rtl/>
          <w:lang w:bidi="fa-IR"/>
        </w:rPr>
        <w:t xml:space="preserve"> : « إيّاكم والحلف ، فإنّه يمحق البركة ، وينفق السلعة » </w:t>
      </w:r>
      <w:r w:rsidRPr="000C02BB">
        <w:rPr>
          <w:rStyle w:val="libFootnotenumChar"/>
          <w:rtl/>
        </w:rPr>
        <w:t>(1)</w:t>
      </w:r>
      <w:r>
        <w:rPr>
          <w:rtl/>
          <w:lang w:bidi="fa-IR"/>
        </w:rPr>
        <w:t>.</w:t>
      </w:r>
    </w:p>
    <w:p w:rsidR="00976C99" w:rsidRDefault="00976C99" w:rsidP="00976C99">
      <w:pPr>
        <w:pStyle w:val="libNormal"/>
        <w:rPr>
          <w:lang w:bidi="fa-IR"/>
        </w:rPr>
      </w:pPr>
      <w:r>
        <w:rPr>
          <w:rtl/>
          <w:lang w:bidi="fa-IR"/>
        </w:rPr>
        <w:t>وتكره معاملة ذوي العاهات.</w:t>
      </w:r>
    </w:p>
    <w:p w:rsidR="00976C99" w:rsidRDefault="00976C99" w:rsidP="00976C99">
      <w:pPr>
        <w:pStyle w:val="libNormal"/>
        <w:rPr>
          <w:lang w:bidi="fa-IR"/>
        </w:rPr>
      </w:pPr>
      <w:r>
        <w:rPr>
          <w:rtl/>
          <w:lang w:bidi="fa-IR"/>
        </w:rPr>
        <w:t xml:space="preserve">قال الصادق </w:t>
      </w:r>
      <w:r w:rsidR="0017015C" w:rsidRPr="0017015C">
        <w:rPr>
          <w:rStyle w:val="libAlaemChar"/>
          <w:rtl/>
        </w:rPr>
        <w:t>عليه‌السلام</w:t>
      </w:r>
      <w:r>
        <w:rPr>
          <w:rtl/>
          <w:lang w:bidi="fa-IR"/>
        </w:rPr>
        <w:t xml:space="preserve"> : « لا تعامل ذا عاهة فإنّهم أظلم شي‌ء » </w:t>
      </w:r>
      <w:r w:rsidRPr="00373B9D">
        <w:rPr>
          <w:rStyle w:val="libFootnotenumChar"/>
          <w:rtl/>
        </w:rPr>
        <w:t>(2)</w:t>
      </w:r>
      <w:r>
        <w:rPr>
          <w:rtl/>
          <w:lang w:bidi="fa-IR"/>
        </w:rPr>
        <w:t>.</w:t>
      </w:r>
    </w:p>
    <w:p w:rsidR="00976C99" w:rsidRDefault="00976C99" w:rsidP="00976C99">
      <w:pPr>
        <w:pStyle w:val="libNormal"/>
        <w:rPr>
          <w:lang w:bidi="fa-IR"/>
        </w:rPr>
      </w:pPr>
      <w:r>
        <w:rPr>
          <w:rtl/>
          <w:lang w:bidi="fa-IR"/>
        </w:rPr>
        <w:t>وكذا تكره مخالطة السفلة والمحارفين والأكراد ، ولا يعامل إل</w:t>
      </w:r>
      <w:r w:rsidR="0017015C">
        <w:rPr>
          <w:rFonts w:hint="cs"/>
          <w:rtl/>
          <w:lang w:bidi="fa-IR"/>
        </w:rPr>
        <w:t>ّ</w:t>
      </w:r>
      <w:r>
        <w:rPr>
          <w:rtl/>
          <w:lang w:bidi="fa-IR"/>
        </w:rPr>
        <w:t>ا م</w:t>
      </w:r>
      <w:r w:rsidR="0017015C">
        <w:rPr>
          <w:rFonts w:hint="cs"/>
          <w:rtl/>
          <w:lang w:bidi="fa-IR"/>
        </w:rPr>
        <w:t>َ</w:t>
      </w:r>
      <w:r>
        <w:rPr>
          <w:rtl/>
          <w:lang w:bidi="fa-IR"/>
        </w:rPr>
        <w:t>ن</w:t>
      </w:r>
      <w:r w:rsidR="0017015C">
        <w:rPr>
          <w:rFonts w:hint="cs"/>
          <w:rtl/>
          <w:lang w:bidi="fa-IR"/>
        </w:rPr>
        <w:t>ْ</w:t>
      </w:r>
      <w:r>
        <w:rPr>
          <w:rtl/>
          <w:lang w:bidi="fa-IR"/>
        </w:rPr>
        <w:t xml:space="preserve"> نشأ في خير.</w:t>
      </w:r>
    </w:p>
    <w:p w:rsidR="00976C99" w:rsidRDefault="00976C99" w:rsidP="00976C99">
      <w:pPr>
        <w:pStyle w:val="libNormal"/>
        <w:rPr>
          <w:lang w:bidi="fa-IR"/>
        </w:rPr>
      </w:pPr>
      <w:r>
        <w:rPr>
          <w:rtl/>
          <w:lang w:bidi="fa-IR"/>
        </w:rPr>
        <w:t xml:space="preserve">قال الصادق </w:t>
      </w:r>
      <w:r w:rsidR="0017015C" w:rsidRPr="0017015C">
        <w:rPr>
          <w:rStyle w:val="libAlaemChar"/>
          <w:rtl/>
        </w:rPr>
        <w:t>عليه‌السلام</w:t>
      </w:r>
      <w:r>
        <w:rPr>
          <w:rtl/>
          <w:lang w:bidi="fa-IR"/>
        </w:rPr>
        <w:t xml:space="preserve"> : « إيّاكم ومخالطة السفلة فإنّ السفلة لا يؤول إلى خير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الصادق </w:t>
      </w:r>
      <w:r w:rsidR="0017015C" w:rsidRPr="0017015C">
        <w:rPr>
          <w:rStyle w:val="libAlaemChar"/>
          <w:rtl/>
        </w:rPr>
        <w:t>عليه‌السلام</w:t>
      </w:r>
      <w:r>
        <w:rPr>
          <w:rtl/>
          <w:lang w:bidi="fa-IR"/>
        </w:rPr>
        <w:t xml:space="preserve"> : « لا تشتر من محارف ، فإنّ حرفته لا بركة فيها » </w:t>
      </w:r>
      <w:r w:rsidRPr="00373B9D">
        <w:rPr>
          <w:rStyle w:val="libFootnotenumChar"/>
          <w:rtl/>
        </w:rPr>
        <w:t>(4)</w:t>
      </w:r>
      <w:r>
        <w:rPr>
          <w:rtl/>
          <w:lang w:bidi="fa-IR"/>
        </w:rPr>
        <w:t>.</w:t>
      </w:r>
    </w:p>
    <w:p w:rsidR="00976C99" w:rsidRDefault="00976C99" w:rsidP="00976C99">
      <w:pPr>
        <w:pStyle w:val="libNormal"/>
        <w:rPr>
          <w:lang w:bidi="fa-IR"/>
        </w:rPr>
      </w:pPr>
      <w:r>
        <w:rPr>
          <w:rtl/>
          <w:lang w:bidi="fa-IR"/>
        </w:rPr>
        <w:t>وسأل أبو الربيع الشامي الصادق</w:t>
      </w:r>
      <w:r w:rsidR="0017015C">
        <w:rPr>
          <w:rFonts w:hint="cs"/>
          <w:rtl/>
          <w:lang w:bidi="fa-IR"/>
        </w:rPr>
        <w:t>َ</w:t>
      </w:r>
      <w:r>
        <w:rPr>
          <w:rtl/>
          <w:lang w:bidi="fa-IR"/>
        </w:rPr>
        <w:t xml:space="preserve"> </w:t>
      </w:r>
      <w:r w:rsidR="0017015C" w:rsidRPr="0017015C">
        <w:rPr>
          <w:rStyle w:val="libAlaemChar"/>
          <w:rtl/>
        </w:rPr>
        <w:t>عليه‌السلام</w:t>
      </w:r>
      <w:r>
        <w:rPr>
          <w:rtl/>
          <w:lang w:bidi="fa-IR"/>
        </w:rPr>
        <w:t xml:space="preserve"> ، فقلت : إنّ عندنا قوما</w:t>
      </w:r>
      <w:r w:rsidR="0017015C">
        <w:rPr>
          <w:rFonts w:hint="cs"/>
          <w:rtl/>
          <w:lang w:bidi="fa-IR"/>
        </w:rPr>
        <w:t>ً</w:t>
      </w:r>
      <w:r>
        <w:rPr>
          <w:rtl/>
          <w:lang w:bidi="fa-IR"/>
        </w:rPr>
        <w:t xml:space="preserve"> من الأكراد وإنّهم لا يزالون يجيئون بالبيع فنخالطهم ونبايعهم ، فقال : « يا أبا الربيع لا تخالطوهم ، فإنّ الأكراد حيّ من أحياء الجنّ كشف الله عنهم الغطاء ، فلا تخالطوهم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وقال الصادق </w:t>
      </w:r>
      <w:r w:rsidR="0017015C" w:rsidRPr="0017015C">
        <w:rPr>
          <w:rStyle w:val="libAlaemChar"/>
          <w:rtl/>
        </w:rPr>
        <w:t>عليه‌السلام</w:t>
      </w:r>
      <w:r>
        <w:rPr>
          <w:rtl/>
          <w:lang w:bidi="fa-IR"/>
        </w:rPr>
        <w:t xml:space="preserve"> : « لا تخالطوا ولا تعاملوا إل</w:t>
      </w:r>
      <w:r w:rsidR="0017015C">
        <w:rPr>
          <w:rFonts w:hint="cs"/>
          <w:rtl/>
          <w:lang w:bidi="fa-IR"/>
        </w:rPr>
        <w:t>ّ</w:t>
      </w:r>
      <w:r>
        <w:rPr>
          <w:rtl/>
          <w:lang w:bidi="fa-IR"/>
        </w:rPr>
        <w:t>ا م</w:t>
      </w:r>
      <w:r w:rsidR="0017015C">
        <w:rPr>
          <w:rFonts w:hint="cs"/>
          <w:rtl/>
          <w:lang w:bidi="fa-IR"/>
        </w:rPr>
        <w:t>َ</w:t>
      </w:r>
      <w:r>
        <w:rPr>
          <w:rtl/>
          <w:lang w:bidi="fa-IR"/>
        </w:rPr>
        <w:t>ن</w:t>
      </w:r>
      <w:r w:rsidR="0017015C">
        <w:rPr>
          <w:rFonts w:hint="cs"/>
          <w:rtl/>
          <w:lang w:bidi="fa-IR"/>
        </w:rPr>
        <w:t>ْ</w:t>
      </w:r>
      <w:r>
        <w:rPr>
          <w:rtl/>
          <w:lang w:bidi="fa-IR"/>
        </w:rPr>
        <w:t xml:space="preserve"> نشأ في الخير »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واستقرض قهرمان لأبي عبد الله </w:t>
      </w:r>
      <w:r w:rsidR="0017015C" w:rsidRPr="0017015C">
        <w:rPr>
          <w:rStyle w:val="libAlaemChar"/>
          <w:rtl/>
        </w:rPr>
        <w:t>عليه‌السلام</w:t>
      </w:r>
      <w:r>
        <w:rPr>
          <w:rtl/>
          <w:lang w:bidi="fa-IR"/>
        </w:rPr>
        <w:t xml:space="preserve"> من رجل طعاما</w:t>
      </w:r>
      <w:r w:rsidR="0017015C">
        <w:rPr>
          <w:rFonts w:hint="cs"/>
          <w:rtl/>
          <w:lang w:bidi="fa-IR"/>
        </w:rPr>
        <w:t>ً</w:t>
      </w:r>
      <w:r>
        <w:rPr>
          <w:rtl/>
          <w:lang w:bidi="fa-IR"/>
        </w:rPr>
        <w:t xml:space="preserve"> للصادق </w:t>
      </w:r>
      <w:r w:rsidR="0017015C" w:rsidRPr="0017015C">
        <w:rPr>
          <w:rStyle w:val="libAlaemChar"/>
          <w:rtl/>
        </w:rPr>
        <w:t>عليه‌السلام</w:t>
      </w:r>
      <w:r>
        <w:rPr>
          <w:rtl/>
          <w:lang w:bidi="fa-IR"/>
        </w:rPr>
        <w:t xml:space="preserve"> ، فألحّ في التقاضي ، فقال له الصادق </w:t>
      </w:r>
      <w:r w:rsidR="0017015C" w:rsidRPr="0017015C">
        <w:rPr>
          <w:rStyle w:val="libAlaemChar"/>
          <w:rtl/>
        </w:rPr>
        <w:t>عليه‌السلام</w:t>
      </w:r>
      <w:r>
        <w:rPr>
          <w:rtl/>
          <w:lang w:bidi="fa-IR"/>
        </w:rPr>
        <w:t xml:space="preserve"> : « ألم أنهك أن تستقرض ممّن‌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7 : 13 </w:t>
      </w:r>
      <w:r w:rsidR="0017015C">
        <w:rPr>
          <w:rFonts w:hint="cs"/>
          <w:rtl/>
          <w:lang w:bidi="fa-IR"/>
        </w:rPr>
        <w:t>/</w:t>
      </w:r>
      <w:r>
        <w:rPr>
          <w:rtl/>
          <w:lang w:bidi="fa-IR"/>
        </w:rPr>
        <w:t xml:space="preserve"> 57.</w:t>
      </w:r>
    </w:p>
    <w:p w:rsidR="00976C99" w:rsidRDefault="00976C99" w:rsidP="000C02BB">
      <w:pPr>
        <w:pStyle w:val="libFootnote0"/>
        <w:rPr>
          <w:lang w:bidi="fa-IR"/>
        </w:rPr>
      </w:pPr>
      <w:r>
        <w:rPr>
          <w:rtl/>
          <w:lang w:bidi="fa-IR"/>
        </w:rPr>
        <w:t xml:space="preserve">(2) الكافي 5 : 158 </w:t>
      </w:r>
      <w:r w:rsidR="0017015C">
        <w:rPr>
          <w:rFonts w:hint="cs"/>
          <w:rtl/>
          <w:lang w:bidi="fa-IR"/>
        </w:rPr>
        <w:t>/</w:t>
      </w:r>
      <w:r>
        <w:rPr>
          <w:rtl/>
          <w:lang w:bidi="fa-IR"/>
        </w:rPr>
        <w:t xml:space="preserve"> 3 ، التهذيب 7 : 11 </w:t>
      </w:r>
      <w:r w:rsidR="0017015C">
        <w:rPr>
          <w:rFonts w:hint="cs"/>
          <w:rtl/>
          <w:lang w:bidi="fa-IR"/>
        </w:rPr>
        <w:t>/</w:t>
      </w:r>
      <w:r>
        <w:rPr>
          <w:rtl/>
          <w:lang w:bidi="fa-IR"/>
        </w:rPr>
        <w:t xml:space="preserve"> 40.</w:t>
      </w:r>
    </w:p>
    <w:p w:rsidR="00976C99" w:rsidRDefault="00976C99" w:rsidP="000C02BB">
      <w:pPr>
        <w:pStyle w:val="libFootnote0"/>
        <w:rPr>
          <w:lang w:bidi="fa-IR"/>
        </w:rPr>
      </w:pPr>
      <w:r>
        <w:rPr>
          <w:rtl/>
          <w:lang w:bidi="fa-IR"/>
        </w:rPr>
        <w:t xml:space="preserve">(3) الكافي 5 : 158 </w:t>
      </w:r>
      <w:r w:rsidR="0017015C">
        <w:rPr>
          <w:rFonts w:hint="cs"/>
          <w:rtl/>
          <w:lang w:bidi="fa-IR"/>
        </w:rPr>
        <w:t>/</w:t>
      </w:r>
      <w:r>
        <w:rPr>
          <w:rtl/>
          <w:lang w:bidi="fa-IR"/>
        </w:rPr>
        <w:t xml:space="preserve"> 7 ، التهذيب 7 : 10 </w:t>
      </w:r>
      <w:r w:rsidR="0017015C">
        <w:rPr>
          <w:rFonts w:hint="cs"/>
          <w:rtl/>
          <w:lang w:bidi="fa-IR"/>
        </w:rPr>
        <w:t>/</w:t>
      </w:r>
      <w:r>
        <w:rPr>
          <w:rtl/>
          <w:lang w:bidi="fa-IR"/>
        </w:rPr>
        <w:t xml:space="preserve"> 38.</w:t>
      </w:r>
    </w:p>
    <w:p w:rsidR="00976C99" w:rsidRDefault="00976C99" w:rsidP="000C02BB">
      <w:pPr>
        <w:pStyle w:val="libFootnote0"/>
        <w:rPr>
          <w:lang w:bidi="fa-IR"/>
        </w:rPr>
      </w:pPr>
      <w:r>
        <w:rPr>
          <w:rtl/>
          <w:lang w:bidi="fa-IR"/>
        </w:rPr>
        <w:t xml:space="preserve">(4) التهذيب 7 : 11 </w:t>
      </w:r>
      <w:r w:rsidR="0017015C">
        <w:rPr>
          <w:rFonts w:hint="cs"/>
          <w:rtl/>
          <w:lang w:bidi="fa-IR"/>
        </w:rPr>
        <w:t>/</w:t>
      </w:r>
      <w:r>
        <w:rPr>
          <w:rtl/>
          <w:lang w:bidi="fa-IR"/>
        </w:rPr>
        <w:t xml:space="preserve"> 41.</w:t>
      </w:r>
    </w:p>
    <w:p w:rsidR="00976C99" w:rsidRDefault="00976C99" w:rsidP="000C02BB">
      <w:pPr>
        <w:pStyle w:val="libFootnote0"/>
        <w:rPr>
          <w:lang w:bidi="fa-IR"/>
        </w:rPr>
      </w:pPr>
      <w:r>
        <w:rPr>
          <w:rtl/>
          <w:lang w:bidi="fa-IR"/>
        </w:rPr>
        <w:t xml:space="preserve">(5) الكافي 5 : 158 </w:t>
      </w:r>
      <w:r w:rsidR="0017015C">
        <w:rPr>
          <w:rFonts w:hint="cs"/>
          <w:rtl/>
          <w:lang w:bidi="fa-IR"/>
        </w:rPr>
        <w:t>/</w:t>
      </w:r>
      <w:r>
        <w:rPr>
          <w:rtl/>
          <w:lang w:bidi="fa-IR"/>
        </w:rPr>
        <w:t xml:space="preserve"> 2 ، التهذيب 7 : 11 </w:t>
      </w:r>
      <w:r w:rsidR="0017015C">
        <w:rPr>
          <w:rFonts w:hint="cs"/>
          <w:rtl/>
          <w:lang w:bidi="fa-IR"/>
        </w:rPr>
        <w:t>/</w:t>
      </w:r>
      <w:r>
        <w:rPr>
          <w:rtl/>
          <w:lang w:bidi="fa-IR"/>
        </w:rPr>
        <w:t xml:space="preserve"> 42.</w:t>
      </w:r>
    </w:p>
    <w:p w:rsidR="00976C99" w:rsidRDefault="00976C99" w:rsidP="000C02BB">
      <w:pPr>
        <w:pStyle w:val="libFootnote0"/>
        <w:rPr>
          <w:lang w:bidi="fa-IR"/>
        </w:rPr>
      </w:pPr>
      <w:r>
        <w:rPr>
          <w:rtl/>
          <w:lang w:bidi="fa-IR"/>
        </w:rPr>
        <w:t xml:space="preserve">(6) الكافي 5 : 158 </w:t>
      </w:r>
      <w:r w:rsidR="0017015C">
        <w:rPr>
          <w:rFonts w:hint="cs"/>
          <w:rtl/>
          <w:lang w:bidi="fa-IR"/>
        </w:rPr>
        <w:t>/</w:t>
      </w:r>
      <w:r>
        <w:rPr>
          <w:rtl/>
          <w:lang w:bidi="fa-IR"/>
        </w:rPr>
        <w:t xml:space="preserve"> 5 ، الفقيه 3 : 100 </w:t>
      </w:r>
      <w:r w:rsidR="0017015C">
        <w:rPr>
          <w:rFonts w:hint="cs"/>
          <w:rtl/>
          <w:lang w:bidi="fa-IR"/>
        </w:rPr>
        <w:t>/</w:t>
      </w:r>
      <w:r>
        <w:rPr>
          <w:rtl/>
          <w:lang w:bidi="fa-IR"/>
        </w:rPr>
        <w:t xml:space="preserve"> 388 ، التهذيب 7 : 10 </w:t>
      </w:r>
      <w:r w:rsidR="0017015C">
        <w:rPr>
          <w:rFonts w:hint="cs"/>
          <w:rtl/>
          <w:lang w:bidi="fa-IR"/>
        </w:rPr>
        <w:t>/</w:t>
      </w:r>
      <w:r>
        <w:rPr>
          <w:rtl/>
          <w:lang w:bidi="fa-IR"/>
        </w:rPr>
        <w:t xml:space="preserve"> 36.</w:t>
      </w:r>
    </w:p>
    <w:p w:rsidR="008264F5" w:rsidRDefault="008264F5" w:rsidP="000C02BB">
      <w:pPr>
        <w:pStyle w:val="libNormal"/>
        <w:rPr>
          <w:lang w:bidi="fa-IR"/>
        </w:rPr>
      </w:pPr>
      <w:r>
        <w:rPr>
          <w:lang w:bidi="fa-IR"/>
        </w:rPr>
        <w:br w:type="page"/>
      </w:r>
    </w:p>
    <w:p w:rsidR="00976C99" w:rsidRDefault="00976C99" w:rsidP="0017015C">
      <w:pPr>
        <w:pStyle w:val="libNormal0"/>
        <w:rPr>
          <w:lang w:bidi="fa-IR"/>
        </w:rPr>
      </w:pPr>
      <w:r>
        <w:rPr>
          <w:rtl/>
          <w:lang w:bidi="fa-IR"/>
        </w:rPr>
        <w:lastRenderedPageBreak/>
        <w:t xml:space="preserve">لم يكن له فكان » </w:t>
      </w:r>
      <w:r w:rsidRPr="000C02BB">
        <w:rPr>
          <w:rStyle w:val="libFootnotenumChar"/>
          <w:rtl/>
        </w:rPr>
        <w:t>(1)</w:t>
      </w:r>
      <w:r>
        <w:rPr>
          <w:rtl/>
          <w:lang w:bidi="fa-IR"/>
        </w:rPr>
        <w:t>.</w:t>
      </w:r>
    </w:p>
    <w:p w:rsidR="00976C99" w:rsidRDefault="00976C99" w:rsidP="00976C99">
      <w:pPr>
        <w:pStyle w:val="libNormal"/>
        <w:rPr>
          <w:lang w:bidi="fa-IR"/>
        </w:rPr>
      </w:pPr>
      <w:bookmarkStart w:id="303" w:name="_Toc122782168"/>
      <w:bookmarkStart w:id="304" w:name="_Toc122782502"/>
      <w:r w:rsidRPr="007C41B2">
        <w:rPr>
          <w:rStyle w:val="Heading2Char"/>
          <w:rtl/>
        </w:rPr>
        <w:t>مسالة 680 :</w:t>
      </w:r>
      <w:bookmarkEnd w:id="303"/>
      <w:bookmarkEnd w:id="304"/>
      <w:r>
        <w:rPr>
          <w:rtl/>
          <w:lang w:bidi="fa-IR"/>
        </w:rPr>
        <w:t xml:space="preserve"> يستحبّ إنظار المعسر ، وإقالة النادم‌ </w:t>
      </w:r>
      <w:r w:rsidR="0017015C">
        <w:rPr>
          <w:rFonts w:hint="cs"/>
          <w:rtl/>
          <w:lang w:bidi="fa-IR"/>
        </w:rPr>
        <w:t>؛</w:t>
      </w:r>
      <w:r>
        <w:rPr>
          <w:rtl/>
          <w:lang w:bidi="fa-IR"/>
        </w:rPr>
        <w:t xml:space="preserve"> لأنّ رسول الله </w:t>
      </w:r>
      <w:r w:rsidR="0017015C" w:rsidRPr="0017015C">
        <w:rPr>
          <w:rStyle w:val="libAlaemChar"/>
          <w:rtl/>
        </w:rPr>
        <w:t>صلى‌الله‌عليه‌وآله</w:t>
      </w:r>
      <w:r>
        <w:rPr>
          <w:rtl/>
          <w:lang w:bidi="fa-IR"/>
        </w:rPr>
        <w:t xml:space="preserve"> لم يأذن لحكيم بن حزام في تجارة حتى ضمن له إقالة النادم وإنظار المعسر وأخذ الحقّ وافيا</w:t>
      </w:r>
      <w:r w:rsidR="00EF52C5">
        <w:rPr>
          <w:rFonts w:hint="cs"/>
          <w:rtl/>
          <w:lang w:bidi="fa-IR"/>
        </w:rPr>
        <w:t>ً</w:t>
      </w:r>
      <w:r>
        <w:rPr>
          <w:rtl/>
          <w:lang w:bidi="fa-IR"/>
        </w:rPr>
        <w:t xml:space="preserve"> أو غير واف</w:t>
      </w:r>
      <w:r w:rsidR="00EF52C5">
        <w:rPr>
          <w:rFonts w:hint="cs"/>
          <w:rtl/>
          <w:lang w:bidi="fa-IR"/>
        </w:rPr>
        <w:t>ٍ</w:t>
      </w:r>
      <w:r>
        <w:rPr>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وعن الصادق </w:t>
      </w:r>
      <w:r w:rsidR="00EF52C5" w:rsidRPr="00EF52C5">
        <w:rPr>
          <w:rStyle w:val="libAlaemChar"/>
          <w:rtl/>
        </w:rPr>
        <w:t>عليه‌السلام</w:t>
      </w:r>
      <w:r>
        <w:rPr>
          <w:rtl/>
          <w:lang w:bidi="fa-IR"/>
        </w:rPr>
        <w:t xml:space="preserve"> قال : « لا يكون الوفاء حتى يرجّح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 « لا يكون الوفاء حتى يميل الميزان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ولا ينبغي أن يتعرّض للكيل أو الوزن </w:t>
      </w:r>
      <w:r w:rsidRPr="00373B9D">
        <w:rPr>
          <w:rStyle w:val="libFootnotenumChar"/>
          <w:rtl/>
        </w:rPr>
        <w:t>(5)</w:t>
      </w:r>
      <w:r>
        <w:rPr>
          <w:rtl/>
          <w:lang w:bidi="fa-IR"/>
        </w:rPr>
        <w:t xml:space="preserve"> إل</w:t>
      </w:r>
      <w:r w:rsidR="00EF52C5">
        <w:rPr>
          <w:rFonts w:hint="cs"/>
          <w:rtl/>
          <w:lang w:bidi="fa-IR"/>
        </w:rPr>
        <w:t>ّ</w:t>
      </w:r>
      <w:r>
        <w:rPr>
          <w:rtl/>
          <w:lang w:bidi="fa-IR"/>
        </w:rPr>
        <w:t>ا من يعرفهما حذرا</w:t>
      </w:r>
      <w:r w:rsidR="00EF52C5">
        <w:rPr>
          <w:rFonts w:hint="cs"/>
          <w:rtl/>
          <w:lang w:bidi="fa-IR"/>
        </w:rPr>
        <w:t>ً</w:t>
      </w:r>
      <w:r>
        <w:rPr>
          <w:rtl/>
          <w:lang w:bidi="fa-IR"/>
        </w:rPr>
        <w:t xml:space="preserve"> من أخذ مال الغير.</w:t>
      </w:r>
    </w:p>
    <w:p w:rsidR="00976C99" w:rsidRDefault="00976C99" w:rsidP="00976C99">
      <w:pPr>
        <w:pStyle w:val="libNormal"/>
        <w:rPr>
          <w:lang w:bidi="fa-IR"/>
        </w:rPr>
      </w:pPr>
      <w:bookmarkStart w:id="305" w:name="_Toc122782169"/>
      <w:bookmarkStart w:id="306" w:name="_Toc122782503"/>
      <w:r w:rsidRPr="007C41B2">
        <w:rPr>
          <w:rStyle w:val="Heading2Char"/>
          <w:rtl/>
        </w:rPr>
        <w:t>مسالة 681 :</w:t>
      </w:r>
      <w:bookmarkEnd w:id="305"/>
      <w:bookmarkEnd w:id="306"/>
      <w:r>
        <w:rPr>
          <w:rtl/>
          <w:lang w:bidi="fa-IR"/>
        </w:rPr>
        <w:t xml:space="preserve"> لا يبيع المبيع في المواضع المظلمة التي لا يظهر فيها المبيع ظهورا</w:t>
      </w:r>
      <w:r w:rsidR="00EF52C5">
        <w:rPr>
          <w:rFonts w:hint="cs"/>
          <w:rtl/>
          <w:lang w:bidi="fa-IR"/>
        </w:rPr>
        <w:t>ً</w:t>
      </w:r>
      <w:r>
        <w:rPr>
          <w:rtl/>
          <w:lang w:bidi="fa-IR"/>
        </w:rPr>
        <w:t xml:space="preserve"> بيّنا</w:t>
      </w:r>
      <w:r w:rsidR="00EF52C5">
        <w:rPr>
          <w:rFonts w:hint="cs"/>
          <w:rtl/>
          <w:lang w:bidi="fa-IR"/>
        </w:rPr>
        <w:t>ً</w:t>
      </w:r>
      <w:r>
        <w:rPr>
          <w:rtl/>
          <w:lang w:bidi="fa-IR"/>
        </w:rPr>
        <w:t xml:space="preserve"> ، حذرا</w:t>
      </w:r>
      <w:r w:rsidR="00EF52C5">
        <w:rPr>
          <w:rFonts w:hint="cs"/>
          <w:rtl/>
          <w:lang w:bidi="fa-IR"/>
        </w:rPr>
        <w:t>ً</w:t>
      </w:r>
      <w:r>
        <w:rPr>
          <w:rtl/>
          <w:lang w:bidi="fa-IR"/>
        </w:rPr>
        <w:t xml:space="preserve"> من الغشّ.</w:t>
      </w:r>
    </w:p>
    <w:p w:rsidR="00976C99" w:rsidRDefault="00976C99" w:rsidP="00976C99">
      <w:pPr>
        <w:pStyle w:val="libNormal"/>
        <w:rPr>
          <w:lang w:bidi="fa-IR"/>
        </w:rPr>
      </w:pPr>
      <w:r>
        <w:rPr>
          <w:rtl/>
          <w:lang w:bidi="fa-IR"/>
        </w:rPr>
        <w:t xml:space="preserve">قال هشام بن الحكم : كنت أبيع السابري في الظلال ، فمرّ بي الكاظم </w:t>
      </w:r>
      <w:r w:rsidR="00EF52C5" w:rsidRPr="00EF52C5">
        <w:rPr>
          <w:rStyle w:val="libAlaemChar"/>
          <w:rtl/>
        </w:rPr>
        <w:t>عليه‌السلام</w:t>
      </w:r>
      <w:r>
        <w:rPr>
          <w:rtl/>
          <w:lang w:bidi="fa-IR"/>
        </w:rPr>
        <w:t xml:space="preserve"> فقال : « يا هشام إنّ البيع في الظلال غشّ ، والغشّ لا يحلّ » </w:t>
      </w:r>
      <w:r w:rsidRPr="00373B9D">
        <w:rPr>
          <w:rStyle w:val="libFootnotenumChar"/>
          <w:rtl/>
        </w:rPr>
        <w:t>(6)</w:t>
      </w:r>
      <w:r>
        <w:rPr>
          <w:rtl/>
          <w:lang w:bidi="fa-IR"/>
        </w:rPr>
        <w:t>.</w:t>
      </w:r>
    </w:p>
    <w:p w:rsidR="00976C99" w:rsidRDefault="00976C99" w:rsidP="00976C99">
      <w:pPr>
        <w:pStyle w:val="libNormal"/>
        <w:rPr>
          <w:lang w:bidi="fa-IR"/>
        </w:rPr>
      </w:pPr>
      <w:r>
        <w:rPr>
          <w:rtl/>
          <w:lang w:bidi="fa-IR"/>
        </w:rPr>
        <w:t>ويحرم أن يزيّن المتاع بأن ي</w:t>
      </w:r>
      <w:r w:rsidR="00EF52C5">
        <w:rPr>
          <w:rFonts w:hint="cs"/>
          <w:rtl/>
          <w:lang w:bidi="fa-IR"/>
        </w:rPr>
        <w:t>ُ</w:t>
      </w:r>
      <w:r>
        <w:rPr>
          <w:rtl/>
          <w:lang w:bidi="fa-IR"/>
        </w:rPr>
        <w:t>ظهر جيّده ويكتم رديئه.</w:t>
      </w:r>
    </w:p>
    <w:p w:rsidR="00976C99" w:rsidRDefault="00976C99" w:rsidP="00976C99">
      <w:pPr>
        <w:pStyle w:val="libNormal"/>
        <w:rPr>
          <w:lang w:bidi="fa-IR"/>
        </w:rPr>
      </w:pPr>
      <w:r>
        <w:rPr>
          <w:rtl/>
          <w:lang w:bidi="fa-IR"/>
        </w:rPr>
        <w:t xml:space="preserve">قال الباقر </w:t>
      </w:r>
      <w:r w:rsidR="00EF52C5" w:rsidRPr="00EF52C5">
        <w:rPr>
          <w:rStyle w:val="libAlaemChar"/>
          <w:rtl/>
        </w:rPr>
        <w:t>عليه‌السلام</w:t>
      </w:r>
      <w:r>
        <w:rPr>
          <w:rtl/>
          <w:lang w:bidi="fa-IR"/>
        </w:rPr>
        <w:t xml:space="preserve"> : « مرّ النبيّ </w:t>
      </w:r>
      <w:r w:rsidR="00EF52C5" w:rsidRPr="00EF52C5">
        <w:rPr>
          <w:rStyle w:val="libAlaemChar"/>
          <w:rtl/>
        </w:rPr>
        <w:t>صلى‌الله‌عليه‌وآله</w:t>
      </w:r>
      <w:r>
        <w:rPr>
          <w:rtl/>
          <w:lang w:bidi="fa-IR"/>
        </w:rPr>
        <w:t xml:space="preserve"> في سوق المدينة بطعام ، فقال لصاحبه : ما أرى طعامك إل</w:t>
      </w:r>
      <w:r w:rsidR="00EF52C5">
        <w:rPr>
          <w:rFonts w:hint="cs"/>
          <w:rtl/>
          <w:lang w:bidi="fa-IR"/>
        </w:rPr>
        <w:t>ّ</w:t>
      </w:r>
      <w:r>
        <w:rPr>
          <w:rtl/>
          <w:lang w:bidi="fa-IR"/>
        </w:rPr>
        <w:t>ا طيبا</w:t>
      </w:r>
      <w:r w:rsidR="00EF52C5">
        <w:rPr>
          <w:rFonts w:hint="cs"/>
          <w:rtl/>
          <w:lang w:bidi="fa-IR"/>
        </w:rPr>
        <w:t>ً</w:t>
      </w:r>
      <w:r>
        <w:rPr>
          <w:rtl/>
          <w:lang w:bidi="fa-IR"/>
        </w:rPr>
        <w:t xml:space="preserve"> ، وسأل عن سعره ، فأوحى الله تعالى [ إليه ] </w:t>
      </w:r>
      <w:r w:rsidRPr="00373B9D">
        <w:rPr>
          <w:rStyle w:val="libFootnotenumChar"/>
          <w:rtl/>
        </w:rPr>
        <w:t>(7)</w:t>
      </w:r>
      <w:r>
        <w:rPr>
          <w:rtl/>
          <w:lang w:bidi="fa-IR"/>
        </w:rPr>
        <w:t xml:space="preserve"> أن يدير يده في الطعام ، فف</w:t>
      </w:r>
      <w:r w:rsidR="00EF52C5">
        <w:rPr>
          <w:rFonts w:hint="cs"/>
          <w:rtl/>
          <w:lang w:bidi="fa-IR"/>
        </w:rPr>
        <w:t>َ</w:t>
      </w:r>
      <w:r>
        <w:rPr>
          <w:rtl/>
          <w:lang w:bidi="fa-IR"/>
        </w:rPr>
        <w:t>ع</w:t>
      </w:r>
      <w:r w:rsidR="00EF52C5">
        <w:rPr>
          <w:rFonts w:hint="cs"/>
          <w:rtl/>
          <w:lang w:bidi="fa-IR"/>
        </w:rPr>
        <w:t>َ</w:t>
      </w:r>
      <w:r>
        <w:rPr>
          <w:rtl/>
          <w:lang w:bidi="fa-IR"/>
        </w:rPr>
        <w:t>ل فأخرج طعاما</w:t>
      </w:r>
      <w:r w:rsidR="00EF52C5">
        <w:rPr>
          <w:rFonts w:hint="cs"/>
          <w:rtl/>
          <w:lang w:bidi="fa-IR"/>
        </w:rPr>
        <w:t>ً</w:t>
      </w:r>
      <w:r>
        <w:rPr>
          <w:rtl/>
          <w:lang w:bidi="fa-IR"/>
        </w:rPr>
        <w:t xml:space="preserve"> رديئا</w:t>
      </w:r>
      <w:r w:rsidR="00EF52C5">
        <w:rPr>
          <w:rFonts w:hint="cs"/>
          <w:rtl/>
          <w:lang w:bidi="fa-IR"/>
        </w:rPr>
        <w:t>ً</w:t>
      </w:r>
      <w:r>
        <w:rPr>
          <w:rtl/>
          <w:lang w:bidi="fa-IR"/>
        </w:rPr>
        <w:t xml:space="preserve"> ، فقال لصاحبه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158 </w:t>
      </w:r>
      <w:r w:rsidR="00EF52C5">
        <w:rPr>
          <w:rFonts w:hint="cs"/>
          <w:rtl/>
          <w:lang w:bidi="fa-IR"/>
        </w:rPr>
        <w:t>/</w:t>
      </w:r>
      <w:r>
        <w:rPr>
          <w:rtl/>
          <w:lang w:bidi="fa-IR"/>
        </w:rPr>
        <w:t xml:space="preserve"> 4 ، التهذيب 7 : 10 </w:t>
      </w:r>
      <w:r w:rsidR="00EF52C5">
        <w:rPr>
          <w:rFonts w:hint="cs"/>
          <w:rtl/>
          <w:lang w:bidi="fa-IR"/>
        </w:rPr>
        <w:t>/</w:t>
      </w:r>
      <w:r>
        <w:rPr>
          <w:rtl/>
          <w:lang w:bidi="fa-IR"/>
        </w:rPr>
        <w:t xml:space="preserve"> 39.</w:t>
      </w:r>
    </w:p>
    <w:p w:rsidR="00976C99" w:rsidRDefault="00976C99" w:rsidP="000C02BB">
      <w:pPr>
        <w:pStyle w:val="libFootnote0"/>
        <w:rPr>
          <w:lang w:bidi="fa-IR"/>
        </w:rPr>
      </w:pPr>
      <w:r>
        <w:rPr>
          <w:rtl/>
          <w:lang w:bidi="fa-IR"/>
        </w:rPr>
        <w:t xml:space="preserve">(2) الكافي 5 : 151 </w:t>
      </w:r>
      <w:r w:rsidR="00EF52C5">
        <w:rPr>
          <w:rFonts w:hint="cs"/>
          <w:rtl/>
          <w:lang w:bidi="fa-IR"/>
        </w:rPr>
        <w:t>/</w:t>
      </w:r>
      <w:r>
        <w:rPr>
          <w:rtl/>
          <w:lang w:bidi="fa-IR"/>
        </w:rPr>
        <w:t xml:space="preserve"> 4 ، التهذيب 7 : 5 </w:t>
      </w:r>
      <w:r w:rsidR="00EF52C5">
        <w:rPr>
          <w:rFonts w:hint="cs"/>
          <w:rtl/>
          <w:lang w:bidi="fa-IR"/>
        </w:rPr>
        <w:t>/</w:t>
      </w:r>
      <w:r>
        <w:rPr>
          <w:rtl/>
          <w:lang w:bidi="fa-IR"/>
        </w:rPr>
        <w:t xml:space="preserve"> 15.</w:t>
      </w:r>
    </w:p>
    <w:p w:rsidR="00976C99" w:rsidRDefault="00976C99" w:rsidP="000C02BB">
      <w:pPr>
        <w:pStyle w:val="libFootnote0"/>
        <w:rPr>
          <w:lang w:bidi="fa-IR"/>
        </w:rPr>
      </w:pPr>
      <w:r>
        <w:rPr>
          <w:rtl/>
          <w:lang w:bidi="fa-IR"/>
        </w:rPr>
        <w:t xml:space="preserve">(3) الكافي 5 : 160 ( باب الوفاء والبخس ) الحديث 5 ، التهذيب 7 : 11 </w:t>
      </w:r>
      <w:r w:rsidR="00EF52C5">
        <w:rPr>
          <w:rFonts w:hint="cs"/>
          <w:rtl/>
          <w:lang w:bidi="fa-IR"/>
        </w:rPr>
        <w:t>/</w:t>
      </w:r>
      <w:r>
        <w:rPr>
          <w:rtl/>
          <w:lang w:bidi="fa-IR"/>
        </w:rPr>
        <w:t xml:space="preserve"> 43.</w:t>
      </w:r>
    </w:p>
    <w:p w:rsidR="00976C99" w:rsidRDefault="00976C99" w:rsidP="000C02BB">
      <w:pPr>
        <w:pStyle w:val="libFootnote0"/>
        <w:rPr>
          <w:lang w:bidi="fa-IR"/>
        </w:rPr>
      </w:pPr>
      <w:r>
        <w:rPr>
          <w:rtl/>
          <w:lang w:bidi="fa-IR"/>
        </w:rPr>
        <w:t xml:space="preserve">(4) الكافي 5 : 159 </w:t>
      </w:r>
      <w:r w:rsidR="00EF52C5">
        <w:rPr>
          <w:rFonts w:hint="cs"/>
          <w:rtl/>
          <w:lang w:bidi="fa-IR"/>
        </w:rPr>
        <w:t>/</w:t>
      </w:r>
      <w:r>
        <w:rPr>
          <w:rtl/>
          <w:lang w:bidi="fa-IR"/>
        </w:rPr>
        <w:t xml:space="preserve"> 1 ، التهذيب 7 : 11 </w:t>
      </w:r>
      <w:r w:rsidR="00EF52C5">
        <w:rPr>
          <w:rFonts w:hint="cs"/>
          <w:rtl/>
          <w:lang w:bidi="fa-IR"/>
        </w:rPr>
        <w:t>/</w:t>
      </w:r>
      <w:r>
        <w:rPr>
          <w:rtl/>
          <w:lang w:bidi="fa-IR"/>
        </w:rPr>
        <w:t xml:space="preserve"> 44.</w:t>
      </w:r>
    </w:p>
    <w:p w:rsidR="00976C99" w:rsidRDefault="00976C99" w:rsidP="000C02BB">
      <w:pPr>
        <w:pStyle w:val="libFootnote0"/>
        <w:rPr>
          <w:lang w:bidi="fa-IR"/>
        </w:rPr>
      </w:pPr>
      <w:r>
        <w:rPr>
          <w:rtl/>
          <w:lang w:bidi="fa-IR"/>
        </w:rPr>
        <w:t>(5) في « ي » : « للكيل والوزن ». وفي الطبعة الحجريّة : « الكيل والوزن ».</w:t>
      </w:r>
    </w:p>
    <w:p w:rsidR="00976C99" w:rsidRDefault="00976C99" w:rsidP="000C02BB">
      <w:pPr>
        <w:pStyle w:val="libFootnote0"/>
        <w:rPr>
          <w:lang w:bidi="fa-IR"/>
        </w:rPr>
      </w:pPr>
      <w:r>
        <w:rPr>
          <w:rtl/>
          <w:lang w:bidi="fa-IR"/>
        </w:rPr>
        <w:t xml:space="preserve">(6) الكافي 5 : 160 </w:t>
      </w:r>
      <w:r w:rsidR="005B0B95">
        <w:rPr>
          <w:rtl/>
          <w:lang w:bidi="fa-IR"/>
        </w:rPr>
        <w:t>-</w:t>
      </w:r>
      <w:r>
        <w:rPr>
          <w:rtl/>
          <w:lang w:bidi="fa-IR"/>
        </w:rPr>
        <w:t xml:space="preserve"> 161 </w:t>
      </w:r>
      <w:r w:rsidR="00EF52C5">
        <w:rPr>
          <w:rFonts w:hint="cs"/>
          <w:rtl/>
          <w:lang w:bidi="fa-IR"/>
        </w:rPr>
        <w:t>/</w:t>
      </w:r>
      <w:r>
        <w:rPr>
          <w:rtl/>
          <w:lang w:bidi="fa-IR"/>
        </w:rPr>
        <w:t xml:space="preserve"> 6 ، التهذيب 7 : 13 </w:t>
      </w:r>
      <w:r w:rsidR="00EF52C5">
        <w:rPr>
          <w:rFonts w:hint="cs"/>
          <w:rtl/>
          <w:lang w:bidi="fa-IR"/>
        </w:rPr>
        <w:t>/</w:t>
      </w:r>
      <w:r>
        <w:rPr>
          <w:rtl/>
          <w:lang w:bidi="fa-IR"/>
        </w:rPr>
        <w:t xml:space="preserve"> 54.</w:t>
      </w:r>
    </w:p>
    <w:p w:rsidR="00976C99" w:rsidRDefault="00976C99" w:rsidP="000C02BB">
      <w:pPr>
        <w:pStyle w:val="libFootnote0"/>
        <w:rPr>
          <w:lang w:bidi="fa-IR"/>
        </w:rPr>
      </w:pPr>
      <w:r>
        <w:rPr>
          <w:rtl/>
          <w:lang w:bidi="fa-IR"/>
        </w:rPr>
        <w:t>(7) ما بين المعقوفين من المصدر.</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ما أراك إل</w:t>
      </w:r>
      <w:r w:rsidR="00EF52C5">
        <w:rPr>
          <w:rFonts w:hint="cs"/>
          <w:rtl/>
          <w:lang w:bidi="fa-IR"/>
        </w:rPr>
        <w:t>ّ</w:t>
      </w:r>
      <w:r>
        <w:rPr>
          <w:rtl/>
          <w:lang w:bidi="fa-IR"/>
        </w:rPr>
        <w:t>ا قد جمعت خيانة</w:t>
      </w:r>
      <w:r w:rsidR="00EF52C5">
        <w:rPr>
          <w:rFonts w:hint="cs"/>
          <w:rtl/>
          <w:lang w:bidi="fa-IR"/>
        </w:rPr>
        <w:t>ً</w:t>
      </w:r>
      <w:r>
        <w:rPr>
          <w:rtl/>
          <w:lang w:bidi="fa-IR"/>
        </w:rPr>
        <w:t xml:space="preserve"> وغشّا</w:t>
      </w:r>
      <w:r w:rsidR="00EF52C5">
        <w:rPr>
          <w:rFonts w:hint="cs"/>
          <w:rtl/>
          <w:lang w:bidi="fa-IR"/>
        </w:rPr>
        <w:t>ً</w:t>
      </w:r>
      <w:r>
        <w:rPr>
          <w:rtl/>
          <w:lang w:bidi="fa-IR"/>
        </w:rPr>
        <w:t xml:space="preserve"> للمسلمين » </w:t>
      </w:r>
      <w:r w:rsidRPr="000C02BB">
        <w:rPr>
          <w:rStyle w:val="libFootnotenumChar"/>
          <w:rtl/>
        </w:rPr>
        <w:t>(1)</w:t>
      </w:r>
      <w:r>
        <w:rPr>
          <w:rtl/>
          <w:lang w:bidi="fa-IR"/>
        </w:rPr>
        <w:t>.</w:t>
      </w:r>
    </w:p>
    <w:p w:rsidR="00976C99" w:rsidRDefault="00976C99" w:rsidP="00976C99">
      <w:pPr>
        <w:pStyle w:val="libNormal"/>
        <w:rPr>
          <w:lang w:bidi="fa-IR"/>
        </w:rPr>
      </w:pPr>
      <w:bookmarkStart w:id="307" w:name="_Toc122782170"/>
      <w:bookmarkStart w:id="308" w:name="_Toc122782504"/>
      <w:r w:rsidRPr="007C41B2">
        <w:rPr>
          <w:rStyle w:val="Heading2Char"/>
          <w:rtl/>
        </w:rPr>
        <w:t>مسالة 682 :</w:t>
      </w:r>
      <w:bookmarkEnd w:id="307"/>
      <w:bookmarkEnd w:id="308"/>
      <w:r>
        <w:rPr>
          <w:rtl/>
          <w:lang w:bidi="fa-IR"/>
        </w:rPr>
        <w:t xml:space="preserve"> إذا قال له إنسان : اشتر لي ، فلا يعطه </w:t>
      </w:r>
      <w:r w:rsidRPr="00373B9D">
        <w:rPr>
          <w:rStyle w:val="libFootnotenumChar"/>
          <w:rtl/>
        </w:rPr>
        <w:t>(2)</w:t>
      </w:r>
      <w:r>
        <w:rPr>
          <w:rtl/>
          <w:lang w:bidi="fa-IR"/>
        </w:rPr>
        <w:t xml:space="preserve"> من عنده وإن كان الذي عنده أجود ، لأنّه إنّما أمره بالشراء ، وهو ظاهر في الشراء من الغير.</w:t>
      </w:r>
    </w:p>
    <w:p w:rsidR="00976C99" w:rsidRDefault="00976C99" w:rsidP="00976C99">
      <w:pPr>
        <w:pStyle w:val="libNormal"/>
        <w:rPr>
          <w:lang w:bidi="fa-IR"/>
        </w:rPr>
      </w:pPr>
      <w:r>
        <w:rPr>
          <w:rtl/>
          <w:lang w:bidi="fa-IR"/>
        </w:rPr>
        <w:t xml:space="preserve">قال الصادق </w:t>
      </w:r>
      <w:r w:rsidR="00EF52C5" w:rsidRPr="00EF52C5">
        <w:rPr>
          <w:rStyle w:val="libAlaemChar"/>
          <w:rtl/>
        </w:rPr>
        <w:t>عليه‌السلام</w:t>
      </w:r>
      <w:r>
        <w:rPr>
          <w:rtl/>
          <w:lang w:bidi="fa-IR"/>
        </w:rPr>
        <w:t xml:space="preserve"> : « إذا قال لك الرجل : اشتر لي ، فلا تعطه من عندك وإن كان الذي عندك خيرا</w:t>
      </w:r>
      <w:r w:rsidR="00EF52C5">
        <w:rPr>
          <w:rFonts w:hint="cs"/>
          <w:rtl/>
          <w:lang w:bidi="fa-IR"/>
        </w:rPr>
        <w:t>ً</w:t>
      </w:r>
      <w:r>
        <w:rPr>
          <w:rtl/>
          <w:lang w:bidi="fa-IR"/>
        </w:rPr>
        <w:t xml:space="preserve"> منه » </w:t>
      </w:r>
      <w:r w:rsidRPr="00373B9D">
        <w:rPr>
          <w:rStyle w:val="libFootnotenumChar"/>
          <w:rtl/>
        </w:rPr>
        <w:t>(3)</w:t>
      </w:r>
      <w:r>
        <w:rPr>
          <w:rtl/>
          <w:lang w:bidi="fa-IR"/>
        </w:rPr>
        <w:t>.</w:t>
      </w:r>
    </w:p>
    <w:p w:rsidR="00976C99" w:rsidRDefault="00976C99" w:rsidP="00976C99">
      <w:pPr>
        <w:pStyle w:val="libNormal"/>
        <w:rPr>
          <w:lang w:bidi="fa-IR"/>
        </w:rPr>
      </w:pPr>
      <w:r>
        <w:rPr>
          <w:rtl/>
          <w:lang w:bidi="fa-IR"/>
        </w:rPr>
        <w:t>وسأل إسحاق</w:t>
      </w:r>
      <w:r w:rsidR="00EF52C5">
        <w:rPr>
          <w:rFonts w:hint="cs"/>
          <w:rtl/>
          <w:lang w:bidi="fa-IR"/>
        </w:rPr>
        <w:t>ُ</w:t>
      </w:r>
      <w:r>
        <w:rPr>
          <w:rtl/>
          <w:lang w:bidi="fa-IR"/>
        </w:rPr>
        <w:t xml:space="preserve"> الصادق</w:t>
      </w:r>
      <w:r w:rsidR="00EF52C5">
        <w:rPr>
          <w:rFonts w:hint="cs"/>
          <w:rtl/>
          <w:lang w:bidi="fa-IR"/>
        </w:rPr>
        <w:t>َ</w:t>
      </w:r>
      <w:r>
        <w:rPr>
          <w:rtl/>
          <w:lang w:bidi="fa-IR"/>
        </w:rPr>
        <w:t xml:space="preserve"> </w:t>
      </w:r>
      <w:r w:rsidR="00EF52C5" w:rsidRPr="00EF52C5">
        <w:rPr>
          <w:rStyle w:val="libAlaemChar"/>
          <w:rtl/>
        </w:rPr>
        <w:t>عليه‌السلام</w:t>
      </w:r>
      <w:r>
        <w:rPr>
          <w:rtl/>
          <w:lang w:bidi="fa-IR"/>
        </w:rPr>
        <w:t xml:space="preserve"> : عن الرجل يبعث إلى الرجل فيقول له : ابتع لي ثوبا ، فيطلب في السوق فيكون عنده مثل ما يجد له في السوق فيعطيه من عنده ، قال : « لا يقربن هذا ولا يدنس نفسه ، إنّ الله عزّ وجلّ يقول ( إِنّا عَرَضْنَا الْأَمانَةَ عَلَى السَّماواتِ وَالْأَرْضِ وَالْجِبالِ فَأَبَيْنَ أَنْ يَحْمِلْنَها وَأَشْفَقْنَ مِنْها وَحَمَلَهَا الْإِنْسانُ إِنَّهُ كانَ ظَلُوماً جَهُولاً ) </w:t>
      </w:r>
      <w:r w:rsidRPr="00373B9D">
        <w:rPr>
          <w:rStyle w:val="libFootnotenumChar"/>
          <w:rtl/>
        </w:rPr>
        <w:t>(4)</w:t>
      </w:r>
      <w:r>
        <w:rPr>
          <w:rtl/>
          <w:lang w:bidi="fa-IR"/>
        </w:rPr>
        <w:t xml:space="preserve"> وإن كان عنده خيرا ممّا يجد له في السوق فلا يعطيه من عنده » </w:t>
      </w:r>
      <w:r w:rsidRPr="00373B9D">
        <w:rPr>
          <w:rStyle w:val="libFootnotenumChar"/>
          <w:rtl/>
        </w:rPr>
        <w:t>(5)</w:t>
      </w:r>
      <w:r>
        <w:rPr>
          <w:rtl/>
          <w:lang w:bidi="fa-IR"/>
        </w:rPr>
        <w:t>.</w:t>
      </w:r>
    </w:p>
    <w:p w:rsidR="00976C99" w:rsidRDefault="00976C99" w:rsidP="00976C99">
      <w:pPr>
        <w:pStyle w:val="libNormal"/>
        <w:rPr>
          <w:lang w:bidi="fa-IR"/>
        </w:rPr>
      </w:pPr>
      <w:bookmarkStart w:id="309" w:name="_Toc122782171"/>
      <w:bookmarkStart w:id="310" w:name="_Toc122782505"/>
      <w:r w:rsidRPr="007C41B2">
        <w:rPr>
          <w:rStyle w:val="Heading2Char"/>
          <w:rtl/>
        </w:rPr>
        <w:t>مسالة 683 :</w:t>
      </w:r>
      <w:bookmarkEnd w:id="309"/>
      <w:bookmarkEnd w:id="310"/>
      <w:r>
        <w:rPr>
          <w:rtl/>
          <w:lang w:bidi="fa-IR"/>
        </w:rPr>
        <w:t xml:space="preserve"> إذا قال التاجر لغيره : هلمّ أحسن إليك‌ ، باعه من غير ربح استحبابا.</w:t>
      </w:r>
    </w:p>
    <w:p w:rsidR="00976C99" w:rsidRDefault="00976C99" w:rsidP="00976C99">
      <w:pPr>
        <w:pStyle w:val="libNormal"/>
        <w:rPr>
          <w:lang w:bidi="fa-IR"/>
        </w:rPr>
      </w:pPr>
      <w:r>
        <w:rPr>
          <w:rtl/>
          <w:lang w:bidi="fa-IR"/>
        </w:rPr>
        <w:t xml:space="preserve">قال الصادق </w:t>
      </w:r>
      <w:r w:rsidR="00EF52C5" w:rsidRPr="00EF52C5">
        <w:rPr>
          <w:rStyle w:val="libAlaemChar"/>
          <w:rtl/>
        </w:rPr>
        <w:t>عليه‌السلام</w:t>
      </w:r>
      <w:r>
        <w:rPr>
          <w:rtl/>
          <w:lang w:bidi="fa-IR"/>
        </w:rPr>
        <w:t xml:space="preserve"> : « إذا قال الرجل للرجل : هلمّ أحسن بيعك ، يحرم عليه الربح » </w:t>
      </w:r>
      <w:r w:rsidRPr="00373B9D">
        <w:rPr>
          <w:rStyle w:val="libFootnotenumChar"/>
          <w:rtl/>
        </w:rPr>
        <w:t>(6)</w:t>
      </w:r>
      <w:r>
        <w:rPr>
          <w:rtl/>
          <w:lang w:bidi="fa-IR"/>
        </w:rPr>
        <w:t>.</w:t>
      </w:r>
    </w:p>
    <w:p w:rsidR="00976C99" w:rsidRDefault="00976C99" w:rsidP="00976C99">
      <w:pPr>
        <w:pStyle w:val="libNormal"/>
        <w:rPr>
          <w:lang w:bidi="fa-IR"/>
        </w:rPr>
      </w:pPr>
      <w:r>
        <w:rPr>
          <w:rtl/>
          <w:lang w:bidi="fa-IR"/>
        </w:rPr>
        <w:t>ويكره الربح على المؤمن ، فإن فعل فلا يكثر منه.</w:t>
      </w:r>
    </w:p>
    <w:p w:rsidR="00976C99" w:rsidRDefault="00976C99" w:rsidP="00976C99">
      <w:pPr>
        <w:pStyle w:val="libNormal"/>
        <w:rPr>
          <w:lang w:bidi="fa-IR"/>
        </w:rPr>
      </w:pPr>
      <w:r>
        <w:rPr>
          <w:rtl/>
          <w:lang w:bidi="fa-IR"/>
        </w:rPr>
        <w:t xml:space="preserve">قال الصادق </w:t>
      </w:r>
      <w:r w:rsidR="00EF52C5" w:rsidRPr="00EF52C5">
        <w:rPr>
          <w:rStyle w:val="libAlaemChar"/>
          <w:rtl/>
        </w:rPr>
        <w:t>عليه‌السلام</w:t>
      </w:r>
      <w:r>
        <w:rPr>
          <w:rtl/>
          <w:lang w:bidi="fa-IR"/>
        </w:rPr>
        <w:t xml:space="preserve"> : « ربح المؤمن على المؤمن ربا إلاّ أن يشتري بأكثر‌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161 </w:t>
      </w:r>
      <w:r w:rsidR="00620250">
        <w:rPr>
          <w:rFonts w:hint="cs"/>
          <w:rtl/>
          <w:lang w:bidi="fa-IR"/>
        </w:rPr>
        <w:t>/</w:t>
      </w:r>
      <w:r>
        <w:rPr>
          <w:rtl/>
          <w:lang w:bidi="fa-IR"/>
        </w:rPr>
        <w:t xml:space="preserve"> 7 ، التهذيب 7 : 13 ، 55.</w:t>
      </w:r>
    </w:p>
    <w:p w:rsidR="00976C99" w:rsidRDefault="00976C99" w:rsidP="000C02BB">
      <w:pPr>
        <w:pStyle w:val="libFootnote0"/>
        <w:rPr>
          <w:lang w:bidi="fa-IR"/>
        </w:rPr>
      </w:pPr>
      <w:r>
        <w:rPr>
          <w:rtl/>
          <w:lang w:bidi="fa-IR"/>
        </w:rPr>
        <w:t>(2) في الطبعة الحجريّة : « فلا يعطيه ».</w:t>
      </w:r>
    </w:p>
    <w:p w:rsidR="00976C99" w:rsidRDefault="00976C99" w:rsidP="000C02BB">
      <w:pPr>
        <w:pStyle w:val="libFootnote0"/>
        <w:rPr>
          <w:lang w:bidi="fa-IR"/>
        </w:rPr>
      </w:pPr>
      <w:r>
        <w:rPr>
          <w:rtl/>
          <w:lang w:bidi="fa-IR"/>
        </w:rPr>
        <w:t xml:space="preserve">(3) الكافي 5 : 151 </w:t>
      </w:r>
      <w:r w:rsidR="005B0B95">
        <w:rPr>
          <w:rtl/>
          <w:lang w:bidi="fa-IR"/>
        </w:rPr>
        <w:t>-</w:t>
      </w:r>
      <w:r>
        <w:rPr>
          <w:rtl/>
          <w:lang w:bidi="fa-IR"/>
        </w:rPr>
        <w:t xml:space="preserve"> 152 </w:t>
      </w:r>
      <w:r w:rsidR="00620250">
        <w:rPr>
          <w:rFonts w:hint="cs"/>
          <w:rtl/>
          <w:lang w:bidi="fa-IR"/>
        </w:rPr>
        <w:t>/</w:t>
      </w:r>
      <w:r>
        <w:rPr>
          <w:rtl/>
          <w:lang w:bidi="fa-IR"/>
        </w:rPr>
        <w:t xml:space="preserve"> 6 ، التهذيب 6 : 352 </w:t>
      </w:r>
      <w:r w:rsidR="00620250">
        <w:rPr>
          <w:rFonts w:hint="cs"/>
          <w:rtl/>
          <w:lang w:bidi="fa-IR"/>
        </w:rPr>
        <w:t>/</w:t>
      </w:r>
      <w:r>
        <w:rPr>
          <w:rtl/>
          <w:lang w:bidi="fa-IR"/>
        </w:rPr>
        <w:t xml:space="preserve"> 998 ، و 7 : 6 </w:t>
      </w:r>
      <w:r w:rsidR="005B0B95">
        <w:rPr>
          <w:rtl/>
          <w:lang w:bidi="fa-IR"/>
        </w:rPr>
        <w:t>-</w:t>
      </w:r>
      <w:r>
        <w:rPr>
          <w:rtl/>
          <w:lang w:bidi="fa-IR"/>
        </w:rPr>
        <w:t xml:space="preserve"> 7 </w:t>
      </w:r>
      <w:r w:rsidR="00620250">
        <w:rPr>
          <w:rFonts w:hint="cs"/>
          <w:rtl/>
          <w:lang w:bidi="fa-IR"/>
        </w:rPr>
        <w:t>/</w:t>
      </w:r>
      <w:r>
        <w:rPr>
          <w:rtl/>
          <w:lang w:bidi="fa-IR"/>
        </w:rPr>
        <w:t xml:space="preserve"> 19.</w:t>
      </w:r>
    </w:p>
    <w:p w:rsidR="00976C99" w:rsidRDefault="00976C99" w:rsidP="000C02BB">
      <w:pPr>
        <w:pStyle w:val="libFootnote0"/>
        <w:rPr>
          <w:lang w:bidi="fa-IR"/>
        </w:rPr>
      </w:pPr>
      <w:r>
        <w:rPr>
          <w:rtl/>
          <w:lang w:bidi="fa-IR"/>
        </w:rPr>
        <w:t>(4) الأحزاب : 72.</w:t>
      </w:r>
    </w:p>
    <w:p w:rsidR="00976C99" w:rsidRDefault="00976C99" w:rsidP="000C02BB">
      <w:pPr>
        <w:pStyle w:val="libFootnote0"/>
        <w:rPr>
          <w:lang w:bidi="fa-IR"/>
        </w:rPr>
      </w:pPr>
      <w:r>
        <w:rPr>
          <w:rtl/>
          <w:lang w:bidi="fa-IR"/>
        </w:rPr>
        <w:t xml:space="preserve">(5) التهذيب 6 : 352 </w:t>
      </w:r>
      <w:r w:rsidR="00620250">
        <w:rPr>
          <w:rFonts w:hint="cs"/>
          <w:rtl/>
          <w:lang w:bidi="fa-IR"/>
        </w:rPr>
        <w:t>/</w:t>
      </w:r>
      <w:r>
        <w:rPr>
          <w:rtl/>
          <w:lang w:bidi="fa-IR"/>
        </w:rPr>
        <w:t xml:space="preserve"> 999.</w:t>
      </w:r>
    </w:p>
    <w:p w:rsidR="00976C99" w:rsidRDefault="00976C99" w:rsidP="000C02BB">
      <w:pPr>
        <w:pStyle w:val="libFootnote0"/>
        <w:rPr>
          <w:lang w:bidi="fa-IR"/>
        </w:rPr>
      </w:pPr>
      <w:r>
        <w:rPr>
          <w:rtl/>
          <w:lang w:bidi="fa-IR"/>
        </w:rPr>
        <w:t xml:space="preserve">(6) الكافي 5 : 152 </w:t>
      </w:r>
      <w:r w:rsidR="00620250">
        <w:rPr>
          <w:rFonts w:hint="cs"/>
          <w:rtl/>
          <w:lang w:bidi="fa-IR"/>
        </w:rPr>
        <w:t>/</w:t>
      </w:r>
      <w:r>
        <w:rPr>
          <w:rtl/>
          <w:lang w:bidi="fa-IR"/>
        </w:rPr>
        <w:t xml:space="preserve"> 9 ، الفقيه 3 : 173 </w:t>
      </w:r>
      <w:r w:rsidR="00620250">
        <w:rPr>
          <w:rFonts w:hint="cs"/>
          <w:rtl/>
          <w:lang w:bidi="fa-IR"/>
        </w:rPr>
        <w:t>/</w:t>
      </w:r>
      <w:r>
        <w:rPr>
          <w:rtl/>
          <w:lang w:bidi="fa-IR"/>
        </w:rPr>
        <w:t xml:space="preserve"> 774 ، التهذيب 7 : 7 </w:t>
      </w:r>
      <w:r w:rsidR="00620250">
        <w:rPr>
          <w:rFonts w:hint="cs"/>
          <w:rtl/>
          <w:lang w:bidi="fa-IR"/>
        </w:rPr>
        <w:t>/</w:t>
      </w:r>
      <w:r>
        <w:rPr>
          <w:rtl/>
          <w:lang w:bidi="fa-IR"/>
        </w:rPr>
        <w:t xml:space="preserve"> 21.</w:t>
      </w:r>
    </w:p>
    <w:p w:rsidR="008264F5" w:rsidRDefault="008264F5" w:rsidP="000C02BB">
      <w:pPr>
        <w:pStyle w:val="libNormal"/>
        <w:rPr>
          <w:lang w:bidi="fa-IR"/>
        </w:rPr>
      </w:pPr>
      <w:r>
        <w:rPr>
          <w:lang w:bidi="fa-IR"/>
        </w:rPr>
        <w:br w:type="page"/>
      </w:r>
    </w:p>
    <w:p w:rsidR="00976C99" w:rsidRDefault="00976C99" w:rsidP="00620250">
      <w:pPr>
        <w:pStyle w:val="libNormal0"/>
        <w:rPr>
          <w:lang w:bidi="fa-IR"/>
        </w:rPr>
      </w:pPr>
      <w:r>
        <w:rPr>
          <w:rtl/>
          <w:lang w:bidi="fa-IR"/>
        </w:rPr>
        <w:lastRenderedPageBreak/>
        <w:t xml:space="preserve">من مائة درهم فاربح عليه قوت يومك ، أو يشتريه للتجارة فاربحوا عليهم وارفقوا بهم » </w:t>
      </w:r>
      <w:r w:rsidRPr="000C02BB">
        <w:rPr>
          <w:rStyle w:val="libFootnotenumChar"/>
          <w:rtl/>
        </w:rPr>
        <w:t>(1)</w:t>
      </w:r>
      <w:r>
        <w:rPr>
          <w:rtl/>
          <w:lang w:bidi="fa-IR"/>
        </w:rPr>
        <w:t>.</w:t>
      </w:r>
    </w:p>
    <w:p w:rsidR="00976C99" w:rsidRDefault="00976C99" w:rsidP="00976C99">
      <w:pPr>
        <w:pStyle w:val="libNormal"/>
        <w:rPr>
          <w:lang w:bidi="fa-IR"/>
        </w:rPr>
      </w:pPr>
      <w:r>
        <w:rPr>
          <w:rtl/>
          <w:lang w:bidi="fa-IR"/>
        </w:rPr>
        <w:t>وينبغي أن يكون الساكت عنده بمنزلة المماكس ، والجاهل بمنزلة البصير المذاق</w:t>
      </w:r>
      <w:r w:rsidR="00620250">
        <w:rPr>
          <w:rFonts w:hint="cs"/>
          <w:rtl/>
          <w:lang w:bidi="fa-IR"/>
        </w:rPr>
        <w:t>ّ</w:t>
      </w:r>
      <w:r>
        <w:rPr>
          <w:rtl/>
          <w:lang w:bidi="fa-IR"/>
        </w:rPr>
        <w:t>.</w:t>
      </w:r>
    </w:p>
    <w:p w:rsidR="00976C99" w:rsidRDefault="00976C99" w:rsidP="00976C99">
      <w:pPr>
        <w:pStyle w:val="libNormal"/>
        <w:rPr>
          <w:lang w:bidi="fa-IR"/>
        </w:rPr>
      </w:pPr>
      <w:r>
        <w:rPr>
          <w:rtl/>
          <w:lang w:bidi="fa-IR"/>
        </w:rPr>
        <w:t xml:space="preserve">قال قيس : قلت للباقر </w:t>
      </w:r>
      <w:r w:rsidR="00620250" w:rsidRPr="00620250">
        <w:rPr>
          <w:rStyle w:val="libAlaemChar"/>
          <w:rtl/>
        </w:rPr>
        <w:t>عليه‌السلام</w:t>
      </w:r>
      <w:r>
        <w:rPr>
          <w:rtl/>
          <w:lang w:bidi="fa-IR"/>
        </w:rPr>
        <w:t xml:space="preserve"> : إنّ عامّة من يأتيني إخواني فحدّ لي من معاملتهم ما لا أجوزه إلى غيره ، فقال : « إن ولّيت أخاك فحسن ، وإلاّ فبع بيع البصير المذاق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وعن الصادق </w:t>
      </w:r>
      <w:r w:rsidR="00620250" w:rsidRPr="00620250">
        <w:rPr>
          <w:rStyle w:val="libAlaemChar"/>
          <w:rtl/>
        </w:rPr>
        <w:t>عليه‌السلام</w:t>
      </w:r>
      <w:r>
        <w:rPr>
          <w:rtl/>
          <w:lang w:bidi="fa-IR"/>
        </w:rPr>
        <w:t xml:space="preserve"> في رجل عنده بيع وسعّره سعرا معلوما ، فمن سكت عنه ممّن يشتري منه باعه بذلك السعر ، ومن ماكسه فأبى أن يبتاع منه زاده » قال : « لو كان يزيد الرجلين والثلاثة لم يكن بذلك بأس ، فأمّا أن يفعله لمن أبى عليه ويماكسه </w:t>
      </w:r>
      <w:r w:rsidRPr="00373B9D">
        <w:rPr>
          <w:rStyle w:val="libFootnotenumChar"/>
          <w:rtl/>
        </w:rPr>
        <w:t>(3)</w:t>
      </w:r>
      <w:r>
        <w:rPr>
          <w:rtl/>
          <w:lang w:bidi="fa-IR"/>
        </w:rPr>
        <w:t xml:space="preserve"> ويمنعه م</w:t>
      </w:r>
      <w:r w:rsidR="00620250">
        <w:rPr>
          <w:rFonts w:hint="cs"/>
          <w:rtl/>
          <w:lang w:bidi="fa-IR"/>
        </w:rPr>
        <w:t>َ</w:t>
      </w:r>
      <w:r>
        <w:rPr>
          <w:rtl/>
          <w:lang w:bidi="fa-IR"/>
        </w:rPr>
        <w:t>ن</w:t>
      </w:r>
      <w:r w:rsidR="00620250">
        <w:rPr>
          <w:rFonts w:hint="cs"/>
          <w:rtl/>
          <w:lang w:bidi="fa-IR"/>
        </w:rPr>
        <w:t>ْ</w:t>
      </w:r>
      <w:r>
        <w:rPr>
          <w:rtl/>
          <w:lang w:bidi="fa-IR"/>
        </w:rPr>
        <w:t xml:space="preserve"> لا يفعل فلا يعجبني إل</w:t>
      </w:r>
      <w:r w:rsidR="00620250">
        <w:rPr>
          <w:rFonts w:hint="cs"/>
          <w:rtl/>
          <w:lang w:bidi="fa-IR"/>
        </w:rPr>
        <w:t>ّ</w:t>
      </w:r>
      <w:r>
        <w:rPr>
          <w:rtl/>
          <w:lang w:bidi="fa-IR"/>
        </w:rPr>
        <w:t>ا أن يبيعه بيعا</w:t>
      </w:r>
      <w:r w:rsidR="00620250">
        <w:rPr>
          <w:rFonts w:hint="cs"/>
          <w:rtl/>
          <w:lang w:bidi="fa-IR"/>
        </w:rPr>
        <w:t>ً</w:t>
      </w:r>
      <w:r>
        <w:rPr>
          <w:rtl/>
          <w:lang w:bidi="fa-IR"/>
        </w:rPr>
        <w:t xml:space="preserve"> واحدا</w:t>
      </w:r>
      <w:r w:rsidR="00620250">
        <w:rPr>
          <w:rFonts w:hint="cs"/>
          <w:rtl/>
          <w:lang w:bidi="fa-IR"/>
        </w:rPr>
        <w:t>ً</w:t>
      </w:r>
      <w:r>
        <w:rPr>
          <w:rtl/>
          <w:lang w:bidi="fa-IR"/>
        </w:rPr>
        <w:t xml:space="preserve"> » </w:t>
      </w:r>
      <w:r w:rsidRPr="00373B9D">
        <w:rPr>
          <w:rStyle w:val="libFootnotenumChar"/>
          <w:rtl/>
        </w:rPr>
        <w:t>(4)</w:t>
      </w:r>
      <w:r>
        <w:rPr>
          <w:rtl/>
          <w:lang w:bidi="fa-IR"/>
        </w:rPr>
        <w:t>.</w:t>
      </w:r>
    </w:p>
    <w:p w:rsidR="00976C99" w:rsidRDefault="00976C99" w:rsidP="00976C99">
      <w:pPr>
        <w:pStyle w:val="libNormal"/>
        <w:rPr>
          <w:lang w:bidi="fa-IR"/>
        </w:rPr>
      </w:pPr>
      <w:bookmarkStart w:id="311" w:name="_Toc122782172"/>
      <w:bookmarkStart w:id="312" w:name="_Toc122782506"/>
      <w:r w:rsidRPr="007C41B2">
        <w:rPr>
          <w:rStyle w:val="Heading2Char"/>
          <w:rtl/>
        </w:rPr>
        <w:t>مسالة 684 :</w:t>
      </w:r>
      <w:bookmarkEnd w:id="311"/>
      <w:bookmarkEnd w:id="312"/>
      <w:r>
        <w:rPr>
          <w:rtl/>
          <w:lang w:bidi="fa-IR"/>
        </w:rPr>
        <w:t xml:space="preserve"> يستحبّ إذا دخل السوق الدعاء</w:t>
      </w:r>
      <w:r w:rsidR="00620250">
        <w:rPr>
          <w:rFonts w:hint="cs"/>
          <w:rtl/>
          <w:lang w:bidi="fa-IR"/>
        </w:rPr>
        <w:t>ُ</w:t>
      </w:r>
      <w:r>
        <w:rPr>
          <w:rtl/>
          <w:lang w:bidi="fa-IR"/>
        </w:rPr>
        <w:t xml:space="preserve"> وسؤال الله تعالى أن يبارك له فيما يشتريه ويخير له فيما يبيعه ، والتكبير والشهادتان عند الشراء.</w:t>
      </w:r>
    </w:p>
    <w:p w:rsidR="00976C99" w:rsidRDefault="00976C99" w:rsidP="00976C99">
      <w:pPr>
        <w:pStyle w:val="libNormal"/>
        <w:rPr>
          <w:lang w:bidi="fa-IR"/>
        </w:rPr>
      </w:pPr>
      <w:r>
        <w:rPr>
          <w:rtl/>
          <w:lang w:bidi="fa-IR"/>
        </w:rPr>
        <w:t xml:space="preserve">قال الصادق </w:t>
      </w:r>
      <w:r w:rsidR="00620250" w:rsidRPr="00620250">
        <w:rPr>
          <w:rStyle w:val="libAlaemChar"/>
          <w:rtl/>
        </w:rPr>
        <w:t>عليه‌السلام</w:t>
      </w:r>
      <w:r>
        <w:rPr>
          <w:rtl/>
          <w:lang w:bidi="fa-IR"/>
        </w:rPr>
        <w:t xml:space="preserve"> : « إذا دخلت سوقك فق</w:t>
      </w:r>
      <w:r w:rsidR="00620250">
        <w:rPr>
          <w:rFonts w:hint="cs"/>
          <w:rtl/>
          <w:lang w:bidi="fa-IR"/>
        </w:rPr>
        <w:t>ُ</w:t>
      </w:r>
      <w:r>
        <w:rPr>
          <w:rtl/>
          <w:lang w:bidi="fa-IR"/>
        </w:rPr>
        <w:t>ل</w:t>
      </w:r>
      <w:r w:rsidR="00620250">
        <w:rPr>
          <w:rFonts w:hint="cs"/>
          <w:rtl/>
          <w:lang w:bidi="fa-IR"/>
        </w:rPr>
        <w:t>ْ</w:t>
      </w:r>
      <w:r>
        <w:rPr>
          <w:rtl/>
          <w:lang w:bidi="fa-IR"/>
        </w:rPr>
        <w:t xml:space="preserve"> : الل</w:t>
      </w:r>
      <w:r w:rsidR="00620250">
        <w:rPr>
          <w:rFonts w:hint="cs"/>
          <w:rtl/>
          <w:lang w:bidi="fa-IR"/>
        </w:rPr>
        <w:t>ّ</w:t>
      </w:r>
      <w:r>
        <w:rPr>
          <w:rtl/>
          <w:lang w:bidi="fa-IR"/>
        </w:rPr>
        <w:t>همّ إنّي أسألك من خيرها وخير أهلها ، وأعوذ بك من شرّها وشرّ أهلها ، الل</w:t>
      </w:r>
      <w:r w:rsidR="00620250">
        <w:rPr>
          <w:rFonts w:hint="cs"/>
          <w:rtl/>
          <w:lang w:bidi="fa-IR"/>
        </w:rPr>
        <w:t>ّ</w:t>
      </w:r>
      <w:r>
        <w:rPr>
          <w:rtl/>
          <w:lang w:bidi="fa-IR"/>
        </w:rPr>
        <w:t>همّ إنّي أعوذ بك أن أظلم أو أظلم أو أبغي أو يبغى عليّ أو أعتدي أو ي</w:t>
      </w:r>
      <w:r w:rsidR="00620250">
        <w:rPr>
          <w:rFonts w:hint="cs"/>
          <w:rtl/>
          <w:lang w:bidi="fa-IR"/>
        </w:rPr>
        <w:t>ُ</w:t>
      </w:r>
      <w:r>
        <w:rPr>
          <w:rtl/>
          <w:lang w:bidi="fa-IR"/>
        </w:rPr>
        <w:t>عتدى عليّ</w:t>
      </w:r>
      <w:r w:rsidR="00620250">
        <w:rPr>
          <w:rFonts w:hint="cs"/>
          <w:rtl/>
          <w:lang w:bidi="fa-IR"/>
        </w:rPr>
        <w:t>َ</w:t>
      </w:r>
      <w:r>
        <w:rPr>
          <w:rtl/>
          <w:lang w:bidi="fa-IR"/>
        </w:rPr>
        <w:t xml:space="preserve"> ، الل</w:t>
      </w:r>
      <w:r w:rsidR="00620250">
        <w:rPr>
          <w:rFonts w:hint="cs"/>
          <w:rtl/>
          <w:lang w:bidi="fa-IR"/>
        </w:rPr>
        <w:t>ّ</w:t>
      </w:r>
      <w:r>
        <w:rPr>
          <w:rtl/>
          <w:lang w:bidi="fa-IR"/>
        </w:rPr>
        <w:t>همّ إنّي أعوذ بك من شرّ إبليس وجنوده وشرّ فسقة العرب والعجم ، وحسبي الله‌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154 </w:t>
      </w:r>
      <w:r w:rsidR="003A5B51">
        <w:rPr>
          <w:rFonts w:hint="cs"/>
          <w:rtl/>
          <w:lang w:bidi="fa-IR"/>
        </w:rPr>
        <w:t>/</w:t>
      </w:r>
      <w:r>
        <w:rPr>
          <w:rtl/>
          <w:lang w:bidi="fa-IR"/>
        </w:rPr>
        <w:t xml:space="preserve"> 22 ، التهذيب 7 : 7 </w:t>
      </w:r>
      <w:r w:rsidR="003A5B51">
        <w:rPr>
          <w:rFonts w:hint="cs"/>
          <w:rtl/>
          <w:lang w:bidi="fa-IR"/>
        </w:rPr>
        <w:t>/</w:t>
      </w:r>
      <w:r>
        <w:rPr>
          <w:rtl/>
          <w:lang w:bidi="fa-IR"/>
        </w:rPr>
        <w:t xml:space="preserve"> 23 ، الاستبصار 3 : 69 </w:t>
      </w:r>
      <w:r w:rsidR="003A5B51">
        <w:rPr>
          <w:rFonts w:hint="cs"/>
          <w:rtl/>
          <w:lang w:bidi="fa-IR"/>
        </w:rPr>
        <w:t>/</w:t>
      </w:r>
      <w:r>
        <w:rPr>
          <w:rtl/>
          <w:lang w:bidi="fa-IR"/>
        </w:rPr>
        <w:t xml:space="preserve"> 232.</w:t>
      </w:r>
    </w:p>
    <w:p w:rsidR="00976C99" w:rsidRDefault="00976C99" w:rsidP="000C02BB">
      <w:pPr>
        <w:pStyle w:val="libFootnote0"/>
        <w:rPr>
          <w:lang w:bidi="fa-IR"/>
        </w:rPr>
      </w:pPr>
      <w:r>
        <w:rPr>
          <w:rtl/>
          <w:lang w:bidi="fa-IR"/>
        </w:rPr>
        <w:t xml:space="preserve">(2) التهذيب 7 : 7 </w:t>
      </w:r>
      <w:r w:rsidR="003A5B51">
        <w:rPr>
          <w:rFonts w:hint="cs"/>
          <w:rtl/>
          <w:lang w:bidi="fa-IR"/>
        </w:rPr>
        <w:t>/</w:t>
      </w:r>
      <w:r>
        <w:rPr>
          <w:rtl/>
          <w:lang w:bidi="fa-IR"/>
        </w:rPr>
        <w:t xml:space="preserve"> 24 ، وفي الكافي 5 : 153 </w:t>
      </w:r>
      <w:r w:rsidR="005B0B95">
        <w:rPr>
          <w:rtl/>
          <w:lang w:bidi="fa-IR"/>
        </w:rPr>
        <w:t>-</w:t>
      </w:r>
      <w:r>
        <w:rPr>
          <w:rtl/>
          <w:lang w:bidi="fa-IR"/>
        </w:rPr>
        <w:t xml:space="preserve"> 154 </w:t>
      </w:r>
      <w:r w:rsidR="003A5B51">
        <w:rPr>
          <w:rFonts w:hint="cs"/>
          <w:rtl/>
          <w:lang w:bidi="fa-IR"/>
        </w:rPr>
        <w:t>/</w:t>
      </w:r>
      <w:r>
        <w:rPr>
          <w:rtl/>
          <w:lang w:bidi="fa-IR"/>
        </w:rPr>
        <w:t xml:space="preserve"> 19 عن ميسّر عن الإمام الصادق </w:t>
      </w:r>
      <w:r w:rsidR="003A5B51" w:rsidRPr="003A5B51">
        <w:rPr>
          <w:rStyle w:val="libFootnoteAlaemChar"/>
          <w:rtl/>
        </w:rPr>
        <w:t>عليه‌السلام</w:t>
      </w:r>
      <w:r>
        <w:rPr>
          <w:rtl/>
          <w:lang w:bidi="fa-IR"/>
        </w:rPr>
        <w:t>.</w:t>
      </w:r>
    </w:p>
    <w:p w:rsidR="00976C99" w:rsidRDefault="00976C99" w:rsidP="000C02BB">
      <w:pPr>
        <w:pStyle w:val="libFootnote0"/>
        <w:rPr>
          <w:lang w:bidi="fa-IR"/>
        </w:rPr>
      </w:pPr>
      <w:r>
        <w:rPr>
          <w:rtl/>
          <w:lang w:bidi="fa-IR"/>
        </w:rPr>
        <w:t>(3) في المصدر : « كايسه » بدل « ماكسه ».</w:t>
      </w:r>
    </w:p>
    <w:p w:rsidR="00976C99" w:rsidRDefault="00976C99" w:rsidP="000C02BB">
      <w:pPr>
        <w:pStyle w:val="libFootnote0"/>
        <w:rPr>
          <w:lang w:bidi="fa-IR"/>
        </w:rPr>
      </w:pPr>
      <w:r>
        <w:rPr>
          <w:rtl/>
          <w:lang w:bidi="fa-IR"/>
        </w:rPr>
        <w:t xml:space="preserve">(4) الكافي 5 : 152 </w:t>
      </w:r>
      <w:r w:rsidR="003A5B51">
        <w:rPr>
          <w:rFonts w:hint="cs"/>
          <w:rtl/>
          <w:lang w:bidi="fa-IR"/>
        </w:rPr>
        <w:t>/</w:t>
      </w:r>
      <w:r>
        <w:rPr>
          <w:rtl/>
          <w:lang w:bidi="fa-IR"/>
        </w:rPr>
        <w:t xml:space="preserve"> 10 ، التهذيب 7 : 8 </w:t>
      </w:r>
      <w:r w:rsidR="003A5B51">
        <w:rPr>
          <w:rFonts w:hint="cs"/>
          <w:rtl/>
          <w:lang w:bidi="fa-IR"/>
        </w:rPr>
        <w:t>/</w:t>
      </w:r>
      <w:r>
        <w:rPr>
          <w:rtl/>
          <w:lang w:bidi="fa-IR"/>
        </w:rPr>
        <w:t xml:space="preserve"> 25.</w:t>
      </w:r>
    </w:p>
    <w:p w:rsidR="008264F5" w:rsidRDefault="008264F5" w:rsidP="000C02BB">
      <w:pPr>
        <w:pStyle w:val="libNormal"/>
        <w:rPr>
          <w:lang w:bidi="fa-IR"/>
        </w:rPr>
      </w:pPr>
      <w:r>
        <w:rPr>
          <w:lang w:bidi="fa-IR"/>
        </w:rPr>
        <w:br w:type="page"/>
      </w:r>
    </w:p>
    <w:p w:rsidR="00976C99" w:rsidRDefault="00976C99" w:rsidP="003A5B51">
      <w:pPr>
        <w:pStyle w:val="libNormal0"/>
        <w:rPr>
          <w:lang w:bidi="fa-IR"/>
        </w:rPr>
      </w:pPr>
      <w:r>
        <w:rPr>
          <w:rtl/>
          <w:lang w:bidi="fa-IR"/>
        </w:rPr>
        <w:lastRenderedPageBreak/>
        <w:t>الذي لا إله إل</w:t>
      </w:r>
      <w:r w:rsidR="003A5B51">
        <w:rPr>
          <w:rFonts w:hint="cs"/>
          <w:rtl/>
          <w:lang w:bidi="fa-IR"/>
        </w:rPr>
        <w:t>ّ</w:t>
      </w:r>
      <w:r>
        <w:rPr>
          <w:rtl/>
          <w:lang w:bidi="fa-IR"/>
        </w:rPr>
        <w:t xml:space="preserve">ا هو عليه توكّلت ، وهو ربّ العرش العظيم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وإذا اشترى المتاع ، قال ما روي عن الصادق </w:t>
      </w:r>
      <w:r w:rsidR="003A5B51" w:rsidRPr="003A5B51">
        <w:rPr>
          <w:rStyle w:val="libAlaemChar"/>
          <w:rtl/>
        </w:rPr>
        <w:t>عليه‌السلام</w:t>
      </w:r>
      <w:r>
        <w:rPr>
          <w:rtl/>
          <w:lang w:bidi="fa-IR"/>
        </w:rPr>
        <w:t xml:space="preserve"> ، قال : « إذا اشتريت شيئا</w:t>
      </w:r>
      <w:r w:rsidR="003A5B51">
        <w:rPr>
          <w:rFonts w:hint="cs"/>
          <w:rtl/>
          <w:lang w:bidi="fa-IR"/>
        </w:rPr>
        <w:t>ً</w:t>
      </w:r>
      <w:r>
        <w:rPr>
          <w:rtl/>
          <w:lang w:bidi="fa-IR"/>
        </w:rPr>
        <w:t xml:space="preserve"> من متاع أو غيره فكبّر ، ثمّ ق</w:t>
      </w:r>
      <w:r w:rsidR="003A5B51">
        <w:rPr>
          <w:rFonts w:hint="cs"/>
          <w:rtl/>
          <w:lang w:bidi="fa-IR"/>
        </w:rPr>
        <w:t>ُ</w:t>
      </w:r>
      <w:r>
        <w:rPr>
          <w:rtl/>
          <w:lang w:bidi="fa-IR"/>
        </w:rPr>
        <w:t>ل</w:t>
      </w:r>
      <w:r w:rsidR="003A5B51">
        <w:rPr>
          <w:rFonts w:hint="cs"/>
          <w:rtl/>
          <w:lang w:bidi="fa-IR"/>
        </w:rPr>
        <w:t>ْ</w:t>
      </w:r>
      <w:r>
        <w:rPr>
          <w:rtl/>
          <w:lang w:bidi="fa-IR"/>
        </w:rPr>
        <w:t xml:space="preserve"> : الل</w:t>
      </w:r>
      <w:r w:rsidR="003A5B51">
        <w:rPr>
          <w:rFonts w:hint="cs"/>
          <w:rtl/>
          <w:lang w:bidi="fa-IR"/>
        </w:rPr>
        <w:t>ّ</w:t>
      </w:r>
      <w:r>
        <w:rPr>
          <w:rtl/>
          <w:lang w:bidi="fa-IR"/>
        </w:rPr>
        <w:t>همّ إنّي اشتريته ألتمس فيه من فضلك ، فاجعل فيه فضلا</w:t>
      </w:r>
      <w:r w:rsidR="003A5B51">
        <w:rPr>
          <w:rFonts w:hint="cs"/>
          <w:rtl/>
          <w:lang w:bidi="fa-IR"/>
        </w:rPr>
        <w:t>ً</w:t>
      </w:r>
      <w:r>
        <w:rPr>
          <w:rtl/>
          <w:lang w:bidi="fa-IR"/>
        </w:rPr>
        <w:t xml:space="preserve"> ، الل</w:t>
      </w:r>
      <w:r w:rsidR="003A5B51">
        <w:rPr>
          <w:rFonts w:hint="cs"/>
          <w:rtl/>
          <w:lang w:bidi="fa-IR"/>
        </w:rPr>
        <w:t>ّ</w:t>
      </w:r>
      <w:r>
        <w:rPr>
          <w:rtl/>
          <w:lang w:bidi="fa-IR"/>
        </w:rPr>
        <w:t>همّ إنّي اشتريته ألتمس فيه رزقك ، فاجعل لي فيه رزقا</w:t>
      </w:r>
      <w:r w:rsidR="003A5B51">
        <w:rPr>
          <w:rFonts w:hint="cs"/>
          <w:rtl/>
          <w:lang w:bidi="fa-IR"/>
        </w:rPr>
        <w:t>ً</w:t>
      </w:r>
      <w:r>
        <w:rPr>
          <w:rtl/>
          <w:lang w:bidi="fa-IR"/>
        </w:rPr>
        <w:t xml:space="preserve"> ، ثمّ أعد على </w:t>
      </w:r>
      <w:r w:rsidRPr="00373B9D">
        <w:rPr>
          <w:rStyle w:val="libFootnotenumChar"/>
          <w:rtl/>
        </w:rPr>
        <w:t>(2)</w:t>
      </w:r>
      <w:r>
        <w:rPr>
          <w:rtl/>
          <w:lang w:bidi="fa-IR"/>
        </w:rPr>
        <w:t xml:space="preserve"> كلّ واحدة ثلاث مرّات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قال الصادق </w:t>
      </w:r>
      <w:r w:rsidR="003A5B51" w:rsidRPr="003A5B51">
        <w:rPr>
          <w:rStyle w:val="libAlaemChar"/>
          <w:rtl/>
        </w:rPr>
        <w:t>عليه‌السلام</w:t>
      </w:r>
      <w:r>
        <w:rPr>
          <w:rtl/>
          <w:lang w:bidi="fa-IR"/>
        </w:rPr>
        <w:t xml:space="preserve"> : « وإذا أراد أن يشتري شيئا</w:t>
      </w:r>
      <w:r w:rsidR="003A5B51">
        <w:rPr>
          <w:rFonts w:hint="cs"/>
          <w:rtl/>
          <w:lang w:bidi="fa-IR"/>
        </w:rPr>
        <w:t>ً</w:t>
      </w:r>
      <w:r>
        <w:rPr>
          <w:rtl/>
          <w:lang w:bidi="fa-IR"/>
        </w:rPr>
        <w:t xml:space="preserve"> قال : يا حيّ يا قيّوم يا دائم يا ر</w:t>
      </w:r>
      <w:r w:rsidR="003A5B51">
        <w:rPr>
          <w:rFonts w:hint="cs"/>
          <w:rtl/>
          <w:lang w:bidi="fa-IR"/>
        </w:rPr>
        <w:t>ؤ</w:t>
      </w:r>
      <w:r>
        <w:rPr>
          <w:rtl/>
          <w:lang w:bidi="fa-IR"/>
        </w:rPr>
        <w:t>وف يا رحيم ، أسألك بعزّتك وقدرتك وما أحاط به علمك أن تقسم لي من التجارة اليوم أعظمها رزقا</w:t>
      </w:r>
      <w:r w:rsidR="003A5B51">
        <w:rPr>
          <w:rFonts w:hint="cs"/>
          <w:rtl/>
          <w:lang w:bidi="fa-IR"/>
        </w:rPr>
        <w:t>ً</w:t>
      </w:r>
      <w:r>
        <w:rPr>
          <w:rtl/>
          <w:lang w:bidi="fa-IR"/>
        </w:rPr>
        <w:t xml:space="preserve"> وأوسعها فضلا</w:t>
      </w:r>
      <w:r w:rsidR="003A5B51">
        <w:rPr>
          <w:rFonts w:hint="cs"/>
          <w:rtl/>
          <w:lang w:bidi="fa-IR"/>
        </w:rPr>
        <w:t>ً</w:t>
      </w:r>
      <w:r>
        <w:rPr>
          <w:rtl/>
          <w:lang w:bidi="fa-IR"/>
        </w:rPr>
        <w:t xml:space="preserve"> وخيرها عاقبة</w:t>
      </w:r>
      <w:r w:rsidR="003A5B51">
        <w:rPr>
          <w:rFonts w:hint="cs"/>
          <w:rtl/>
          <w:lang w:bidi="fa-IR"/>
        </w:rPr>
        <w:t>ً</w:t>
      </w:r>
      <w:r>
        <w:rPr>
          <w:rtl/>
          <w:lang w:bidi="fa-IR"/>
        </w:rPr>
        <w:t xml:space="preserve"> فإنّه لا خير فيما لا عاقبة له » قال الصادق </w:t>
      </w:r>
      <w:r w:rsidR="003A5B51" w:rsidRPr="003A5B51">
        <w:rPr>
          <w:rStyle w:val="libAlaemChar"/>
          <w:rtl/>
        </w:rPr>
        <w:t>عليه‌السلام</w:t>
      </w:r>
      <w:r>
        <w:rPr>
          <w:rtl/>
          <w:lang w:bidi="fa-IR"/>
        </w:rPr>
        <w:t xml:space="preserve"> : « إذا اشتريت دابّة</w:t>
      </w:r>
      <w:r w:rsidR="003A5B51">
        <w:rPr>
          <w:rFonts w:hint="cs"/>
          <w:rtl/>
          <w:lang w:bidi="fa-IR"/>
        </w:rPr>
        <w:t>ً</w:t>
      </w:r>
      <w:r>
        <w:rPr>
          <w:rtl/>
          <w:lang w:bidi="fa-IR"/>
        </w:rPr>
        <w:t xml:space="preserve"> أو رأسا</w:t>
      </w:r>
      <w:r w:rsidR="003A5B51">
        <w:rPr>
          <w:rFonts w:hint="cs"/>
          <w:rtl/>
          <w:lang w:bidi="fa-IR"/>
        </w:rPr>
        <w:t>ً</w:t>
      </w:r>
      <w:r>
        <w:rPr>
          <w:rtl/>
          <w:lang w:bidi="fa-IR"/>
        </w:rPr>
        <w:t xml:space="preserve"> فق</w:t>
      </w:r>
      <w:r w:rsidR="003A5B51">
        <w:rPr>
          <w:rFonts w:hint="cs"/>
          <w:rtl/>
          <w:lang w:bidi="fa-IR"/>
        </w:rPr>
        <w:t>ُ</w:t>
      </w:r>
      <w:r>
        <w:rPr>
          <w:rtl/>
          <w:lang w:bidi="fa-IR"/>
        </w:rPr>
        <w:t>ل</w:t>
      </w:r>
      <w:r w:rsidR="003A5B51">
        <w:rPr>
          <w:rFonts w:hint="cs"/>
          <w:rtl/>
          <w:lang w:bidi="fa-IR"/>
        </w:rPr>
        <w:t>ْ</w:t>
      </w:r>
      <w:r>
        <w:rPr>
          <w:rtl/>
          <w:lang w:bidi="fa-IR"/>
        </w:rPr>
        <w:t xml:space="preserve"> : الل</w:t>
      </w:r>
      <w:r w:rsidR="003A5B51">
        <w:rPr>
          <w:rFonts w:hint="cs"/>
          <w:rtl/>
          <w:lang w:bidi="fa-IR"/>
        </w:rPr>
        <w:t>ّ</w:t>
      </w:r>
      <w:r>
        <w:rPr>
          <w:rtl/>
          <w:lang w:bidi="fa-IR"/>
        </w:rPr>
        <w:t>همّ ارزقني أطولها حياة</w:t>
      </w:r>
      <w:r w:rsidR="003A5B51">
        <w:rPr>
          <w:rFonts w:hint="cs"/>
          <w:rtl/>
          <w:lang w:bidi="fa-IR"/>
        </w:rPr>
        <w:t>ً</w:t>
      </w:r>
      <w:r>
        <w:rPr>
          <w:rtl/>
          <w:lang w:bidi="fa-IR"/>
        </w:rPr>
        <w:t xml:space="preserve"> وأكثرها منفعة</w:t>
      </w:r>
      <w:r w:rsidR="003A5B51">
        <w:rPr>
          <w:rFonts w:hint="cs"/>
          <w:rtl/>
          <w:lang w:bidi="fa-IR"/>
        </w:rPr>
        <w:t>ً</w:t>
      </w:r>
      <w:r>
        <w:rPr>
          <w:rtl/>
          <w:lang w:bidi="fa-IR"/>
        </w:rPr>
        <w:t xml:space="preserve"> وخيرها عاقبة</w:t>
      </w:r>
      <w:r w:rsidR="003A5B51">
        <w:rPr>
          <w:rFonts w:hint="cs"/>
          <w:rtl/>
          <w:lang w:bidi="fa-IR"/>
        </w:rPr>
        <w:t>ً</w:t>
      </w:r>
      <w:r>
        <w:rPr>
          <w:rtl/>
          <w:lang w:bidi="fa-IR"/>
        </w:rPr>
        <w:t xml:space="preserve"> » </w:t>
      </w:r>
      <w:r w:rsidRPr="00373B9D">
        <w:rPr>
          <w:rStyle w:val="libFootnotenumChar"/>
          <w:rtl/>
        </w:rPr>
        <w:t>(4)</w:t>
      </w:r>
      <w:r>
        <w:rPr>
          <w:rtl/>
          <w:lang w:bidi="fa-IR"/>
        </w:rPr>
        <w:t>.</w:t>
      </w:r>
    </w:p>
    <w:p w:rsidR="00976C99" w:rsidRDefault="00976C99" w:rsidP="00976C99">
      <w:pPr>
        <w:pStyle w:val="libNormal"/>
        <w:rPr>
          <w:lang w:bidi="fa-IR"/>
        </w:rPr>
      </w:pPr>
      <w:bookmarkStart w:id="313" w:name="_Toc122782173"/>
      <w:bookmarkStart w:id="314" w:name="_Toc122782507"/>
      <w:r w:rsidRPr="007C41B2">
        <w:rPr>
          <w:rStyle w:val="Heading2Char"/>
          <w:rtl/>
        </w:rPr>
        <w:t>مسالة 685 :</w:t>
      </w:r>
      <w:bookmarkEnd w:id="313"/>
      <w:bookmarkEnd w:id="314"/>
      <w:r>
        <w:rPr>
          <w:rtl/>
          <w:lang w:bidi="fa-IR"/>
        </w:rPr>
        <w:t xml:space="preserve"> ينبغي له إذا ب</w:t>
      </w:r>
      <w:r w:rsidR="003A5B51">
        <w:rPr>
          <w:rFonts w:hint="cs"/>
          <w:rtl/>
          <w:lang w:bidi="fa-IR"/>
        </w:rPr>
        <w:t>ُ</w:t>
      </w:r>
      <w:r>
        <w:rPr>
          <w:rtl/>
          <w:lang w:bidi="fa-IR"/>
        </w:rPr>
        <w:t>ورك له في شي‌ء من أنواع التجارة أو الصناعة أن يلتزم به. وإذا تعسّر عليه فيه رزقه ، تحوّل إلى غيره.</w:t>
      </w:r>
    </w:p>
    <w:p w:rsidR="00976C99" w:rsidRDefault="00976C99" w:rsidP="00976C99">
      <w:pPr>
        <w:pStyle w:val="libNormal"/>
        <w:rPr>
          <w:lang w:bidi="fa-IR"/>
        </w:rPr>
      </w:pPr>
      <w:r>
        <w:rPr>
          <w:rtl/>
          <w:lang w:bidi="fa-IR"/>
        </w:rPr>
        <w:t xml:space="preserve">قال الصادق </w:t>
      </w:r>
      <w:r w:rsidR="003A5B51" w:rsidRPr="003A5B51">
        <w:rPr>
          <w:rStyle w:val="libAlaemChar"/>
          <w:rtl/>
        </w:rPr>
        <w:t>عليه‌السلام</w:t>
      </w:r>
      <w:r>
        <w:rPr>
          <w:rtl/>
          <w:lang w:bidi="fa-IR"/>
        </w:rPr>
        <w:t xml:space="preserve"> : « إذا رزقت في </w:t>
      </w:r>
      <w:r w:rsidRPr="00373B9D">
        <w:rPr>
          <w:rStyle w:val="libFootnotenumChar"/>
          <w:rtl/>
        </w:rPr>
        <w:t>(5)</w:t>
      </w:r>
      <w:r>
        <w:rPr>
          <w:rtl/>
          <w:lang w:bidi="fa-IR"/>
        </w:rPr>
        <w:t xml:space="preserve"> شي‌ء فالزمه »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وقال الصادق </w:t>
      </w:r>
      <w:r w:rsidR="003A5B51" w:rsidRPr="003A5B51">
        <w:rPr>
          <w:rStyle w:val="libAlaemChar"/>
          <w:rtl/>
        </w:rPr>
        <w:t>عليه‌السلام</w:t>
      </w:r>
      <w:r>
        <w:rPr>
          <w:rtl/>
          <w:lang w:bidi="fa-IR"/>
        </w:rPr>
        <w:t xml:space="preserve"> : « إذا نظر الرجل في تجارة فلم ير فيها شيئا</w:t>
      </w:r>
      <w:r w:rsidR="003A5B51">
        <w:rPr>
          <w:rFonts w:hint="cs"/>
          <w:rtl/>
          <w:lang w:bidi="fa-IR"/>
        </w:rPr>
        <w:t>ً</w:t>
      </w:r>
      <w:r>
        <w:rPr>
          <w:rtl/>
          <w:lang w:bidi="fa-IR"/>
        </w:rPr>
        <w:t xml:space="preserve"> فليتحوّل إلى غيرها » </w:t>
      </w:r>
      <w:r w:rsidRPr="00373B9D">
        <w:rPr>
          <w:rStyle w:val="libFootnotenumChar"/>
          <w:rtl/>
        </w:rPr>
        <w:t>(7)</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156 </w:t>
      </w:r>
      <w:r w:rsidR="003A5B51">
        <w:rPr>
          <w:rFonts w:hint="cs"/>
          <w:rtl/>
          <w:lang w:bidi="fa-IR"/>
        </w:rPr>
        <w:t>/</w:t>
      </w:r>
      <w:r>
        <w:rPr>
          <w:rtl/>
          <w:lang w:bidi="fa-IR"/>
        </w:rPr>
        <w:t xml:space="preserve"> 2 ، التهذيب 7 : 9 </w:t>
      </w:r>
      <w:r w:rsidR="00BB2B9A">
        <w:rPr>
          <w:rFonts w:hint="cs"/>
          <w:rtl/>
          <w:lang w:bidi="fa-IR"/>
        </w:rPr>
        <w:t>/</w:t>
      </w:r>
      <w:r>
        <w:rPr>
          <w:rtl/>
          <w:lang w:bidi="fa-IR"/>
        </w:rPr>
        <w:t xml:space="preserve"> 32.</w:t>
      </w:r>
    </w:p>
    <w:p w:rsidR="00976C99" w:rsidRDefault="00976C99" w:rsidP="000C02BB">
      <w:pPr>
        <w:pStyle w:val="libFootnote0"/>
        <w:rPr>
          <w:lang w:bidi="fa-IR"/>
        </w:rPr>
      </w:pPr>
      <w:r>
        <w:rPr>
          <w:rtl/>
          <w:lang w:bidi="fa-IR"/>
        </w:rPr>
        <w:t>(2) كلمة « على » لم ترد في الكافي.</w:t>
      </w:r>
    </w:p>
    <w:p w:rsidR="00976C99" w:rsidRDefault="00976C99" w:rsidP="000C02BB">
      <w:pPr>
        <w:pStyle w:val="libFootnote0"/>
        <w:rPr>
          <w:lang w:bidi="fa-IR"/>
        </w:rPr>
      </w:pPr>
      <w:r>
        <w:rPr>
          <w:rtl/>
          <w:lang w:bidi="fa-IR"/>
        </w:rPr>
        <w:t xml:space="preserve">(3) الكافي 5 : 156 </w:t>
      </w:r>
      <w:r w:rsidR="00BB2B9A">
        <w:rPr>
          <w:rFonts w:hint="cs"/>
          <w:rtl/>
          <w:lang w:bidi="fa-IR"/>
        </w:rPr>
        <w:t>/</w:t>
      </w:r>
      <w:r>
        <w:rPr>
          <w:rtl/>
          <w:lang w:bidi="fa-IR"/>
        </w:rPr>
        <w:t xml:space="preserve"> 1 ، التهذيب 7 : 9 </w:t>
      </w:r>
      <w:r w:rsidR="00BB2B9A">
        <w:rPr>
          <w:rFonts w:hint="cs"/>
          <w:rtl/>
          <w:lang w:bidi="fa-IR"/>
        </w:rPr>
        <w:t>/</w:t>
      </w:r>
      <w:r>
        <w:rPr>
          <w:rtl/>
          <w:lang w:bidi="fa-IR"/>
        </w:rPr>
        <w:t xml:space="preserve"> 33.</w:t>
      </w:r>
    </w:p>
    <w:p w:rsidR="00976C99" w:rsidRDefault="00976C99" w:rsidP="000C02BB">
      <w:pPr>
        <w:pStyle w:val="libFootnote0"/>
        <w:rPr>
          <w:lang w:bidi="fa-IR"/>
        </w:rPr>
      </w:pPr>
      <w:r>
        <w:rPr>
          <w:rtl/>
          <w:lang w:bidi="fa-IR"/>
        </w:rPr>
        <w:t xml:space="preserve">(4) الكافي 5 : 157 </w:t>
      </w:r>
      <w:r w:rsidR="00BB2B9A">
        <w:rPr>
          <w:rFonts w:hint="cs"/>
          <w:rtl/>
          <w:lang w:bidi="fa-IR"/>
        </w:rPr>
        <w:t>/</w:t>
      </w:r>
      <w:r>
        <w:rPr>
          <w:rtl/>
          <w:lang w:bidi="fa-IR"/>
        </w:rPr>
        <w:t xml:space="preserve"> 3 ، التهذيب 7 : 9 </w:t>
      </w:r>
      <w:r w:rsidR="005B0B95">
        <w:rPr>
          <w:rtl/>
          <w:lang w:bidi="fa-IR"/>
        </w:rPr>
        <w:t>-</w:t>
      </w:r>
      <w:r>
        <w:rPr>
          <w:rtl/>
          <w:lang w:bidi="fa-IR"/>
        </w:rPr>
        <w:t xml:space="preserve"> 10 </w:t>
      </w:r>
      <w:r w:rsidR="00BB2B9A">
        <w:rPr>
          <w:rFonts w:hint="cs"/>
          <w:rtl/>
          <w:lang w:bidi="fa-IR"/>
        </w:rPr>
        <w:t>/</w:t>
      </w:r>
      <w:r>
        <w:rPr>
          <w:rtl/>
          <w:lang w:bidi="fa-IR"/>
        </w:rPr>
        <w:t xml:space="preserve"> 34.</w:t>
      </w:r>
    </w:p>
    <w:p w:rsidR="00976C99" w:rsidRDefault="00976C99" w:rsidP="000C02BB">
      <w:pPr>
        <w:pStyle w:val="libFootnote0"/>
        <w:rPr>
          <w:lang w:bidi="fa-IR"/>
        </w:rPr>
      </w:pPr>
      <w:r>
        <w:rPr>
          <w:rtl/>
          <w:lang w:bidi="fa-IR"/>
        </w:rPr>
        <w:t>(5) في الفقيه والتهذيب : « من » بدل « في ».</w:t>
      </w:r>
    </w:p>
    <w:p w:rsidR="00976C99" w:rsidRDefault="00976C99" w:rsidP="000C02BB">
      <w:pPr>
        <w:pStyle w:val="libFootnote0"/>
        <w:rPr>
          <w:lang w:bidi="fa-IR"/>
        </w:rPr>
      </w:pPr>
      <w:r>
        <w:rPr>
          <w:rtl/>
          <w:lang w:bidi="fa-IR"/>
        </w:rPr>
        <w:t xml:space="preserve">(6) الكافي 5 : 168 ( باب لزوم ما ينفع من المعاملات ) الحديث 3 ، الفقيه 3 : 104 </w:t>
      </w:r>
      <w:r w:rsidR="00BB2B9A">
        <w:rPr>
          <w:rFonts w:hint="cs"/>
          <w:rtl/>
          <w:lang w:bidi="fa-IR"/>
        </w:rPr>
        <w:t>/</w:t>
      </w:r>
      <w:r>
        <w:rPr>
          <w:rtl/>
          <w:lang w:bidi="fa-IR"/>
        </w:rPr>
        <w:t xml:space="preserve"> 423 ، التهذيب 7 : 14 ، 60.</w:t>
      </w:r>
    </w:p>
    <w:p w:rsidR="00976C99" w:rsidRDefault="00976C99" w:rsidP="000C02BB">
      <w:pPr>
        <w:pStyle w:val="libFootnote0"/>
        <w:rPr>
          <w:lang w:bidi="fa-IR"/>
        </w:rPr>
      </w:pPr>
      <w:r>
        <w:rPr>
          <w:rtl/>
          <w:lang w:bidi="fa-IR"/>
        </w:rPr>
        <w:t xml:space="preserve">(7) الكافي 5 : 168 </w:t>
      </w:r>
      <w:r w:rsidR="00BB2B9A">
        <w:rPr>
          <w:rFonts w:hint="cs"/>
          <w:rtl/>
          <w:lang w:bidi="fa-IR"/>
        </w:rPr>
        <w:t>/</w:t>
      </w:r>
      <w:r>
        <w:rPr>
          <w:rtl/>
          <w:lang w:bidi="fa-IR"/>
        </w:rPr>
        <w:t xml:space="preserve"> 2 ، التهذيب 7 : 14 </w:t>
      </w:r>
      <w:r w:rsidR="00BB2B9A">
        <w:rPr>
          <w:rFonts w:hint="cs"/>
          <w:rtl/>
          <w:lang w:bidi="fa-IR"/>
        </w:rPr>
        <w:t>/</w:t>
      </w:r>
      <w:r>
        <w:rPr>
          <w:rtl/>
          <w:lang w:bidi="fa-IR"/>
        </w:rPr>
        <w:t xml:space="preserve"> 59.</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وينبغي له التساهل والرفق في الأشياء.</w:t>
      </w:r>
    </w:p>
    <w:p w:rsidR="00976C99" w:rsidRDefault="00976C99" w:rsidP="00976C99">
      <w:pPr>
        <w:pStyle w:val="libNormal"/>
        <w:rPr>
          <w:lang w:bidi="fa-IR"/>
        </w:rPr>
      </w:pPr>
      <w:r>
        <w:rPr>
          <w:rtl/>
          <w:lang w:bidi="fa-IR"/>
        </w:rPr>
        <w:t xml:space="preserve">قال رسول الله </w:t>
      </w:r>
      <w:r w:rsidR="00BB2B9A" w:rsidRPr="00BB2B9A">
        <w:rPr>
          <w:rStyle w:val="libAlaemChar"/>
          <w:rtl/>
        </w:rPr>
        <w:t>صلى‌الله‌عليه‌وآله</w:t>
      </w:r>
      <w:r>
        <w:rPr>
          <w:rtl/>
          <w:lang w:bidi="fa-IR"/>
        </w:rPr>
        <w:t xml:space="preserve"> : « بارك الله على سهل البيع ، سهل الشراء ، سهل القضاء ، سهل الاقتضاء » </w:t>
      </w:r>
      <w:r w:rsidRPr="000C02BB">
        <w:rPr>
          <w:rStyle w:val="libFootnotenumChar"/>
          <w:rtl/>
        </w:rPr>
        <w:t>(1)</w:t>
      </w:r>
      <w:r>
        <w:rPr>
          <w:rtl/>
          <w:lang w:bidi="fa-IR"/>
        </w:rPr>
        <w:t>.</w:t>
      </w:r>
    </w:p>
    <w:p w:rsidR="00976C99" w:rsidRDefault="00976C99" w:rsidP="00976C99">
      <w:pPr>
        <w:pStyle w:val="libNormal"/>
        <w:rPr>
          <w:lang w:bidi="fa-IR"/>
        </w:rPr>
      </w:pPr>
      <w:bookmarkStart w:id="315" w:name="_Toc122782174"/>
      <w:bookmarkStart w:id="316" w:name="_Toc122782508"/>
      <w:r w:rsidRPr="007C41B2">
        <w:rPr>
          <w:rStyle w:val="Heading2Char"/>
          <w:rtl/>
        </w:rPr>
        <w:t>مسالة 686 :</w:t>
      </w:r>
      <w:bookmarkEnd w:id="315"/>
      <w:bookmarkEnd w:id="316"/>
      <w:r>
        <w:rPr>
          <w:rtl/>
          <w:lang w:bidi="fa-IR"/>
        </w:rPr>
        <w:t xml:space="preserve"> يجوز لوليّ اليتيم الناظر في أمره المصلح لمال</w:t>
      </w:r>
      <w:r w:rsidR="00BB2B9A">
        <w:rPr>
          <w:rFonts w:hint="cs"/>
          <w:rtl/>
          <w:lang w:bidi="fa-IR"/>
        </w:rPr>
        <w:t>ِ</w:t>
      </w:r>
      <w:r>
        <w:rPr>
          <w:rtl/>
          <w:lang w:bidi="fa-IR"/>
        </w:rPr>
        <w:t>ه أن يتناول ا</w:t>
      </w:r>
      <w:r w:rsidR="00BB2B9A">
        <w:rPr>
          <w:rFonts w:hint="cs"/>
          <w:rtl/>
          <w:lang w:bidi="fa-IR"/>
        </w:rPr>
        <w:t>ُ</w:t>
      </w:r>
      <w:r>
        <w:rPr>
          <w:rtl/>
          <w:lang w:bidi="fa-IR"/>
        </w:rPr>
        <w:t xml:space="preserve">جرة المثل‌ </w:t>
      </w:r>
      <w:r w:rsidR="00BB2B9A">
        <w:rPr>
          <w:rFonts w:hint="cs"/>
          <w:rtl/>
          <w:lang w:bidi="fa-IR"/>
        </w:rPr>
        <w:t>؛</w:t>
      </w:r>
      <w:r>
        <w:rPr>
          <w:rtl/>
          <w:lang w:bidi="fa-IR"/>
        </w:rPr>
        <w:t xml:space="preserve"> لأنّه عمل يستحقّ عليه </w:t>
      </w:r>
      <w:r w:rsidR="00BB2B9A">
        <w:rPr>
          <w:rFonts w:hint="cs"/>
          <w:rtl/>
          <w:lang w:bidi="fa-IR"/>
        </w:rPr>
        <w:t>اُ</w:t>
      </w:r>
      <w:r>
        <w:rPr>
          <w:rtl/>
          <w:lang w:bidi="fa-IR"/>
        </w:rPr>
        <w:t xml:space="preserve">جرة ، فيساوي </w:t>
      </w:r>
      <w:r w:rsidRPr="00373B9D">
        <w:rPr>
          <w:rStyle w:val="libFootnotenumChar"/>
          <w:rtl/>
        </w:rPr>
        <w:t>(2)</w:t>
      </w:r>
      <w:r>
        <w:rPr>
          <w:rtl/>
          <w:lang w:bidi="fa-IR"/>
        </w:rPr>
        <w:t xml:space="preserve"> اليتيم غيره.</w:t>
      </w:r>
    </w:p>
    <w:p w:rsidR="00976C99" w:rsidRDefault="00976C99" w:rsidP="00976C99">
      <w:pPr>
        <w:pStyle w:val="libNormal"/>
        <w:rPr>
          <w:lang w:bidi="fa-IR"/>
        </w:rPr>
      </w:pPr>
      <w:r>
        <w:rPr>
          <w:rtl/>
          <w:lang w:bidi="fa-IR"/>
        </w:rPr>
        <w:t>وسأل هشام</w:t>
      </w:r>
      <w:r w:rsidR="00BB2B9A">
        <w:rPr>
          <w:rFonts w:hint="cs"/>
          <w:rtl/>
          <w:lang w:bidi="fa-IR"/>
        </w:rPr>
        <w:t>ُ</w:t>
      </w:r>
      <w:r>
        <w:rPr>
          <w:rtl/>
          <w:lang w:bidi="fa-IR"/>
        </w:rPr>
        <w:t xml:space="preserve"> بن الحكم الصادق</w:t>
      </w:r>
      <w:r w:rsidR="00BB2B9A">
        <w:rPr>
          <w:rFonts w:hint="cs"/>
          <w:rtl/>
          <w:lang w:bidi="fa-IR"/>
        </w:rPr>
        <w:t>َ</w:t>
      </w:r>
      <w:r>
        <w:rPr>
          <w:rtl/>
          <w:lang w:bidi="fa-IR"/>
        </w:rPr>
        <w:t xml:space="preserve"> </w:t>
      </w:r>
      <w:r w:rsidR="00BB2B9A" w:rsidRPr="00BB2B9A">
        <w:rPr>
          <w:rStyle w:val="libAlaemChar"/>
          <w:rtl/>
        </w:rPr>
        <w:t>عليه‌السلام</w:t>
      </w:r>
      <w:r>
        <w:rPr>
          <w:rtl/>
          <w:lang w:bidi="fa-IR"/>
        </w:rPr>
        <w:t xml:space="preserve"> فيمن تولّى مال اليتيم مال</w:t>
      </w:r>
      <w:r w:rsidR="00BB2B9A">
        <w:rPr>
          <w:rFonts w:hint="cs"/>
          <w:rtl/>
          <w:lang w:bidi="fa-IR"/>
        </w:rPr>
        <w:t>َ</w:t>
      </w:r>
      <w:r>
        <w:rPr>
          <w:rtl/>
          <w:lang w:bidi="fa-IR"/>
        </w:rPr>
        <w:t xml:space="preserve">ه أن يأكل منه؟ قال : « ينظر إلى ما كان غيره يقوم به من الأجر لهم فليأكل بقدر ذلك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ويستحبّ له التعفّف مع الغنى ، قال الله تعالى </w:t>
      </w:r>
      <w:r w:rsidR="00BB2B9A">
        <w:rPr>
          <w:rFonts w:hint="cs"/>
          <w:rtl/>
          <w:lang w:bidi="fa-IR"/>
        </w:rPr>
        <w:t xml:space="preserve">: </w:t>
      </w:r>
      <w:r w:rsidR="00BB2B9A" w:rsidRPr="00FA2F88">
        <w:rPr>
          <w:rStyle w:val="libAlaemChar"/>
          <w:rtl/>
        </w:rPr>
        <w:t>(</w:t>
      </w:r>
      <w:r w:rsidRPr="00BB2B9A">
        <w:rPr>
          <w:rStyle w:val="libAieChar"/>
          <w:rtl/>
        </w:rPr>
        <w:t xml:space="preserve"> وَمَنْ كانَ غَنِيًّا فَلْيَسْتَعْفِفْ </w:t>
      </w:r>
      <w:r w:rsidR="00BB2B9A" w:rsidRPr="00FA2F88">
        <w:rPr>
          <w:rStyle w:val="libAlaemChar"/>
          <w:rtl/>
        </w:rPr>
        <w:t>)</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bookmarkStart w:id="317" w:name="_Toc122782175"/>
      <w:bookmarkStart w:id="318" w:name="_Toc122782509"/>
      <w:r w:rsidRPr="007C41B2">
        <w:rPr>
          <w:rStyle w:val="Heading2Char"/>
          <w:rtl/>
        </w:rPr>
        <w:t>مسالة 687 :</w:t>
      </w:r>
      <w:bookmarkEnd w:id="317"/>
      <w:bookmarkEnd w:id="318"/>
      <w:r>
        <w:rPr>
          <w:rtl/>
          <w:lang w:bidi="fa-IR"/>
        </w:rPr>
        <w:t xml:space="preserve"> يجوز أن يواجر الإنسان نفسه.</w:t>
      </w:r>
    </w:p>
    <w:p w:rsidR="00976C99" w:rsidRDefault="00976C99" w:rsidP="00976C99">
      <w:pPr>
        <w:pStyle w:val="libNormal"/>
        <w:rPr>
          <w:lang w:bidi="fa-IR"/>
        </w:rPr>
      </w:pPr>
      <w:r>
        <w:rPr>
          <w:rtl/>
          <w:lang w:bidi="fa-IR"/>
        </w:rPr>
        <w:t>سأل ابن</w:t>
      </w:r>
      <w:r w:rsidR="00BB2B9A">
        <w:rPr>
          <w:rFonts w:hint="cs"/>
          <w:rtl/>
          <w:lang w:bidi="fa-IR"/>
        </w:rPr>
        <w:t>ُ</w:t>
      </w:r>
      <w:r>
        <w:rPr>
          <w:rtl/>
          <w:lang w:bidi="fa-IR"/>
        </w:rPr>
        <w:t xml:space="preserve"> سنان الكاظم</w:t>
      </w:r>
      <w:r w:rsidR="00BB2B9A">
        <w:rPr>
          <w:rFonts w:hint="cs"/>
          <w:rtl/>
          <w:lang w:bidi="fa-IR"/>
        </w:rPr>
        <w:t>َ</w:t>
      </w:r>
      <w:r>
        <w:rPr>
          <w:rtl/>
          <w:lang w:bidi="fa-IR"/>
        </w:rPr>
        <w:t xml:space="preserve"> </w:t>
      </w:r>
      <w:r w:rsidR="00BB2B9A" w:rsidRPr="00BB2B9A">
        <w:rPr>
          <w:rStyle w:val="libAlaemChar"/>
          <w:rtl/>
        </w:rPr>
        <w:t>عليه‌السلام</w:t>
      </w:r>
      <w:r>
        <w:rPr>
          <w:rtl/>
          <w:lang w:bidi="fa-IR"/>
        </w:rPr>
        <w:t xml:space="preserve"> عن الإجارة ، فقال : « صالح لا بأس به إذا نصح قدر طاقته ، فقد آجر موسى </w:t>
      </w:r>
      <w:r w:rsidR="00BB2B9A" w:rsidRPr="00BB2B9A">
        <w:rPr>
          <w:rStyle w:val="libAlaemChar"/>
          <w:rtl/>
        </w:rPr>
        <w:t>عليه‌السلام</w:t>
      </w:r>
      <w:r>
        <w:rPr>
          <w:rtl/>
          <w:lang w:bidi="fa-IR"/>
        </w:rPr>
        <w:t xml:space="preserve"> نفسه واشترط فقال : إن شئت ثماني وإن شئت عشرا</w:t>
      </w:r>
      <w:r w:rsidR="00810B58">
        <w:rPr>
          <w:rFonts w:hint="cs"/>
          <w:rtl/>
          <w:lang w:bidi="fa-IR"/>
        </w:rPr>
        <w:t>ً</w:t>
      </w:r>
      <w:r>
        <w:rPr>
          <w:rtl/>
          <w:lang w:bidi="fa-IR"/>
        </w:rPr>
        <w:t xml:space="preserve"> ، وأنزل الله عزّ وجلّ فيه </w:t>
      </w:r>
      <w:r w:rsidR="00810B58" w:rsidRPr="00FA2F88">
        <w:rPr>
          <w:rStyle w:val="libAlaemChar"/>
          <w:rtl/>
        </w:rPr>
        <w:t>(</w:t>
      </w:r>
      <w:r w:rsidRPr="00810B58">
        <w:rPr>
          <w:rStyle w:val="libAieChar"/>
          <w:rtl/>
        </w:rPr>
        <w:t xml:space="preserve"> أَنْ تَأْجُرَنِي ثَمانِيَ حِجَجٍ فَإِنْ أَتْمَمْتَ عَشْراً فَمِنْ عِنْدِكَ </w:t>
      </w:r>
      <w:r w:rsidR="00810B58" w:rsidRPr="00FA2F88">
        <w:rPr>
          <w:rStyle w:val="libAlaemChar"/>
          <w:rtl/>
        </w:rPr>
        <w:t>)</w:t>
      </w:r>
      <w:r w:rsidR="00810B58">
        <w:rPr>
          <w:rStyle w:val="libAlaemChar"/>
          <w:rFonts w:hint="cs"/>
          <w:rtl/>
        </w:rPr>
        <w:t xml:space="preserve"> </w:t>
      </w:r>
      <w:r w:rsidRPr="00373B9D">
        <w:rPr>
          <w:rStyle w:val="libFootnotenumChar"/>
          <w:rtl/>
        </w:rPr>
        <w:t>(5)</w:t>
      </w:r>
      <w:r>
        <w:rPr>
          <w:rtl/>
          <w:lang w:bidi="fa-IR"/>
        </w:rPr>
        <w:t xml:space="preserve"> » </w:t>
      </w:r>
      <w:r w:rsidRPr="00373B9D">
        <w:rPr>
          <w:rStyle w:val="libFootnotenumChar"/>
          <w:rtl/>
        </w:rPr>
        <w:t>(6)</w:t>
      </w:r>
      <w:r>
        <w:rPr>
          <w:rtl/>
          <w:lang w:bidi="fa-IR"/>
        </w:rPr>
        <w:t>.</w:t>
      </w:r>
    </w:p>
    <w:p w:rsidR="00976C99" w:rsidRDefault="00976C99" w:rsidP="00976C99">
      <w:pPr>
        <w:pStyle w:val="libNormal"/>
        <w:rPr>
          <w:lang w:bidi="fa-IR"/>
        </w:rPr>
      </w:pPr>
      <w:r>
        <w:rPr>
          <w:rtl/>
          <w:lang w:bidi="fa-IR"/>
        </w:rPr>
        <w:t>قال الشيخ</w:t>
      </w:r>
      <w:r w:rsidR="00810B58">
        <w:rPr>
          <w:rFonts w:hint="cs"/>
          <w:rtl/>
          <w:lang w:bidi="fa-IR"/>
        </w:rPr>
        <w:t xml:space="preserve"> </w:t>
      </w:r>
      <w:r w:rsidR="00E85DBE" w:rsidRPr="00E85DBE">
        <w:rPr>
          <w:rStyle w:val="libAlaemChar"/>
          <w:rtl/>
        </w:rPr>
        <w:t>رحمه‌الله</w:t>
      </w:r>
      <w:r>
        <w:rPr>
          <w:rtl/>
          <w:lang w:bidi="fa-IR"/>
        </w:rPr>
        <w:t xml:space="preserve"> : لا ينافي هذا ما رواه الساباطي عن الصادق </w:t>
      </w:r>
      <w:r w:rsidR="00BB2B9A" w:rsidRPr="00BB2B9A">
        <w:rPr>
          <w:rStyle w:val="libAlaemChar"/>
          <w:rtl/>
        </w:rPr>
        <w:t>عليه‌السلام</w:t>
      </w:r>
      <w:r>
        <w:rPr>
          <w:rtl/>
          <w:lang w:bidi="fa-IR"/>
        </w:rPr>
        <w:t xml:space="preserve">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7 : 18 </w:t>
      </w:r>
      <w:r w:rsidR="00810B58">
        <w:rPr>
          <w:rFonts w:hint="cs"/>
          <w:rtl/>
          <w:lang w:bidi="fa-IR"/>
        </w:rPr>
        <w:t>/</w:t>
      </w:r>
      <w:r>
        <w:rPr>
          <w:rtl/>
          <w:lang w:bidi="fa-IR"/>
        </w:rPr>
        <w:t xml:space="preserve"> 79.</w:t>
      </w:r>
    </w:p>
    <w:p w:rsidR="00976C99" w:rsidRDefault="00976C99" w:rsidP="000C02BB">
      <w:pPr>
        <w:pStyle w:val="libFootnote0"/>
        <w:rPr>
          <w:lang w:bidi="fa-IR"/>
        </w:rPr>
      </w:pPr>
      <w:r>
        <w:rPr>
          <w:rtl/>
          <w:lang w:bidi="fa-IR"/>
        </w:rPr>
        <w:t>(2) في « ي » وظاهر « س » : « فساوى ».</w:t>
      </w:r>
    </w:p>
    <w:p w:rsidR="00976C99" w:rsidRDefault="00976C99" w:rsidP="000C02BB">
      <w:pPr>
        <w:pStyle w:val="libFootnote0"/>
        <w:rPr>
          <w:lang w:bidi="fa-IR"/>
        </w:rPr>
      </w:pPr>
      <w:r>
        <w:rPr>
          <w:rtl/>
          <w:lang w:bidi="fa-IR"/>
        </w:rPr>
        <w:t xml:space="preserve">(3) التهذيب 6 : 343 </w:t>
      </w:r>
      <w:r w:rsidR="00810B58">
        <w:rPr>
          <w:rFonts w:hint="cs"/>
          <w:rtl/>
          <w:lang w:bidi="fa-IR"/>
        </w:rPr>
        <w:t>/</w:t>
      </w:r>
      <w:r>
        <w:rPr>
          <w:rtl/>
          <w:lang w:bidi="fa-IR"/>
        </w:rPr>
        <w:t xml:space="preserve"> 960.</w:t>
      </w:r>
    </w:p>
    <w:p w:rsidR="00976C99" w:rsidRDefault="00976C99" w:rsidP="000C02BB">
      <w:pPr>
        <w:pStyle w:val="libFootnote0"/>
        <w:rPr>
          <w:lang w:bidi="fa-IR"/>
        </w:rPr>
      </w:pPr>
      <w:r>
        <w:rPr>
          <w:rtl/>
          <w:lang w:bidi="fa-IR"/>
        </w:rPr>
        <w:t>(4) النساء : 60.</w:t>
      </w:r>
    </w:p>
    <w:p w:rsidR="00976C99" w:rsidRDefault="00976C99" w:rsidP="000C02BB">
      <w:pPr>
        <w:pStyle w:val="libFootnote0"/>
        <w:rPr>
          <w:lang w:bidi="fa-IR"/>
        </w:rPr>
      </w:pPr>
      <w:r>
        <w:rPr>
          <w:rtl/>
          <w:lang w:bidi="fa-IR"/>
        </w:rPr>
        <w:t>(5) القصص : 27.</w:t>
      </w:r>
    </w:p>
    <w:p w:rsidR="00976C99" w:rsidRDefault="00976C99" w:rsidP="000C02BB">
      <w:pPr>
        <w:pStyle w:val="libFootnote0"/>
        <w:rPr>
          <w:lang w:bidi="fa-IR"/>
        </w:rPr>
      </w:pPr>
      <w:r>
        <w:rPr>
          <w:rtl/>
          <w:lang w:bidi="fa-IR"/>
        </w:rPr>
        <w:t xml:space="preserve">(6) الكافي 5 : 90 </w:t>
      </w:r>
      <w:r w:rsidR="00365FD4">
        <w:rPr>
          <w:rFonts w:hint="cs"/>
          <w:rtl/>
          <w:lang w:bidi="fa-IR"/>
        </w:rPr>
        <w:t>/</w:t>
      </w:r>
      <w:r>
        <w:rPr>
          <w:rtl/>
          <w:lang w:bidi="fa-IR"/>
        </w:rPr>
        <w:t xml:space="preserve"> 2 ، الفقيه 3 : 106 </w:t>
      </w:r>
      <w:r w:rsidR="00365FD4">
        <w:rPr>
          <w:rFonts w:hint="cs"/>
          <w:rtl/>
          <w:lang w:bidi="fa-IR"/>
        </w:rPr>
        <w:t>/</w:t>
      </w:r>
      <w:r>
        <w:rPr>
          <w:rtl/>
          <w:lang w:bidi="fa-IR"/>
        </w:rPr>
        <w:t xml:space="preserve"> 442 ، التهذيب 6 : 353 </w:t>
      </w:r>
      <w:r w:rsidR="00365FD4">
        <w:rPr>
          <w:rFonts w:hint="cs"/>
          <w:rtl/>
          <w:lang w:bidi="fa-IR"/>
        </w:rPr>
        <w:t>/</w:t>
      </w:r>
      <w:r>
        <w:rPr>
          <w:rtl/>
          <w:lang w:bidi="fa-IR"/>
        </w:rPr>
        <w:t xml:space="preserve"> 1003 ، الاستبصار 3 : 55 </w:t>
      </w:r>
      <w:r w:rsidR="00365FD4">
        <w:rPr>
          <w:rFonts w:hint="cs"/>
          <w:rtl/>
          <w:lang w:bidi="fa-IR"/>
        </w:rPr>
        <w:t>/</w:t>
      </w:r>
      <w:r>
        <w:rPr>
          <w:rtl/>
          <w:lang w:bidi="fa-IR"/>
        </w:rPr>
        <w:t xml:space="preserve"> 178.</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قال : قلت له : الرجل يتّجر فإن هو آجر نفسه ا</w:t>
      </w:r>
      <w:r w:rsidR="00365FD4">
        <w:rPr>
          <w:rFonts w:hint="cs"/>
          <w:rtl/>
          <w:lang w:bidi="fa-IR"/>
        </w:rPr>
        <w:t>ُ</w:t>
      </w:r>
      <w:r>
        <w:rPr>
          <w:rtl/>
          <w:lang w:bidi="fa-IR"/>
        </w:rPr>
        <w:t xml:space="preserve">عطي ما يصيب في تجارته ، فقال : « لا يواجر نفسه ، ولكن يسترزق الله عزّ وجلّ ويتّجر فإنّه إذا آجر نفسه حظر على نفسه الرزق » </w:t>
      </w:r>
      <w:r w:rsidRPr="000C02BB">
        <w:rPr>
          <w:rStyle w:val="libFootnotenumChar"/>
          <w:rtl/>
        </w:rPr>
        <w:t>(1)</w:t>
      </w:r>
      <w:r>
        <w:rPr>
          <w:rtl/>
          <w:lang w:bidi="fa-IR"/>
        </w:rPr>
        <w:t xml:space="preserve"> لأنّه محمول على الكراهة ، لعدم الوثوق بالنصح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وأقول : لا استبعاد في نهيه عن الإجارة للإرشاد ، فإنّ التجارة أولى </w:t>
      </w:r>
      <w:r w:rsidR="00365FD4">
        <w:rPr>
          <w:rFonts w:hint="cs"/>
          <w:rtl/>
          <w:lang w:bidi="fa-IR"/>
        </w:rPr>
        <w:t>؛</w:t>
      </w:r>
      <w:r>
        <w:rPr>
          <w:rtl/>
          <w:lang w:bidi="fa-IR"/>
        </w:rPr>
        <w:t xml:space="preserve"> لما فيها من توسعة الرزق ، وقد نبّه </w:t>
      </w:r>
      <w:r w:rsidR="00365FD4" w:rsidRPr="00365FD4">
        <w:rPr>
          <w:rStyle w:val="libAlaemChar"/>
          <w:rtl/>
        </w:rPr>
        <w:t>عليه‌السلام</w:t>
      </w:r>
      <w:r>
        <w:rPr>
          <w:rtl/>
          <w:lang w:bidi="fa-IR"/>
        </w:rPr>
        <w:t xml:space="preserve"> في الخبر عليه. ولأنّه قد روي « أنّ الرزق قسّم عشرة أجزاء ، تسعة أجزاء منها </w:t>
      </w:r>
      <w:r w:rsidRPr="00373B9D">
        <w:rPr>
          <w:rStyle w:val="libFootnotenumChar"/>
          <w:rtl/>
        </w:rPr>
        <w:t>(3)</w:t>
      </w:r>
      <w:r>
        <w:rPr>
          <w:rtl/>
          <w:lang w:bidi="fa-IR"/>
        </w:rPr>
        <w:t xml:space="preserve"> في التجارة ، والباقي في سائر الأجزاء </w:t>
      </w:r>
      <w:r w:rsidRPr="00373B9D">
        <w:rPr>
          <w:rStyle w:val="libFootnotenumChar"/>
          <w:rtl/>
        </w:rPr>
        <w:t>(4)</w:t>
      </w:r>
      <w:r>
        <w:rPr>
          <w:rtl/>
          <w:lang w:bidi="fa-IR"/>
        </w:rPr>
        <w:t xml:space="preserve"> » </w:t>
      </w:r>
      <w:r w:rsidRPr="00373B9D">
        <w:rPr>
          <w:rStyle w:val="libFootnotenumChar"/>
          <w:rtl/>
        </w:rPr>
        <w:t>(5)</w:t>
      </w:r>
      <w:r>
        <w:rPr>
          <w:rtl/>
          <w:lang w:bidi="fa-IR"/>
        </w:rPr>
        <w:t>.</w:t>
      </w:r>
    </w:p>
    <w:p w:rsidR="00976C99" w:rsidRDefault="00976C99" w:rsidP="00976C99">
      <w:pPr>
        <w:pStyle w:val="libNormal"/>
        <w:rPr>
          <w:lang w:bidi="fa-IR"/>
        </w:rPr>
      </w:pPr>
      <w:bookmarkStart w:id="319" w:name="_Toc122782176"/>
      <w:bookmarkStart w:id="320" w:name="_Toc122782510"/>
      <w:r w:rsidRPr="007C41B2">
        <w:rPr>
          <w:rStyle w:val="Heading2Char"/>
          <w:rtl/>
        </w:rPr>
        <w:t>مسالة 688 :</w:t>
      </w:r>
      <w:bookmarkEnd w:id="319"/>
      <w:bookmarkEnd w:id="320"/>
      <w:r>
        <w:rPr>
          <w:rtl/>
          <w:lang w:bidi="fa-IR"/>
        </w:rPr>
        <w:t xml:space="preserve"> يحرم بيع السلاح لأعداء الدين في وقت الحرب‌ ، ولا بأس به في الهدنة.</w:t>
      </w:r>
    </w:p>
    <w:p w:rsidR="00976C99" w:rsidRDefault="00976C99" w:rsidP="00976C99">
      <w:pPr>
        <w:pStyle w:val="libNormal"/>
        <w:rPr>
          <w:lang w:bidi="fa-IR"/>
        </w:rPr>
      </w:pPr>
      <w:r>
        <w:rPr>
          <w:rtl/>
          <w:lang w:bidi="fa-IR"/>
        </w:rPr>
        <w:t xml:space="preserve">قال هند السرّاج : قلت للباقر </w:t>
      </w:r>
      <w:r w:rsidR="00365FD4" w:rsidRPr="00365FD4">
        <w:rPr>
          <w:rStyle w:val="libAlaemChar"/>
          <w:rtl/>
        </w:rPr>
        <w:t>عليه‌السلام</w:t>
      </w:r>
      <w:r>
        <w:rPr>
          <w:rtl/>
          <w:lang w:bidi="fa-IR"/>
        </w:rPr>
        <w:t xml:space="preserve"> : أصلحك الله ما تقول إنّي كنت أحمل السلاح إلى أهل الشام فأبيعهم ف</w:t>
      </w:r>
      <w:r w:rsidR="00546BA0">
        <w:rPr>
          <w:rtl/>
          <w:lang w:bidi="fa-IR"/>
        </w:rPr>
        <w:t>لمـّا</w:t>
      </w:r>
      <w:r>
        <w:rPr>
          <w:rtl/>
          <w:lang w:bidi="fa-IR"/>
        </w:rPr>
        <w:t xml:space="preserve"> عرّفني الله هذا الأمر ضقت بذلك وقلت : لا أحمل إلى أعداء الله ، فقال : « احمل إليهم فإنّ الله عزّ وجلّ يدفع بهم عدوّنا وعدوّكم </w:t>
      </w:r>
      <w:r w:rsidR="005B0B95">
        <w:rPr>
          <w:rtl/>
          <w:lang w:bidi="fa-IR"/>
        </w:rPr>
        <w:t>-</w:t>
      </w:r>
      <w:r>
        <w:rPr>
          <w:rtl/>
          <w:lang w:bidi="fa-IR"/>
        </w:rPr>
        <w:t xml:space="preserve"> يعني الروم </w:t>
      </w:r>
      <w:r w:rsidR="005B0B95">
        <w:rPr>
          <w:rtl/>
          <w:lang w:bidi="fa-IR"/>
        </w:rPr>
        <w:t>-</w:t>
      </w:r>
      <w:r>
        <w:rPr>
          <w:rtl/>
          <w:lang w:bidi="fa-IR"/>
        </w:rPr>
        <w:t xml:space="preserve"> فإذا كانت الحرب بيننا فم</w:t>
      </w:r>
      <w:r w:rsidR="00365FD4">
        <w:rPr>
          <w:rFonts w:hint="cs"/>
          <w:rtl/>
          <w:lang w:bidi="fa-IR"/>
        </w:rPr>
        <w:t>َ</w:t>
      </w:r>
      <w:r>
        <w:rPr>
          <w:rtl/>
          <w:lang w:bidi="fa-IR"/>
        </w:rPr>
        <w:t>ن</w:t>
      </w:r>
      <w:r w:rsidR="00365FD4">
        <w:rPr>
          <w:rFonts w:hint="cs"/>
          <w:rtl/>
          <w:lang w:bidi="fa-IR"/>
        </w:rPr>
        <w:t>ْ</w:t>
      </w:r>
      <w:r>
        <w:rPr>
          <w:rtl/>
          <w:lang w:bidi="fa-IR"/>
        </w:rPr>
        <w:t xml:space="preserve"> حمل إلى عدوّنا سلاحا</w:t>
      </w:r>
      <w:r w:rsidR="00365FD4">
        <w:rPr>
          <w:rFonts w:hint="cs"/>
          <w:rtl/>
          <w:lang w:bidi="fa-IR"/>
        </w:rPr>
        <w:t>ً</w:t>
      </w:r>
      <w:r>
        <w:rPr>
          <w:rtl/>
          <w:lang w:bidi="fa-IR"/>
        </w:rPr>
        <w:t xml:space="preserve"> يستعينون به علينا فهو مشرك »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353 </w:t>
      </w:r>
      <w:r w:rsidR="00365FD4">
        <w:rPr>
          <w:rFonts w:hint="cs"/>
          <w:rtl/>
          <w:lang w:bidi="fa-IR"/>
        </w:rPr>
        <w:t>/</w:t>
      </w:r>
      <w:r>
        <w:rPr>
          <w:rtl/>
          <w:lang w:bidi="fa-IR"/>
        </w:rPr>
        <w:t xml:space="preserve"> 1002 ، الاستبصار 3 : 55 </w:t>
      </w:r>
      <w:r w:rsidR="00365FD4">
        <w:rPr>
          <w:rFonts w:hint="cs"/>
          <w:rtl/>
          <w:lang w:bidi="fa-IR"/>
        </w:rPr>
        <w:t>/</w:t>
      </w:r>
      <w:r>
        <w:rPr>
          <w:rtl/>
          <w:lang w:bidi="fa-IR"/>
        </w:rPr>
        <w:t xml:space="preserve"> 177.</w:t>
      </w:r>
    </w:p>
    <w:p w:rsidR="00976C99" w:rsidRDefault="00976C99" w:rsidP="000C02BB">
      <w:pPr>
        <w:pStyle w:val="libFootnote0"/>
        <w:rPr>
          <w:lang w:bidi="fa-IR"/>
        </w:rPr>
      </w:pPr>
      <w:r>
        <w:rPr>
          <w:rtl/>
          <w:lang w:bidi="fa-IR"/>
        </w:rPr>
        <w:t>(2) التهذيب 6 : 353 ، ذيل الحديث 1003 ، الاستبصار 3 : 55 ، ذيل الحديث 178.</w:t>
      </w:r>
    </w:p>
    <w:p w:rsidR="00976C99" w:rsidRDefault="00976C99" w:rsidP="000C02BB">
      <w:pPr>
        <w:pStyle w:val="libFootnote0"/>
        <w:rPr>
          <w:lang w:bidi="fa-IR"/>
        </w:rPr>
      </w:pPr>
      <w:r>
        <w:rPr>
          <w:rtl/>
          <w:lang w:bidi="fa-IR"/>
        </w:rPr>
        <w:t>(3) في « س ، ي » : « منه ».</w:t>
      </w:r>
    </w:p>
    <w:p w:rsidR="00976C99" w:rsidRDefault="00976C99" w:rsidP="000C02BB">
      <w:pPr>
        <w:pStyle w:val="libFootnote0"/>
        <w:rPr>
          <w:lang w:bidi="fa-IR"/>
        </w:rPr>
      </w:pPr>
      <w:r>
        <w:rPr>
          <w:rtl/>
          <w:lang w:bidi="fa-IR"/>
        </w:rPr>
        <w:t>(4) كذا قوله : « في سائر الأجزاء ». ونصّ الرواية في المصدر هكذا : « الرزق عشرة أجزاء ، تسعة أجزاء في التجارة وواحدة في غيرها ».</w:t>
      </w:r>
    </w:p>
    <w:p w:rsidR="00976C99" w:rsidRDefault="00976C99" w:rsidP="000C02BB">
      <w:pPr>
        <w:pStyle w:val="libFootnote0"/>
        <w:rPr>
          <w:lang w:bidi="fa-IR"/>
        </w:rPr>
      </w:pPr>
      <w:r>
        <w:rPr>
          <w:rtl/>
          <w:lang w:bidi="fa-IR"/>
        </w:rPr>
        <w:t xml:space="preserve">(5) الكافي 5 : 318 </w:t>
      </w:r>
      <w:r w:rsidR="005B0B95">
        <w:rPr>
          <w:rtl/>
          <w:lang w:bidi="fa-IR"/>
        </w:rPr>
        <w:t>-</w:t>
      </w:r>
      <w:r>
        <w:rPr>
          <w:rtl/>
          <w:lang w:bidi="fa-IR"/>
        </w:rPr>
        <w:t xml:space="preserve"> 319 </w:t>
      </w:r>
      <w:r w:rsidR="00365FD4">
        <w:rPr>
          <w:rFonts w:hint="cs"/>
          <w:rtl/>
          <w:lang w:bidi="fa-IR"/>
        </w:rPr>
        <w:t>/</w:t>
      </w:r>
      <w:r>
        <w:rPr>
          <w:rtl/>
          <w:lang w:bidi="fa-IR"/>
        </w:rPr>
        <w:t xml:space="preserve"> 59 ، الفقيه 3 : 120 </w:t>
      </w:r>
      <w:r w:rsidR="00365FD4">
        <w:rPr>
          <w:rFonts w:hint="cs"/>
          <w:rtl/>
          <w:lang w:bidi="fa-IR"/>
        </w:rPr>
        <w:t>/</w:t>
      </w:r>
      <w:r>
        <w:rPr>
          <w:rtl/>
          <w:lang w:bidi="fa-IR"/>
        </w:rPr>
        <w:t xml:space="preserve"> 510.</w:t>
      </w:r>
    </w:p>
    <w:p w:rsidR="00976C99" w:rsidRDefault="00976C99" w:rsidP="000C02BB">
      <w:pPr>
        <w:pStyle w:val="libFootnote0"/>
        <w:rPr>
          <w:lang w:bidi="fa-IR"/>
        </w:rPr>
      </w:pPr>
      <w:r>
        <w:rPr>
          <w:rtl/>
          <w:lang w:bidi="fa-IR"/>
        </w:rPr>
        <w:t xml:space="preserve">(6) الكافي 5 : 112 </w:t>
      </w:r>
      <w:r w:rsidR="00365FD4">
        <w:rPr>
          <w:rFonts w:hint="cs"/>
          <w:rtl/>
          <w:lang w:bidi="fa-IR"/>
        </w:rPr>
        <w:t>/</w:t>
      </w:r>
      <w:r>
        <w:rPr>
          <w:rtl/>
          <w:lang w:bidi="fa-IR"/>
        </w:rPr>
        <w:t xml:space="preserve"> 2 ، التهذيب 6 : 353 </w:t>
      </w:r>
      <w:r w:rsidR="00365FD4">
        <w:rPr>
          <w:rFonts w:hint="cs"/>
          <w:rtl/>
          <w:lang w:bidi="fa-IR"/>
        </w:rPr>
        <w:t>/</w:t>
      </w:r>
      <w:r>
        <w:rPr>
          <w:rtl/>
          <w:lang w:bidi="fa-IR"/>
        </w:rPr>
        <w:t xml:space="preserve"> 1004 ، الاستبصار 3 : 58 </w:t>
      </w:r>
      <w:r w:rsidR="00A7482F">
        <w:rPr>
          <w:rFonts w:hint="cs"/>
          <w:rtl/>
          <w:lang w:bidi="fa-IR"/>
        </w:rPr>
        <w:t>/</w:t>
      </w:r>
      <w:r>
        <w:rPr>
          <w:rtl/>
          <w:lang w:bidi="fa-IR"/>
        </w:rPr>
        <w:t xml:space="preserve"> 189.</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حكم السرّاج للصادق </w:t>
      </w:r>
      <w:r w:rsidR="00A7482F" w:rsidRPr="00A7482F">
        <w:rPr>
          <w:rStyle w:val="libAlaemChar"/>
          <w:rtl/>
        </w:rPr>
        <w:t>عليه‌السلام</w:t>
      </w:r>
      <w:r>
        <w:rPr>
          <w:rtl/>
          <w:lang w:bidi="fa-IR"/>
        </w:rPr>
        <w:t xml:space="preserve"> : ما ترى فيما يحمل إلى الشام من السروج وأداتها؟ فقال : « لا بأس أنتم اليوم بمنزلة أصحاب رسول الله </w:t>
      </w:r>
      <w:r w:rsidR="00A7482F" w:rsidRPr="00A7482F">
        <w:rPr>
          <w:rStyle w:val="libAlaemChar"/>
          <w:rtl/>
        </w:rPr>
        <w:t>صلى‌الله‌عليه‌وآله</w:t>
      </w:r>
      <w:r>
        <w:rPr>
          <w:rtl/>
          <w:lang w:bidi="fa-IR"/>
        </w:rPr>
        <w:t xml:space="preserve"> ، إنّكم في هدنة ، فإذا كانت المباينة حرم عليكم أن تحملوا إليهم السلاح والسروج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السرّاد للصادق </w:t>
      </w:r>
      <w:r w:rsidR="00A7482F" w:rsidRPr="00A7482F">
        <w:rPr>
          <w:rStyle w:val="libAlaemChar"/>
          <w:rtl/>
        </w:rPr>
        <w:t>عليه‌السلام</w:t>
      </w:r>
      <w:r>
        <w:rPr>
          <w:rtl/>
          <w:lang w:bidi="fa-IR"/>
        </w:rPr>
        <w:t xml:space="preserve"> : إنّي أبيع السلاح ، قال : « لا تبعه في فتنة » </w:t>
      </w:r>
      <w:r w:rsidRPr="00373B9D">
        <w:rPr>
          <w:rStyle w:val="libFootnotenumChar"/>
          <w:rtl/>
        </w:rPr>
        <w:t>(2)</w:t>
      </w:r>
      <w:r>
        <w:rPr>
          <w:rtl/>
          <w:lang w:bidi="fa-IR"/>
        </w:rPr>
        <w:t>.</w:t>
      </w:r>
    </w:p>
    <w:p w:rsidR="00976C99" w:rsidRDefault="00976C99" w:rsidP="00976C99">
      <w:pPr>
        <w:pStyle w:val="libNormal"/>
        <w:rPr>
          <w:lang w:bidi="fa-IR"/>
        </w:rPr>
      </w:pPr>
      <w:r>
        <w:rPr>
          <w:rtl/>
          <w:lang w:bidi="fa-IR"/>
        </w:rPr>
        <w:t>ويجوز بيع ما ي</w:t>
      </w:r>
      <w:r w:rsidR="00A7482F">
        <w:rPr>
          <w:rFonts w:hint="cs"/>
          <w:rtl/>
          <w:lang w:bidi="fa-IR"/>
        </w:rPr>
        <w:t>ُ</w:t>
      </w:r>
      <w:r>
        <w:rPr>
          <w:rtl/>
          <w:lang w:bidi="fa-IR"/>
        </w:rPr>
        <w:t xml:space="preserve">كنّ من النبل لأعداء الدين </w:t>
      </w:r>
      <w:r w:rsidR="00A7482F">
        <w:rPr>
          <w:rFonts w:hint="cs"/>
          <w:rtl/>
          <w:lang w:bidi="fa-IR"/>
        </w:rPr>
        <w:t>؛</w:t>
      </w:r>
      <w:r>
        <w:rPr>
          <w:rtl/>
          <w:lang w:bidi="fa-IR"/>
        </w:rPr>
        <w:t xml:space="preserve"> لأنّ محمّد بن قيس سأل الصادق</w:t>
      </w:r>
      <w:r w:rsidR="00A7482F">
        <w:rPr>
          <w:rFonts w:hint="cs"/>
          <w:rtl/>
          <w:lang w:bidi="fa-IR"/>
        </w:rPr>
        <w:t>َ</w:t>
      </w:r>
      <w:r>
        <w:rPr>
          <w:rtl/>
          <w:lang w:bidi="fa-IR"/>
        </w:rPr>
        <w:t xml:space="preserve"> </w:t>
      </w:r>
      <w:r w:rsidR="00A7482F" w:rsidRPr="00A7482F">
        <w:rPr>
          <w:rStyle w:val="libAlaemChar"/>
          <w:rtl/>
        </w:rPr>
        <w:t>عليه‌السلام</w:t>
      </w:r>
      <w:r>
        <w:rPr>
          <w:rtl/>
          <w:lang w:bidi="fa-IR"/>
        </w:rPr>
        <w:t xml:space="preserve"> عن الفئتين تلتقيان من أهل الباطل أبيعهما السلاح؟ فقال : « ب</w:t>
      </w:r>
      <w:r w:rsidR="00A7482F">
        <w:rPr>
          <w:rFonts w:hint="cs"/>
          <w:rtl/>
          <w:lang w:bidi="fa-IR"/>
        </w:rPr>
        <w:t>ِ</w:t>
      </w:r>
      <w:r>
        <w:rPr>
          <w:rtl/>
          <w:lang w:bidi="fa-IR"/>
        </w:rPr>
        <w:t>ع</w:t>
      </w:r>
      <w:r w:rsidR="00A7482F">
        <w:rPr>
          <w:rFonts w:hint="cs"/>
          <w:rtl/>
          <w:lang w:bidi="fa-IR"/>
        </w:rPr>
        <w:t>ْ</w:t>
      </w:r>
      <w:r>
        <w:rPr>
          <w:rtl/>
          <w:lang w:bidi="fa-IR"/>
        </w:rPr>
        <w:t>هما ما يكنّهما ، الدرع والخ</w:t>
      </w:r>
      <w:r w:rsidR="00A7482F">
        <w:rPr>
          <w:rFonts w:hint="cs"/>
          <w:rtl/>
          <w:lang w:bidi="fa-IR"/>
        </w:rPr>
        <w:t>ُ</w:t>
      </w:r>
      <w:r>
        <w:rPr>
          <w:rtl/>
          <w:lang w:bidi="fa-IR"/>
        </w:rPr>
        <w:t>فّين ونحو هذا»</w:t>
      </w:r>
      <w:r w:rsidRPr="00373B9D">
        <w:rPr>
          <w:rStyle w:val="libFootnotenumChar"/>
          <w:rtl/>
        </w:rPr>
        <w:t>(3)</w:t>
      </w:r>
      <w:r>
        <w:rPr>
          <w:rtl/>
          <w:lang w:bidi="fa-IR"/>
        </w:rPr>
        <w:t>.</w:t>
      </w:r>
    </w:p>
    <w:p w:rsidR="00976C99" w:rsidRDefault="00976C99" w:rsidP="00976C99">
      <w:pPr>
        <w:pStyle w:val="libNormal"/>
        <w:rPr>
          <w:lang w:bidi="fa-IR"/>
        </w:rPr>
      </w:pPr>
      <w:bookmarkStart w:id="321" w:name="_Toc122782177"/>
      <w:bookmarkStart w:id="322" w:name="_Toc122782511"/>
      <w:r w:rsidRPr="007C41B2">
        <w:rPr>
          <w:rStyle w:val="Heading2Char"/>
          <w:rtl/>
        </w:rPr>
        <w:t>مسالة 689 :</w:t>
      </w:r>
      <w:bookmarkEnd w:id="321"/>
      <w:bookmarkEnd w:id="322"/>
      <w:r>
        <w:rPr>
          <w:rtl/>
          <w:lang w:bidi="fa-IR"/>
        </w:rPr>
        <w:t xml:space="preserve"> يجوز الأجر على الختان وخفض الجواري.</w:t>
      </w:r>
    </w:p>
    <w:p w:rsidR="00976C99" w:rsidRDefault="00976C99" w:rsidP="00976C99">
      <w:pPr>
        <w:pStyle w:val="libNormal"/>
        <w:rPr>
          <w:lang w:bidi="fa-IR"/>
        </w:rPr>
      </w:pPr>
      <w:r>
        <w:rPr>
          <w:rtl/>
          <w:lang w:bidi="fa-IR"/>
        </w:rPr>
        <w:t xml:space="preserve">قال الصادق </w:t>
      </w:r>
      <w:r w:rsidR="00A7482F" w:rsidRPr="00A7482F">
        <w:rPr>
          <w:rStyle w:val="libAlaemChar"/>
          <w:rtl/>
        </w:rPr>
        <w:t>عليه‌السلام</w:t>
      </w:r>
      <w:r>
        <w:rPr>
          <w:rtl/>
          <w:lang w:bidi="fa-IR"/>
        </w:rPr>
        <w:t xml:space="preserve"> : « </w:t>
      </w:r>
      <w:r w:rsidR="00546BA0">
        <w:rPr>
          <w:rtl/>
          <w:lang w:bidi="fa-IR"/>
        </w:rPr>
        <w:t>لمـّا</w:t>
      </w:r>
      <w:r>
        <w:rPr>
          <w:rtl/>
          <w:lang w:bidi="fa-IR"/>
        </w:rPr>
        <w:t xml:space="preserve"> هاجرن النساء إلى رسول الله </w:t>
      </w:r>
      <w:r w:rsidR="00A7482F" w:rsidRPr="00A7482F">
        <w:rPr>
          <w:rStyle w:val="libAlaemChar"/>
          <w:rtl/>
        </w:rPr>
        <w:t>صلى‌الله‌عليه‌وآله</w:t>
      </w:r>
      <w:r>
        <w:rPr>
          <w:rtl/>
          <w:lang w:bidi="fa-IR"/>
        </w:rPr>
        <w:t xml:space="preserve"> هاجرت فيهنّ امرأة يقال لها : أمّ حبيب وكانت خافضة تخفض الجواري ، ف</w:t>
      </w:r>
      <w:r w:rsidR="00546BA0">
        <w:rPr>
          <w:rtl/>
          <w:lang w:bidi="fa-IR"/>
        </w:rPr>
        <w:t>لمـّا</w:t>
      </w:r>
      <w:r>
        <w:rPr>
          <w:rtl/>
          <w:lang w:bidi="fa-IR"/>
        </w:rPr>
        <w:t xml:space="preserve"> رآها رسول الله </w:t>
      </w:r>
      <w:r w:rsidR="00A7482F" w:rsidRPr="00A7482F">
        <w:rPr>
          <w:rStyle w:val="libAlaemChar"/>
          <w:rtl/>
        </w:rPr>
        <w:t>صلى‌الله‌عليه‌وآله</w:t>
      </w:r>
      <w:r>
        <w:rPr>
          <w:rtl/>
          <w:lang w:bidi="fa-IR"/>
        </w:rPr>
        <w:t xml:space="preserve"> قال لها : يا </w:t>
      </w:r>
      <w:r w:rsidR="00A7482F">
        <w:rPr>
          <w:rFonts w:hint="cs"/>
          <w:rtl/>
          <w:lang w:bidi="fa-IR"/>
        </w:rPr>
        <w:t>اُ</w:t>
      </w:r>
      <w:r>
        <w:rPr>
          <w:rtl/>
          <w:lang w:bidi="fa-IR"/>
        </w:rPr>
        <w:t>مّ حبيب ، العمل الذي كان في يدك هو في يدك اليوم؟ قالت : نعم يا رسول الله إل</w:t>
      </w:r>
      <w:r w:rsidR="00A7482F">
        <w:rPr>
          <w:rFonts w:hint="cs"/>
          <w:rtl/>
          <w:lang w:bidi="fa-IR"/>
        </w:rPr>
        <w:t>ّ</w:t>
      </w:r>
      <w:r>
        <w:rPr>
          <w:rtl/>
          <w:lang w:bidi="fa-IR"/>
        </w:rPr>
        <w:t>ا أن يكون حراما</w:t>
      </w:r>
      <w:r w:rsidR="00A7482F">
        <w:rPr>
          <w:rFonts w:hint="cs"/>
          <w:rtl/>
          <w:lang w:bidi="fa-IR"/>
        </w:rPr>
        <w:t>ً</w:t>
      </w:r>
      <w:r>
        <w:rPr>
          <w:rtl/>
          <w:lang w:bidi="fa-IR"/>
        </w:rPr>
        <w:t xml:space="preserve"> فتنهاني عنه ، قال : لا ، بل حلال فا</w:t>
      </w:r>
      <w:r w:rsidR="00A7482F">
        <w:rPr>
          <w:rFonts w:hint="cs"/>
          <w:rtl/>
          <w:lang w:bidi="fa-IR"/>
        </w:rPr>
        <w:t>ُ</w:t>
      </w:r>
      <w:r>
        <w:rPr>
          <w:rtl/>
          <w:lang w:bidi="fa-IR"/>
        </w:rPr>
        <w:t>د</w:t>
      </w:r>
      <w:r w:rsidR="00A7482F">
        <w:rPr>
          <w:rFonts w:hint="cs"/>
          <w:rtl/>
          <w:lang w:bidi="fa-IR"/>
        </w:rPr>
        <w:t>ْ</w:t>
      </w:r>
      <w:r>
        <w:rPr>
          <w:rtl/>
          <w:lang w:bidi="fa-IR"/>
        </w:rPr>
        <w:t xml:space="preserve">ني منّي حتى </w:t>
      </w:r>
      <w:r w:rsidR="00A7482F">
        <w:rPr>
          <w:rFonts w:hint="cs"/>
          <w:rtl/>
          <w:lang w:bidi="fa-IR"/>
        </w:rPr>
        <w:t>اُ</w:t>
      </w:r>
      <w:r>
        <w:rPr>
          <w:rtl/>
          <w:lang w:bidi="fa-IR"/>
        </w:rPr>
        <w:t xml:space="preserve">علّمك ، فدنت منه ، فقال : يا </w:t>
      </w:r>
      <w:r w:rsidR="00A7482F">
        <w:rPr>
          <w:rFonts w:hint="cs"/>
          <w:rtl/>
          <w:lang w:bidi="fa-IR"/>
        </w:rPr>
        <w:t>اُ</w:t>
      </w:r>
      <w:r>
        <w:rPr>
          <w:rtl/>
          <w:lang w:bidi="fa-IR"/>
        </w:rPr>
        <w:t>مّ حبيب إذا أنت فعلت فلا ت</w:t>
      </w:r>
      <w:r w:rsidR="00A7482F">
        <w:rPr>
          <w:rFonts w:hint="cs"/>
          <w:rtl/>
          <w:lang w:bidi="fa-IR"/>
        </w:rPr>
        <w:t>َ</w:t>
      </w:r>
      <w:r>
        <w:rPr>
          <w:rtl/>
          <w:lang w:bidi="fa-IR"/>
        </w:rPr>
        <w:t>ن</w:t>
      </w:r>
      <w:r w:rsidR="00A7482F">
        <w:rPr>
          <w:rFonts w:hint="cs"/>
          <w:rtl/>
          <w:lang w:bidi="fa-IR"/>
        </w:rPr>
        <w:t>ْ</w:t>
      </w:r>
      <w:r>
        <w:rPr>
          <w:rtl/>
          <w:lang w:bidi="fa-IR"/>
        </w:rPr>
        <w:t>هكي ، أي لا تستأصلي ، وأشمّي فإنّه أشرق للوجه وأحظى عند الزوج ».</w:t>
      </w:r>
    </w:p>
    <w:p w:rsidR="00976C99" w:rsidRDefault="00976C99" w:rsidP="00976C99">
      <w:pPr>
        <w:pStyle w:val="libNormal"/>
        <w:rPr>
          <w:lang w:bidi="fa-IR"/>
        </w:rPr>
      </w:pPr>
      <w:r>
        <w:rPr>
          <w:rtl/>
          <w:lang w:bidi="fa-IR"/>
        </w:rPr>
        <w:t>قال : « وكانت ل</w:t>
      </w:r>
      <w:r w:rsidR="00A7482F">
        <w:rPr>
          <w:rFonts w:hint="cs"/>
          <w:rtl/>
          <w:lang w:bidi="fa-IR"/>
        </w:rPr>
        <w:t>اُ</w:t>
      </w:r>
      <w:r>
        <w:rPr>
          <w:rtl/>
          <w:lang w:bidi="fa-IR"/>
        </w:rPr>
        <w:t xml:space="preserve">مّ حبيب </w:t>
      </w:r>
      <w:r w:rsidR="00A7482F">
        <w:rPr>
          <w:rFonts w:hint="cs"/>
          <w:rtl/>
          <w:lang w:bidi="fa-IR"/>
        </w:rPr>
        <w:t>اُ</w:t>
      </w:r>
      <w:r>
        <w:rPr>
          <w:rtl/>
          <w:lang w:bidi="fa-IR"/>
        </w:rPr>
        <w:t xml:space="preserve">خت يقال لها : </w:t>
      </w:r>
      <w:r w:rsidR="00A7482F">
        <w:rPr>
          <w:rFonts w:hint="cs"/>
          <w:rtl/>
          <w:lang w:bidi="fa-IR"/>
        </w:rPr>
        <w:t>اُ</w:t>
      </w:r>
      <w:r>
        <w:rPr>
          <w:rtl/>
          <w:lang w:bidi="fa-IR"/>
        </w:rPr>
        <w:t>مّ عطيّة ماشطة ، ف</w:t>
      </w:r>
      <w:r w:rsidR="00546BA0">
        <w:rPr>
          <w:rtl/>
          <w:lang w:bidi="fa-IR"/>
        </w:rPr>
        <w:t>لمـّا</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354 </w:t>
      </w:r>
      <w:r w:rsidR="00A7482F">
        <w:rPr>
          <w:rFonts w:hint="cs"/>
          <w:rtl/>
          <w:lang w:bidi="fa-IR"/>
        </w:rPr>
        <w:t>/</w:t>
      </w:r>
      <w:r>
        <w:rPr>
          <w:rtl/>
          <w:lang w:bidi="fa-IR"/>
        </w:rPr>
        <w:t xml:space="preserve"> 1005 ، الاستبصار 3 : 57 </w:t>
      </w:r>
      <w:r w:rsidR="00A7482F">
        <w:rPr>
          <w:rFonts w:hint="cs"/>
          <w:rtl/>
          <w:lang w:bidi="fa-IR"/>
        </w:rPr>
        <w:t>/</w:t>
      </w:r>
      <w:r>
        <w:rPr>
          <w:rtl/>
          <w:lang w:bidi="fa-IR"/>
        </w:rPr>
        <w:t xml:space="preserve"> 187 ، وفي الكافي 5 : 112 </w:t>
      </w:r>
      <w:r w:rsidR="00A7482F">
        <w:rPr>
          <w:rFonts w:hint="cs"/>
          <w:rtl/>
          <w:lang w:bidi="fa-IR"/>
        </w:rPr>
        <w:t>/</w:t>
      </w:r>
      <w:r>
        <w:rPr>
          <w:rtl/>
          <w:lang w:bidi="fa-IR"/>
        </w:rPr>
        <w:t xml:space="preserve"> 1 بتفاوت يسير.</w:t>
      </w:r>
    </w:p>
    <w:p w:rsidR="00976C99" w:rsidRDefault="00976C99" w:rsidP="000C02BB">
      <w:pPr>
        <w:pStyle w:val="libFootnote0"/>
        <w:rPr>
          <w:lang w:bidi="fa-IR"/>
        </w:rPr>
      </w:pPr>
      <w:r>
        <w:rPr>
          <w:rtl/>
          <w:lang w:bidi="fa-IR"/>
        </w:rPr>
        <w:t xml:space="preserve">(2) الكافي 5 : 113 </w:t>
      </w:r>
      <w:r w:rsidR="00E42519">
        <w:rPr>
          <w:rFonts w:hint="cs"/>
          <w:rtl/>
          <w:lang w:bidi="fa-IR"/>
        </w:rPr>
        <w:t>/</w:t>
      </w:r>
      <w:r>
        <w:rPr>
          <w:rtl/>
          <w:lang w:bidi="fa-IR"/>
        </w:rPr>
        <w:t xml:space="preserve"> 4 ، التهذيب 6 : 354 </w:t>
      </w:r>
      <w:r w:rsidR="00E42519">
        <w:rPr>
          <w:rFonts w:hint="cs"/>
          <w:rtl/>
          <w:lang w:bidi="fa-IR"/>
        </w:rPr>
        <w:t>/</w:t>
      </w:r>
      <w:r>
        <w:rPr>
          <w:rtl/>
          <w:lang w:bidi="fa-IR"/>
        </w:rPr>
        <w:t xml:space="preserve"> 1007 ، ال</w:t>
      </w:r>
      <w:r w:rsidR="00E42519">
        <w:rPr>
          <w:rFonts w:hint="cs"/>
          <w:rtl/>
          <w:lang w:bidi="fa-IR"/>
        </w:rPr>
        <w:t>ا</w:t>
      </w:r>
      <w:r>
        <w:rPr>
          <w:rtl/>
          <w:lang w:bidi="fa-IR"/>
        </w:rPr>
        <w:t xml:space="preserve">ستبصار 3 : 57 </w:t>
      </w:r>
      <w:r w:rsidR="00E42519">
        <w:rPr>
          <w:rFonts w:hint="cs"/>
          <w:rtl/>
          <w:lang w:bidi="fa-IR"/>
        </w:rPr>
        <w:t>/</w:t>
      </w:r>
      <w:r>
        <w:rPr>
          <w:rtl/>
          <w:lang w:bidi="fa-IR"/>
        </w:rPr>
        <w:t xml:space="preserve"> 186.</w:t>
      </w:r>
    </w:p>
    <w:p w:rsidR="00976C99" w:rsidRDefault="00976C99" w:rsidP="000C02BB">
      <w:pPr>
        <w:pStyle w:val="libFootnote0"/>
        <w:rPr>
          <w:lang w:bidi="fa-IR"/>
        </w:rPr>
      </w:pPr>
      <w:r>
        <w:rPr>
          <w:rtl/>
          <w:lang w:bidi="fa-IR"/>
        </w:rPr>
        <w:t xml:space="preserve">(3) الكافي 5 : 113 </w:t>
      </w:r>
      <w:r w:rsidR="00E42519">
        <w:rPr>
          <w:rFonts w:hint="cs"/>
          <w:rtl/>
          <w:lang w:bidi="fa-IR"/>
        </w:rPr>
        <w:t>/</w:t>
      </w:r>
      <w:r>
        <w:rPr>
          <w:rtl/>
          <w:lang w:bidi="fa-IR"/>
        </w:rPr>
        <w:t xml:space="preserve"> 3 ، التهذيب 6 : 354 </w:t>
      </w:r>
      <w:r w:rsidR="00E42519">
        <w:rPr>
          <w:rFonts w:hint="cs"/>
          <w:rtl/>
          <w:lang w:bidi="fa-IR"/>
        </w:rPr>
        <w:t>/</w:t>
      </w:r>
      <w:r>
        <w:rPr>
          <w:rtl/>
          <w:lang w:bidi="fa-IR"/>
        </w:rPr>
        <w:t xml:space="preserve"> 1006 ، الاستبصار 3 : 57 </w:t>
      </w:r>
      <w:r w:rsidR="005B0B95">
        <w:rPr>
          <w:rtl/>
          <w:lang w:bidi="fa-IR"/>
        </w:rPr>
        <w:t>-</w:t>
      </w:r>
      <w:r>
        <w:rPr>
          <w:rtl/>
          <w:lang w:bidi="fa-IR"/>
        </w:rPr>
        <w:t xml:space="preserve"> 58 </w:t>
      </w:r>
      <w:r w:rsidR="00E42519">
        <w:rPr>
          <w:rFonts w:hint="cs"/>
          <w:rtl/>
          <w:lang w:bidi="fa-IR"/>
        </w:rPr>
        <w:t>/</w:t>
      </w:r>
      <w:r>
        <w:rPr>
          <w:rtl/>
          <w:lang w:bidi="fa-IR"/>
        </w:rPr>
        <w:t xml:space="preserve"> 188.</w:t>
      </w:r>
    </w:p>
    <w:p w:rsidR="008264F5" w:rsidRDefault="008264F5" w:rsidP="000C02BB">
      <w:pPr>
        <w:pStyle w:val="libNormal"/>
        <w:rPr>
          <w:lang w:bidi="fa-IR"/>
        </w:rPr>
      </w:pPr>
      <w:r>
        <w:rPr>
          <w:lang w:bidi="fa-IR"/>
        </w:rPr>
        <w:br w:type="page"/>
      </w:r>
    </w:p>
    <w:p w:rsidR="00976C99" w:rsidRDefault="00976C99" w:rsidP="00E42519">
      <w:pPr>
        <w:pStyle w:val="libNormal0"/>
        <w:rPr>
          <w:lang w:bidi="fa-IR"/>
        </w:rPr>
      </w:pPr>
      <w:r w:rsidRPr="00E42519">
        <w:rPr>
          <w:rtl/>
        </w:rPr>
        <w:lastRenderedPageBreak/>
        <w:t>انصرفت</w:t>
      </w:r>
      <w:r>
        <w:rPr>
          <w:rtl/>
          <w:lang w:bidi="fa-IR"/>
        </w:rPr>
        <w:t xml:space="preserve"> </w:t>
      </w:r>
      <w:r w:rsidR="00E42519">
        <w:rPr>
          <w:rFonts w:hint="cs"/>
          <w:rtl/>
          <w:lang w:bidi="fa-IR"/>
        </w:rPr>
        <w:t>اُ</w:t>
      </w:r>
      <w:r>
        <w:rPr>
          <w:rtl/>
          <w:lang w:bidi="fa-IR"/>
        </w:rPr>
        <w:t xml:space="preserve">مّ حبيب إلى </w:t>
      </w:r>
      <w:r w:rsidR="00E42519">
        <w:rPr>
          <w:rFonts w:hint="cs"/>
          <w:rtl/>
          <w:lang w:bidi="fa-IR"/>
        </w:rPr>
        <w:t>اُ</w:t>
      </w:r>
      <w:r>
        <w:rPr>
          <w:rtl/>
          <w:lang w:bidi="fa-IR"/>
        </w:rPr>
        <w:t xml:space="preserve">ختها أخبرتها بما قال رسول الله </w:t>
      </w:r>
      <w:r w:rsidR="00E42519" w:rsidRPr="00E42519">
        <w:rPr>
          <w:rStyle w:val="libAlaemChar"/>
          <w:rtl/>
        </w:rPr>
        <w:t>صلى‌الله‌عليه‌وآله</w:t>
      </w:r>
      <w:r>
        <w:rPr>
          <w:rtl/>
          <w:lang w:bidi="fa-IR"/>
        </w:rPr>
        <w:t xml:space="preserve"> ، فأقبلت </w:t>
      </w:r>
      <w:r w:rsidR="00E42519">
        <w:rPr>
          <w:rFonts w:hint="cs"/>
          <w:rtl/>
          <w:lang w:bidi="fa-IR"/>
        </w:rPr>
        <w:t>اُ</w:t>
      </w:r>
      <w:r>
        <w:rPr>
          <w:rtl/>
          <w:lang w:bidi="fa-IR"/>
        </w:rPr>
        <w:t xml:space="preserve">مّ عطيّة إلى النبيّ </w:t>
      </w:r>
      <w:r w:rsidR="00E42519" w:rsidRPr="00E42519">
        <w:rPr>
          <w:rStyle w:val="libAlaemChar"/>
          <w:rtl/>
        </w:rPr>
        <w:t>صلى‌الله‌عليه‌وآله</w:t>
      </w:r>
      <w:r>
        <w:rPr>
          <w:rtl/>
          <w:lang w:bidi="fa-IR"/>
        </w:rPr>
        <w:t xml:space="preserve"> فأخبرته بما قالت لها </w:t>
      </w:r>
      <w:r w:rsidR="00E42519">
        <w:rPr>
          <w:rFonts w:hint="cs"/>
          <w:rtl/>
          <w:lang w:bidi="fa-IR"/>
        </w:rPr>
        <w:t>اُ</w:t>
      </w:r>
      <w:r>
        <w:rPr>
          <w:rtl/>
          <w:lang w:bidi="fa-IR"/>
        </w:rPr>
        <w:t xml:space="preserve">ختها ، فقال لها رسول الله </w:t>
      </w:r>
      <w:r w:rsidR="00E42519" w:rsidRPr="00E42519">
        <w:rPr>
          <w:rStyle w:val="libAlaemChar"/>
          <w:rtl/>
        </w:rPr>
        <w:t>صلى‌الله‌عليه‌وآله</w:t>
      </w:r>
      <w:r>
        <w:rPr>
          <w:rtl/>
          <w:lang w:bidi="fa-IR"/>
        </w:rPr>
        <w:t xml:space="preserve"> : ا</w:t>
      </w:r>
      <w:r w:rsidR="00E42519">
        <w:rPr>
          <w:rFonts w:hint="cs"/>
          <w:rtl/>
          <w:lang w:bidi="fa-IR"/>
        </w:rPr>
        <w:t>ُ</w:t>
      </w:r>
      <w:r>
        <w:rPr>
          <w:rtl/>
          <w:lang w:bidi="fa-IR"/>
        </w:rPr>
        <w:t xml:space="preserve">دني منّي يا </w:t>
      </w:r>
      <w:r w:rsidR="00E42519">
        <w:rPr>
          <w:rFonts w:hint="cs"/>
          <w:rtl/>
          <w:lang w:bidi="fa-IR"/>
        </w:rPr>
        <w:t>اُ</w:t>
      </w:r>
      <w:r>
        <w:rPr>
          <w:rtl/>
          <w:lang w:bidi="fa-IR"/>
        </w:rPr>
        <w:t xml:space="preserve">مّ عطيّة إذا أنت قيّنت الجارية فلا تغسلي وجهها بالخرقة ، فإنّ الخرقة تذهب بماء الوجه » </w:t>
      </w:r>
      <w:r w:rsidRPr="000C02BB">
        <w:rPr>
          <w:rStyle w:val="libFootnotenumChar"/>
          <w:rtl/>
        </w:rPr>
        <w:t>(1)</w:t>
      </w:r>
      <w:r>
        <w:rPr>
          <w:rtl/>
          <w:lang w:bidi="fa-IR"/>
        </w:rPr>
        <w:t>.</w:t>
      </w:r>
    </w:p>
    <w:p w:rsidR="00976C99" w:rsidRDefault="00976C99" w:rsidP="00976C99">
      <w:pPr>
        <w:pStyle w:val="libNormal"/>
        <w:rPr>
          <w:lang w:bidi="fa-IR"/>
        </w:rPr>
      </w:pPr>
      <w:bookmarkStart w:id="323" w:name="_Toc122782178"/>
      <w:bookmarkStart w:id="324" w:name="_Toc122782512"/>
      <w:r w:rsidRPr="007C41B2">
        <w:rPr>
          <w:rStyle w:val="Heading2Char"/>
          <w:rtl/>
        </w:rPr>
        <w:t>مسالة 690 :</w:t>
      </w:r>
      <w:bookmarkEnd w:id="323"/>
      <w:bookmarkEnd w:id="324"/>
      <w:r>
        <w:rPr>
          <w:rtl/>
          <w:lang w:bidi="fa-IR"/>
        </w:rPr>
        <w:t xml:space="preserve"> يكره كسب الإماء والصبيان.</w:t>
      </w:r>
    </w:p>
    <w:p w:rsidR="00976C99" w:rsidRDefault="00976C99" w:rsidP="00976C99">
      <w:pPr>
        <w:pStyle w:val="libNormal"/>
        <w:rPr>
          <w:lang w:bidi="fa-IR"/>
        </w:rPr>
      </w:pPr>
      <w:r>
        <w:rPr>
          <w:rtl/>
          <w:lang w:bidi="fa-IR"/>
        </w:rPr>
        <w:t xml:space="preserve">قال الصادق </w:t>
      </w:r>
      <w:r w:rsidR="00E42519" w:rsidRPr="00E42519">
        <w:rPr>
          <w:rStyle w:val="libAlaemChar"/>
          <w:rtl/>
        </w:rPr>
        <w:t>عليه‌السلام</w:t>
      </w:r>
      <w:r>
        <w:rPr>
          <w:rtl/>
          <w:lang w:bidi="fa-IR"/>
        </w:rPr>
        <w:t xml:space="preserve"> : « نهى رسول الله </w:t>
      </w:r>
      <w:r w:rsidR="00E42519" w:rsidRPr="00E42519">
        <w:rPr>
          <w:rStyle w:val="libAlaemChar"/>
          <w:rtl/>
        </w:rPr>
        <w:t>صلى‌الله‌عليه‌وآله</w:t>
      </w:r>
      <w:r>
        <w:rPr>
          <w:rtl/>
          <w:lang w:bidi="fa-IR"/>
        </w:rPr>
        <w:t xml:space="preserve"> عن كسب الإماء فإنّها إن لم تجده زنت إل</w:t>
      </w:r>
      <w:r w:rsidR="00E42519">
        <w:rPr>
          <w:rFonts w:hint="cs"/>
          <w:rtl/>
          <w:lang w:bidi="fa-IR"/>
        </w:rPr>
        <w:t>ّ</w:t>
      </w:r>
      <w:r>
        <w:rPr>
          <w:rtl/>
          <w:lang w:bidi="fa-IR"/>
        </w:rPr>
        <w:t>ا أمة قد ع</w:t>
      </w:r>
      <w:r w:rsidR="00E42519">
        <w:rPr>
          <w:rFonts w:hint="cs"/>
          <w:rtl/>
          <w:lang w:bidi="fa-IR"/>
        </w:rPr>
        <w:t>ُ</w:t>
      </w:r>
      <w:r>
        <w:rPr>
          <w:rtl/>
          <w:lang w:bidi="fa-IR"/>
        </w:rPr>
        <w:t xml:space="preserve">رفت بصنعة يد ، ونهى عن كسب الغلام الصغير الذي لا يحسن صناعة فإنّه إن لم يجد سرق»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ويكره للصانع سهر الليل كلّه في عمل صنعته </w:t>
      </w:r>
      <w:r w:rsidR="00E42519">
        <w:rPr>
          <w:rFonts w:hint="cs"/>
          <w:rtl/>
          <w:lang w:bidi="fa-IR"/>
        </w:rPr>
        <w:t>؛</w:t>
      </w:r>
      <w:r>
        <w:rPr>
          <w:rtl/>
          <w:lang w:bidi="fa-IR"/>
        </w:rPr>
        <w:t xml:space="preserve"> لما فيه من كثرة الحرص على الدنيا وترك الالتفات إلى </w:t>
      </w:r>
      <w:r w:rsidR="00E42519">
        <w:rPr>
          <w:rFonts w:hint="cs"/>
          <w:rtl/>
          <w:lang w:bidi="fa-IR"/>
        </w:rPr>
        <w:t>اُ</w:t>
      </w:r>
      <w:r>
        <w:rPr>
          <w:rtl/>
          <w:lang w:bidi="fa-IR"/>
        </w:rPr>
        <w:t>مور الآخرة.</w:t>
      </w:r>
    </w:p>
    <w:p w:rsidR="00976C99" w:rsidRDefault="00976C99" w:rsidP="00976C99">
      <w:pPr>
        <w:pStyle w:val="libNormal"/>
        <w:rPr>
          <w:lang w:bidi="fa-IR"/>
        </w:rPr>
      </w:pPr>
      <w:r>
        <w:rPr>
          <w:rtl/>
          <w:lang w:bidi="fa-IR"/>
        </w:rPr>
        <w:t xml:space="preserve">قال الصادق </w:t>
      </w:r>
      <w:r w:rsidR="00E42519" w:rsidRPr="00E42519">
        <w:rPr>
          <w:rStyle w:val="libAlaemChar"/>
          <w:rtl/>
        </w:rPr>
        <w:t>عليه‌السلام</w:t>
      </w:r>
      <w:r>
        <w:rPr>
          <w:rtl/>
          <w:lang w:bidi="fa-IR"/>
        </w:rPr>
        <w:t xml:space="preserve"> : « م</w:t>
      </w:r>
      <w:r w:rsidR="00E42519">
        <w:rPr>
          <w:rFonts w:hint="cs"/>
          <w:rtl/>
          <w:lang w:bidi="fa-IR"/>
        </w:rPr>
        <w:t>َ</w:t>
      </w:r>
      <w:r>
        <w:rPr>
          <w:rtl/>
          <w:lang w:bidi="fa-IR"/>
        </w:rPr>
        <w:t>ن</w:t>
      </w:r>
      <w:r w:rsidR="00E42519">
        <w:rPr>
          <w:rFonts w:hint="cs"/>
          <w:rtl/>
          <w:lang w:bidi="fa-IR"/>
        </w:rPr>
        <w:t>ْ</w:t>
      </w:r>
      <w:r>
        <w:rPr>
          <w:rtl/>
          <w:lang w:bidi="fa-IR"/>
        </w:rPr>
        <w:t xml:space="preserve"> بات ساهرا</w:t>
      </w:r>
      <w:r w:rsidR="00E42519">
        <w:rPr>
          <w:rFonts w:hint="cs"/>
          <w:rtl/>
          <w:lang w:bidi="fa-IR"/>
        </w:rPr>
        <w:t>ً</w:t>
      </w:r>
      <w:r>
        <w:rPr>
          <w:rtl/>
          <w:lang w:bidi="fa-IR"/>
        </w:rPr>
        <w:t xml:space="preserve"> في كسب ولم يعط العين حظّ</w:t>
      </w:r>
      <w:r w:rsidR="00E42519">
        <w:rPr>
          <w:rFonts w:hint="cs"/>
          <w:rtl/>
          <w:lang w:bidi="fa-IR"/>
        </w:rPr>
        <w:t>َ</w:t>
      </w:r>
      <w:r>
        <w:rPr>
          <w:rtl/>
          <w:lang w:bidi="fa-IR"/>
        </w:rPr>
        <w:t xml:space="preserve">ها من النوم فكسبه ذلك حرام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الصادق </w:t>
      </w:r>
      <w:r w:rsidR="00E42519" w:rsidRPr="00E42519">
        <w:rPr>
          <w:rStyle w:val="libAlaemChar"/>
          <w:rtl/>
        </w:rPr>
        <w:t>عليه‌السلام</w:t>
      </w:r>
      <w:r>
        <w:rPr>
          <w:rtl/>
          <w:lang w:bidi="fa-IR"/>
        </w:rPr>
        <w:t xml:space="preserve"> : « الصنّاع إذا سهروا الليل كلّه فهو سحت » </w:t>
      </w:r>
      <w:r w:rsidRPr="00373B9D">
        <w:rPr>
          <w:rStyle w:val="libFootnotenumChar"/>
          <w:rtl/>
        </w:rPr>
        <w:t>(4)</w:t>
      </w:r>
      <w:r>
        <w:rPr>
          <w:rtl/>
          <w:lang w:bidi="fa-IR"/>
        </w:rPr>
        <w:t>.</w:t>
      </w:r>
    </w:p>
    <w:p w:rsidR="00976C99" w:rsidRDefault="00976C99" w:rsidP="00976C99">
      <w:pPr>
        <w:pStyle w:val="libNormal"/>
        <w:rPr>
          <w:lang w:bidi="fa-IR"/>
        </w:rPr>
      </w:pPr>
      <w:r>
        <w:rPr>
          <w:rtl/>
          <w:lang w:bidi="fa-IR"/>
        </w:rPr>
        <w:t>وهو محمول على الكراهة الشديدة ، أو على التحريم إذا منع من الواجبات أو منع القسم بين الزوجات.</w:t>
      </w:r>
    </w:p>
    <w:p w:rsidR="00976C99" w:rsidRDefault="00976C99" w:rsidP="00976C99">
      <w:pPr>
        <w:pStyle w:val="libNormal"/>
        <w:rPr>
          <w:lang w:bidi="fa-IR"/>
        </w:rPr>
      </w:pPr>
      <w:bookmarkStart w:id="325" w:name="_Toc122782179"/>
      <w:bookmarkStart w:id="326" w:name="_Toc122782513"/>
      <w:r w:rsidRPr="007C41B2">
        <w:rPr>
          <w:rStyle w:val="Heading2Char"/>
          <w:rtl/>
        </w:rPr>
        <w:t>مسالة 691 :</w:t>
      </w:r>
      <w:bookmarkEnd w:id="325"/>
      <w:bookmarkEnd w:id="326"/>
      <w:r>
        <w:rPr>
          <w:rtl/>
          <w:lang w:bidi="fa-IR"/>
        </w:rPr>
        <w:t xml:space="preserve"> يجوز بيع عظام الفيل واتّخاذ الأمشاط وغيرها منها‌ </w:t>
      </w:r>
      <w:r w:rsidR="00E42519">
        <w:rPr>
          <w:rFonts w:hint="cs"/>
          <w:rtl/>
          <w:lang w:bidi="fa-IR"/>
        </w:rPr>
        <w:t>؛</w:t>
      </w:r>
      <w:r>
        <w:rPr>
          <w:rtl/>
          <w:lang w:bidi="fa-IR"/>
        </w:rPr>
        <w:t xml:space="preserve"> لأنّها طاهرة ينتفع بها ، فجاز بيعها </w:t>
      </w:r>
      <w:r w:rsidR="00E42519">
        <w:rPr>
          <w:rFonts w:hint="cs"/>
          <w:rtl/>
          <w:lang w:bidi="fa-IR"/>
        </w:rPr>
        <w:t>؛</w:t>
      </w:r>
      <w:r>
        <w:rPr>
          <w:rtl/>
          <w:lang w:bidi="fa-IR"/>
        </w:rPr>
        <w:t xml:space="preserve"> للمقتضي للجواز ، السالم عن المانع.</w:t>
      </w:r>
    </w:p>
    <w:p w:rsidR="00976C99" w:rsidRDefault="00976C99" w:rsidP="00976C99">
      <w:pPr>
        <w:pStyle w:val="libNormal"/>
        <w:rPr>
          <w:lang w:bidi="fa-IR"/>
        </w:rPr>
      </w:pPr>
      <w:r>
        <w:rPr>
          <w:rtl/>
          <w:lang w:bidi="fa-IR"/>
        </w:rPr>
        <w:t>ولأنّ عبد الحميد بن سعد سأل الكاظم</w:t>
      </w:r>
      <w:r w:rsidR="003D2C51">
        <w:rPr>
          <w:rFonts w:hint="cs"/>
          <w:rtl/>
          <w:lang w:bidi="fa-IR"/>
        </w:rPr>
        <w:t>َ</w:t>
      </w:r>
      <w:r>
        <w:rPr>
          <w:rtl/>
          <w:lang w:bidi="fa-IR"/>
        </w:rPr>
        <w:t xml:space="preserve"> </w:t>
      </w:r>
      <w:r w:rsidR="00E42519" w:rsidRPr="00E42519">
        <w:rPr>
          <w:rStyle w:val="libAlaemChar"/>
          <w:rtl/>
        </w:rPr>
        <w:t>عليه‌السلام</w:t>
      </w:r>
      <w:r>
        <w:rPr>
          <w:rtl/>
          <w:lang w:bidi="fa-IR"/>
        </w:rPr>
        <w:t xml:space="preserve"> عن عظام الفيل يحلّ بيعه‌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118 </w:t>
      </w:r>
      <w:r w:rsidR="003D2C51">
        <w:rPr>
          <w:rFonts w:hint="cs"/>
          <w:rtl/>
          <w:lang w:bidi="fa-IR"/>
        </w:rPr>
        <w:t>/</w:t>
      </w:r>
      <w:r>
        <w:rPr>
          <w:rtl/>
          <w:lang w:bidi="fa-IR"/>
        </w:rPr>
        <w:t xml:space="preserve"> 1 ، التهذيب 6 : 360 </w:t>
      </w:r>
      <w:r w:rsidR="005B0B95">
        <w:rPr>
          <w:rtl/>
          <w:lang w:bidi="fa-IR"/>
        </w:rPr>
        <w:t>-</w:t>
      </w:r>
      <w:r>
        <w:rPr>
          <w:rtl/>
          <w:lang w:bidi="fa-IR"/>
        </w:rPr>
        <w:t xml:space="preserve"> 361 </w:t>
      </w:r>
      <w:r w:rsidR="003D2C51">
        <w:rPr>
          <w:rFonts w:hint="cs"/>
          <w:rtl/>
          <w:lang w:bidi="fa-IR"/>
        </w:rPr>
        <w:t>/</w:t>
      </w:r>
      <w:r>
        <w:rPr>
          <w:rtl/>
          <w:lang w:bidi="fa-IR"/>
        </w:rPr>
        <w:t xml:space="preserve"> 1035.</w:t>
      </w:r>
    </w:p>
    <w:p w:rsidR="00976C99" w:rsidRDefault="00976C99" w:rsidP="000C02BB">
      <w:pPr>
        <w:pStyle w:val="libFootnote0"/>
        <w:rPr>
          <w:lang w:bidi="fa-IR"/>
        </w:rPr>
      </w:pPr>
      <w:r>
        <w:rPr>
          <w:rtl/>
          <w:lang w:bidi="fa-IR"/>
        </w:rPr>
        <w:t xml:space="preserve">(2) الكافي 5 : 128 </w:t>
      </w:r>
      <w:r w:rsidR="003D2C51">
        <w:rPr>
          <w:rFonts w:hint="cs"/>
          <w:rtl/>
          <w:lang w:bidi="fa-IR"/>
        </w:rPr>
        <w:t>/</w:t>
      </w:r>
      <w:r>
        <w:rPr>
          <w:rtl/>
          <w:lang w:bidi="fa-IR"/>
        </w:rPr>
        <w:t xml:space="preserve"> 8 ، التهذيب 6 : 367 </w:t>
      </w:r>
      <w:r w:rsidR="003D2C51">
        <w:rPr>
          <w:rFonts w:hint="cs"/>
          <w:rtl/>
          <w:lang w:bidi="fa-IR"/>
        </w:rPr>
        <w:t>/</w:t>
      </w:r>
      <w:r>
        <w:rPr>
          <w:rtl/>
          <w:lang w:bidi="fa-IR"/>
        </w:rPr>
        <w:t xml:space="preserve"> 1057.</w:t>
      </w:r>
    </w:p>
    <w:p w:rsidR="00976C99" w:rsidRDefault="00976C99" w:rsidP="000C02BB">
      <w:pPr>
        <w:pStyle w:val="libFootnote0"/>
        <w:rPr>
          <w:lang w:bidi="fa-IR"/>
        </w:rPr>
      </w:pPr>
      <w:r>
        <w:rPr>
          <w:rtl/>
          <w:lang w:bidi="fa-IR"/>
        </w:rPr>
        <w:t xml:space="preserve">(3) الكافي 5 : 127 </w:t>
      </w:r>
      <w:r w:rsidR="003D2C51">
        <w:rPr>
          <w:rFonts w:hint="cs"/>
          <w:rtl/>
          <w:lang w:bidi="fa-IR"/>
        </w:rPr>
        <w:t>/</w:t>
      </w:r>
      <w:r>
        <w:rPr>
          <w:rtl/>
          <w:lang w:bidi="fa-IR"/>
        </w:rPr>
        <w:t xml:space="preserve"> 6 ، التهذيب 6 : 367 </w:t>
      </w:r>
      <w:r w:rsidR="003D2C51">
        <w:rPr>
          <w:rFonts w:hint="cs"/>
          <w:rtl/>
          <w:lang w:bidi="fa-IR"/>
        </w:rPr>
        <w:t>/</w:t>
      </w:r>
      <w:r>
        <w:rPr>
          <w:rtl/>
          <w:lang w:bidi="fa-IR"/>
        </w:rPr>
        <w:t xml:space="preserve"> 1059.</w:t>
      </w:r>
    </w:p>
    <w:p w:rsidR="00976C99" w:rsidRDefault="00976C99" w:rsidP="000C02BB">
      <w:pPr>
        <w:pStyle w:val="libFootnote0"/>
        <w:rPr>
          <w:lang w:bidi="fa-IR"/>
        </w:rPr>
      </w:pPr>
      <w:r>
        <w:rPr>
          <w:rtl/>
          <w:lang w:bidi="fa-IR"/>
        </w:rPr>
        <w:t xml:space="preserve">(4) الكافي 5 : 127 </w:t>
      </w:r>
      <w:r w:rsidR="003D2C51">
        <w:rPr>
          <w:rFonts w:hint="cs"/>
          <w:rtl/>
          <w:lang w:bidi="fa-IR"/>
        </w:rPr>
        <w:t>/</w:t>
      </w:r>
      <w:r>
        <w:rPr>
          <w:rtl/>
          <w:lang w:bidi="fa-IR"/>
        </w:rPr>
        <w:t xml:space="preserve"> 7 ، التهذيب 6 : 367 </w:t>
      </w:r>
      <w:r w:rsidR="003D2C51">
        <w:rPr>
          <w:rFonts w:hint="cs"/>
          <w:rtl/>
          <w:lang w:bidi="fa-IR"/>
        </w:rPr>
        <w:t>/</w:t>
      </w:r>
      <w:r>
        <w:rPr>
          <w:rtl/>
          <w:lang w:bidi="fa-IR"/>
        </w:rPr>
        <w:t xml:space="preserve"> 1058.</w:t>
      </w:r>
    </w:p>
    <w:p w:rsidR="008264F5" w:rsidRDefault="008264F5" w:rsidP="000C02BB">
      <w:pPr>
        <w:pStyle w:val="libNormal"/>
        <w:rPr>
          <w:lang w:bidi="fa-IR"/>
        </w:rPr>
      </w:pPr>
      <w:r>
        <w:rPr>
          <w:lang w:bidi="fa-IR"/>
        </w:rPr>
        <w:br w:type="page"/>
      </w:r>
    </w:p>
    <w:p w:rsidR="00976C99" w:rsidRDefault="00976C99" w:rsidP="003D2C51">
      <w:pPr>
        <w:pStyle w:val="libNormal0"/>
        <w:rPr>
          <w:lang w:bidi="fa-IR"/>
        </w:rPr>
      </w:pPr>
      <w:r>
        <w:rPr>
          <w:rtl/>
          <w:lang w:bidi="fa-IR"/>
        </w:rPr>
        <w:lastRenderedPageBreak/>
        <w:t xml:space="preserve">أو شراؤه للذي يجعل منه الأمشاط؟ فقال : « لا بأس قد كان لأبي منه مشط أو أمشاط » </w:t>
      </w:r>
      <w:r w:rsidRPr="000C02BB">
        <w:rPr>
          <w:rStyle w:val="libFootnotenumChar"/>
          <w:rtl/>
        </w:rPr>
        <w:t>(1)</w:t>
      </w:r>
      <w:r>
        <w:rPr>
          <w:rtl/>
          <w:lang w:bidi="fa-IR"/>
        </w:rPr>
        <w:t>.</w:t>
      </w:r>
    </w:p>
    <w:p w:rsidR="00976C99" w:rsidRDefault="00976C99" w:rsidP="00976C99">
      <w:pPr>
        <w:pStyle w:val="libNormal"/>
        <w:rPr>
          <w:lang w:bidi="fa-IR"/>
        </w:rPr>
      </w:pPr>
      <w:r>
        <w:rPr>
          <w:rtl/>
          <w:lang w:bidi="fa-IR"/>
        </w:rPr>
        <w:t>وكذا يجوز بيع الفهود وسباع الطير.</w:t>
      </w:r>
    </w:p>
    <w:p w:rsidR="00976C99" w:rsidRDefault="00976C99" w:rsidP="00976C99">
      <w:pPr>
        <w:pStyle w:val="libNormal"/>
        <w:rPr>
          <w:lang w:bidi="fa-IR"/>
        </w:rPr>
      </w:pPr>
      <w:r>
        <w:rPr>
          <w:rtl/>
          <w:lang w:bidi="fa-IR"/>
        </w:rPr>
        <w:t>سأل عيص</w:t>
      </w:r>
      <w:r w:rsidR="003D2C51">
        <w:rPr>
          <w:rFonts w:hint="cs"/>
          <w:rtl/>
          <w:lang w:bidi="fa-IR"/>
        </w:rPr>
        <w:t>ُ</w:t>
      </w:r>
      <w:r>
        <w:rPr>
          <w:rtl/>
          <w:lang w:bidi="fa-IR"/>
        </w:rPr>
        <w:t xml:space="preserve"> بن القاسم </w:t>
      </w:r>
      <w:r w:rsidR="005B0B95">
        <w:rPr>
          <w:rtl/>
          <w:lang w:bidi="fa-IR"/>
        </w:rPr>
        <w:t>-</w:t>
      </w:r>
      <w:r>
        <w:rPr>
          <w:rtl/>
          <w:lang w:bidi="fa-IR"/>
        </w:rPr>
        <w:t xml:space="preserve"> في الصحيح </w:t>
      </w:r>
      <w:r w:rsidR="005B0B95">
        <w:rPr>
          <w:rtl/>
          <w:lang w:bidi="fa-IR"/>
        </w:rPr>
        <w:t>-</w:t>
      </w:r>
      <w:r>
        <w:rPr>
          <w:rtl/>
          <w:lang w:bidi="fa-IR"/>
        </w:rPr>
        <w:t xml:space="preserve"> الصادق</w:t>
      </w:r>
      <w:r w:rsidR="003D2C51">
        <w:rPr>
          <w:rFonts w:hint="cs"/>
          <w:rtl/>
          <w:lang w:bidi="fa-IR"/>
        </w:rPr>
        <w:t>َ</w:t>
      </w:r>
      <w:r>
        <w:rPr>
          <w:rtl/>
          <w:lang w:bidi="fa-IR"/>
        </w:rPr>
        <w:t xml:space="preserve"> </w:t>
      </w:r>
      <w:r w:rsidR="003D2C51" w:rsidRPr="003D2C51">
        <w:rPr>
          <w:rStyle w:val="libAlaemChar"/>
          <w:rtl/>
        </w:rPr>
        <w:t>عليه‌السلام</w:t>
      </w:r>
      <w:r>
        <w:rPr>
          <w:rtl/>
          <w:lang w:bidi="fa-IR"/>
        </w:rPr>
        <w:t xml:space="preserve"> عن الفهود وسباع الطير هل يلتمس التجارة فيها؟ قال : « نعم » </w:t>
      </w:r>
      <w:r w:rsidRPr="00373B9D">
        <w:rPr>
          <w:rStyle w:val="libFootnotenumChar"/>
          <w:rtl/>
        </w:rPr>
        <w:t>(2)</w:t>
      </w:r>
      <w:r>
        <w:rPr>
          <w:rtl/>
          <w:lang w:bidi="fa-IR"/>
        </w:rPr>
        <w:t>.</w:t>
      </w:r>
    </w:p>
    <w:p w:rsidR="00976C99" w:rsidRDefault="00976C99" w:rsidP="00976C99">
      <w:pPr>
        <w:pStyle w:val="libNormal"/>
        <w:rPr>
          <w:lang w:bidi="fa-IR"/>
        </w:rPr>
      </w:pPr>
      <w:r>
        <w:rPr>
          <w:rtl/>
          <w:lang w:bidi="fa-IR"/>
        </w:rPr>
        <w:t>أمّا القرد فقد روي النهي عن بيعه.</w:t>
      </w:r>
    </w:p>
    <w:p w:rsidR="00976C99" w:rsidRDefault="00976C99" w:rsidP="00976C99">
      <w:pPr>
        <w:pStyle w:val="libNormal"/>
        <w:rPr>
          <w:lang w:bidi="fa-IR"/>
        </w:rPr>
      </w:pPr>
      <w:r>
        <w:rPr>
          <w:rtl/>
          <w:lang w:bidi="fa-IR"/>
        </w:rPr>
        <w:t xml:space="preserve">قال الصادق </w:t>
      </w:r>
      <w:r w:rsidR="003D2C51" w:rsidRPr="003D2C51">
        <w:rPr>
          <w:rStyle w:val="libAlaemChar"/>
          <w:rtl/>
        </w:rPr>
        <w:t>عليه‌السلام</w:t>
      </w:r>
      <w:r>
        <w:rPr>
          <w:rtl/>
          <w:lang w:bidi="fa-IR"/>
        </w:rPr>
        <w:t xml:space="preserve"> : « إنّ رسول الله </w:t>
      </w:r>
      <w:r w:rsidR="003D2C51" w:rsidRPr="003D2C51">
        <w:rPr>
          <w:rStyle w:val="libAlaemChar"/>
          <w:rtl/>
        </w:rPr>
        <w:t>صلى‌الله‌عليه‌وآله</w:t>
      </w:r>
      <w:r>
        <w:rPr>
          <w:rtl/>
          <w:lang w:bidi="fa-IR"/>
        </w:rPr>
        <w:t xml:space="preserve"> نهى عن القرد أن يشترى أو يباع » </w:t>
      </w:r>
      <w:r w:rsidRPr="00373B9D">
        <w:rPr>
          <w:rStyle w:val="libFootnotenumChar"/>
          <w:rtl/>
        </w:rPr>
        <w:t>(3)</w:t>
      </w:r>
      <w:r>
        <w:rPr>
          <w:rtl/>
          <w:lang w:bidi="fa-IR"/>
        </w:rPr>
        <w:t>.</w:t>
      </w:r>
    </w:p>
    <w:p w:rsidR="00976C99" w:rsidRDefault="00976C99" w:rsidP="00976C99">
      <w:pPr>
        <w:pStyle w:val="libNormal"/>
        <w:rPr>
          <w:lang w:bidi="fa-IR"/>
        </w:rPr>
      </w:pPr>
      <w:r>
        <w:rPr>
          <w:rtl/>
          <w:lang w:bidi="fa-IR"/>
        </w:rPr>
        <w:t>وفي الطريق قول ، فالأولى الكراهة.</w:t>
      </w:r>
    </w:p>
    <w:p w:rsidR="00976C99" w:rsidRDefault="00976C99" w:rsidP="00976C99">
      <w:pPr>
        <w:pStyle w:val="libNormal"/>
        <w:rPr>
          <w:lang w:bidi="fa-IR"/>
        </w:rPr>
      </w:pPr>
      <w:r>
        <w:rPr>
          <w:rtl/>
          <w:lang w:bidi="fa-IR"/>
        </w:rPr>
        <w:t xml:space="preserve">ودخل إلى الصادق </w:t>
      </w:r>
      <w:r w:rsidR="003D2C51" w:rsidRPr="003D2C51">
        <w:rPr>
          <w:rStyle w:val="libAlaemChar"/>
          <w:rtl/>
        </w:rPr>
        <w:t>عليه‌السلام</w:t>
      </w:r>
      <w:r>
        <w:rPr>
          <w:rtl/>
          <w:lang w:bidi="fa-IR"/>
        </w:rPr>
        <w:t xml:space="preserve"> رجل فقال له : إنّي سرّاج أبيع جلود النمر ، فقال : « مدبوغة هي؟» قال : نعم ، قال : « ليس به بأس » </w:t>
      </w:r>
      <w:r w:rsidRPr="00373B9D">
        <w:rPr>
          <w:rStyle w:val="libFootnotenumChar"/>
          <w:rtl/>
        </w:rPr>
        <w:t>(4)</w:t>
      </w:r>
      <w:r>
        <w:rPr>
          <w:rtl/>
          <w:lang w:bidi="fa-IR"/>
        </w:rPr>
        <w:t>.</w:t>
      </w:r>
    </w:p>
    <w:p w:rsidR="00976C99" w:rsidRDefault="00976C99" w:rsidP="00976C99">
      <w:pPr>
        <w:pStyle w:val="libNormal"/>
        <w:rPr>
          <w:lang w:bidi="fa-IR"/>
        </w:rPr>
      </w:pPr>
      <w:bookmarkStart w:id="327" w:name="_Toc122782180"/>
      <w:bookmarkStart w:id="328" w:name="_Toc122782514"/>
      <w:r w:rsidRPr="007C41B2">
        <w:rPr>
          <w:rStyle w:val="Heading2Char"/>
          <w:rtl/>
        </w:rPr>
        <w:t>مسالة 692 :</w:t>
      </w:r>
      <w:bookmarkEnd w:id="327"/>
      <w:bookmarkEnd w:id="328"/>
      <w:r>
        <w:rPr>
          <w:rtl/>
          <w:lang w:bidi="fa-IR"/>
        </w:rPr>
        <w:t xml:space="preserve"> لا بأس بأخذ الهديّة.</w:t>
      </w:r>
    </w:p>
    <w:p w:rsidR="00976C99" w:rsidRDefault="00976C99" w:rsidP="00976C99">
      <w:pPr>
        <w:pStyle w:val="libNormal"/>
        <w:rPr>
          <w:lang w:bidi="fa-IR"/>
        </w:rPr>
      </w:pPr>
      <w:r>
        <w:rPr>
          <w:rtl/>
          <w:lang w:bidi="fa-IR"/>
        </w:rPr>
        <w:t xml:space="preserve">قال رسول الله </w:t>
      </w:r>
      <w:r w:rsidR="003D2C51" w:rsidRPr="003D2C51">
        <w:rPr>
          <w:rStyle w:val="libAlaemChar"/>
          <w:rtl/>
        </w:rPr>
        <w:t>صلى‌الله‌عليه‌وآله</w:t>
      </w:r>
      <w:r>
        <w:rPr>
          <w:rtl/>
          <w:lang w:bidi="fa-IR"/>
        </w:rPr>
        <w:t xml:space="preserve"> : « الهديّة على ثلاثة وجوه : هديّة مكافأة ، وهديّة مصانعة ، وهديّة لله عزّ وجلّ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وروى إسحاق بن عمّار قال : قلت له : الرجل الفقير يهدي الهديّة يتعرّض لما عندي فآخذها ولا </w:t>
      </w:r>
      <w:r w:rsidR="003D2C51">
        <w:rPr>
          <w:rFonts w:hint="cs"/>
          <w:rtl/>
          <w:lang w:bidi="fa-IR"/>
        </w:rPr>
        <w:t>اُ</w:t>
      </w:r>
      <w:r>
        <w:rPr>
          <w:rtl/>
          <w:lang w:bidi="fa-IR"/>
        </w:rPr>
        <w:t>عطيه شيئا</w:t>
      </w:r>
      <w:r w:rsidR="003D2C51">
        <w:rPr>
          <w:rFonts w:hint="cs"/>
          <w:rtl/>
          <w:lang w:bidi="fa-IR"/>
        </w:rPr>
        <w:t>ً</w:t>
      </w:r>
      <w:r>
        <w:rPr>
          <w:rtl/>
          <w:lang w:bidi="fa-IR"/>
        </w:rPr>
        <w:t xml:space="preserve"> أتحلّ لي؟ قال : « نعم ، هي لك حلال ولكن لا تدع أن تعطيه »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226 </w:t>
      </w:r>
      <w:r w:rsidR="003D2C51">
        <w:rPr>
          <w:rFonts w:hint="cs"/>
          <w:rtl/>
          <w:lang w:bidi="fa-IR"/>
        </w:rPr>
        <w:t>/</w:t>
      </w:r>
      <w:r>
        <w:rPr>
          <w:rtl/>
          <w:lang w:bidi="fa-IR"/>
        </w:rPr>
        <w:t xml:space="preserve"> 1 ، التهذيب 6 : 373 </w:t>
      </w:r>
      <w:r w:rsidR="003D2C51">
        <w:rPr>
          <w:rFonts w:hint="cs"/>
          <w:rtl/>
          <w:lang w:bidi="fa-IR"/>
        </w:rPr>
        <w:t>/</w:t>
      </w:r>
      <w:r>
        <w:rPr>
          <w:rtl/>
          <w:lang w:bidi="fa-IR"/>
        </w:rPr>
        <w:t xml:space="preserve"> 1083.</w:t>
      </w:r>
    </w:p>
    <w:p w:rsidR="00976C99" w:rsidRDefault="00976C99" w:rsidP="000C02BB">
      <w:pPr>
        <w:pStyle w:val="libFootnote0"/>
        <w:rPr>
          <w:lang w:bidi="fa-IR"/>
        </w:rPr>
      </w:pPr>
      <w:r>
        <w:rPr>
          <w:rtl/>
          <w:lang w:bidi="fa-IR"/>
        </w:rPr>
        <w:t xml:space="preserve">(2) الكافي 5 : 226 </w:t>
      </w:r>
      <w:r w:rsidR="003D2C51">
        <w:rPr>
          <w:rFonts w:hint="cs"/>
          <w:rtl/>
          <w:lang w:bidi="fa-IR"/>
        </w:rPr>
        <w:t>/</w:t>
      </w:r>
      <w:r>
        <w:rPr>
          <w:rtl/>
          <w:lang w:bidi="fa-IR"/>
        </w:rPr>
        <w:t xml:space="preserve"> 4 ، التهذيب 6 : 373 </w:t>
      </w:r>
      <w:r w:rsidR="003D2C51">
        <w:rPr>
          <w:rFonts w:hint="cs"/>
          <w:rtl/>
          <w:lang w:bidi="fa-IR"/>
        </w:rPr>
        <w:t>/</w:t>
      </w:r>
      <w:r>
        <w:rPr>
          <w:rtl/>
          <w:lang w:bidi="fa-IR"/>
        </w:rPr>
        <w:t xml:space="preserve"> 1085.</w:t>
      </w:r>
    </w:p>
    <w:p w:rsidR="00976C99" w:rsidRDefault="00976C99" w:rsidP="000C02BB">
      <w:pPr>
        <w:pStyle w:val="libFootnote0"/>
        <w:rPr>
          <w:lang w:bidi="fa-IR"/>
        </w:rPr>
      </w:pPr>
      <w:r>
        <w:rPr>
          <w:rtl/>
          <w:lang w:bidi="fa-IR"/>
        </w:rPr>
        <w:t xml:space="preserve">(3) الكافي 5 : 227 </w:t>
      </w:r>
      <w:r w:rsidR="003D2C51">
        <w:rPr>
          <w:rFonts w:hint="cs"/>
          <w:rtl/>
          <w:lang w:bidi="fa-IR"/>
        </w:rPr>
        <w:t>/</w:t>
      </w:r>
      <w:r>
        <w:rPr>
          <w:rtl/>
          <w:lang w:bidi="fa-IR"/>
        </w:rPr>
        <w:t xml:space="preserve"> 7 ، التهذيب 6 : 374 </w:t>
      </w:r>
      <w:r w:rsidR="004F3434">
        <w:rPr>
          <w:rFonts w:hint="cs"/>
          <w:rtl/>
          <w:lang w:bidi="fa-IR"/>
        </w:rPr>
        <w:t>/</w:t>
      </w:r>
      <w:r>
        <w:rPr>
          <w:rtl/>
          <w:lang w:bidi="fa-IR"/>
        </w:rPr>
        <w:t xml:space="preserve"> 1086 ، و 7 : 134 </w:t>
      </w:r>
      <w:r w:rsidR="004F3434">
        <w:rPr>
          <w:rFonts w:hint="cs"/>
          <w:rtl/>
          <w:lang w:bidi="fa-IR"/>
        </w:rPr>
        <w:t>/</w:t>
      </w:r>
      <w:r>
        <w:rPr>
          <w:rtl/>
          <w:lang w:bidi="fa-IR"/>
        </w:rPr>
        <w:t xml:space="preserve"> 594.</w:t>
      </w:r>
    </w:p>
    <w:p w:rsidR="00976C99" w:rsidRDefault="00976C99" w:rsidP="000C02BB">
      <w:pPr>
        <w:pStyle w:val="libFootnote0"/>
        <w:rPr>
          <w:lang w:bidi="fa-IR"/>
        </w:rPr>
      </w:pPr>
      <w:r>
        <w:rPr>
          <w:rtl/>
          <w:lang w:bidi="fa-IR"/>
        </w:rPr>
        <w:t xml:space="preserve">(4) الكافي 5 : 227 </w:t>
      </w:r>
      <w:r w:rsidR="004F3434">
        <w:rPr>
          <w:rFonts w:hint="cs"/>
          <w:rtl/>
          <w:lang w:bidi="fa-IR"/>
        </w:rPr>
        <w:t>/</w:t>
      </w:r>
      <w:r>
        <w:rPr>
          <w:rtl/>
          <w:lang w:bidi="fa-IR"/>
        </w:rPr>
        <w:t xml:space="preserve"> 9 ، التهذيب 7 : 135 </w:t>
      </w:r>
      <w:r w:rsidR="004F3434">
        <w:rPr>
          <w:rFonts w:hint="cs"/>
          <w:rtl/>
          <w:lang w:bidi="fa-IR"/>
        </w:rPr>
        <w:t>/</w:t>
      </w:r>
      <w:r>
        <w:rPr>
          <w:rtl/>
          <w:lang w:bidi="fa-IR"/>
        </w:rPr>
        <w:t xml:space="preserve"> 595.</w:t>
      </w:r>
    </w:p>
    <w:p w:rsidR="00976C99" w:rsidRDefault="00976C99" w:rsidP="000C02BB">
      <w:pPr>
        <w:pStyle w:val="libFootnote0"/>
        <w:rPr>
          <w:lang w:bidi="fa-IR"/>
        </w:rPr>
      </w:pPr>
      <w:r>
        <w:rPr>
          <w:rtl/>
          <w:lang w:bidi="fa-IR"/>
        </w:rPr>
        <w:t xml:space="preserve">(5) الكافي 5 : 141 </w:t>
      </w:r>
      <w:r w:rsidR="004F3434">
        <w:rPr>
          <w:rFonts w:hint="cs"/>
          <w:rtl/>
          <w:lang w:bidi="fa-IR"/>
        </w:rPr>
        <w:t>/</w:t>
      </w:r>
      <w:r>
        <w:rPr>
          <w:rtl/>
          <w:lang w:bidi="fa-IR"/>
        </w:rPr>
        <w:t xml:space="preserve"> 1 ، التهذيب 6 : 378 </w:t>
      </w:r>
      <w:r w:rsidR="004F3434">
        <w:rPr>
          <w:rFonts w:hint="cs"/>
          <w:rtl/>
          <w:lang w:bidi="fa-IR"/>
        </w:rPr>
        <w:t>/</w:t>
      </w:r>
      <w:r>
        <w:rPr>
          <w:rtl/>
          <w:lang w:bidi="fa-IR"/>
        </w:rPr>
        <w:t xml:space="preserve"> 1107.</w:t>
      </w:r>
    </w:p>
    <w:p w:rsidR="00976C99" w:rsidRDefault="00976C99" w:rsidP="000C02BB">
      <w:pPr>
        <w:pStyle w:val="libFootnote0"/>
        <w:rPr>
          <w:lang w:bidi="fa-IR"/>
        </w:rPr>
      </w:pPr>
      <w:r>
        <w:rPr>
          <w:rtl/>
          <w:lang w:bidi="fa-IR"/>
        </w:rPr>
        <w:t xml:space="preserve">(6) الكافي 5 : 143 </w:t>
      </w:r>
      <w:r w:rsidR="004F3434">
        <w:rPr>
          <w:rFonts w:hint="cs"/>
          <w:rtl/>
          <w:lang w:bidi="fa-IR"/>
        </w:rPr>
        <w:t>/</w:t>
      </w:r>
      <w:r>
        <w:rPr>
          <w:rtl/>
          <w:lang w:bidi="fa-IR"/>
        </w:rPr>
        <w:t xml:space="preserve"> 6 ، الفقيه 3 : 192 </w:t>
      </w:r>
      <w:r w:rsidR="004F3434">
        <w:rPr>
          <w:rFonts w:hint="cs"/>
          <w:rtl/>
          <w:lang w:bidi="fa-IR"/>
        </w:rPr>
        <w:t>/</w:t>
      </w:r>
      <w:r>
        <w:rPr>
          <w:rtl/>
          <w:lang w:bidi="fa-IR"/>
        </w:rPr>
        <w:t xml:space="preserve"> 872 ، التهذيب 6 : 379 </w:t>
      </w:r>
      <w:r w:rsidR="004F3434">
        <w:rPr>
          <w:rFonts w:hint="cs"/>
          <w:rtl/>
          <w:lang w:bidi="fa-IR"/>
        </w:rPr>
        <w:t>/</w:t>
      </w:r>
      <w:r>
        <w:rPr>
          <w:rtl/>
          <w:lang w:bidi="fa-IR"/>
        </w:rPr>
        <w:t xml:space="preserve"> 1112.</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محمّد بن مسلم : « جلساء الرجل شركاؤه في الهديّة » </w:t>
      </w:r>
      <w:r w:rsidRPr="000C02BB">
        <w:rPr>
          <w:rStyle w:val="libFootnotenumChar"/>
          <w:rtl/>
        </w:rPr>
        <w:t>(1)</w:t>
      </w:r>
      <w:r>
        <w:rPr>
          <w:rtl/>
          <w:lang w:bidi="fa-IR"/>
        </w:rPr>
        <w:t>.</w:t>
      </w:r>
    </w:p>
    <w:p w:rsidR="00976C99" w:rsidRDefault="00976C99" w:rsidP="00976C99">
      <w:pPr>
        <w:pStyle w:val="libNormal"/>
        <w:rPr>
          <w:lang w:bidi="fa-IR"/>
        </w:rPr>
      </w:pPr>
      <w:r>
        <w:rPr>
          <w:rtl/>
          <w:lang w:bidi="fa-IR"/>
        </w:rPr>
        <w:t>وهي مستحبّة مرغّ</w:t>
      </w:r>
      <w:r w:rsidR="004F3434">
        <w:rPr>
          <w:rFonts w:hint="cs"/>
          <w:rtl/>
          <w:lang w:bidi="fa-IR"/>
        </w:rPr>
        <w:t>َ</w:t>
      </w:r>
      <w:r>
        <w:rPr>
          <w:rtl/>
          <w:lang w:bidi="fa-IR"/>
        </w:rPr>
        <w:t>ب</w:t>
      </w:r>
      <w:r w:rsidR="004F3434">
        <w:rPr>
          <w:rFonts w:hint="cs"/>
          <w:rtl/>
          <w:lang w:bidi="fa-IR"/>
        </w:rPr>
        <w:t>ٌ</w:t>
      </w:r>
      <w:r>
        <w:rPr>
          <w:rtl/>
          <w:lang w:bidi="fa-IR"/>
        </w:rPr>
        <w:t xml:space="preserve"> فيها </w:t>
      </w:r>
      <w:r w:rsidR="004F3434">
        <w:rPr>
          <w:rFonts w:hint="cs"/>
          <w:rtl/>
          <w:lang w:bidi="fa-IR"/>
        </w:rPr>
        <w:t>؛</w:t>
      </w:r>
      <w:r>
        <w:rPr>
          <w:rtl/>
          <w:lang w:bidi="fa-IR"/>
        </w:rPr>
        <w:t xml:space="preserve"> لما فيها من التودّد.</w:t>
      </w:r>
    </w:p>
    <w:p w:rsidR="00976C99" w:rsidRDefault="00976C99" w:rsidP="00976C99">
      <w:pPr>
        <w:pStyle w:val="libNormal"/>
        <w:rPr>
          <w:lang w:bidi="fa-IR"/>
        </w:rPr>
      </w:pPr>
      <w:r>
        <w:rPr>
          <w:rtl/>
          <w:lang w:bidi="fa-IR"/>
        </w:rPr>
        <w:t xml:space="preserve">قال أمير المؤمنين </w:t>
      </w:r>
      <w:r w:rsidR="004F3434" w:rsidRPr="004F3434">
        <w:rPr>
          <w:rStyle w:val="libAlaemChar"/>
          <w:rtl/>
        </w:rPr>
        <w:t>عليه‌السلام</w:t>
      </w:r>
      <w:r>
        <w:rPr>
          <w:rtl/>
          <w:lang w:bidi="fa-IR"/>
        </w:rPr>
        <w:t xml:space="preserve"> : « لأن أهدي لأخي المسلم هديّة تنفعه أحبّ إليّ من أن أتصدّق بمثلها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وقبولها مستحبّ </w:t>
      </w:r>
      <w:r w:rsidR="004F3434">
        <w:rPr>
          <w:rFonts w:hint="cs"/>
          <w:rtl/>
          <w:lang w:bidi="fa-IR"/>
        </w:rPr>
        <w:t>؛</w:t>
      </w:r>
      <w:r>
        <w:rPr>
          <w:rtl/>
          <w:lang w:bidi="fa-IR"/>
        </w:rPr>
        <w:t xml:space="preserve"> اقتداء</w:t>
      </w:r>
      <w:r w:rsidR="004F3434">
        <w:rPr>
          <w:rFonts w:hint="cs"/>
          <w:rtl/>
          <w:lang w:bidi="fa-IR"/>
        </w:rPr>
        <w:t>ً</w:t>
      </w:r>
      <w:r>
        <w:rPr>
          <w:rtl/>
          <w:lang w:bidi="fa-IR"/>
        </w:rPr>
        <w:t xml:space="preserve"> برسول الله </w:t>
      </w:r>
      <w:r w:rsidR="004F3434" w:rsidRPr="004F3434">
        <w:rPr>
          <w:rStyle w:val="libAlaemChar"/>
          <w:rtl/>
        </w:rPr>
        <w:t>صلى‌الله‌عليه‌وآله</w:t>
      </w:r>
      <w:r>
        <w:rPr>
          <w:rtl/>
          <w:lang w:bidi="fa-IR"/>
        </w:rPr>
        <w:t xml:space="preserve"> ، فإنّه قال : « لو ا</w:t>
      </w:r>
      <w:r w:rsidR="004F3434">
        <w:rPr>
          <w:rFonts w:hint="cs"/>
          <w:rtl/>
          <w:lang w:bidi="fa-IR"/>
        </w:rPr>
        <w:t>ُ</w:t>
      </w:r>
      <w:r>
        <w:rPr>
          <w:rtl/>
          <w:lang w:bidi="fa-IR"/>
        </w:rPr>
        <w:t>هدي إليّ</w:t>
      </w:r>
      <w:r w:rsidR="004F3434">
        <w:rPr>
          <w:rFonts w:hint="cs"/>
          <w:rtl/>
          <w:lang w:bidi="fa-IR"/>
        </w:rPr>
        <w:t>َ</w:t>
      </w:r>
      <w:r>
        <w:rPr>
          <w:rtl/>
          <w:lang w:bidi="fa-IR"/>
        </w:rPr>
        <w:t xml:space="preserve"> كراع لقبلت »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ولو أهدي إليه هديّة طلبا</w:t>
      </w:r>
      <w:r w:rsidR="004F3434">
        <w:rPr>
          <w:rFonts w:hint="cs"/>
          <w:rtl/>
          <w:lang w:bidi="fa-IR"/>
        </w:rPr>
        <w:t>ً</w:t>
      </w:r>
      <w:r>
        <w:rPr>
          <w:rtl/>
          <w:lang w:bidi="fa-IR"/>
        </w:rPr>
        <w:t xml:space="preserve"> لثوابها فلم يثبه ، كان له الرجوع فيها إذا كانت العين باقية</w:t>
      </w:r>
      <w:r w:rsidR="004F3434">
        <w:rPr>
          <w:rFonts w:hint="cs"/>
          <w:rtl/>
          <w:lang w:bidi="fa-IR"/>
        </w:rPr>
        <w:t>ً</w:t>
      </w:r>
      <w:r>
        <w:rPr>
          <w:rtl/>
          <w:lang w:bidi="fa-IR"/>
        </w:rPr>
        <w:t xml:space="preserve"> </w:t>
      </w:r>
      <w:r w:rsidR="004F3434">
        <w:rPr>
          <w:rFonts w:hint="cs"/>
          <w:rtl/>
          <w:lang w:bidi="fa-IR"/>
        </w:rPr>
        <w:t>؛</w:t>
      </w:r>
      <w:r>
        <w:rPr>
          <w:rtl/>
          <w:lang w:bidi="fa-IR"/>
        </w:rPr>
        <w:t xml:space="preserve"> لما رواه عيسى بن أعين قال : سألت الصادق</w:t>
      </w:r>
      <w:r w:rsidR="004F3434">
        <w:rPr>
          <w:rFonts w:hint="cs"/>
          <w:rtl/>
          <w:lang w:bidi="fa-IR"/>
        </w:rPr>
        <w:t>َ</w:t>
      </w:r>
      <w:r>
        <w:rPr>
          <w:rtl/>
          <w:lang w:bidi="fa-IR"/>
        </w:rPr>
        <w:t xml:space="preserve"> </w:t>
      </w:r>
      <w:r w:rsidR="004F3434" w:rsidRPr="004F3434">
        <w:rPr>
          <w:rStyle w:val="libAlaemChar"/>
          <w:rtl/>
        </w:rPr>
        <w:t>عليه‌السلام</w:t>
      </w:r>
      <w:r>
        <w:rPr>
          <w:rtl/>
          <w:lang w:bidi="fa-IR"/>
        </w:rPr>
        <w:t xml:space="preserve"> عن رجل أهدى إلى رجل هديّة وهو يرجو ثوابها فلم يثبه صاحبها حتى هلك وأصاب الرجل هديّته بعينها ، أله أن يرتجعها إن قدر على ذلك؟ قال : « لا بأس أن يأخذه » </w:t>
      </w:r>
      <w:r w:rsidRPr="00373B9D">
        <w:rPr>
          <w:rStyle w:val="libFootnotenumChar"/>
          <w:rtl/>
        </w:rPr>
        <w:t>(4)</w:t>
      </w:r>
      <w:r>
        <w:rPr>
          <w:rtl/>
          <w:lang w:bidi="fa-IR"/>
        </w:rPr>
        <w:t>.</w:t>
      </w:r>
    </w:p>
    <w:p w:rsidR="00976C99" w:rsidRDefault="00976C99" w:rsidP="00976C99">
      <w:pPr>
        <w:pStyle w:val="libNormal"/>
        <w:rPr>
          <w:lang w:bidi="fa-IR"/>
        </w:rPr>
      </w:pPr>
      <w:bookmarkStart w:id="329" w:name="_Toc122782181"/>
      <w:bookmarkStart w:id="330" w:name="_Toc122782515"/>
      <w:r w:rsidRPr="007C41B2">
        <w:rPr>
          <w:rStyle w:val="Heading2Char"/>
          <w:rtl/>
        </w:rPr>
        <w:t>مسالة 693 :</w:t>
      </w:r>
      <w:bookmarkEnd w:id="329"/>
      <w:bookmarkEnd w:id="330"/>
      <w:r>
        <w:rPr>
          <w:rtl/>
          <w:lang w:bidi="fa-IR"/>
        </w:rPr>
        <w:t xml:space="preserve"> لا يجوز عمل التماثيل والصور المجسّمة. ولا بأس بها فيما يوطأ بالأرجل ، كالفراش وشبهه </w:t>
      </w:r>
      <w:r w:rsidR="004F3434">
        <w:rPr>
          <w:rFonts w:hint="cs"/>
          <w:rtl/>
          <w:lang w:bidi="fa-IR"/>
        </w:rPr>
        <w:t>؛</w:t>
      </w:r>
      <w:r>
        <w:rPr>
          <w:rtl/>
          <w:lang w:bidi="fa-IR"/>
        </w:rPr>
        <w:t xml:space="preserve"> لما رواه أبو بصير عن الصادق </w:t>
      </w:r>
      <w:r w:rsidR="004F3434" w:rsidRPr="004F3434">
        <w:rPr>
          <w:rStyle w:val="libAlaemChar"/>
          <w:rtl/>
        </w:rPr>
        <w:t>عليه‌السلام</w:t>
      </w:r>
      <w:r>
        <w:rPr>
          <w:rtl/>
          <w:lang w:bidi="fa-IR"/>
        </w:rPr>
        <w:t xml:space="preserve"> ، قال : قلت له : إنّما </w:t>
      </w:r>
      <w:r w:rsidRPr="00373B9D">
        <w:rPr>
          <w:rStyle w:val="libFootnotenumChar"/>
          <w:rtl/>
        </w:rPr>
        <w:t>(5)</w:t>
      </w:r>
      <w:r>
        <w:rPr>
          <w:rtl/>
          <w:lang w:bidi="fa-IR"/>
        </w:rPr>
        <w:t xml:space="preserve"> نبسط عندنا الوسائد فيها التماثيل ونفرشها ، قال : « لا بأس بما يبسط منها ويفرش ويوطأ ، وإنّما يكره منها ما ن</w:t>
      </w:r>
      <w:r w:rsidR="004F3434">
        <w:rPr>
          <w:rFonts w:hint="cs"/>
          <w:rtl/>
          <w:lang w:bidi="fa-IR"/>
        </w:rPr>
        <w:t>ُ</w:t>
      </w:r>
      <w:r>
        <w:rPr>
          <w:rtl/>
          <w:lang w:bidi="fa-IR"/>
        </w:rPr>
        <w:t xml:space="preserve">صب على الحائط وعلى السرير » </w:t>
      </w:r>
      <w:r w:rsidRPr="00373B9D">
        <w:rPr>
          <w:rStyle w:val="libFootnotenumChar"/>
          <w:rtl/>
        </w:rPr>
        <w:t>(6)</w:t>
      </w:r>
      <w:r>
        <w:rPr>
          <w:rtl/>
          <w:lang w:bidi="fa-IR"/>
        </w:rPr>
        <w:t>.</w:t>
      </w:r>
    </w:p>
    <w:p w:rsidR="00976C99" w:rsidRDefault="00976C99" w:rsidP="00976C99">
      <w:pPr>
        <w:pStyle w:val="libNormal"/>
        <w:rPr>
          <w:lang w:bidi="fa-IR"/>
        </w:rPr>
      </w:pPr>
      <w:bookmarkStart w:id="331" w:name="_Toc122782182"/>
      <w:bookmarkStart w:id="332" w:name="_Toc122782516"/>
      <w:r w:rsidRPr="007C41B2">
        <w:rPr>
          <w:rStyle w:val="Heading2Char"/>
          <w:rtl/>
        </w:rPr>
        <w:t>مسالة 694 :</w:t>
      </w:r>
      <w:bookmarkEnd w:id="331"/>
      <w:bookmarkEnd w:id="332"/>
      <w:r>
        <w:rPr>
          <w:rtl/>
          <w:lang w:bidi="fa-IR"/>
        </w:rPr>
        <w:t xml:space="preserve"> يجوز لمن أمره غيره بشراء شي‌ء أن يأخذ منه على ذلك‌</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143 </w:t>
      </w:r>
      <w:r w:rsidR="004F3434">
        <w:rPr>
          <w:rFonts w:hint="cs"/>
          <w:rtl/>
          <w:lang w:bidi="fa-IR"/>
        </w:rPr>
        <w:t>/</w:t>
      </w:r>
      <w:r>
        <w:rPr>
          <w:rtl/>
          <w:lang w:bidi="fa-IR"/>
        </w:rPr>
        <w:t xml:space="preserve"> 10 ، التهذيب 6 : 379 </w:t>
      </w:r>
      <w:r w:rsidR="004F3434">
        <w:rPr>
          <w:rFonts w:hint="cs"/>
          <w:rtl/>
          <w:lang w:bidi="fa-IR"/>
        </w:rPr>
        <w:t>/</w:t>
      </w:r>
      <w:r>
        <w:rPr>
          <w:rtl/>
          <w:lang w:bidi="fa-IR"/>
        </w:rPr>
        <w:t xml:space="preserve"> 1113.</w:t>
      </w:r>
    </w:p>
    <w:p w:rsidR="00976C99" w:rsidRDefault="00976C99" w:rsidP="000C02BB">
      <w:pPr>
        <w:pStyle w:val="libFootnote0"/>
        <w:rPr>
          <w:lang w:bidi="fa-IR"/>
        </w:rPr>
      </w:pPr>
      <w:r>
        <w:rPr>
          <w:rtl/>
          <w:lang w:bidi="fa-IR"/>
        </w:rPr>
        <w:t xml:space="preserve">(2) الكافي 5 : 144 </w:t>
      </w:r>
      <w:r w:rsidR="004F3434">
        <w:rPr>
          <w:rFonts w:hint="cs"/>
          <w:rtl/>
          <w:lang w:bidi="fa-IR"/>
        </w:rPr>
        <w:t>/</w:t>
      </w:r>
      <w:r>
        <w:rPr>
          <w:rtl/>
          <w:lang w:bidi="fa-IR"/>
        </w:rPr>
        <w:t xml:space="preserve"> 12 ، التهذيب 6 : 380 </w:t>
      </w:r>
      <w:r w:rsidR="00CF4C36">
        <w:rPr>
          <w:rFonts w:hint="cs"/>
          <w:rtl/>
          <w:lang w:bidi="fa-IR"/>
        </w:rPr>
        <w:t>/</w:t>
      </w:r>
      <w:r>
        <w:rPr>
          <w:rtl/>
          <w:lang w:bidi="fa-IR"/>
        </w:rPr>
        <w:t xml:space="preserve"> 1115.</w:t>
      </w:r>
    </w:p>
    <w:p w:rsidR="00976C99" w:rsidRDefault="00976C99" w:rsidP="000C02BB">
      <w:pPr>
        <w:pStyle w:val="libFootnote0"/>
        <w:rPr>
          <w:lang w:bidi="fa-IR"/>
        </w:rPr>
      </w:pPr>
      <w:r>
        <w:rPr>
          <w:rtl/>
          <w:lang w:bidi="fa-IR"/>
        </w:rPr>
        <w:t xml:space="preserve">(3) الكافي 5 : 141 </w:t>
      </w:r>
      <w:r w:rsidR="00CF4C36">
        <w:rPr>
          <w:rFonts w:hint="cs"/>
          <w:rtl/>
          <w:lang w:bidi="fa-IR"/>
        </w:rPr>
        <w:t>/</w:t>
      </w:r>
      <w:r>
        <w:rPr>
          <w:rtl/>
          <w:lang w:bidi="fa-IR"/>
        </w:rPr>
        <w:t xml:space="preserve"> 2 ، التهذيب 6 : 378 </w:t>
      </w:r>
      <w:r w:rsidR="00CF4C36">
        <w:rPr>
          <w:rFonts w:hint="cs"/>
          <w:rtl/>
          <w:lang w:bidi="fa-IR"/>
        </w:rPr>
        <w:t>/</w:t>
      </w:r>
      <w:r>
        <w:rPr>
          <w:rtl/>
          <w:lang w:bidi="fa-IR"/>
        </w:rPr>
        <w:t xml:space="preserve"> 1108.</w:t>
      </w:r>
    </w:p>
    <w:p w:rsidR="00976C99" w:rsidRDefault="00976C99" w:rsidP="000C02BB">
      <w:pPr>
        <w:pStyle w:val="libFootnote0"/>
        <w:rPr>
          <w:lang w:bidi="fa-IR"/>
        </w:rPr>
      </w:pPr>
      <w:r>
        <w:rPr>
          <w:rtl/>
          <w:lang w:bidi="fa-IR"/>
        </w:rPr>
        <w:t xml:space="preserve">(4) الفقيه 3 : 192 </w:t>
      </w:r>
      <w:r w:rsidR="00CF4C36">
        <w:rPr>
          <w:rFonts w:hint="cs"/>
          <w:rtl/>
          <w:lang w:bidi="fa-IR"/>
        </w:rPr>
        <w:t>/</w:t>
      </w:r>
      <w:r>
        <w:rPr>
          <w:rtl/>
          <w:lang w:bidi="fa-IR"/>
        </w:rPr>
        <w:t xml:space="preserve"> 871 ، التهذيب 6 : 380 </w:t>
      </w:r>
      <w:r w:rsidR="00CF4C36">
        <w:rPr>
          <w:rFonts w:hint="cs"/>
          <w:rtl/>
          <w:lang w:bidi="fa-IR"/>
        </w:rPr>
        <w:t>/</w:t>
      </w:r>
      <w:r>
        <w:rPr>
          <w:rtl/>
          <w:lang w:bidi="fa-IR"/>
        </w:rPr>
        <w:t xml:space="preserve"> 1116.</w:t>
      </w:r>
    </w:p>
    <w:p w:rsidR="00976C99" w:rsidRDefault="00976C99" w:rsidP="000C02BB">
      <w:pPr>
        <w:pStyle w:val="libFootnote0"/>
        <w:rPr>
          <w:lang w:bidi="fa-IR"/>
        </w:rPr>
      </w:pPr>
      <w:r>
        <w:rPr>
          <w:rtl/>
          <w:lang w:bidi="fa-IR"/>
        </w:rPr>
        <w:t>(5) كذا في المصدر والطبعة الحجريّة ، وفي « س ، ي » : « إنّا » بدل « إنّما ».</w:t>
      </w:r>
    </w:p>
    <w:p w:rsidR="00976C99" w:rsidRDefault="00976C99" w:rsidP="000C02BB">
      <w:pPr>
        <w:pStyle w:val="libFootnote0"/>
        <w:rPr>
          <w:lang w:bidi="fa-IR"/>
        </w:rPr>
      </w:pPr>
      <w:r>
        <w:rPr>
          <w:rtl/>
          <w:lang w:bidi="fa-IR"/>
        </w:rPr>
        <w:t xml:space="preserve">(6) التهذيب 6 : 381 </w:t>
      </w:r>
      <w:r w:rsidR="00CF4C36">
        <w:rPr>
          <w:rFonts w:hint="cs"/>
          <w:rtl/>
          <w:lang w:bidi="fa-IR"/>
        </w:rPr>
        <w:t>/</w:t>
      </w:r>
      <w:r>
        <w:rPr>
          <w:rtl/>
          <w:lang w:bidi="fa-IR"/>
        </w:rPr>
        <w:t xml:space="preserve"> 1122.</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الج</w:t>
      </w:r>
      <w:r w:rsidR="005C58B2">
        <w:rPr>
          <w:rFonts w:hint="cs"/>
          <w:rtl/>
          <w:lang w:bidi="fa-IR"/>
        </w:rPr>
        <w:t>ُ</w:t>
      </w:r>
      <w:r>
        <w:rPr>
          <w:rtl/>
          <w:lang w:bidi="fa-IR"/>
        </w:rPr>
        <w:t>ع</w:t>
      </w:r>
      <w:r w:rsidR="005C58B2">
        <w:rPr>
          <w:rFonts w:hint="cs"/>
          <w:rtl/>
          <w:lang w:bidi="fa-IR"/>
        </w:rPr>
        <w:t>ْ</w:t>
      </w:r>
      <w:r>
        <w:rPr>
          <w:rtl/>
          <w:lang w:bidi="fa-IR"/>
        </w:rPr>
        <w:t xml:space="preserve">ل </w:t>
      </w:r>
      <w:r w:rsidR="005C58B2">
        <w:rPr>
          <w:rFonts w:hint="cs"/>
          <w:rtl/>
          <w:lang w:bidi="fa-IR"/>
        </w:rPr>
        <w:t>؛</w:t>
      </w:r>
      <w:r>
        <w:rPr>
          <w:rtl/>
          <w:lang w:bidi="fa-IR"/>
        </w:rPr>
        <w:t xml:space="preserve"> لأنّه فعل مباح.</w:t>
      </w:r>
    </w:p>
    <w:p w:rsidR="00976C99" w:rsidRDefault="00976C99" w:rsidP="00976C99">
      <w:pPr>
        <w:pStyle w:val="libNormal"/>
        <w:rPr>
          <w:lang w:bidi="fa-IR"/>
        </w:rPr>
      </w:pPr>
      <w:r>
        <w:rPr>
          <w:rtl/>
          <w:lang w:bidi="fa-IR"/>
        </w:rPr>
        <w:t xml:space="preserve">ولما رواه ابن سنان عن الصادق </w:t>
      </w:r>
      <w:r w:rsidR="005C58B2" w:rsidRPr="005C58B2">
        <w:rPr>
          <w:rStyle w:val="libAlaemChar"/>
          <w:rtl/>
        </w:rPr>
        <w:t>عليه‌السلام</w:t>
      </w:r>
      <w:r>
        <w:rPr>
          <w:rtl/>
          <w:lang w:bidi="fa-IR"/>
        </w:rPr>
        <w:t xml:space="preserve"> ، قال : سأله أبي وأنا حاضر ، فقال : ربما أمرنا الرجل يشتري لنا الأرض أو الدار أو الغلام أو الخادم ونجعل له ج</w:t>
      </w:r>
      <w:r w:rsidR="005C58B2">
        <w:rPr>
          <w:rFonts w:hint="cs"/>
          <w:rtl/>
          <w:lang w:bidi="fa-IR"/>
        </w:rPr>
        <w:t>ُ</w:t>
      </w:r>
      <w:r>
        <w:rPr>
          <w:rtl/>
          <w:lang w:bidi="fa-IR"/>
        </w:rPr>
        <w:t>ع</w:t>
      </w:r>
      <w:r w:rsidR="005C58B2">
        <w:rPr>
          <w:rFonts w:hint="cs"/>
          <w:rtl/>
          <w:lang w:bidi="fa-IR"/>
        </w:rPr>
        <w:t>ْ</w:t>
      </w:r>
      <w:r>
        <w:rPr>
          <w:rtl/>
          <w:lang w:bidi="fa-IR"/>
        </w:rPr>
        <w:t>لا</w:t>
      </w:r>
      <w:r w:rsidR="005C58B2">
        <w:rPr>
          <w:rFonts w:hint="cs"/>
          <w:rtl/>
          <w:lang w:bidi="fa-IR"/>
        </w:rPr>
        <w:t>ً</w:t>
      </w:r>
      <w:r>
        <w:rPr>
          <w:rtl/>
          <w:lang w:bidi="fa-IR"/>
        </w:rPr>
        <w:t xml:space="preserve"> ، فقال الصادق </w:t>
      </w:r>
      <w:r w:rsidR="005C58B2" w:rsidRPr="005C58B2">
        <w:rPr>
          <w:rStyle w:val="libAlaemChar"/>
          <w:rtl/>
        </w:rPr>
        <w:t>عليه‌السلام</w:t>
      </w:r>
      <w:r>
        <w:rPr>
          <w:rtl/>
          <w:lang w:bidi="fa-IR"/>
        </w:rPr>
        <w:t xml:space="preserve"> : « لا بأس به » </w:t>
      </w:r>
      <w:r w:rsidRPr="000C02BB">
        <w:rPr>
          <w:rStyle w:val="libFootnotenumChar"/>
          <w:rtl/>
        </w:rPr>
        <w:t>(1)</w:t>
      </w:r>
      <w:r>
        <w:rPr>
          <w:rtl/>
          <w:lang w:bidi="fa-IR"/>
        </w:rPr>
        <w:t>.</w:t>
      </w:r>
    </w:p>
    <w:p w:rsidR="00976C99" w:rsidRDefault="00976C99" w:rsidP="00976C99">
      <w:pPr>
        <w:pStyle w:val="libNormal"/>
        <w:rPr>
          <w:lang w:bidi="fa-IR"/>
        </w:rPr>
      </w:pPr>
      <w:bookmarkStart w:id="333" w:name="_Toc122782183"/>
      <w:bookmarkStart w:id="334" w:name="_Toc122782517"/>
      <w:r w:rsidRPr="007C41B2">
        <w:rPr>
          <w:rStyle w:val="Heading2Char"/>
          <w:rtl/>
        </w:rPr>
        <w:t>مسالة 695 :</w:t>
      </w:r>
      <w:bookmarkEnd w:id="333"/>
      <w:bookmarkEnd w:id="334"/>
      <w:r>
        <w:rPr>
          <w:rtl/>
          <w:lang w:bidi="fa-IR"/>
        </w:rPr>
        <w:t xml:space="preserve"> لا بأس بالزراعة ، بل هي مستحبّة.</w:t>
      </w:r>
    </w:p>
    <w:p w:rsidR="00976C99" w:rsidRDefault="00976C99" w:rsidP="00976C99">
      <w:pPr>
        <w:pStyle w:val="libNormal"/>
        <w:rPr>
          <w:lang w:bidi="fa-IR"/>
        </w:rPr>
      </w:pPr>
      <w:r>
        <w:rPr>
          <w:rtl/>
          <w:lang w:bidi="fa-IR"/>
        </w:rPr>
        <w:t>روى سيابة أنّ رجلا</w:t>
      </w:r>
      <w:r w:rsidR="005C58B2">
        <w:rPr>
          <w:rFonts w:hint="cs"/>
          <w:rtl/>
          <w:lang w:bidi="fa-IR"/>
        </w:rPr>
        <w:t>ً</w:t>
      </w:r>
      <w:r>
        <w:rPr>
          <w:rtl/>
          <w:lang w:bidi="fa-IR"/>
        </w:rPr>
        <w:t xml:space="preserve"> سأل الصادق </w:t>
      </w:r>
      <w:r w:rsidR="005C58B2" w:rsidRPr="005C58B2">
        <w:rPr>
          <w:rStyle w:val="libAlaemChar"/>
          <w:rtl/>
        </w:rPr>
        <w:t>عليه‌السلام</w:t>
      </w:r>
      <w:r>
        <w:rPr>
          <w:rtl/>
          <w:lang w:bidi="fa-IR"/>
        </w:rPr>
        <w:t xml:space="preserve"> : أسمع قوما</w:t>
      </w:r>
      <w:r w:rsidR="005C58B2">
        <w:rPr>
          <w:rFonts w:hint="cs"/>
          <w:rtl/>
          <w:lang w:bidi="fa-IR"/>
        </w:rPr>
        <w:t>ً</w:t>
      </w:r>
      <w:r>
        <w:rPr>
          <w:rtl/>
          <w:lang w:bidi="fa-IR"/>
        </w:rPr>
        <w:t xml:space="preserve"> يقولون : إنّ الزراعة مكروهة ، فقال : « ازرعوا واغرسوا ، فلا والله ما عمل الناس عملا</w:t>
      </w:r>
      <w:r w:rsidR="005C58B2">
        <w:rPr>
          <w:rFonts w:hint="cs"/>
          <w:rtl/>
          <w:lang w:bidi="fa-IR"/>
        </w:rPr>
        <w:t>ً</w:t>
      </w:r>
      <w:r>
        <w:rPr>
          <w:rtl/>
          <w:lang w:bidi="fa-IR"/>
        </w:rPr>
        <w:t xml:space="preserve"> أحلّ ولا أطيب منه ، والله لنزرعنّ الزرع ولنغرسنّ </w:t>
      </w:r>
      <w:r w:rsidRPr="00373B9D">
        <w:rPr>
          <w:rStyle w:val="libFootnotenumChar"/>
          <w:rtl/>
        </w:rPr>
        <w:t>(2)</w:t>
      </w:r>
      <w:r>
        <w:rPr>
          <w:rtl/>
          <w:lang w:bidi="fa-IR"/>
        </w:rPr>
        <w:t xml:space="preserve"> غرس النخل بعد خروج الدجّال » </w:t>
      </w:r>
      <w:r w:rsidRPr="00373B9D">
        <w:rPr>
          <w:rStyle w:val="libFootnotenumChar"/>
          <w:rtl/>
        </w:rPr>
        <w:t>(3)</w:t>
      </w:r>
      <w:r>
        <w:rPr>
          <w:rtl/>
          <w:lang w:bidi="fa-IR"/>
        </w:rPr>
        <w:t>.</w:t>
      </w:r>
    </w:p>
    <w:p w:rsidR="00976C99" w:rsidRDefault="00976C99" w:rsidP="00976C99">
      <w:pPr>
        <w:pStyle w:val="libNormal"/>
        <w:rPr>
          <w:lang w:bidi="fa-IR"/>
        </w:rPr>
      </w:pPr>
      <w:r>
        <w:rPr>
          <w:rtl/>
          <w:lang w:bidi="fa-IR"/>
        </w:rPr>
        <w:t>وسأل هارون بن يزيد الواسطي الباقر</w:t>
      </w:r>
      <w:r w:rsidR="005C58B2">
        <w:rPr>
          <w:rFonts w:hint="cs"/>
          <w:rtl/>
          <w:lang w:bidi="fa-IR"/>
        </w:rPr>
        <w:t>َ</w:t>
      </w:r>
      <w:r>
        <w:rPr>
          <w:rtl/>
          <w:lang w:bidi="fa-IR"/>
        </w:rPr>
        <w:t xml:space="preserve"> </w:t>
      </w:r>
      <w:r w:rsidR="005C58B2" w:rsidRPr="005C58B2">
        <w:rPr>
          <w:rStyle w:val="libAlaemChar"/>
          <w:rtl/>
        </w:rPr>
        <w:t>عليه‌السلام</w:t>
      </w:r>
      <w:r>
        <w:rPr>
          <w:rtl/>
          <w:lang w:bidi="fa-IR"/>
        </w:rPr>
        <w:t xml:space="preserve"> </w:t>
      </w:r>
      <w:r w:rsidRPr="00373B9D">
        <w:rPr>
          <w:rStyle w:val="libFootnotenumChar"/>
          <w:rtl/>
        </w:rPr>
        <w:t>(4)</w:t>
      </w:r>
      <w:r>
        <w:rPr>
          <w:rtl/>
          <w:lang w:bidi="fa-IR"/>
        </w:rPr>
        <w:t xml:space="preserve"> عن الفل</w:t>
      </w:r>
      <w:r w:rsidR="005C58B2">
        <w:rPr>
          <w:rFonts w:hint="cs"/>
          <w:rtl/>
          <w:lang w:bidi="fa-IR"/>
        </w:rPr>
        <w:t>ّ</w:t>
      </w:r>
      <w:r>
        <w:rPr>
          <w:rtl/>
          <w:lang w:bidi="fa-IR"/>
        </w:rPr>
        <w:t>احين ، فقال : « ه</w:t>
      </w:r>
      <w:r w:rsidR="005C58B2">
        <w:rPr>
          <w:rFonts w:hint="cs"/>
          <w:rtl/>
          <w:lang w:bidi="fa-IR"/>
        </w:rPr>
        <w:t>ُ</w:t>
      </w:r>
      <w:r>
        <w:rPr>
          <w:rtl/>
          <w:lang w:bidi="fa-IR"/>
        </w:rPr>
        <w:t>م الزارعون كنوز الله في أرضه ، وما في الأعمال شي‌ء أحبّ إلى الله من الزراعة ، وما بعث الله نبيّا</w:t>
      </w:r>
      <w:r w:rsidR="005C58B2">
        <w:rPr>
          <w:rFonts w:hint="cs"/>
          <w:rtl/>
          <w:lang w:bidi="fa-IR"/>
        </w:rPr>
        <w:t>ً</w:t>
      </w:r>
      <w:r>
        <w:rPr>
          <w:rtl/>
          <w:lang w:bidi="fa-IR"/>
        </w:rPr>
        <w:t xml:space="preserve"> إل</w:t>
      </w:r>
      <w:r w:rsidR="005C58B2">
        <w:rPr>
          <w:rFonts w:hint="cs"/>
          <w:rtl/>
          <w:lang w:bidi="fa-IR"/>
        </w:rPr>
        <w:t>ّ</w:t>
      </w:r>
      <w:r>
        <w:rPr>
          <w:rtl/>
          <w:lang w:bidi="fa-IR"/>
        </w:rPr>
        <w:t>ا زارعا</w:t>
      </w:r>
      <w:r w:rsidR="005C58B2">
        <w:rPr>
          <w:rFonts w:hint="cs"/>
          <w:rtl/>
          <w:lang w:bidi="fa-IR"/>
        </w:rPr>
        <w:t>ً</w:t>
      </w:r>
      <w:r>
        <w:rPr>
          <w:rtl/>
          <w:lang w:bidi="fa-IR"/>
        </w:rPr>
        <w:t xml:space="preserve"> ، إل</w:t>
      </w:r>
      <w:r w:rsidR="005C58B2">
        <w:rPr>
          <w:rFonts w:hint="cs"/>
          <w:rtl/>
          <w:lang w:bidi="fa-IR"/>
        </w:rPr>
        <w:t>ّ</w:t>
      </w:r>
      <w:r>
        <w:rPr>
          <w:rtl/>
          <w:lang w:bidi="fa-IR"/>
        </w:rPr>
        <w:t xml:space="preserve">ا إدريس </w:t>
      </w:r>
      <w:r w:rsidR="005C58B2" w:rsidRPr="005C58B2">
        <w:rPr>
          <w:rStyle w:val="libAlaemChar"/>
          <w:rtl/>
        </w:rPr>
        <w:t>عليه‌السلام</w:t>
      </w:r>
      <w:r>
        <w:rPr>
          <w:rtl/>
          <w:lang w:bidi="fa-IR"/>
        </w:rPr>
        <w:t xml:space="preserve"> فإنّه كان خيّاطا</w:t>
      </w:r>
      <w:r w:rsidR="005C58B2">
        <w:rPr>
          <w:rFonts w:hint="cs"/>
          <w:rtl/>
          <w:lang w:bidi="fa-IR"/>
        </w:rPr>
        <w:t>ً</w:t>
      </w:r>
      <w:r>
        <w:rPr>
          <w:rtl/>
          <w:lang w:bidi="fa-IR"/>
        </w:rPr>
        <w:t xml:space="preserve"> » </w:t>
      </w:r>
      <w:r w:rsidRPr="00373B9D">
        <w:rPr>
          <w:rStyle w:val="libFootnotenumChar"/>
          <w:rtl/>
        </w:rPr>
        <w:t>(5)</w:t>
      </w:r>
      <w:r>
        <w:rPr>
          <w:rtl/>
          <w:lang w:bidi="fa-IR"/>
        </w:rPr>
        <w:t>.</w:t>
      </w:r>
    </w:p>
    <w:p w:rsidR="00976C99" w:rsidRDefault="00976C99" w:rsidP="00976C99">
      <w:pPr>
        <w:pStyle w:val="libNormal"/>
        <w:rPr>
          <w:lang w:bidi="fa-IR"/>
        </w:rPr>
      </w:pPr>
      <w:bookmarkStart w:id="335" w:name="_Toc122782184"/>
      <w:bookmarkStart w:id="336" w:name="_Toc122782518"/>
      <w:r w:rsidRPr="007C41B2">
        <w:rPr>
          <w:rStyle w:val="Heading2Char"/>
          <w:rtl/>
        </w:rPr>
        <w:t>مسالة 696 :</w:t>
      </w:r>
      <w:bookmarkEnd w:id="335"/>
      <w:bookmarkEnd w:id="336"/>
      <w:r>
        <w:rPr>
          <w:rtl/>
          <w:lang w:bidi="fa-IR"/>
        </w:rPr>
        <w:t xml:space="preserve"> يجوز أخذ أجر البذرقة من القوافل إذا رضوا بذلك‌ ، وإل</w:t>
      </w:r>
      <w:r w:rsidR="005C58B2">
        <w:rPr>
          <w:rFonts w:hint="cs"/>
          <w:rtl/>
          <w:lang w:bidi="fa-IR"/>
        </w:rPr>
        <w:t>ّ</w:t>
      </w:r>
      <w:r>
        <w:rPr>
          <w:rtl/>
          <w:lang w:bidi="fa-IR"/>
        </w:rPr>
        <w:t>ا حرم.</w:t>
      </w:r>
    </w:p>
    <w:p w:rsidR="00976C99" w:rsidRDefault="00976C99" w:rsidP="00976C99">
      <w:pPr>
        <w:pStyle w:val="libNormal"/>
        <w:rPr>
          <w:lang w:bidi="fa-IR"/>
        </w:rPr>
      </w:pPr>
      <w:r>
        <w:rPr>
          <w:rtl/>
          <w:lang w:bidi="fa-IR"/>
        </w:rPr>
        <w:t xml:space="preserve">كتب محمّد بن الحسن الصفّار إليه : رجل يبذرق القوافل من غير أمر السلطان في موضع مخيف ، ويشارطونه على شي‌ء مسمّى أن يأخذ منهم إذا صاروا إلى الأمن ، هل يحلّ له أن يأخذ منهم؟ فوقّع </w:t>
      </w:r>
      <w:r w:rsidR="005C58B2" w:rsidRPr="005C58B2">
        <w:rPr>
          <w:rStyle w:val="libAlaemChar"/>
          <w:rtl/>
        </w:rPr>
        <w:t>عليه‌السلام</w:t>
      </w:r>
      <w:r>
        <w:rPr>
          <w:rtl/>
          <w:lang w:bidi="fa-IR"/>
        </w:rPr>
        <w:t xml:space="preserve"> « إذا واجر </w:t>
      </w:r>
      <w:r w:rsidRPr="00373B9D">
        <w:rPr>
          <w:rStyle w:val="libFootnotenumChar"/>
          <w:rtl/>
        </w:rPr>
        <w:t>(6)</w:t>
      </w:r>
      <w:r>
        <w:rPr>
          <w:rtl/>
          <w:lang w:bidi="fa-IR"/>
        </w:rPr>
        <w:t xml:space="preserve">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381 </w:t>
      </w:r>
      <w:r w:rsidR="005C58B2">
        <w:rPr>
          <w:rFonts w:hint="cs"/>
          <w:rtl/>
          <w:lang w:bidi="fa-IR"/>
        </w:rPr>
        <w:t>/</w:t>
      </w:r>
      <w:r>
        <w:rPr>
          <w:rtl/>
          <w:lang w:bidi="fa-IR"/>
        </w:rPr>
        <w:t xml:space="preserve"> 1124.</w:t>
      </w:r>
    </w:p>
    <w:p w:rsidR="00976C99" w:rsidRDefault="00976C99" w:rsidP="000C02BB">
      <w:pPr>
        <w:pStyle w:val="libFootnote0"/>
        <w:rPr>
          <w:lang w:bidi="fa-IR"/>
        </w:rPr>
      </w:pPr>
      <w:r>
        <w:rPr>
          <w:rtl/>
          <w:lang w:bidi="fa-IR"/>
        </w:rPr>
        <w:t>(2) في « ي » والطبعة الحجريّة والكافي : « ليزرعنّ .</w:t>
      </w:r>
      <w:r w:rsidR="005C58B2">
        <w:rPr>
          <w:rFonts w:hint="cs"/>
          <w:rtl/>
          <w:lang w:bidi="fa-IR"/>
        </w:rPr>
        <w:t>.</w:t>
      </w:r>
      <w:r>
        <w:rPr>
          <w:rtl/>
          <w:lang w:bidi="fa-IR"/>
        </w:rPr>
        <w:t>. ليغرسنّ ».</w:t>
      </w:r>
    </w:p>
    <w:p w:rsidR="00976C99" w:rsidRDefault="00976C99" w:rsidP="000C02BB">
      <w:pPr>
        <w:pStyle w:val="libFootnote0"/>
        <w:rPr>
          <w:lang w:bidi="fa-IR"/>
        </w:rPr>
      </w:pPr>
      <w:r>
        <w:rPr>
          <w:rtl/>
          <w:lang w:bidi="fa-IR"/>
        </w:rPr>
        <w:t xml:space="preserve">(3) الكافي 5 : 260 </w:t>
      </w:r>
      <w:r w:rsidR="005C58B2">
        <w:rPr>
          <w:rFonts w:hint="cs"/>
          <w:rtl/>
          <w:lang w:bidi="fa-IR"/>
        </w:rPr>
        <w:t>/</w:t>
      </w:r>
      <w:r>
        <w:rPr>
          <w:rtl/>
          <w:lang w:bidi="fa-IR"/>
        </w:rPr>
        <w:t xml:space="preserve"> 3 ، التهذيب 6 : 384 </w:t>
      </w:r>
      <w:r w:rsidR="005B0B95">
        <w:rPr>
          <w:rtl/>
          <w:lang w:bidi="fa-IR"/>
        </w:rPr>
        <w:t>-</w:t>
      </w:r>
      <w:r>
        <w:rPr>
          <w:rtl/>
          <w:lang w:bidi="fa-IR"/>
        </w:rPr>
        <w:t xml:space="preserve"> 385 </w:t>
      </w:r>
      <w:r w:rsidR="005C58B2">
        <w:rPr>
          <w:rFonts w:hint="cs"/>
          <w:rtl/>
          <w:lang w:bidi="fa-IR"/>
        </w:rPr>
        <w:t>/</w:t>
      </w:r>
      <w:r>
        <w:rPr>
          <w:rtl/>
          <w:lang w:bidi="fa-IR"/>
        </w:rPr>
        <w:t xml:space="preserve"> 1139.</w:t>
      </w:r>
    </w:p>
    <w:p w:rsidR="00976C99" w:rsidRDefault="00976C99" w:rsidP="000C02BB">
      <w:pPr>
        <w:pStyle w:val="libFootnote0"/>
        <w:rPr>
          <w:lang w:bidi="fa-IR"/>
        </w:rPr>
      </w:pPr>
      <w:r>
        <w:rPr>
          <w:rtl/>
          <w:lang w:bidi="fa-IR"/>
        </w:rPr>
        <w:t xml:space="preserve">(4) كذا في « س ، ي » والطبعة الحجريّة. وفي المصدر : « يزيد بن هارون الواسطي عن جعفر بن محمّد </w:t>
      </w:r>
      <w:r w:rsidR="00C66445" w:rsidRPr="00C66445">
        <w:rPr>
          <w:rStyle w:val="libFootnoteAlaemChar"/>
          <w:rtl/>
        </w:rPr>
        <w:t>عليهما‌السلام</w:t>
      </w:r>
      <w:r>
        <w:rPr>
          <w:rtl/>
          <w:lang w:bidi="fa-IR"/>
        </w:rPr>
        <w:t>».</w:t>
      </w:r>
    </w:p>
    <w:p w:rsidR="00976C99" w:rsidRDefault="00976C99" w:rsidP="000C02BB">
      <w:pPr>
        <w:pStyle w:val="libFootnote0"/>
        <w:rPr>
          <w:lang w:bidi="fa-IR"/>
        </w:rPr>
      </w:pPr>
      <w:r>
        <w:rPr>
          <w:rtl/>
          <w:lang w:bidi="fa-IR"/>
        </w:rPr>
        <w:t xml:space="preserve">(5) التهذيب 6 : 384 </w:t>
      </w:r>
      <w:r w:rsidR="00C66445">
        <w:rPr>
          <w:rFonts w:hint="cs"/>
          <w:rtl/>
          <w:lang w:bidi="fa-IR"/>
        </w:rPr>
        <w:t>/</w:t>
      </w:r>
      <w:r>
        <w:rPr>
          <w:rtl/>
          <w:lang w:bidi="fa-IR"/>
        </w:rPr>
        <w:t xml:space="preserve"> 1138.</w:t>
      </w:r>
    </w:p>
    <w:p w:rsidR="00976C99" w:rsidRDefault="00976C99" w:rsidP="000C02BB">
      <w:pPr>
        <w:pStyle w:val="libFootnote0"/>
        <w:rPr>
          <w:lang w:bidi="fa-IR"/>
        </w:rPr>
      </w:pPr>
      <w:r>
        <w:rPr>
          <w:rtl/>
          <w:lang w:bidi="fa-IR"/>
        </w:rPr>
        <w:t>(6) في المصدر : « آجر ».</w:t>
      </w:r>
    </w:p>
    <w:p w:rsidR="008264F5" w:rsidRDefault="008264F5" w:rsidP="000C02BB">
      <w:pPr>
        <w:pStyle w:val="libNormal"/>
        <w:rPr>
          <w:lang w:bidi="fa-IR"/>
        </w:rPr>
      </w:pPr>
      <w:r>
        <w:rPr>
          <w:lang w:bidi="fa-IR"/>
        </w:rPr>
        <w:br w:type="page"/>
      </w:r>
    </w:p>
    <w:p w:rsidR="00976C99" w:rsidRDefault="00976C99" w:rsidP="00C66445">
      <w:pPr>
        <w:pStyle w:val="libNormal0"/>
        <w:rPr>
          <w:lang w:bidi="fa-IR"/>
        </w:rPr>
      </w:pPr>
      <w:r>
        <w:rPr>
          <w:rtl/>
          <w:lang w:bidi="fa-IR"/>
        </w:rPr>
        <w:lastRenderedPageBreak/>
        <w:t xml:space="preserve">نفسه بشي‌ء معروف أخذ حقّه إن شاء الله » </w:t>
      </w:r>
      <w:r w:rsidRPr="000C02BB">
        <w:rPr>
          <w:rStyle w:val="libFootnotenumChar"/>
          <w:rtl/>
        </w:rPr>
        <w:t>(1)</w:t>
      </w:r>
      <w:r>
        <w:rPr>
          <w:rtl/>
          <w:lang w:bidi="fa-IR"/>
        </w:rPr>
        <w:t>.</w:t>
      </w:r>
    </w:p>
    <w:p w:rsidR="00976C99" w:rsidRDefault="00976C99" w:rsidP="00976C99">
      <w:pPr>
        <w:pStyle w:val="libNormal"/>
        <w:rPr>
          <w:lang w:bidi="fa-IR"/>
        </w:rPr>
      </w:pPr>
      <w:bookmarkStart w:id="337" w:name="_Toc122782185"/>
      <w:bookmarkStart w:id="338" w:name="_Toc122782519"/>
      <w:r w:rsidRPr="007C41B2">
        <w:rPr>
          <w:rStyle w:val="Heading2Char"/>
          <w:rtl/>
        </w:rPr>
        <w:t>مسالة 697 :</w:t>
      </w:r>
      <w:bookmarkEnd w:id="337"/>
      <w:bookmarkEnd w:id="338"/>
      <w:r>
        <w:rPr>
          <w:rtl/>
          <w:lang w:bidi="fa-IR"/>
        </w:rPr>
        <w:t xml:space="preserve"> يكره بيع العقار إل</w:t>
      </w:r>
      <w:r w:rsidR="00C66445">
        <w:rPr>
          <w:rFonts w:hint="cs"/>
          <w:rtl/>
          <w:lang w:bidi="fa-IR"/>
        </w:rPr>
        <w:t>ّ</w:t>
      </w:r>
      <w:r>
        <w:rPr>
          <w:rtl/>
          <w:lang w:bidi="fa-IR"/>
        </w:rPr>
        <w:t>ا لضرورة.</w:t>
      </w:r>
    </w:p>
    <w:p w:rsidR="00976C99" w:rsidRDefault="00976C99" w:rsidP="00976C99">
      <w:pPr>
        <w:pStyle w:val="libNormal"/>
        <w:rPr>
          <w:lang w:bidi="fa-IR"/>
        </w:rPr>
      </w:pPr>
      <w:r>
        <w:rPr>
          <w:rtl/>
          <w:lang w:bidi="fa-IR"/>
        </w:rPr>
        <w:t xml:space="preserve">قال أبان بن عثمان : دعاني الصادق </w:t>
      </w:r>
      <w:r w:rsidR="00C66445" w:rsidRPr="00C66445">
        <w:rPr>
          <w:rStyle w:val="libAlaemChar"/>
          <w:rtl/>
        </w:rPr>
        <w:t>عليه‌السلام</w:t>
      </w:r>
      <w:r>
        <w:rPr>
          <w:rtl/>
          <w:lang w:bidi="fa-IR"/>
        </w:rPr>
        <w:t xml:space="preserve"> فقال : « باع فلان أرضه؟ » فقلت : نعم ، فقال: « مكتوب في التوراة أنّه م</w:t>
      </w:r>
      <w:r w:rsidR="00C66445">
        <w:rPr>
          <w:rFonts w:hint="cs"/>
          <w:rtl/>
          <w:lang w:bidi="fa-IR"/>
        </w:rPr>
        <w:t>َ</w:t>
      </w:r>
      <w:r>
        <w:rPr>
          <w:rtl/>
          <w:lang w:bidi="fa-IR"/>
        </w:rPr>
        <w:t>ن</w:t>
      </w:r>
      <w:r w:rsidR="00C66445">
        <w:rPr>
          <w:rFonts w:hint="cs"/>
          <w:rtl/>
          <w:lang w:bidi="fa-IR"/>
        </w:rPr>
        <w:t>ْ</w:t>
      </w:r>
      <w:r>
        <w:rPr>
          <w:rtl/>
          <w:lang w:bidi="fa-IR"/>
        </w:rPr>
        <w:t xml:space="preserve"> باع أرضا</w:t>
      </w:r>
      <w:r w:rsidR="00C66445">
        <w:rPr>
          <w:rFonts w:hint="cs"/>
          <w:rtl/>
          <w:lang w:bidi="fa-IR"/>
        </w:rPr>
        <w:t>ً</w:t>
      </w:r>
      <w:r>
        <w:rPr>
          <w:rtl/>
          <w:lang w:bidi="fa-IR"/>
        </w:rPr>
        <w:t xml:space="preserve"> أو ماء</w:t>
      </w:r>
      <w:r w:rsidR="00C66445">
        <w:rPr>
          <w:rFonts w:hint="cs"/>
          <w:rtl/>
          <w:lang w:bidi="fa-IR"/>
        </w:rPr>
        <w:t>ً</w:t>
      </w:r>
      <w:r>
        <w:rPr>
          <w:rtl/>
          <w:lang w:bidi="fa-IR"/>
        </w:rPr>
        <w:t xml:space="preserve"> ولم يضعه في أرض وماء ذهب ثمنه محقا</w:t>
      </w:r>
      <w:r w:rsidR="00C66445">
        <w:rPr>
          <w:rFonts w:hint="cs"/>
          <w:rtl/>
          <w:lang w:bidi="fa-IR"/>
        </w:rPr>
        <w:t>ً</w:t>
      </w:r>
      <w:r>
        <w:rPr>
          <w:rtl/>
          <w:lang w:bidi="fa-IR"/>
        </w:rPr>
        <w:t xml:space="preserve">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الصادق </w:t>
      </w:r>
      <w:r w:rsidR="00C66445" w:rsidRPr="00C66445">
        <w:rPr>
          <w:rStyle w:val="libAlaemChar"/>
          <w:rtl/>
        </w:rPr>
        <w:t>عليه‌السلام</w:t>
      </w:r>
      <w:r>
        <w:rPr>
          <w:rtl/>
          <w:lang w:bidi="fa-IR"/>
        </w:rPr>
        <w:t xml:space="preserve"> : « مشتري العقدة مرزوق وبائعها ممحوق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مسمع للصادق </w:t>
      </w:r>
      <w:r w:rsidR="00C66445" w:rsidRPr="00C66445">
        <w:rPr>
          <w:rStyle w:val="libAlaemChar"/>
          <w:rtl/>
        </w:rPr>
        <w:t>عليه‌السلام</w:t>
      </w:r>
      <w:r>
        <w:rPr>
          <w:rtl/>
          <w:lang w:bidi="fa-IR"/>
        </w:rPr>
        <w:t xml:space="preserve"> : إنّ لي أرضا</w:t>
      </w:r>
      <w:r w:rsidR="00C66445">
        <w:rPr>
          <w:rFonts w:hint="cs"/>
          <w:rtl/>
          <w:lang w:bidi="fa-IR"/>
        </w:rPr>
        <w:t>ً</w:t>
      </w:r>
      <w:r>
        <w:rPr>
          <w:rtl/>
          <w:lang w:bidi="fa-IR"/>
        </w:rPr>
        <w:t xml:space="preserve"> ت</w:t>
      </w:r>
      <w:r w:rsidR="00C66445">
        <w:rPr>
          <w:rFonts w:hint="cs"/>
          <w:rtl/>
          <w:lang w:bidi="fa-IR"/>
        </w:rPr>
        <w:t>ُ</w:t>
      </w:r>
      <w:r>
        <w:rPr>
          <w:rtl/>
          <w:lang w:bidi="fa-IR"/>
        </w:rPr>
        <w:t>طلب منّي ويرغّبوني ، فقال لي : « يا أبا سيّار أما علمت أنّه م</w:t>
      </w:r>
      <w:r w:rsidR="00C66445">
        <w:rPr>
          <w:rFonts w:hint="cs"/>
          <w:rtl/>
          <w:lang w:bidi="fa-IR"/>
        </w:rPr>
        <w:t>َ</w:t>
      </w:r>
      <w:r>
        <w:rPr>
          <w:rtl/>
          <w:lang w:bidi="fa-IR"/>
        </w:rPr>
        <w:t>ن</w:t>
      </w:r>
      <w:r w:rsidR="00C66445">
        <w:rPr>
          <w:rFonts w:hint="cs"/>
          <w:rtl/>
          <w:lang w:bidi="fa-IR"/>
        </w:rPr>
        <w:t>ْ</w:t>
      </w:r>
      <w:r>
        <w:rPr>
          <w:rtl/>
          <w:lang w:bidi="fa-IR"/>
        </w:rPr>
        <w:t xml:space="preserve"> باع الماء والطين ولم يجعل ماله في الماء والطين ذهب ماله هباء</w:t>
      </w:r>
      <w:r w:rsidR="00C66445">
        <w:rPr>
          <w:rFonts w:hint="cs"/>
          <w:rtl/>
          <w:lang w:bidi="fa-IR"/>
        </w:rPr>
        <w:t>ً</w:t>
      </w:r>
      <w:r>
        <w:rPr>
          <w:rtl/>
          <w:lang w:bidi="fa-IR"/>
        </w:rPr>
        <w:t xml:space="preserve"> » قلت : جعلت فداك إنّي أبيع بالثمن الكثير فأشتري ما هو أوسع ممّا بعت ، فقال : « لا بأس » </w:t>
      </w:r>
      <w:r w:rsidRPr="00373B9D">
        <w:rPr>
          <w:rStyle w:val="libFootnotenumChar"/>
          <w:rtl/>
        </w:rPr>
        <w:t>(4)</w:t>
      </w:r>
      <w:r>
        <w:rPr>
          <w:rtl/>
          <w:lang w:bidi="fa-IR"/>
        </w:rPr>
        <w:t>.</w:t>
      </w:r>
    </w:p>
    <w:p w:rsidR="00976C99" w:rsidRDefault="00976C99" w:rsidP="00976C99">
      <w:pPr>
        <w:pStyle w:val="libNormal"/>
        <w:rPr>
          <w:lang w:bidi="fa-IR"/>
        </w:rPr>
      </w:pPr>
      <w:bookmarkStart w:id="339" w:name="_Toc122782186"/>
      <w:bookmarkStart w:id="340" w:name="_Toc122782520"/>
      <w:r w:rsidRPr="007C41B2">
        <w:rPr>
          <w:rStyle w:val="Heading2Char"/>
          <w:rtl/>
        </w:rPr>
        <w:t>مسالة 698 :</w:t>
      </w:r>
      <w:bookmarkEnd w:id="339"/>
      <w:bookmarkEnd w:id="340"/>
      <w:r>
        <w:rPr>
          <w:rtl/>
          <w:lang w:bidi="fa-IR"/>
        </w:rPr>
        <w:t xml:space="preserve"> يكره الاستحطاط من الثمن بعد العقد‌ </w:t>
      </w:r>
      <w:r w:rsidR="00C66445">
        <w:rPr>
          <w:rFonts w:hint="cs"/>
          <w:rtl/>
          <w:lang w:bidi="fa-IR"/>
        </w:rPr>
        <w:t>؛</w:t>
      </w:r>
      <w:r>
        <w:rPr>
          <w:rtl/>
          <w:lang w:bidi="fa-IR"/>
        </w:rPr>
        <w:t xml:space="preserve"> لأنّه قد صار ملكا</w:t>
      </w:r>
      <w:r w:rsidR="00C66445">
        <w:rPr>
          <w:rFonts w:hint="cs"/>
          <w:rtl/>
          <w:lang w:bidi="fa-IR"/>
        </w:rPr>
        <w:t>ً</w:t>
      </w:r>
      <w:r>
        <w:rPr>
          <w:rtl/>
          <w:lang w:bidi="fa-IR"/>
        </w:rPr>
        <w:t xml:space="preserve"> للبائع بالعقد ، فيندرج تحت قوله تعالى </w:t>
      </w:r>
      <w:r w:rsidR="00C66445">
        <w:rPr>
          <w:rFonts w:hint="cs"/>
          <w:rtl/>
          <w:lang w:bidi="fa-IR"/>
        </w:rPr>
        <w:t xml:space="preserve">: </w:t>
      </w:r>
      <w:r w:rsidR="00C66445" w:rsidRPr="00FA2F88">
        <w:rPr>
          <w:rStyle w:val="libAlaemChar"/>
          <w:rtl/>
        </w:rPr>
        <w:t>(</w:t>
      </w:r>
      <w:r w:rsidRPr="00C66445">
        <w:rPr>
          <w:rStyle w:val="libAieChar"/>
          <w:rtl/>
        </w:rPr>
        <w:t xml:space="preserve"> وَلا تَبْخَسُوا النّاسَ أَشْياءَهُمْ </w:t>
      </w:r>
      <w:r w:rsidR="00C66445" w:rsidRPr="00FA2F88">
        <w:rPr>
          <w:rStyle w:val="libAlaemChar"/>
          <w:rtl/>
        </w:rPr>
        <w:t>)</w:t>
      </w:r>
      <w:r>
        <w:rPr>
          <w:rtl/>
          <w:lang w:bidi="fa-IR"/>
        </w:rPr>
        <w:t xml:space="preserve">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وروى إبراهيم الكرخي عن الصادق </w:t>
      </w:r>
      <w:r w:rsidR="00C66445" w:rsidRPr="00C66445">
        <w:rPr>
          <w:rStyle w:val="libAlaemChar"/>
          <w:rtl/>
        </w:rPr>
        <w:t>عليه‌السلام</w:t>
      </w:r>
      <w:r>
        <w:rPr>
          <w:rtl/>
          <w:lang w:bidi="fa-IR"/>
        </w:rPr>
        <w:t xml:space="preserve"> ، قال : اشتريت للصادق </w:t>
      </w:r>
      <w:r w:rsidR="00C66445" w:rsidRPr="00C66445">
        <w:rPr>
          <w:rStyle w:val="libAlaemChar"/>
          <w:rtl/>
        </w:rPr>
        <w:t>عليه‌السلام</w:t>
      </w:r>
      <w:r>
        <w:rPr>
          <w:rtl/>
          <w:lang w:bidi="fa-IR"/>
        </w:rPr>
        <w:t xml:space="preserve"> جارية</w:t>
      </w:r>
      <w:r w:rsidR="0088255B">
        <w:rPr>
          <w:rFonts w:hint="cs"/>
          <w:rtl/>
          <w:lang w:bidi="fa-IR"/>
        </w:rPr>
        <w:t>ً</w:t>
      </w:r>
      <w:r>
        <w:rPr>
          <w:rtl/>
          <w:lang w:bidi="fa-IR"/>
        </w:rPr>
        <w:t xml:space="preserve"> ف</w:t>
      </w:r>
      <w:r w:rsidR="00546BA0">
        <w:rPr>
          <w:rtl/>
          <w:lang w:bidi="fa-IR"/>
        </w:rPr>
        <w:t>لمـّا</w:t>
      </w:r>
      <w:r>
        <w:rPr>
          <w:rtl/>
          <w:lang w:bidi="fa-IR"/>
        </w:rPr>
        <w:t xml:space="preserve"> ذهبت أنقدهم قلت : أستحطّهم ، قال : « لا ، إنّ رسول الله </w:t>
      </w:r>
      <w:r w:rsidR="00C66445" w:rsidRPr="00C66445">
        <w:rPr>
          <w:rStyle w:val="libAlaemChar"/>
          <w:rtl/>
        </w:rPr>
        <w:t>صلى‌الله‌عليه‌وآله</w:t>
      </w:r>
      <w:r>
        <w:rPr>
          <w:rtl/>
          <w:lang w:bidi="fa-IR"/>
        </w:rPr>
        <w:t xml:space="preserve"> نهى عن الاستحطاط بعد الصفقة»</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6 : 385 </w:t>
      </w:r>
      <w:r w:rsidR="0088255B">
        <w:rPr>
          <w:rFonts w:hint="cs"/>
          <w:rtl/>
          <w:lang w:bidi="fa-IR"/>
        </w:rPr>
        <w:t>/</w:t>
      </w:r>
      <w:r>
        <w:rPr>
          <w:rtl/>
          <w:lang w:bidi="fa-IR"/>
        </w:rPr>
        <w:t xml:space="preserve"> 1141.</w:t>
      </w:r>
    </w:p>
    <w:p w:rsidR="00976C99" w:rsidRDefault="00976C99" w:rsidP="000C02BB">
      <w:pPr>
        <w:pStyle w:val="libFootnote0"/>
        <w:rPr>
          <w:lang w:bidi="fa-IR"/>
        </w:rPr>
      </w:pPr>
      <w:r>
        <w:rPr>
          <w:rtl/>
          <w:lang w:bidi="fa-IR"/>
        </w:rPr>
        <w:t xml:space="preserve">(2) الكافي 5 : 91 </w:t>
      </w:r>
      <w:r w:rsidR="0088255B">
        <w:rPr>
          <w:rFonts w:hint="cs"/>
          <w:rtl/>
          <w:lang w:bidi="fa-IR"/>
        </w:rPr>
        <w:t>/</w:t>
      </w:r>
      <w:r>
        <w:rPr>
          <w:rtl/>
          <w:lang w:bidi="fa-IR"/>
        </w:rPr>
        <w:t xml:space="preserve"> 3 ، التهذيب 6 : 387 </w:t>
      </w:r>
      <w:r w:rsidR="005B0B95">
        <w:rPr>
          <w:rtl/>
          <w:lang w:bidi="fa-IR"/>
        </w:rPr>
        <w:t>-</w:t>
      </w:r>
      <w:r>
        <w:rPr>
          <w:rtl/>
          <w:lang w:bidi="fa-IR"/>
        </w:rPr>
        <w:t xml:space="preserve"> 388 </w:t>
      </w:r>
      <w:r w:rsidR="0088255B">
        <w:rPr>
          <w:rFonts w:hint="cs"/>
          <w:rtl/>
          <w:lang w:bidi="fa-IR"/>
        </w:rPr>
        <w:t>/</w:t>
      </w:r>
      <w:r>
        <w:rPr>
          <w:rtl/>
          <w:lang w:bidi="fa-IR"/>
        </w:rPr>
        <w:t xml:space="preserve"> 1155.</w:t>
      </w:r>
    </w:p>
    <w:p w:rsidR="00976C99" w:rsidRDefault="00976C99" w:rsidP="000C02BB">
      <w:pPr>
        <w:pStyle w:val="libFootnote0"/>
        <w:rPr>
          <w:lang w:bidi="fa-IR"/>
        </w:rPr>
      </w:pPr>
      <w:r>
        <w:rPr>
          <w:rtl/>
          <w:lang w:bidi="fa-IR"/>
        </w:rPr>
        <w:t xml:space="preserve">(3) الكافي 5 : 92 </w:t>
      </w:r>
      <w:r w:rsidR="0088255B">
        <w:rPr>
          <w:rFonts w:hint="cs"/>
          <w:rtl/>
          <w:lang w:bidi="fa-IR"/>
        </w:rPr>
        <w:t>/</w:t>
      </w:r>
      <w:r>
        <w:rPr>
          <w:rtl/>
          <w:lang w:bidi="fa-IR"/>
        </w:rPr>
        <w:t xml:space="preserve"> 4 ، التهذيب 6 : 388 </w:t>
      </w:r>
      <w:r w:rsidR="0088255B">
        <w:rPr>
          <w:rFonts w:hint="cs"/>
          <w:rtl/>
          <w:lang w:bidi="fa-IR"/>
        </w:rPr>
        <w:t>/</w:t>
      </w:r>
      <w:r>
        <w:rPr>
          <w:rtl/>
          <w:lang w:bidi="fa-IR"/>
        </w:rPr>
        <w:t xml:space="preserve"> 1156.</w:t>
      </w:r>
    </w:p>
    <w:p w:rsidR="00976C99" w:rsidRDefault="00976C99" w:rsidP="000C02BB">
      <w:pPr>
        <w:pStyle w:val="libFootnote0"/>
        <w:rPr>
          <w:lang w:bidi="fa-IR"/>
        </w:rPr>
      </w:pPr>
      <w:r>
        <w:rPr>
          <w:rtl/>
          <w:lang w:bidi="fa-IR"/>
        </w:rPr>
        <w:t xml:space="preserve">(4) التهذيب 6 : 388 </w:t>
      </w:r>
      <w:r w:rsidR="0088255B">
        <w:rPr>
          <w:rFonts w:hint="cs"/>
          <w:rtl/>
          <w:lang w:bidi="fa-IR"/>
        </w:rPr>
        <w:t>/</w:t>
      </w:r>
      <w:r>
        <w:rPr>
          <w:rtl/>
          <w:lang w:bidi="fa-IR"/>
        </w:rPr>
        <w:t xml:space="preserve"> 1157 ، وبتفاوت في الكافي 5 : 92 </w:t>
      </w:r>
      <w:r w:rsidR="0088255B">
        <w:rPr>
          <w:rFonts w:hint="cs"/>
          <w:rtl/>
          <w:lang w:bidi="fa-IR"/>
        </w:rPr>
        <w:t>/</w:t>
      </w:r>
      <w:r>
        <w:rPr>
          <w:rtl/>
          <w:lang w:bidi="fa-IR"/>
        </w:rPr>
        <w:t xml:space="preserve"> 8.</w:t>
      </w:r>
    </w:p>
    <w:p w:rsidR="00976C99" w:rsidRDefault="00976C99" w:rsidP="000C02BB">
      <w:pPr>
        <w:pStyle w:val="libFootnote0"/>
        <w:rPr>
          <w:lang w:bidi="fa-IR"/>
        </w:rPr>
      </w:pPr>
      <w:r>
        <w:rPr>
          <w:rtl/>
          <w:lang w:bidi="fa-IR"/>
        </w:rPr>
        <w:t>(5) هود : 85.</w:t>
      </w:r>
    </w:p>
    <w:p w:rsidR="00976C99" w:rsidRDefault="00976C99" w:rsidP="000C02BB">
      <w:pPr>
        <w:pStyle w:val="libFootnote0"/>
        <w:rPr>
          <w:lang w:bidi="fa-IR"/>
        </w:rPr>
      </w:pPr>
      <w:r>
        <w:rPr>
          <w:rtl/>
          <w:lang w:bidi="fa-IR"/>
        </w:rPr>
        <w:t xml:space="preserve">(6) الكافي 5 : 286 ( باب الاستحطاط بعد الصفقة ) الحديث 1 ، التهذيب 7 : 233 </w:t>
      </w:r>
      <w:r w:rsidR="0088255B">
        <w:rPr>
          <w:rFonts w:hint="cs"/>
          <w:rtl/>
          <w:lang w:bidi="fa-IR"/>
        </w:rPr>
        <w:t>/</w:t>
      </w:r>
      <w:r>
        <w:rPr>
          <w:rtl/>
          <w:lang w:bidi="fa-IR"/>
        </w:rPr>
        <w:t xml:space="preserve"> 1017 ، الاستبصار 3 : 73 </w:t>
      </w:r>
      <w:r w:rsidR="0088255B">
        <w:rPr>
          <w:rFonts w:hint="cs"/>
          <w:rtl/>
          <w:lang w:bidi="fa-IR"/>
        </w:rPr>
        <w:t>/</w:t>
      </w:r>
      <w:r>
        <w:rPr>
          <w:rtl/>
          <w:lang w:bidi="fa-IR"/>
        </w:rPr>
        <w:t xml:space="preserve"> 243.</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قال الشيخ : إنّه محمول على الكراهة </w:t>
      </w:r>
      <w:r w:rsidRPr="000C02BB">
        <w:rPr>
          <w:rStyle w:val="libFootnotenumChar"/>
          <w:rtl/>
        </w:rPr>
        <w:t>(1)</w:t>
      </w:r>
      <w:r>
        <w:rPr>
          <w:rtl/>
          <w:lang w:bidi="fa-IR"/>
        </w:rPr>
        <w:t xml:space="preserve"> </w:t>
      </w:r>
      <w:r w:rsidR="0088255B">
        <w:rPr>
          <w:rFonts w:hint="cs"/>
          <w:rtl/>
          <w:lang w:bidi="fa-IR"/>
        </w:rPr>
        <w:t>؛</w:t>
      </w:r>
      <w:r>
        <w:rPr>
          <w:rtl/>
          <w:lang w:bidi="fa-IR"/>
        </w:rPr>
        <w:t xml:space="preserve"> لما روى معلّى بن خنيس عن الصادق </w:t>
      </w:r>
      <w:r w:rsidR="0088255B" w:rsidRPr="0088255B">
        <w:rPr>
          <w:rStyle w:val="libAlaemChar"/>
          <w:rtl/>
        </w:rPr>
        <w:t>عليه‌السلام</w:t>
      </w:r>
      <w:r>
        <w:rPr>
          <w:rtl/>
          <w:lang w:bidi="fa-IR"/>
        </w:rPr>
        <w:t xml:space="preserve"> ، قال : سألته عن الرجل يشتري المتاع ثمّ يستوضع ، قال : « لا بأس به » وأمرني فكلّمت له رجلا</w:t>
      </w:r>
      <w:r w:rsidR="0088255B">
        <w:rPr>
          <w:rFonts w:hint="cs"/>
          <w:rtl/>
          <w:lang w:bidi="fa-IR"/>
        </w:rPr>
        <w:t>ً</w:t>
      </w:r>
      <w:r>
        <w:rPr>
          <w:rtl/>
          <w:lang w:bidi="fa-IR"/>
        </w:rPr>
        <w:t xml:space="preserve"> في ذلك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وعن يونس بن يعقوب عن الصادق </w:t>
      </w:r>
      <w:r w:rsidR="0088255B" w:rsidRPr="0088255B">
        <w:rPr>
          <w:rStyle w:val="libAlaemChar"/>
          <w:rtl/>
        </w:rPr>
        <w:t>عليه‌السلام</w:t>
      </w:r>
      <w:r>
        <w:rPr>
          <w:rtl/>
          <w:lang w:bidi="fa-IR"/>
        </w:rPr>
        <w:t xml:space="preserve"> ، قال : قلت له : الرجل يستوهب من الرجل الشي‌ء بعد ما يشتري فيهب له ، أيصلح له؟ قال : « نعم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وكذا في الإجارة. روى عليّ أبو الأكراد عن الصادق </w:t>
      </w:r>
      <w:r w:rsidR="0088255B" w:rsidRPr="0088255B">
        <w:rPr>
          <w:rStyle w:val="libAlaemChar"/>
          <w:rtl/>
        </w:rPr>
        <w:t>عليه‌السلام</w:t>
      </w:r>
      <w:r>
        <w:rPr>
          <w:rtl/>
          <w:lang w:bidi="fa-IR"/>
        </w:rPr>
        <w:t xml:space="preserve"> ، قال : قلت له : إنّي أتقبّل العمل فيه الصناعة وفيه النقش ف</w:t>
      </w:r>
      <w:r w:rsidR="0088255B">
        <w:rPr>
          <w:rFonts w:hint="cs"/>
          <w:rtl/>
          <w:lang w:bidi="fa-IR"/>
        </w:rPr>
        <w:t>اُ</w:t>
      </w:r>
      <w:r>
        <w:rPr>
          <w:rtl/>
          <w:lang w:bidi="fa-IR"/>
        </w:rPr>
        <w:t xml:space="preserve">شارط النقاش على شي‌ء فيما بيني وبينه العشرة أزواج بخمسة دراهم أو العشرين بعشرة ، فإذا بلغ الحساب قلت له : أحسن ، فأستوضعه من الشرط الذي شارطته عليه ، قال : « بطيب نفسه؟ » قلت : نعم ، قال : « لا بأس » </w:t>
      </w:r>
      <w:r w:rsidRPr="00373B9D">
        <w:rPr>
          <w:rStyle w:val="libFootnotenumChar"/>
          <w:rtl/>
        </w:rPr>
        <w:t>(4)</w:t>
      </w:r>
      <w:r>
        <w:rPr>
          <w:rtl/>
          <w:lang w:bidi="fa-IR"/>
        </w:rPr>
        <w:t>.</w:t>
      </w:r>
    </w:p>
    <w:p w:rsidR="00976C99" w:rsidRDefault="00976C99" w:rsidP="00976C99">
      <w:pPr>
        <w:pStyle w:val="libNormal"/>
        <w:rPr>
          <w:lang w:bidi="fa-IR"/>
        </w:rPr>
      </w:pPr>
      <w:bookmarkStart w:id="341" w:name="_Toc122782187"/>
      <w:bookmarkStart w:id="342" w:name="_Toc122782521"/>
      <w:r w:rsidRPr="007C41B2">
        <w:rPr>
          <w:rStyle w:val="Heading2Char"/>
          <w:rtl/>
        </w:rPr>
        <w:t>مسالة 699 :</w:t>
      </w:r>
      <w:bookmarkEnd w:id="341"/>
      <w:bookmarkEnd w:id="342"/>
      <w:r>
        <w:rPr>
          <w:rtl/>
          <w:lang w:bidi="fa-IR"/>
        </w:rPr>
        <w:t xml:space="preserve"> أصل الأشياء الإباحة إل</w:t>
      </w:r>
      <w:r w:rsidR="0088255B">
        <w:rPr>
          <w:rFonts w:hint="cs"/>
          <w:rtl/>
          <w:lang w:bidi="fa-IR"/>
        </w:rPr>
        <w:t>ّ</w:t>
      </w:r>
      <w:r>
        <w:rPr>
          <w:rtl/>
          <w:lang w:bidi="fa-IR"/>
        </w:rPr>
        <w:t>ا أن ي</w:t>
      </w:r>
      <w:r w:rsidR="0088255B">
        <w:rPr>
          <w:rFonts w:hint="cs"/>
          <w:rtl/>
          <w:lang w:bidi="fa-IR"/>
        </w:rPr>
        <w:t>ُ</w:t>
      </w:r>
      <w:r>
        <w:rPr>
          <w:rtl/>
          <w:lang w:bidi="fa-IR"/>
        </w:rPr>
        <w:t>علم التحريم في بعضها.</w:t>
      </w:r>
    </w:p>
    <w:p w:rsidR="00976C99" w:rsidRDefault="00976C99" w:rsidP="00976C99">
      <w:pPr>
        <w:pStyle w:val="libNormal"/>
        <w:rPr>
          <w:lang w:bidi="fa-IR"/>
        </w:rPr>
      </w:pPr>
      <w:r>
        <w:rPr>
          <w:rtl/>
          <w:lang w:bidi="fa-IR"/>
        </w:rPr>
        <w:t xml:space="preserve">روي عن الصادق </w:t>
      </w:r>
      <w:r w:rsidR="0088255B" w:rsidRPr="0088255B">
        <w:rPr>
          <w:rStyle w:val="libAlaemChar"/>
          <w:rtl/>
        </w:rPr>
        <w:t>عليه‌السلام</w:t>
      </w:r>
      <w:r>
        <w:rPr>
          <w:rtl/>
          <w:lang w:bidi="fa-IR"/>
        </w:rPr>
        <w:t xml:space="preserve"> </w:t>
      </w:r>
      <w:r w:rsidR="005B0B95">
        <w:rPr>
          <w:rtl/>
          <w:lang w:bidi="fa-IR"/>
        </w:rPr>
        <w:t>-</w:t>
      </w:r>
      <w:r>
        <w:rPr>
          <w:rtl/>
          <w:lang w:bidi="fa-IR"/>
        </w:rPr>
        <w:t xml:space="preserve"> في الصحيح </w:t>
      </w:r>
      <w:r w:rsidR="005B0B95">
        <w:rPr>
          <w:rtl/>
          <w:lang w:bidi="fa-IR"/>
        </w:rPr>
        <w:t>-</w:t>
      </w:r>
      <w:r>
        <w:rPr>
          <w:rtl/>
          <w:lang w:bidi="fa-IR"/>
        </w:rPr>
        <w:t xml:space="preserve"> قال : « كلّ شي‌ء يكون منه حرام وحلال فهو حلال لك أبدا</w:t>
      </w:r>
      <w:r w:rsidR="0088255B">
        <w:rPr>
          <w:rFonts w:hint="cs"/>
          <w:rtl/>
          <w:lang w:bidi="fa-IR"/>
        </w:rPr>
        <w:t>ً</w:t>
      </w:r>
      <w:r>
        <w:rPr>
          <w:rtl/>
          <w:lang w:bidi="fa-IR"/>
        </w:rPr>
        <w:t xml:space="preserve"> حتى تعرف أنّه حرام بعينه فتدعه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وقال </w:t>
      </w:r>
      <w:r w:rsidR="0088255B" w:rsidRPr="0088255B">
        <w:rPr>
          <w:rStyle w:val="libAlaemChar"/>
          <w:rtl/>
        </w:rPr>
        <w:t>عليه‌السلام</w:t>
      </w:r>
      <w:r>
        <w:rPr>
          <w:rtl/>
          <w:lang w:bidi="fa-IR"/>
        </w:rPr>
        <w:t xml:space="preserve"> : « كلّ شي‌ء هو لك حلال حتى تعلم أنّه حرام بعينه فتدعه من ق</w:t>
      </w:r>
      <w:r w:rsidR="0088255B">
        <w:rPr>
          <w:rFonts w:hint="cs"/>
          <w:rtl/>
          <w:lang w:bidi="fa-IR"/>
        </w:rPr>
        <w:t>ِ</w:t>
      </w:r>
      <w:r>
        <w:rPr>
          <w:rtl/>
          <w:lang w:bidi="fa-IR"/>
        </w:rPr>
        <w:t>ب</w:t>
      </w:r>
      <w:r w:rsidR="0088255B">
        <w:rPr>
          <w:rFonts w:hint="cs"/>
          <w:rtl/>
          <w:lang w:bidi="fa-IR"/>
        </w:rPr>
        <w:t>َ</w:t>
      </w:r>
      <w:r>
        <w:rPr>
          <w:rtl/>
          <w:lang w:bidi="fa-IR"/>
        </w:rPr>
        <w:t>ل نفسك ، وذلك مثل الثوب يكون عليك قد اشتريته وهو سرقة ، أو المملوك عندك ولعلّه ح</w:t>
      </w:r>
      <w:r w:rsidR="0088255B">
        <w:rPr>
          <w:rFonts w:hint="cs"/>
          <w:rtl/>
          <w:lang w:bidi="fa-IR"/>
        </w:rPr>
        <w:t>ُ</w:t>
      </w:r>
      <w:r>
        <w:rPr>
          <w:rtl/>
          <w:lang w:bidi="fa-IR"/>
        </w:rPr>
        <w:t>رّ</w:t>
      </w:r>
      <w:r w:rsidR="0088255B">
        <w:rPr>
          <w:rFonts w:hint="cs"/>
          <w:rtl/>
          <w:lang w:bidi="fa-IR"/>
        </w:rPr>
        <w:t>ٌ</w:t>
      </w:r>
      <w:r>
        <w:rPr>
          <w:rtl/>
          <w:lang w:bidi="fa-IR"/>
        </w:rPr>
        <w:t xml:space="preserve"> قد باع نفسه أو خ</w:t>
      </w:r>
      <w:r w:rsidR="0088255B">
        <w:rPr>
          <w:rFonts w:hint="cs"/>
          <w:rtl/>
          <w:lang w:bidi="fa-IR"/>
        </w:rPr>
        <w:t>ُ</w:t>
      </w:r>
      <w:r>
        <w:rPr>
          <w:rtl/>
          <w:lang w:bidi="fa-IR"/>
        </w:rPr>
        <w:t>دع فب</w:t>
      </w:r>
      <w:r w:rsidR="0088255B">
        <w:rPr>
          <w:rFonts w:hint="cs"/>
          <w:rtl/>
          <w:lang w:bidi="fa-IR"/>
        </w:rPr>
        <w:t>ِ</w:t>
      </w:r>
      <w:r>
        <w:rPr>
          <w:rtl/>
          <w:lang w:bidi="fa-IR"/>
        </w:rPr>
        <w:t>يع أو ق</w:t>
      </w:r>
      <w:r w:rsidR="0088255B">
        <w:rPr>
          <w:rFonts w:hint="cs"/>
          <w:rtl/>
          <w:lang w:bidi="fa-IR"/>
        </w:rPr>
        <w:t>ُ</w:t>
      </w:r>
      <w:r>
        <w:rPr>
          <w:rtl/>
          <w:lang w:bidi="fa-IR"/>
        </w:rPr>
        <w:t xml:space="preserve">هر ، أو امرأة تحتك وهي </w:t>
      </w:r>
      <w:r w:rsidR="0088255B">
        <w:rPr>
          <w:rFonts w:hint="cs"/>
          <w:rtl/>
          <w:lang w:bidi="fa-IR"/>
        </w:rPr>
        <w:t>اُ</w:t>
      </w:r>
      <w:r>
        <w:rPr>
          <w:rtl/>
          <w:lang w:bidi="fa-IR"/>
        </w:rPr>
        <w:t>ختك أو رضيعتك ، والأشياء كلّها على هذا حتى يستبين لك غير‌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التهذيب 7 : 233 ، ذيل الحديث 1017 ، الاستبصار 3 : 74 ، ذيل الحديث 245.</w:t>
      </w:r>
    </w:p>
    <w:p w:rsidR="00976C99" w:rsidRDefault="00976C99" w:rsidP="000C02BB">
      <w:pPr>
        <w:pStyle w:val="libFootnote0"/>
        <w:rPr>
          <w:lang w:bidi="fa-IR"/>
        </w:rPr>
      </w:pPr>
      <w:r>
        <w:rPr>
          <w:rtl/>
          <w:lang w:bidi="fa-IR"/>
        </w:rPr>
        <w:t xml:space="preserve">(2) التهذيب 7 : 233 </w:t>
      </w:r>
      <w:r w:rsidR="0088255B">
        <w:rPr>
          <w:rFonts w:hint="cs"/>
          <w:rtl/>
          <w:lang w:bidi="fa-IR"/>
        </w:rPr>
        <w:t>/</w:t>
      </w:r>
      <w:r>
        <w:rPr>
          <w:rtl/>
          <w:lang w:bidi="fa-IR"/>
        </w:rPr>
        <w:t xml:space="preserve"> 1018 ، الاستبصار 3 : 73 </w:t>
      </w:r>
      <w:r w:rsidR="0088255B">
        <w:rPr>
          <w:rFonts w:hint="cs"/>
          <w:rtl/>
          <w:lang w:bidi="fa-IR"/>
        </w:rPr>
        <w:t>/</w:t>
      </w:r>
      <w:r>
        <w:rPr>
          <w:rtl/>
          <w:lang w:bidi="fa-IR"/>
        </w:rPr>
        <w:t xml:space="preserve"> 244.</w:t>
      </w:r>
    </w:p>
    <w:p w:rsidR="00976C99" w:rsidRDefault="00976C99" w:rsidP="000C02BB">
      <w:pPr>
        <w:pStyle w:val="libFootnote0"/>
        <w:rPr>
          <w:lang w:bidi="fa-IR"/>
        </w:rPr>
      </w:pPr>
      <w:r>
        <w:rPr>
          <w:rtl/>
          <w:lang w:bidi="fa-IR"/>
        </w:rPr>
        <w:t xml:space="preserve">(3) التهذيب 7 : 233 </w:t>
      </w:r>
      <w:r w:rsidR="005B0B95">
        <w:rPr>
          <w:rtl/>
          <w:lang w:bidi="fa-IR"/>
        </w:rPr>
        <w:t>-</w:t>
      </w:r>
      <w:r>
        <w:rPr>
          <w:rtl/>
          <w:lang w:bidi="fa-IR"/>
        </w:rPr>
        <w:t xml:space="preserve"> 234 </w:t>
      </w:r>
      <w:r w:rsidR="0088255B">
        <w:rPr>
          <w:rFonts w:hint="cs"/>
          <w:rtl/>
          <w:lang w:bidi="fa-IR"/>
        </w:rPr>
        <w:t>/</w:t>
      </w:r>
      <w:r>
        <w:rPr>
          <w:rtl/>
          <w:lang w:bidi="fa-IR"/>
        </w:rPr>
        <w:t xml:space="preserve"> 1019 ، الاستبصار 3 : 74 </w:t>
      </w:r>
      <w:r w:rsidR="0088255B">
        <w:rPr>
          <w:rFonts w:hint="cs"/>
          <w:rtl/>
          <w:lang w:bidi="fa-IR"/>
        </w:rPr>
        <w:t>/</w:t>
      </w:r>
      <w:r>
        <w:rPr>
          <w:rtl/>
          <w:lang w:bidi="fa-IR"/>
        </w:rPr>
        <w:t xml:space="preserve"> 245.</w:t>
      </w:r>
    </w:p>
    <w:p w:rsidR="00976C99" w:rsidRDefault="00976C99" w:rsidP="000C02BB">
      <w:pPr>
        <w:pStyle w:val="libFootnote0"/>
        <w:rPr>
          <w:lang w:bidi="fa-IR"/>
        </w:rPr>
      </w:pPr>
      <w:r>
        <w:rPr>
          <w:rtl/>
          <w:lang w:bidi="fa-IR"/>
        </w:rPr>
        <w:t xml:space="preserve">(4) التهذيب 7 : 234 </w:t>
      </w:r>
      <w:r w:rsidR="00F27A43">
        <w:rPr>
          <w:rFonts w:hint="cs"/>
          <w:rtl/>
          <w:lang w:bidi="fa-IR"/>
        </w:rPr>
        <w:t>/</w:t>
      </w:r>
      <w:r>
        <w:rPr>
          <w:rtl/>
          <w:lang w:bidi="fa-IR"/>
        </w:rPr>
        <w:t xml:space="preserve"> 1020.</w:t>
      </w:r>
    </w:p>
    <w:p w:rsidR="00976C99" w:rsidRDefault="00976C99" w:rsidP="000C02BB">
      <w:pPr>
        <w:pStyle w:val="libFootnote0"/>
        <w:rPr>
          <w:lang w:bidi="fa-IR"/>
        </w:rPr>
      </w:pPr>
      <w:r>
        <w:rPr>
          <w:rtl/>
          <w:lang w:bidi="fa-IR"/>
        </w:rPr>
        <w:t xml:space="preserve">(5) الكافي 5 : 313 </w:t>
      </w:r>
      <w:r w:rsidR="00F27A43">
        <w:rPr>
          <w:rFonts w:hint="cs"/>
          <w:rtl/>
          <w:lang w:bidi="fa-IR"/>
        </w:rPr>
        <w:t>/</w:t>
      </w:r>
      <w:r>
        <w:rPr>
          <w:rtl/>
          <w:lang w:bidi="fa-IR"/>
        </w:rPr>
        <w:t xml:space="preserve"> 39 ، التهذيب 7 : 226 </w:t>
      </w:r>
      <w:r w:rsidR="00F27A43">
        <w:rPr>
          <w:rFonts w:hint="cs"/>
          <w:rtl/>
          <w:lang w:bidi="fa-IR"/>
        </w:rPr>
        <w:t>/</w:t>
      </w:r>
      <w:r>
        <w:rPr>
          <w:rtl/>
          <w:lang w:bidi="fa-IR"/>
        </w:rPr>
        <w:t xml:space="preserve"> 988.</w:t>
      </w:r>
    </w:p>
    <w:p w:rsidR="008264F5" w:rsidRDefault="008264F5" w:rsidP="000C02BB">
      <w:pPr>
        <w:pStyle w:val="libNormal"/>
        <w:rPr>
          <w:lang w:bidi="fa-IR"/>
        </w:rPr>
      </w:pPr>
      <w:r>
        <w:rPr>
          <w:lang w:bidi="fa-IR"/>
        </w:rPr>
        <w:br w:type="page"/>
      </w:r>
    </w:p>
    <w:p w:rsidR="00976C99" w:rsidRDefault="00976C99" w:rsidP="00CA65AE">
      <w:pPr>
        <w:pStyle w:val="libNormal0"/>
        <w:rPr>
          <w:lang w:bidi="fa-IR"/>
        </w:rPr>
      </w:pPr>
      <w:r>
        <w:rPr>
          <w:rtl/>
          <w:lang w:bidi="fa-IR"/>
        </w:rPr>
        <w:lastRenderedPageBreak/>
        <w:t xml:space="preserve">ذلك أو تقوم به البيّنة » </w:t>
      </w:r>
      <w:r w:rsidRPr="000C02BB">
        <w:rPr>
          <w:rStyle w:val="libFootnotenumChar"/>
          <w:rtl/>
        </w:rPr>
        <w:t>(1)</w:t>
      </w:r>
      <w:r>
        <w:rPr>
          <w:rtl/>
          <w:lang w:bidi="fa-IR"/>
        </w:rPr>
        <w:t>.</w:t>
      </w:r>
    </w:p>
    <w:p w:rsidR="00976C99" w:rsidRDefault="00976C99" w:rsidP="00976C99">
      <w:pPr>
        <w:pStyle w:val="libNormal"/>
        <w:rPr>
          <w:lang w:bidi="fa-IR"/>
        </w:rPr>
      </w:pPr>
      <w:bookmarkStart w:id="343" w:name="_Toc122782188"/>
      <w:bookmarkStart w:id="344" w:name="_Toc122782522"/>
      <w:r w:rsidRPr="007C41B2">
        <w:rPr>
          <w:rStyle w:val="Heading2Char"/>
          <w:rtl/>
        </w:rPr>
        <w:t>مسالة 700 :</w:t>
      </w:r>
      <w:bookmarkEnd w:id="343"/>
      <w:bookmarkEnd w:id="344"/>
      <w:r>
        <w:rPr>
          <w:rtl/>
          <w:lang w:bidi="fa-IR"/>
        </w:rPr>
        <w:t xml:space="preserve"> لا ينبغي التهوين في تحصيل قليل الرزق‌ ، فإنّ علي بن بلال روى عن الحسين الجمّال قال : شهدت إسحاق بن عمّار وقد شدّ كيسه وهو يريد أن يقوم فجاء إنسان يطلب دراهم بدينار ، فحلّ الكيس وأعطاه دراهم بدينار ، فقلت له : سبحان الله ما كان فضل هذا الدينار ، فقال إسحاق بن عمّار : ما فعلت هذا رغبة في الدينار ، ولكن سمعت الصادق</w:t>
      </w:r>
      <w:r w:rsidR="00ED3E7C">
        <w:rPr>
          <w:rFonts w:hint="cs"/>
          <w:rtl/>
          <w:lang w:bidi="fa-IR"/>
        </w:rPr>
        <w:t>َ</w:t>
      </w:r>
      <w:r>
        <w:rPr>
          <w:rtl/>
          <w:lang w:bidi="fa-IR"/>
        </w:rPr>
        <w:t xml:space="preserve"> </w:t>
      </w:r>
      <w:r w:rsidR="00ED3E7C" w:rsidRPr="00ED3E7C">
        <w:rPr>
          <w:rStyle w:val="libAlaemChar"/>
          <w:rtl/>
        </w:rPr>
        <w:t>عليه‌السلام</w:t>
      </w:r>
      <w:r>
        <w:rPr>
          <w:rtl/>
          <w:lang w:bidi="fa-IR"/>
        </w:rPr>
        <w:t xml:space="preserve"> يقول : « من استقلّ قليل الرزق حرم الكثير » </w:t>
      </w:r>
      <w:r w:rsidRPr="00373B9D">
        <w:rPr>
          <w:rStyle w:val="libFootnotenumChar"/>
          <w:rtl/>
        </w:rPr>
        <w:t>(2)</w:t>
      </w:r>
      <w:r>
        <w:rPr>
          <w:rtl/>
          <w:lang w:bidi="fa-IR"/>
        </w:rPr>
        <w:t>.</w:t>
      </w:r>
    </w:p>
    <w:p w:rsidR="00976C99" w:rsidRDefault="00976C99" w:rsidP="00976C99">
      <w:pPr>
        <w:pStyle w:val="libNormal"/>
        <w:rPr>
          <w:lang w:bidi="fa-IR"/>
        </w:rPr>
      </w:pPr>
      <w:bookmarkStart w:id="345" w:name="_Toc122782189"/>
      <w:bookmarkStart w:id="346" w:name="_Toc122782523"/>
      <w:r w:rsidRPr="007C41B2">
        <w:rPr>
          <w:rStyle w:val="Heading2Char"/>
          <w:rtl/>
        </w:rPr>
        <w:t>مس</w:t>
      </w:r>
      <w:r w:rsidR="00ED3E7C">
        <w:rPr>
          <w:rStyle w:val="Heading2Char"/>
          <w:rFonts w:hint="cs"/>
          <w:rtl/>
        </w:rPr>
        <w:t>أ</w:t>
      </w:r>
      <w:r w:rsidRPr="007C41B2">
        <w:rPr>
          <w:rStyle w:val="Heading2Char"/>
          <w:rtl/>
        </w:rPr>
        <w:t>لة 701 :</w:t>
      </w:r>
      <w:bookmarkEnd w:id="345"/>
      <w:bookmarkEnd w:id="346"/>
      <w:r>
        <w:rPr>
          <w:rtl/>
          <w:lang w:bidi="fa-IR"/>
        </w:rPr>
        <w:t xml:space="preserve"> ينبغي الاقتصاد في المعيشة وترك الإسراف.</w:t>
      </w:r>
    </w:p>
    <w:p w:rsidR="00976C99" w:rsidRDefault="00976C99" w:rsidP="00976C99">
      <w:pPr>
        <w:pStyle w:val="libNormal"/>
        <w:rPr>
          <w:lang w:bidi="fa-IR"/>
        </w:rPr>
      </w:pPr>
      <w:r>
        <w:rPr>
          <w:rtl/>
          <w:lang w:bidi="fa-IR"/>
        </w:rPr>
        <w:t xml:space="preserve">قال الباقر </w:t>
      </w:r>
      <w:r w:rsidR="00ED3E7C" w:rsidRPr="00ED3E7C">
        <w:rPr>
          <w:rStyle w:val="libAlaemChar"/>
          <w:rtl/>
        </w:rPr>
        <w:t>عليه‌السلام</w:t>
      </w:r>
      <w:r>
        <w:rPr>
          <w:rtl/>
          <w:lang w:bidi="fa-IR"/>
        </w:rPr>
        <w:t xml:space="preserve"> : « من علامات المؤمن ثلاث : حسن التقدير في المعيشة ، والصبر على النائبة ، والتفقّه في الدين » وقال : « ما خير في رجل لا يقتصد في معيشته ما يصلح [ لا ] </w:t>
      </w:r>
      <w:r w:rsidRPr="00373B9D">
        <w:rPr>
          <w:rStyle w:val="libFootnotenumChar"/>
          <w:rtl/>
        </w:rPr>
        <w:t>(3)</w:t>
      </w:r>
      <w:r>
        <w:rPr>
          <w:rtl/>
          <w:lang w:bidi="fa-IR"/>
        </w:rPr>
        <w:t xml:space="preserve"> لدنياه ولا لآخرته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الصادق </w:t>
      </w:r>
      <w:r w:rsidR="00ED3E7C" w:rsidRPr="00ED3E7C">
        <w:rPr>
          <w:rStyle w:val="libAlaemChar"/>
          <w:rtl/>
        </w:rPr>
        <w:t>عليه‌السلام</w:t>
      </w:r>
      <w:r>
        <w:rPr>
          <w:rtl/>
          <w:lang w:bidi="fa-IR"/>
        </w:rPr>
        <w:t xml:space="preserve"> في قوله عزّ وجلّ </w:t>
      </w:r>
      <w:r w:rsidR="00ED3E7C">
        <w:rPr>
          <w:rFonts w:hint="cs"/>
          <w:rtl/>
          <w:lang w:bidi="fa-IR"/>
        </w:rPr>
        <w:t xml:space="preserve">: </w:t>
      </w:r>
      <w:r w:rsidR="00ED3E7C" w:rsidRPr="00FA2F88">
        <w:rPr>
          <w:rStyle w:val="libAlaemChar"/>
          <w:rtl/>
        </w:rPr>
        <w:t>(</w:t>
      </w:r>
      <w:r w:rsidRPr="00ED3E7C">
        <w:rPr>
          <w:rStyle w:val="libAieChar"/>
          <w:rtl/>
        </w:rPr>
        <w:t xml:space="preserve"> وَلا تَجْعَلْ يَدَكَ مَغْلُولَةً إِلى عُنُقِكَ </w:t>
      </w:r>
      <w:r w:rsidR="00ED3E7C" w:rsidRPr="00FA2F88">
        <w:rPr>
          <w:rStyle w:val="libAlaemChar"/>
          <w:rtl/>
        </w:rPr>
        <w:t>)</w:t>
      </w:r>
      <w:r>
        <w:rPr>
          <w:rtl/>
          <w:lang w:bidi="fa-IR"/>
        </w:rPr>
        <w:t xml:space="preserve"> </w:t>
      </w:r>
      <w:r w:rsidRPr="00373B9D">
        <w:rPr>
          <w:rStyle w:val="libFootnotenumChar"/>
          <w:rtl/>
        </w:rPr>
        <w:t>(5)</w:t>
      </w:r>
      <w:r>
        <w:rPr>
          <w:rtl/>
          <w:lang w:bidi="fa-IR"/>
        </w:rPr>
        <w:t xml:space="preserve"> قال : « ضمّ يده » فقال : « هكذا » </w:t>
      </w:r>
      <w:r w:rsidR="00ED3E7C" w:rsidRPr="00FA2F88">
        <w:rPr>
          <w:rStyle w:val="libAlaemChar"/>
          <w:rtl/>
        </w:rPr>
        <w:t>(</w:t>
      </w:r>
      <w:r w:rsidRPr="00ED3E7C">
        <w:rPr>
          <w:rStyle w:val="libAieChar"/>
          <w:rtl/>
        </w:rPr>
        <w:t xml:space="preserve"> وَلا تَبْسُطْها كُلَّ الْبَسْطِ </w:t>
      </w:r>
      <w:r w:rsidR="00ED3E7C" w:rsidRPr="00FA2F88">
        <w:rPr>
          <w:rStyle w:val="libAlaemChar"/>
          <w:rtl/>
        </w:rPr>
        <w:t>)</w:t>
      </w:r>
      <w:r>
        <w:rPr>
          <w:rtl/>
          <w:lang w:bidi="fa-IR"/>
        </w:rPr>
        <w:t xml:space="preserve"> </w:t>
      </w:r>
      <w:r w:rsidRPr="00373B9D">
        <w:rPr>
          <w:rStyle w:val="libFootnotenumChar"/>
          <w:rtl/>
        </w:rPr>
        <w:t>(6)</w:t>
      </w:r>
      <w:r>
        <w:rPr>
          <w:rtl/>
          <w:lang w:bidi="fa-IR"/>
        </w:rPr>
        <w:t xml:space="preserve"> قال : « وبسط راحته » وقال : « هكذا » </w:t>
      </w:r>
      <w:r w:rsidRPr="00373B9D">
        <w:rPr>
          <w:rStyle w:val="libFootnotenumChar"/>
          <w:rtl/>
        </w:rPr>
        <w:t>(7)</w:t>
      </w:r>
      <w:r>
        <w:rPr>
          <w:rtl/>
          <w:lang w:bidi="fa-IR"/>
        </w:rPr>
        <w:t>.</w:t>
      </w:r>
    </w:p>
    <w:p w:rsidR="00976C99" w:rsidRDefault="00976C99" w:rsidP="00976C99">
      <w:pPr>
        <w:pStyle w:val="libNormal"/>
        <w:rPr>
          <w:lang w:bidi="fa-IR"/>
        </w:rPr>
      </w:pPr>
      <w:r>
        <w:rPr>
          <w:rtl/>
          <w:lang w:bidi="fa-IR"/>
        </w:rPr>
        <w:t xml:space="preserve">وقال الصادق </w:t>
      </w:r>
      <w:r w:rsidR="00ED3E7C" w:rsidRPr="00ED3E7C">
        <w:rPr>
          <w:rStyle w:val="libAlaemChar"/>
          <w:rtl/>
        </w:rPr>
        <w:t>عليه‌السلام</w:t>
      </w:r>
      <w:r>
        <w:rPr>
          <w:rtl/>
          <w:lang w:bidi="fa-IR"/>
        </w:rPr>
        <w:t xml:space="preserve"> : « ثلاثة من السعادة : الزوجة الموافقة </w:t>
      </w:r>
      <w:r w:rsidRPr="00373B9D">
        <w:rPr>
          <w:rStyle w:val="libFootnotenumChar"/>
          <w:rtl/>
        </w:rPr>
        <w:t>(8)</w:t>
      </w:r>
      <w:r>
        <w:rPr>
          <w:rtl/>
          <w:lang w:bidi="fa-IR"/>
        </w:rPr>
        <w:t xml:space="preserve"> ، والأولاد البارّون ، والرجل يرزق معيشته ببلده يغدو إليه ويروح » </w:t>
      </w:r>
      <w:r w:rsidRPr="007C41B2">
        <w:rPr>
          <w:rStyle w:val="libFootnotenumChar"/>
          <w:rtl/>
        </w:rPr>
        <w:t>(9)</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313 </w:t>
      </w:r>
      <w:r w:rsidR="005B0B95">
        <w:rPr>
          <w:rtl/>
          <w:lang w:bidi="fa-IR"/>
        </w:rPr>
        <w:t>-</w:t>
      </w:r>
      <w:r>
        <w:rPr>
          <w:rtl/>
          <w:lang w:bidi="fa-IR"/>
        </w:rPr>
        <w:t xml:space="preserve"> 314 </w:t>
      </w:r>
      <w:r w:rsidR="00ED3E7C">
        <w:rPr>
          <w:rFonts w:hint="cs"/>
          <w:rtl/>
          <w:lang w:bidi="fa-IR"/>
        </w:rPr>
        <w:t>/</w:t>
      </w:r>
      <w:r>
        <w:rPr>
          <w:rtl/>
          <w:lang w:bidi="fa-IR"/>
        </w:rPr>
        <w:t xml:space="preserve"> 40 ، التهذيب 7 : 226 ، 989.</w:t>
      </w:r>
    </w:p>
    <w:p w:rsidR="00976C99" w:rsidRDefault="00976C99" w:rsidP="000C02BB">
      <w:pPr>
        <w:pStyle w:val="libFootnote0"/>
        <w:rPr>
          <w:lang w:bidi="fa-IR"/>
        </w:rPr>
      </w:pPr>
      <w:r>
        <w:rPr>
          <w:rtl/>
          <w:lang w:bidi="fa-IR"/>
        </w:rPr>
        <w:t xml:space="preserve">(2) الكافي 5 : 311 </w:t>
      </w:r>
      <w:r w:rsidR="00ED3E7C">
        <w:rPr>
          <w:rFonts w:hint="cs"/>
          <w:rtl/>
          <w:lang w:bidi="fa-IR"/>
        </w:rPr>
        <w:t>/</w:t>
      </w:r>
      <w:r>
        <w:rPr>
          <w:rtl/>
          <w:lang w:bidi="fa-IR"/>
        </w:rPr>
        <w:t xml:space="preserve"> 30 ، التهذيب 7 : 227 </w:t>
      </w:r>
      <w:r w:rsidR="00ED3E7C">
        <w:rPr>
          <w:rFonts w:hint="cs"/>
          <w:rtl/>
          <w:lang w:bidi="fa-IR"/>
        </w:rPr>
        <w:t>/</w:t>
      </w:r>
      <w:r>
        <w:rPr>
          <w:rtl/>
          <w:lang w:bidi="fa-IR"/>
        </w:rPr>
        <w:t xml:space="preserve"> 993.</w:t>
      </w:r>
    </w:p>
    <w:p w:rsidR="00976C99" w:rsidRDefault="00976C99" w:rsidP="000C02BB">
      <w:pPr>
        <w:pStyle w:val="libFootnote0"/>
        <w:rPr>
          <w:lang w:bidi="fa-IR"/>
        </w:rPr>
      </w:pPr>
      <w:r>
        <w:rPr>
          <w:rtl/>
          <w:lang w:bidi="fa-IR"/>
        </w:rPr>
        <w:t>(3) ما بين المعقوفين من المصدر.</w:t>
      </w:r>
    </w:p>
    <w:p w:rsidR="00976C99" w:rsidRDefault="00976C99" w:rsidP="000C02BB">
      <w:pPr>
        <w:pStyle w:val="libFootnote0"/>
        <w:rPr>
          <w:lang w:bidi="fa-IR"/>
        </w:rPr>
      </w:pPr>
      <w:r>
        <w:rPr>
          <w:rtl/>
          <w:lang w:bidi="fa-IR"/>
        </w:rPr>
        <w:t xml:space="preserve">(4) التهذيب 7 : 236 </w:t>
      </w:r>
      <w:r w:rsidR="00ED3E7C">
        <w:rPr>
          <w:rFonts w:hint="cs"/>
          <w:rtl/>
          <w:lang w:bidi="fa-IR"/>
        </w:rPr>
        <w:t>/</w:t>
      </w:r>
      <w:r>
        <w:rPr>
          <w:rtl/>
          <w:lang w:bidi="fa-IR"/>
        </w:rPr>
        <w:t xml:space="preserve"> 1028.</w:t>
      </w:r>
    </w:p>
    <w:p w:rsidR="00976C99" w:rsidRDefault="00976C99" w:rsidP="000C02BB">
      <w:pPr>
        <w:pStyle w:val="libFootnote0"/>
        <w:rPr>
          <w:lang w:bidi="fa-IR"/>
        </w:rPr>
      </w:pPr>
      <w:r>
        <w:rPr>
          <w:rtl/>
          <w:lang w:bidi="fa-IR"/>
        </w:rPr>
        <w:t>(5</w:t>
      </w:r>
      <w:r w:rsidR="00ED3E7C">
        <w:rPr>
          <w:rFonts w:hint="cs"/>
          <w:rtl/>
          <w:lang w:bidi="fa-IR"/>
        </w:rPr>
        <w:t xml:space="preserve"> و 6 )</w:t>
      </w:r>
      <w:r>
        <w:rPr>
          <w:rtl/>
          <w:lang w:bidi="fa-IR"/>
        </w:rPr>
        <w:t xml:space="preserve"> الإسراء : 29.</w:t>
      </w:r>
    </w:p>
    <w:p w:rsidR="00976C99" w:rsidRDefault="00976C99" w:rsidP="000C02BB">
      <w:pPr>
        <w:pStyle w:val="libFootnote0"/>
        <w:rPr>
          <w:lang w:bidi="fa-IR"/>
        </w:rPr>
      </w:pPr>
      <w:r>
        <w:rPr>
          <w:rtl/>
          <w:lang w:bidi="fa-IR"/>
        </w:rPr>
        <w:t xml:space="preserve">(7) التهذيب 7 : 236 </w:t>
      </w:r>
      <w:r w:rsidR="00ED3E7C">
        <w:rPr>
          <w:rFonts w:hint="cs"/>
          <w:rtl/>
          <w:lang w:bidi="fa-IR"/>
        </w:rPr>
        <w:t>/</w:t>
      </w:r>
      <w:r>
        <w:rPr>
          <w:rtl/>
          <w:lang w:bidi="fa-IR"/>
        </w:rPr>
        <w:t xml:space="preserve"> 1031.</w:t>
      </w:r>
    </w:p>
    <w:p w:rsidR="00976C99" w:rsidRDefault="00976C99" w:rsidP="000C02BB">
      <w:pPr>
        <w:pStyle w:val="libFootnote0"/>
        <w:rPr>
          <w:lang w:bidi="fa-IR"/>
        </w:rPr>
      </w:pPr>
      <w:r>
        <w:rPr>
          <w:rtl/>
          <w:lang w:bidi="fa-IR"/>
        </w:rPr>
        <w:t>(8) في المصدر : « المؤاتية » بدل « الموافقة ».</w:t>
      </w:r>
    </w:p>
    <w:p w:rsidR="00976C99" w:rsidRDefault="00976C99" w:rsidP="000C02BB">
      <w:pPr>
        <w:pStyle w:val="libFootnote0"/>
        <w:rPr>
          <w:lang w:bidi="fa-IR"/>
        </w:rPr>
      </w:pPr>
      <w:r>
        <w:rPr>
          <w:rtl/>
          <w:lang w:bidi="fa-IR"/>
        </w:rPr>
        <w:t xml:space="preserve">(9) التهذيب 7 : 236 </w:t>
      </w:r>
      <w:r w:rsidR="00ED3E7C">
        <w:rPr>
          <w:rFonts w:hint="cs"/>
          <w:rtl/>
          <w:lang w:bidi="fa-IR"/>
        </w:rPr>
        <w:t>/</w:t>
      </w:r>
      <w:r>
        <w:rPr>
          <w:rtl/>
          <w:lang w:bidi="fa-IR"/>
        </w:rPr>
        <w:t xml:space="preserve"> 1032 ، وفي الكافي 5 : 258 ( باب أنّ من السعادة .</w:t>
      </w:r>
      <w:r w:rsidR="00ED3E7C">
        <w:rPr>
          <w:rFonts w:hint="cs"/>
          <w:rtl/>
          <w:lang w:bidi="fa-IR"/>
        </w:rPr>
        <w:t>.</w:t>
      </w:r>
      <w:r>
        <w:rPr>
          <w:rtl/>
          <w:lang w:bidi="fa-IR"/>
        </w:rPr>
        <w:t>. ) الحديث 2 بتفاوت يسير.</w:t>
      </w:r>
    </w:p>
    <w:p w:rsidR="008264F5" w:rsidRDefault="008264F5" w:rsidP="000C02BB">
      <w:pPr>
        <w:pStyle w:val="libNormal"/>
        <w:rPr>
          <w:lang w:bidi="fa-IR"/>
        </w:rPr>
      </w:pPr>
      <w:r>
        <w:rPr>
          <w:lang w:bidi="fa-IR"/>
        </w:rPr>
        <w:br w:type="page"/>
      </w:r>
    </w:p>
    <w:p w:rsidR="00976C99" w:rsidRDefault="00976C99" w:rsidP="00F54712">
      <w:pPr>
        <w:pStyle w:val="Heading2Center"/>
        <w:rPr>
          <w:lang w:bidi="fa-IR"/>
        </w:rPr>
      </w:pPr>
      <w:bookmarkStart w:id="347" w:name="_Toc122782190"/>
      <w:bookmarkStart w:id="348" w:name="_Toc122782524"/>
      <w:r>
        <w:rPr>
          <w:rtl/>
          <w:lang w:bidi="fa-IR"/>
        </w:rPr>
        <w:lastRenderedPageBreak/>
        <w:t>الفصل الثاني : في الشفعة</w:t>
      </w:r>
      <w:bookmarkEnd w:id="347"/>
      <w:bookmarkEnd w:id="348"/>
    </w:p>
    <w:p w:rsidR="00976C99" w:rsidRDefault="00976C99" w:rsidP="00976C99">
      <w:pPr>
        <w:pStyle w:val="libNormal"/>
        <w:rPr>
          <w:lang w:bidi="fa-IR"/>
        </w:rPr>
      </w:pPr>
      <w:r>
        <w:rPr>
          <w:rtl/>
          <w:lang w:bidi="fa-IR"/>
        </w:rPr>
        <w:t>الشفعة مأخوذة من قولك : شفعت كذا بكذا ، إذا جعلته شفعا</w:t>
      </w:r>
      <w:r w:rsidR="00ED3E7C">
        <w:rPr>
          <w:rFonts w:hint="cs"/>
          <w:rtl/>
          <w:lang w:bidi="fa-IR"/>
        </w:rPr>
        <w:t>ً</w:t>
      </w:r>
      <w:r>
        <w:rPr>
          <w:rtl/>
          <w:lang w:bidi="fa-IR"/>
        </w:rPr>
        <w:t xml:space="preserve"> به كأنّ الشفيع يجعل نصيبه شفعا</w:t>
      </w:r>
      <w:r w:rsidR="00ED3E7C">
        <w:rPr>
          <w:rFonts w:hint="cs"/>
          <w:rtl/>
          <w:lang w:bidi="fa-IR"/>
        </w:rPr>
        <w:t>ً</w:t>
      </w:r>
      <w:r>
        <w:rPr>
          <w:rtl/>
          <w:lang w:bidi="fa-IR"/>
        </w:rPr>
        <w:t xml:space="preserve"> بنصيب صاحبه.</w:t>
      </w:r>
    </w:p>
    <w:p w:rsidR="00976C99" w:rsidRDefault="00976C99" w:rsidP="00976C99">
      <w:pPr>
        <w:pStyle w:val="libNormal"/>
        <w:rPr>
          <w:lang w:bidi="fa-IR"/>
        </w:rPr>
      </w:pPr>
      <w:r>
        <w:rPr>
          <w:rtl/>
          <w:lang w:bidi="fa-IR"/>
        </w:rPr>
        <w:t xml:space="preserve">وأصلها التقوية والإعانة ، ومنه الشفاعة والشفيع </w:t>
      </w:r>
      <w:r w:rsidR="00ED3E7C">
        <w:rPr>
          <w:rFonts w:hint="cs"/>
          <w:rtl/>
          <w:lang w:bidi="fa-IR"/>
        </w:rPr>
        <w:t>؛</w:t>
      </w:r>
      <w:r>
        <w:rPr>
          <w:rtl/>
          <w:lang w:bidi="fa-IR"/>
        </w:rPr>
        <w:t xml:space="preserve"> لأنّ كلّ واحد من الموترين </w:t>
      </w:r>
      <w:r w:rsidRPr="000C02BB">
        <w:rPr>
          <w:rStyle w:val="libFootnotenumChar"/>
          <w:rtl/>
        </w:rPr>
        <w:t>(1)</w:t>
      </w:r>
      <w:r>
        <w:rPr>
          <w:rtl/>
          <w:lang w:bidi="fa-IR"/>
        </w:rPr>
        <w:t xml:space="preserve"> يتقوّى بالآخ</w:t>
      </w:r>
      <w:r w:rsidR="00DE2E3F">
        <w:rPr>
          <w:rFonts w:hint="cs"/>
          <w:rtl/>
          <w:lang w:bidi="fa-IR"/>
        </w:rPr>
        <w:t>َ</w:t>
      </w:r>
      <w:r>
        <w:rPr>
          <w:rtl/>
          <w:lang w:bidi="fa-IR"/>
        </w:rPr>
        <w:t>ر.</w:t>
      </w:r>
    </w:p>
    <w:p w:rsidR="00976C99" w:rsidRDefault="00976C99" w:rsidP="00976C99">
      <w:pPr>
        <w:pStyle w:val="libNormal"/>
        <w:rPr>
          <w:lang w:bidi="fa-IR"/>
        </w:rPr>
      </w:pPr>
      <w:r>
        <w:rPr>
          <w:rtl/>
          <w:lang w:bidi="fa-IR"/>
        </w:rPr>
        <w:t xml:space="preserve">وفي الشرع عبارة عن استحقاق الشريك انتزاع حصّة شريكه ، المنتقلة عنه بالبيع ، أو حقّ تملّك قهري يثبت </w:t>
      </w:r>
      <w:r w:rsidRPr="00373B9D">
        <w:rPr>
          <w:rStyle w:val="libFootnotenumChar"/>
          <w:rtl/>
        </w:rPr>
        <w:t>(2)</w:t>
      </w:r>
      <w:r>
        <w:rPr>
          <w:rtl/>
          <w:lang w:bidi="fa-IR"/>
        </w:rPr>
        <w:t xml:space="preserve"> للشريك القديم على الحادث ، وليست بيعا</w:t>
      </w:r>
      <w:r w:rsidR="00DE2E3F">
        <w:rPr>
          <w:rFonts w:hint="cs"/>
          <w:rtl/>
          <w:lang w:bidi="fa-IR"/>
        </w:rPr>
        <w:t>ً</w:t>
      </w:r>
      <w:r>
        <w:rPr>
          <w:rtl/>
          <w:lang w:bidi="fa-IR"/>
        </w:rPr>
        <w:t xml:space="preserve"> ، فلا يثبت فيها خيار المجلس.</w:t>
      </w:r>
    </w:p>
    <w:p w:rsidR="00976C99" w:rsidRDefault="00976C99" w:rsidP="00976C99">
      <w:pPr>
        <w:pStyle w:val="libNormal"/>
        <w:rPr>
          <w:lang w:bidi="fa-IR"/>
        </w:rPr>
      </w:pPr>
      <w:r>
        <w:rPr>
          <w:rtl/>
          <w:lang w:bidi="fa-IR"/>
        </w:rPr>
        <w:t xml:space="preserve">ولا بدّ في الشفعة من مشفوع </w:t>
      </w:r>
      <w:r w:rsidR="005B0B95">
        <w:rPr>
          <w:rtl/>
          <w:lang w:bidi="fa-IR"/>
        </w:rPr>
        <w:t>-</w:t>
      </w:r>
      <w:r>
        <w:rPr>
          <w:rtl/>
          <w:lang w:bidi="fa-IR"/>
        </w:rPr>
        <w:t xml:space="preserve"> وهو المأخوذ بالشفعة ، وهو محلّها </w:t>
      </w:r>
      <w:r w:rsidR="005B0B95">
        <w:rPr>
          <w:rtl/>
          <w:lang w:bidi="fa-IR"/>
        </w:rPr>
        <w:t>-</w:t>
      </w:r>
      <w:r>
        <w:rPr>
          <w:rtl/>
          <w:lang w:bidi="fa-IR"/>
        </w:rPr>
        <w:t xml:space="preserve"> ومن آخذ</w:t>
      </w:r>
      <w:r w:rsidR="00DE2E3F">
        <w:rPr>
          <w:rFonts w:hint="cs"/>
          <w:rtl/>
          <w:lang w:bidi="fa-IR"/>
        </w:rPr>
        <w:t>ٍ</w:t>
      </w:r>
      <w:r>
        <w:rPr>
          <w:rtl/>
          <w:lang w:bidi="fa-IR"/>
        </w:rPr>
        <w:t xml:space="preserve"> له ، ومن مأخوذ منه ، فه</w:t>
      </w:r>
      <w:r w:rsidR="00DE2E3F">
        <w:rPr>
          <w:rFonts w:hint="cs"/>
          <w:rtl/>
          <w:lang w:bidi="fa-IR"/>
        </w:rPr>
        <w:t>ُ</w:t>
      </w:r>
      <w:r>
        <w:rPr>
          <w:rtl/>
          <w:lang w:bidi="fa-IR"/>
        </w:rPr>
        <w:t>نا مباحث :</w:t>
      </w:r>
    </w:p>
    <w:p w:rsidR="00976C99" w:rsidRDefault="00976C99" w:rsidP="00DE2E3F">
      <w:pPr>
        <w:pStyle w:val="Heading2"/>
        <w:rPr>
          <w:lang w:bidi="fa-IR"/>
        </w:rPr>
      </w:pPr>
      <w:bookmarkStart w:id="349" w:name="_Toc122782191"/>
      <w:bookmarkStart w:id="350" w:name="_Toc122782525"/>
      <w:r>
        <w:rPr>
          <w:rtl/>
          <w:lang w:bidi="fa-IR"/>
        </w:rPr>
        <w:t>البحث الأوّل : المحلّ.</w:t>
      </w:r>
      <w:bookmarkEnd w:id="349"/>
      <w:bookmarkEnd w:id="350"/>
    </w:p>
    <w:p w:rsidR="00976C99" w:rsidRDefault="00976C99" w:rsidP="00976C99">
      <w:pPr>
        <w:pStyle w:val="libNormal"/>
        <w:rPr>
          <w:lang w:bidi="fa-IR"/>
        </w:rPr>
      </w:pPr>
      <w:r>
        <w:rPr>
          <w:rtl/>
          <w:lang w:bidi="fa-IR"/>
        </w:rPr>
        <w:t>محلّ الشفعة كلّ عقار ثابت مشترك بين اثنين قابل للقسمة.</w:t>
      </w:r>
    </w:p>
    <w:p w:rsidR="00976C99" w:rsidRDefault="00976C99" w:rsidP="00976C99">
      <w:pPr>
        <w:pStyle w:val="libNormal"/>
        <w:rPr>
          <w:lang w:bidi="fa-IR"/>
        </w:rPr>
      </w:pPr>
      <w:r w:rsidRPr="004E73BC">
        <w:rPr>
          <w:rStyle w:val="libBold2Char"/>
          <w:rtl/>
        </w:rPr>
        <w:t>واعلم</w:t>
      </w:r>
      <w:r>
        <w:rPr>
          <w:rtl/>
          <w:lang w:bidi="fa-IR"/>
        </w:rPr>
        <w:t xml:space="preserve"> أنّ أعيان الأموال على أقسام ثلاثة :</w:t>
      </w:r>
    </w:p>
    <w:p w:rsidR="00976C99" w:rsidRDefault="00976C99" w:rsidP="00976C99">
      <w:pPr>
        <w:pStyle w:val="libNormal"/>
        <w:rPr>
          <w:lang w:bidi="fa-IR"/>
        </w:rPr>
      </w:pPr>
      <w:r w:rsidRPr="00DE2E3F">
        <w:rPr>
          <w:rStyle w:val="libBold2Char"/>
          <w:rtl/>
        </w:rPr>
        <w:t>الأوّل :</w:t>
      </w:r>
      <w:r>
        <w:rPr>
          <w:rtl/>
          <w:lang w:bidi="fa-IR"/>
        </w:rPr>
        <w:t xml:space="preserve"> الأراضي. وتثبت فيها الشفعة أيّ أرض كانت بلا خلاف </w:t>
      </w:r>
      <w:r w:rsidR="005B0B95">
        <w:rPr>
          <w:rtl/>
          <w:lang w:bidi="fa-IR"/>
        </w:rPr>
        <w:t>-</w:t>
      </w:r>
      <w:r>
        <w:rPr>
          <w:rtl/>
          <w:lang w:bidi="fa-IR"/>
        </w:rPr>
        <w:t xml:space="preserve"> إل</w:t>
      </w:r>
      <w:r w:rsidR="00DE2E3F">
        <w:rPr>
          <w:rFonts w:hint="cs"/>
          <w:rtl/>
          <w:lang w:bidi="fa-IR"/>
        </w:rPr>
        <w:t>ّ</w:t>
      </w:r>
      <w:r>
        <w:rPr>
          <w:rtl/>
          <w:lang w:bidi="fa-IR"/>
        </w:rPr>
        <w:t xml:space="preserve">ا من الأصمّ </w:t>
      </w:r>
      <w:r w:rsidRPr="00373B9D">
        <w:rPr>
          <w:rStyle w:val="libFootnotenumChar"/>
          <w:rtl/>
        </w:rPr>
        <w:t>(3)</w:t>
      </w:r>
      <w:r>
        <w:rPr>
          <w:rtl/>
          <w:lang w:bidi="fa-IR"/>
        </w:rPr>
        <w:t xml:space="preserve"> </w:t>
      </w:r>
      <w:r w:rsidR="005B0B95">
        <w:rPr>
          <w:rtl/>
          <w:lang w:bidi="fa-IR"/>
        </w:rPr>
        <w:t>-</w:t>
      </w:r>
      <w:r>
        <w:rPr>
          <w:rtl/>
          <w:lang w:bidi="fa-IR"/>
        </w:rPr>
        <w:t xml:space="preserve"> لما رواه العامّة عن النبيّ </w:t>
      </w:r>
      <w:r w:rsidR="00DE2E3F" w:rsidRPr="00DE2E3F">
        <w:rPr>
          <w:rStyle w:val="libAlaemChar"/>
          <w:rtl/>
        </w:rPr>
        <w:t>صلى‌الله‌عليه‌وآله</w:t>
      </w:r>
      <w:r>
        <w:rPr>
          <w:rtl/>
          <w:lang w:bidi="fa-IR"/>
        </w:rPr>
        <w:t xml:space="preserve"> أنّه قال : « الشفعة فيما‌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في « س ، ي » والطبعة الحجريّة.</w:t>
      </w:r>
    </w:p>
    <w:p w:rsidR="00976C99" w:rsidRDefault="00976C99" w:rsidP="000C02BB">
      <w:pPr>
        <w:pStyle w:val="libFootnote0"/>
        <w:rPr>
          <w:lang w:bidi="fa-IR"/>
        </w:rPr>
      </w:pPr>
      <w:r>
        <w:rPr>
          <w:rtl/>
          <w:lang w:bidi="fa-IR"/>
        </w:rPr>
        <w:t>(2) في « س ، ي » : « ثبت ».</w:t>
      </w:r>
    </w:p>
    <w:p w:rsidR="00976C99" w:rsidRDefault="00976C99" w:rsidP="000C02BB">
      <w:pPr>
        <w:pStyle w:val="libFootnote0"/>
        <w:rPr>
          <w:lang w:bidi="fa-IR"/>
        </w:rPr>
      </w:pPr>
      <w:r>
        <w:rPr>
          <w:rtl/>
          <w:lang w:bidi="fa-IR"/>
        </w:rPr>
        <w:t>(3) حلية العلماء 5 : 263 ، المغني والشرح الكبير 5 : 460.</w:t>
      </w:r>
    </w:p>
    <w:p w:rsidR="008264F5" w:rsidRDefault="008264F5" w:rsidP="000C02BB">
      <w:pPr>
        <w:pStyle w:val="libNormal"/>
        <w:rPr>
          <w:lang w:bidi="fa-IR"/>
        </w:rPr>
      </w:pPr>
      <w:r>
        <w:rPr>
          <w:lang w:bidi="fa-IR"/>
        </w:rPr>
        <w:br w:type="page"/>
      </w:r>
    </w:p>
    <w:p w:rsidR="00976C99" w:rsidRDefault="00976C99" w:rsidP="00DE2E3F">
      <w:pPr>
        <w:pStyle w:val="libNormal0"/>
        <w:rPr>
          <w:lang w:bidi="fa-IR"/>
        </w:rPr>
      </w:pPr>
      <w:r>
        <w:rPr>
          <w:rtl/>
          <w:lang w:bidi="fa-IR"/>
        </w:rPr>
        <w:lastRenderedPageBreak/>
        <w:t xml:space="preserve">لم يقسم ، فإذا وقعت </w:t>
      </w:r>
      <w:r w:rsidRPr="000C02BB">
        <w:rPr>
          <w:rStyle w:val="libFootnotenumChar"/>
          <w:rtl/>
        </w:rPr>
        <w:t>(1)</w:t>
      </w:r>
      <w:r>
        <w:rPr>
          <w:rtl/>
          <w:lang w:bidi="fa-IR"/>
        </w:rPr>
        <w:t xml:space="preserve"> الحدود فلا شفعة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ومن طريق الخاصّة : قول الصادق </w:t>
      </w:r>
      <w:r w:rsidR="00DE2E3F" w:rsidRPr="00DE2E3F">
        <w:rPr>
          <w:rStyle w:val="libAlaemChar"/>
          <w:rtl/>
        </w:rPr>
        <w:t>عليه‌السلام</w:t>
      </w:r>
      <w:r>
        <w:rPr>
          <w:rtl/>
          <w:lang w:bidi="fa-IR"/>
        </w:rPr>
        <w:t xml:space="preserve"> : « الشفعة لا تكون إل</w:t>
      </w:r>
      <w:r w:rsidR="00DE2E3F">
        <w:rPr>
          <w:rFonts w:hint="cs"/>
          <w:rtl/>
          <w:lang w:bidi="fa-IR"/>
        </w:rPr>
        <w:t>ّ</w:t>
      </w:r>
      <w:r>
        <w:rPr>
          <w:rtl/>
          <w:lang w:bidi="fa-IR"/>
        </w:rPr>
        <w:t>ا لشريك</w:t>
      </w:r>
      <w:r w:rsidR="00DE2E3F">
        <w:rPr>
          <w:rFonts w:hint="cs"/>
          <w:rtl/>
          <w:lang w:bidi="fa-IR"/>
        </w:rPr>
        <w:t>ٍ</w:t>
      </w:r>
      <w:r>
        <w:rPr>
          <w:rtl/>
          <w:lang w:bidi="fa-IR"/>
        </w:rPr>
        <w:t xml:space="preserve"> » </w:t>
      </w:r>
      <w:r w:rsidRPr="00373B9D">
        <w:rPr>
          <w:rStyle w:val="libFootnotenumChar"/>
          <w:rtl/>
        </w:rPr>
        <w:t>(3)</w:t>
      </w:r>
      <w:r>
        <w:rPr>
          <w:rtl/>
          <w:lang w:bidi="fa-IR"/>
        </w:rPr>
        <w:t>.</w:t>
      </w:r>
    </w:p>
    <w:p w:rsidR="00976C99" w:rsidRDefault="00976C99" w:rsidP="00976C99">
      <w:pPr>
        <w:pStyle w:val="libNormal"/>
        <w:rPr>
          <w:lang w:bidi="fa-IR"/>
        </w:rPr>
      </w:pPr>
      <w:r>
        <w:rPr>
          <w:rtl/>
          <w:lang w:bidi="fa-IR"/>
        </w:rPr>
        <w:t>احتجّ الأصمّ على قوله بنفي الشفعة في كلّ شي‌ء : بأنّ في إثباتها إضرارا</w:t>
      </w:r>
      <w:r w:rsidR="00DE2E3F">
        <w:rPr>
          <w:rFonts w:hint="cs"/>
          <w:rtl/>
          <w:lang w:bidi="fa-IR"/>
        </w:rPr>
        <w:t>ً</w:t>
      </w:r>
      <w:r>
        <w:rPr>
          <w:rtl/>
          <w:lang w:bidi="fa-IR"/>
        </w:rPr>
        <w:t xml:space="preserve"> بأرباب الأملاك ، فإنّه إذا علم المشتري أنّه يؤخذ منه ما يبتاعه ، لم يبتعه ، ويتقاعد الشريك بالشريك ، ويستضرّ المالك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وهو غلط </w:t>
      </w:r>
      <w:r w:rsidR="00DE2E3F">
        <w:rPr>
          <w:rFonts w:hint="cs"/>
          <w:rtl/>
          <w:lang w:bidi="fa-IR"/>
        </w:rPr>
        <w:t>؛</w:t>
      </w:r>
      <w:r>
        <w:rPr>
          <w:rtl/>
          <w:lang w:bidi="fa-IR"/>
        </w:rPr>
        <w:t xml:space="preserve"> لما تقدّم من الأخبار. وما ذكره غلط </w:t>
      </w:r>
      <w:r w:rsidR="00DE2E3F">
        <w:rPr>
          <w:rFonts w:hint="cs"/>
          <w:rtl/>
          <w:lang w:bidi="fa-IR"/>
        </w:rPr>
        <w:t>؛</w:t>
      </w:r>
      <w:r>
        <w:rPr>
          <w:rtl/>
          <w:lang w:bidi="fa-IR"/>
        </w:rPr>
        <w:t xml:space="preserve"> لأنّا نشاهد البيع يقع كثيرا</w:t>
      </w:r>
      <w:r w:rsidR="00DE2E3F">
        <w:rPr>
          <w:rFonts w:hint="cs"/>
          <w:rtl/>
          <w:lang w:bidi="fa-IR"/>
        </w:rPr>
        <w:t>ً</w:t>
      </w:r>
      <w:r>
        <w:rPr>
          <w:rtl/>
          <w:lang w:bidi="fa-IR"/>
        </w:rPr>
        <w:t xml:space="preserve"> ولا يمتنع المشتري </w:t>
      </w:r>
      <w:r w:rsidR="005B0B95">
        <w:rPr>
          <w:rtl/>
          <w:lang w:bidi="fa-IR"/>
        </w:rPr>
        <w:t>-</w:t>
      </w:r>
      <w:r>
        <w:rPr>
          <w:rtl/>
          <w:lang w:bidi="fa-IR"/>
        </w:rPr>
        <w:t xml:space="preserve"> باعتبار استحقاق الشفعة </w:t>
      </w:r>
      <w:r w:rsidR="005B0B95">
        <w:rPr>
          <w:rtl/>
          <w:lang w:bidi="fa-IR"/>
        </w:rPr>
        <w:t>-</w:t>
      </w:r>
      <w:r>
        <w:rPr>
          <w:rtl/>
          <w:lang w:bidi="fa-IR"/>
        </w:rPr>
        <w:t xml:space="preserve"> من الشراء. وأيضا</w:t>
      </w:r>
      <w:r w:rsidR="00DE2E3F">
        <w:rPr>
          <w:rFonts w:hint="cs"/>
          <w:rtl/>
          <w:lang w:bidi="fa-IR"/>
        </w:rPr>
        <w:t>ً</w:t>
      </w:r>
      <w:r>
        <w:rPr>
          <w:rtl/>
          <w:lang w:bidi="fa-IR"/>
        </w:rPr>
        <w:t xml:space="preserve"> فإنّ له مدفعا</w:t>
      </w:r>
      <w:r w:rsidR="00DE2E3F">
        <w:rPr>
          <w:rFonts w:hint="cs"/>
          <w:rtl/>
          <w:lang w:bidi="fa-IR"/>
        </w:rPr>
        <w:t>ً</w:t>
      </w:r>
      <w:r>
        <w:rPr>
          <w:rtl/>
          <w:lang w:bidi="fa-IR"/>
        </w:rPr>
        <w:t xml:space="preserve"> إذا علم التضرّر بذلك بأن يقاسم الشريك ، فتسقط الشفعة إذا باع بعد القسمة.</w:t>
      </w:r>
    </w:p>
    <w:p w:rsidR="00976C99" w:rsidRDefault="00976C99" w:rsidP="00976C99">
      <w:pPr>
        <w:pStyle w:val="libNormal"/>
        <w:rPr>
          <w:lang w:bidi="fa-IR"/>
        </w:rPr>
      </w:pPr>
      <w:r>
        <w:rPr>
          <w:rtl/>
          <w:lang w:bidi="fa-IR"/>
        </w:rPr>
        <w:t>وتثبت الشفعة في الأراضي سواء بيعت وحدها أو مع شي‌ء من المنقولات ، ويوزّع الثمن عليهما بالنسبة ، ويأخذ الشفيع الشقص بالقسط.</w:t>
      </w:r>
    </w:p>
    <w:p w:rsidR="00976C99" w:rsidRDefault="00976C99" w:rsidP="00976C99">
      <w:pPr>
        <w:pStyle w:val="libNormal"/>
        <w:rPr>
          <w:lang w:bidi="fa-IR"/>
        </w:rPr>
      </w:pPr>
      <w:r w:rsidRPr="00DE2E3F">
        <w:rPr>
          <w:rStyle w:val="libBold2Char"/>
          <w:rtl/>
        </w:rPr>
        <w:t>الثاني :</w:t>
      </w:r>
      <w:r>
        <w:rPr>
          <w:rtl/>
          <w:lang w:bidi="fa-IR"/>
        </w:rPr>
        <w:t xml:space="preserve"> المنقولات‌ ، كالأقمشة والأمتعة والحيوانات ، وفيها لعلمائنا قولان :</w:t>
      </w:r>
    </w:p>
    <w:p w:rsidR="00976C99" w:rsidRDefault="00976C99" w:rsidP="00976C99">
      <w:pPr>
        <w:pStyle w:val="libNormal"/>
        <w:rPr>
          <w:lang w:bidi="fa-IR"/>
        </w:rPr>
      </w:pPr>
      <w:r w:rsidRPr="00D04DFD">
        <w:rPr>
          <w:rStyle w:val="libBold2Char"/>
          <w:rtl/>
        </w:rPr>
        <w:t>أحدهما</w:t>
      </w:r>
      <w:r>
        <w:rPr>
          <w:rtl/>
          <w:lang w:bidi="fa-IR"/>
        </w:rPr>
        <w:t xml:space="preserve"> </w:t>
      </w:r>
      <w:r w:rsidR="005B0B95">
        <w:rPr>
          <w:rtl/>
          <w:lang w:bidi="fa-IR"/>
        </w:rPr>
        <w:t>-</w:t>
      </w:r>
      <w:r>
        <w:rPr>
          <w:rtl/>
          <w:lang w:bidi="fa-IR"/>
        </w:rPr>
        <w:t xml:space="preserve"> وهو المشهور </w:t>
      </w:r>
      <w:r w:rsidR="005B0B95">
        <w:rPr>
          <w:rtl/>
          <w:lang w:bidi="fa-IR"/>
        </w:rPr>
        <w:t>-</w:t>
      </w:r>
      <w:r>
        <w:rPr>
          <w:rtl/>
          <w:lang w:bidi="fa-IR"/>
        </w:rPr>
        <w:t xml:space="preserve"> : أنّه لا شفعة فيها </w:t>
      </w:r>
      <w:r w:rsidR="005B0B95">
        <w:rPr>
          <w:rtl/>
          <w:lang w:bidi="fa-IR"/>
        </w:rPr>
        <w:t>-</w:t>
      </w:r>
      <w:r>
        <w:rPr>
          <w:rtl/>
          <w:lang w:bidi="fa-IR"/>
        </w:rPr>
        <w:t xml:space="preserve"> وبه قال الشافعي </w:t>
      </w:r>
      <w:r w:rsidRPr="00373B9D">
        <w:rPr>
          <w:rStyle w:val="libFootnotenumChar"/>
          <w:rtl/>
        </w:rPr>
        <w:t>(5)</w:t>
      </w:r>
      <w:r>
        <w:rPr>
          <w:rtl/>
          <w:lang w:bidi="fa-IR"/>
        </w:rPr>
        <w:t xml:space="preserve"> </w:t>
      </w:r>
      <w:r w:rsidR="005B0B95">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والطبعة الحجريّة : « وضعت » بدل « وقعت ». وما أثبتناه هو الموافق لما في المصادر ، وكذا تأتي الرواية أيضا</w:t>
      </w:r>
      <w:r w:rsidR="00D04DFD">
        <w:rPr>
          <w:rFonts w:hint="cs"/>
          <w:rtl/>
          <w:lang w:bidi="fa-IR"/>
        </w:rPr>
        <w:t>ً</w:t>
      </w:r>
      <w:r>
        <w:rPr>
          <w:rtl/>
          <w:lang w:bidi="fa-IR"/>
        </w:rPr>
        <w:t xml:space="preserve"> بعنوان « وقعت » في ص 207 </w:t>
      </w:r>
      <w:r w:rsidR="005B0B95">
        <w:rPr>
          <w:rtl/>
          <w:lang w:bidi="fa-IR"/>
        </w:rPr>
        <w:t>-</w:t>
      </w:r>
      <w:r>
        <w:rPr>
          <w:rtl/>
          <w:lang w:bidi="fa-IR"/>
        </w:rPr>
        <w:t xml:space="preserve"> 208.</w:t>
      </w:r>
    </w:p>
    <w:p w:rsidR="00976C99" w:rsidRDefault="00976C99" w:rsidP="000C02BB">
      <w:pPr>
        <w:pStyle w:val="libFootnote0"/>
        <w:rPr>
          <w:lang w:bidi="fa-IR"/>
        </w:rPr>
      </w:pPr>
      <w:r>
        <w:rPr>
          <w:rtl/>
          <w:lang w:bidi="fa-IR"/>
        </w:rPr>
        <w:t xml:space="preserve">(2) الموطّأ 2 : 713 </w:t>
      </w:r>
      <w:r w:rsidR="00D04DFD">
        <w:rPr>
          <w:rFonts w:hint="cs"/>
          <w:rtl/>
          <w:lang w:bidi="fa-IR"/>
        </w:rPr>
        <w:t>/</w:t>
      </w:r>
      <w:r>
        <w:rPr>
          <w:rtl/>
          <w:lang w:bidi="fa-IR"/>
        </w:rPr>
        <w:t xml:space="preserve"> 1 ، التمهيد 7 : 37 </w:t>
      </w:r>
      <w:r w:rsidR="005B0B95">
        <w:rPr>
          <w:rtl/>
          <w:lang w:bidi="fa-IR"/>
        </w:rPr>
        <w:t>-</w:t>
      </w:r>
      <w:r>
        <w:rPr>
          <w:rtl/>
          <w:lang w:bidi="fa-IR"/>
        </w:rPr>
        <w:t xml:space="preserve"> 44 ، سنن أبي داو</w:t>
      </w:r>
      <w:r w:rsidR="00D04DFD">
        <w:rPr>
          <w:rFonts w:hint="cs"/>
          <w:rtl/>
          <w:lang w:bidi="fa-IR"/>
        </w:rPr>
        <w:t>ُ</w:t>
      </w:r>
      <w:r>
        <w:rPr>
          <w:rtl/>
          <w:lang w:bidi="fa-IR"/>
        </w:rPr>
        <w:t xml:space="preserve">د 3 : 285 </w:t>
      </w:r>
      <w:r w:rsidR="00D04DFD">
        <w:rPr>
          <w:rFonts w:hint="cs"/>
          <w:rtl/>
          <w:lang w:bidi="fa-IR"/>
        </w:rPr>
        <w:t>/</w:t>
      </w:r>
      <w:r>
        <w:rPr>
          <w:rtl/>
          <w:lang w:bidi="fa-IR"/>
        </w:rPr>
        <w:t xml:space="preserve"> 3514 ، سنن البيهقي 6 : 103 و 105 ، معرفة السنن والآثار 8 : 308 </w:t>
      </w:r>
      <w:r w:rsidR="00D04DFD">
        <w:rPr>
          <w:rFonts w:hint="cs"/>
          <w:rtl/>
          <w:lang w:bidi="fa-IR"/>
        </w:rPr>
        <w:t>/</w:t>
      </w:r>
      <w:r>
        <w:rPr>
          <w:rtl/>
          <w:lang w:bidi="fa-IR"/>
        </w:rPr>
        <w:t xml:space="preserve"> 11986.</w:t>
      </w:r>
    </w:p>
    <w:p w:rsidR="00976C99" w:rsidRDefault="00976C99" w:rsidP="000C02BB">
      <w:pPr>
        <w:pStyle w:val="libFootnote0"/>
        <w:rPr>
          <w:lang w:bidi="fa-IR"/>
        </w:rPr>
      </w:pPr>
      <w:r>
        <w:rPr>
          <w:rtl/>
          <w:lang w:bidi="fa-IR"/>
        </w:rPr>
        <w:t xml:space="preserve">(3) التهذيب 7 : 164 </w:t>
      </w:r>
      <w:r w:rsidR="00D04DFD">
        <w:rPr>
          <w:rFonts w:hint="cs"/>
          <w:rtl/>
          <w:lang w:bidi="fa-IR"/>
        </w:rPr>
        <w:t>/</w:t>
      </w:r>
      <w:r>
        <w:rPr>
          <w:rtl/>
          <w:lang w:bidi="fa-IR"/>
        </w:rPr>
        <w:t xml:space="preserve"> 725.</w:t>
      </w:r>
    </w:p>
    <w:p w:rsidR="00976C99" w:rsidRDefault="00976C99" w:rsidP="000C02BB">
      <w:pPr>
        <w:pStyle w:val="libFootnote0"/>
        <w:rPr>
          <w:lang w:bidi="fa-IR"/>
        </w:rPr>
      </w:pPr>
      <w:r>
        <w:rPr>
          <w:rtl/>
          <w:lang w:bidi="fa-IR"/>
        </w:rPr>
        <w:t>(4) المغني والشرح الكبير 5 : 460.</w:t>
      </w:r>
    </w:p>
    <w:p w:rsidR="00976C99" w:rsidRDefault="00976C99" w:rsidP="00D04DFD">
      <w:pPr>
        <w:pStyle w:val="libFootnote0"/>
        <w:rPr>
          <w:lang w:bidi="fa-IR"/>
        </w:rPr>
      </w:pPr>
      <w:r>
        <w:rPr>
          <w:rtl/>
          <w:lang w:bidi="fa-IR"/>
        </w:rPr>
        <w:t xml:space="preserve">(5) المهذّب </w:t>
      </w:r>
      <w:r w:rsidR="005B0B95">
        <w:rPr>
          <w:rtl/>
          <w:lang w:bidi="fa-IR"/>
        </w:rPr>
        <w:t>-</w:t>
      </w:r>
      <w:r>
        <w:rPr>
          <w:rtl/>
          <w:lang w:bidi="fa-IR"/>
        </w:rPr>
        <w:t xml:space="preserve"> للشيرازي </w:t>
      </w:r>
      <w:r w:rsidR="005B0B95">
        <w:rPr>
          <w:rtl/>
          <w:lang w:bidi="fa-IR"/>
        </w:rPr>
        <w:t>-</w:t>
      </w:r>
      <w:r>
        <w:rPr>
          <w:rtl/>
          <w:lang w:bidi="fa-IR"/>
        </w:rPr>
        <w:t xml:space="preserve"> 1 : 383 ، التنبيه في الفقه الشافعي : 116 ، الوجيز 1 : 215 ، الوسيط 4 : 69 ، حلية العلماء 5 : 263 ، التهذيب </w:t>
      </w:r>
      <w:r w:rsidR="005B0B95">
        <w:rPr>
          <w:rtl/>
          <w:lang w:bidi="fa-IR"/>
        </w:rPr>
        <w:t>-</w:t>
      </w:r>
      <w:r>
        <w:rPr>
          <w:rtl/>
          <w:lang w:bidi="fa-IR"/>
        </w:rPr>
        <w:t xml:space="preserve"> للبغوي </w:t>
      </w:r>
      <w:r w:rsidR="005B0B95">
        <w:rPr>
          <w:rtl/>
          <w:lang w:bidi="fa-IR"/>
        </w:rPr>
        <w:t>-</w:t>
      </w:r>
      <w:r>
        <w:rPr>
          <w:rtl/>
          <w:lang w:bidi="fa-IR"/>
        </w:rPr>
        <w:t xml:space="preserve"> 4 : 337 ، </w:t>
      </w:r>
      <w:r w:rsidR="00D04DFD">
        <w:rPr>
          <w:rFonts w:hint="cs"/>
          <w:rtl/>
          <w:lang w:bidi="fa-IR"/>
        </w:rPr>
        <w:t>=</w:t>
      </w:r>
    </w:p>
    <w:p w:rsidR="008264F5" w:rsidRDefault="008264F5" w:rsidP="000C02BB">
      <w:pPr>
        <w:pStyle w:val="libNormal"/>
        <w:rPr>
          <w:lang w:bidi="fa-IR"/>
        </w:rPr>
      </w:pPr>
      <w:r>
        <w:rPr>
          <w:lang w:bidi="fa-IR"/>
        </w:rPr>
        <w:br w:type="page"/>
      </w:r>
    </w:p>
    <w:p w:rsidR="00976C99" w:rsidRDefault="00976C99" w:rsidP="00D04DFD">
      <w:pPr>
        <w:pStyle w:val="libNormal0"/>
        <w:rPr>
          <w:lang w:bidi="fa-IR"/>
        </w:rPr>
      </w:pPr>
      <w:r>
        <w:rPr>
          <w:rtl/>
          <w:lang w:bidi="fa-IR"/>
        </w:rPr>
        <w:lastRenderedPageBreak/>
        <w:t xml:space="preserve">لما رواه العامّة عن النبيّ </w:t>
      </w:r>
      <w:r w:rsidR="00D04DFD" w:rsidRPr="00D04DFD">
        <w:rPr>
          <w:rStyle w:val="libAlaemChar"/>
          <w:rtl/>
        </w:rPr>
        <w:t>صلى‌الله‌عليه‌وآله</w:t>
      </w:r>
      <w:r>
        <w:rPr>
          <w:rtl/>
          <w:lang w:bidi="fa-IR"/>
        </w:rPr>
        <w:t xml:space="preserve"> قال : « لا شفعة إل</w:t>
      </w:r>
      <w:r w:rsidR="00D04DFD">
        <w:rPr>
          <w:rFonts w:hint="cs"/>
          <w:rtl/>
          <w:lang w:bidi="fa-IR"/>
        </w:rPr>
        <w:t>ّ</w:t>
      </w:r>
      <w:r>
        <w:rPr>
          <w:rtl/>
          <w:lang w:bidi="fa-IR"/>
        </w:rPr>
        <w:t>ا في ر</w:t>
      </w:r>
      <w:r w:rsidR="00D04DFD">
        <w:rPr>
          <w:rFonts w:hint="cs"/>
          <w:rtl/>
          <w:lang w:bidi="fa-IR"/>
        </w:rPr>
        <w:t>َ</w:t>
      </w:r>
      <w:r>
        <w:rPr>
          <w:rtl/>
          <w:lang w:bidi="fa-IR"/>
        </w:rPr>
        <w:t>ب</w:t>
      </w:r>
      <w:r w:rsidR="00D04DFD">
        <w:rPr>
          <w:rFonts w:hint="cs"/>
          <w:rtl/>
          <w:lang w:bidi="fa-IR"/>
        </w:rPr>
        <w:t>ْ</w:t>
      </w:r>
      <w:r>
        <w:rPr>
          <w:rtl/>
          <w:lang w:bidi="fa-IR"/>
        </w:rPr>
        <w:t>ع</w:t>
      </w:r>
      <w:r w:rsidR="00D04DFD">
        <w:rPr>
          <w:rFonts w:hint="cs"/>
          <w:rtl/>
          <w:lang w:bidi="fa-IR"/>
        </w:rPr>
        <w:t>ٍ</w:t>
      </w:r>
      <w:r>
        <w:rPr>
          <w:rtl/>
          <w:lang w:bidi="fa-IR"/>
        </w:rPr>
        <w:t xml:space="preserve"> أو حائط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ومن طريق الخاصّة : قول الصادق </w:t>
      </w:r>
      <w:r w:rsidR="00D04DFD" w:rsidRPr="00D04DFD">
        <w:rPr>
          <w:rStyle w:val="libAlaemChar"/>
          <w:rtl/>
        </w:rPr>
        <w:t>عليه‌السلام</w:t>
      </w:r>
      <w:r>
        <w:rPr>
          <w:rtl/>
          <w:lang w:bidi="fa-IR"/>
        </w:rPr>
        <w:t xml:space="preserve"> : « قضى رسول الله </w:t>
      </w:r>
      <w:r w:rsidR="00D04DFD" w:rsidRPr="00D04DFD">
        <w:rPr>
          <w:rStyle w:val="libAlaemChar"/>
          <w:rtl/>
        </w:rPr>
        <w:t>صلى‌الله‌عليه‌وآله</w:t>
      </w:r>
      <w:r>
        <w:rPr>
          <w:rtl/>
          <w:lang w:bidi="fa-IR"/>
        </w:rPr>
        <w:t xml:space="preserve"> بالشفعة بين الشركاء في الأرضين والمساكن ، ثمّ قال : لا ضرر ولا إضرار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وقول الصادق </w:t>
      </w:r>
      <w:r w:rsidR="00D04DFD" w:rsidRPr="00D04DFD">
        <w:rPr>
          <w:rStyle w:val="libAlaemChar"/>
          <w:rtl/>
        </w:rPr>
        <w:t>عليه‌السلام</w:t>
      </w:r>
      <w:r>
        <w:rPr>
          <w:rtl/>
          <w:lang w:bidi="fa-IR"/>
        </w:rPr>
        <w:t xml:space="preserve"> : « ليس في الحيوان شفعة »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ولأنّ الأصل عدم الشفعة ، ثبت في الأراضي بالإجماع ، فيبقى الباقي على المنع.</w:t>
      </w:r>
    </w:p>
    <w:p w:rsidR="00976C99" w:rsidRDefault="00976C99" w:rsidP="00976C99">
      <w:pPr>
        <w:pStyle w:val="libNormal"/>
        <w:rPr>
          <w:lang w:bidi="fa-IR"/>
        </w:rPr>
      </w:pPr>
      <w:r w:rsidRPr="00D04DFD">
        <w:rPr>
          <w:rStyle w:val="libBold2Char"/>
          <w:rtl/>
        </w:rPr>
        <w:t>والثاني</w:t>
      </w:r>
      <w:r>
        <w:rPr>
          <w:rtl/>
          <w:lang w:bidi="fa-IR"/>
        </w:rPr>
        <w:t xml:space="preserve"> لعلمائنا : تثبت الشفعة في كلّ المنقولات </w:t>
      </w:r>
      <w:r w:rsidR="005B0B95">
        <w:rPr>
          <w:rtl/>
          <w:lang w:bidi="fa-IR"/>
        </w:rPr>
        <w:t>-</w:t>
      </w:r>
      <w:r>
        <w:rPr>
          <w:rtl/>
          <w:lang w:bidi="fa-IR"/>
        </w:rPr>
        <w:t xml:space="preserve"> وبه قال مالك في إحدى الروايات عنه </w:t>
      </w:r>
      <w:r w:rsidRPr="00373B9D">
        <w:rPr>
          <w:rStyle w:val="libFootnotenumChar"/>
          <w:rtl/>
        </w:rPr>
        <w:t>(4)</w:t>
      </w:r>
      <w:r>
        <w:rPr>
          <w:rtl/>
          <w:lang w:bidi="fa-IR"/>
        </w:rPr>
        <w:t xml:space="preserve"> </w:t>
      </w:r>
      <w:r w:rsidR="005B0B95">
        <w:rPr>
          <w:rtl/>
          <w:lang w:bidi="fa-IR"/>
        </w:rPr>
        <w:t>-</w:t>
      </w:r>
      <w:r>
        <w:rPr>
          <w:rtl/>
          <w:lang w:bidi="fa-IR"/>
        </w:rPr>
        <w:t xml:space="preserve"> لما رواه العامّة أنّ النبيّ </w:t>
      </w:r>
      <w:r w:rsidR="00D04DFD" w:rsidRPr="00D04DFD">
        <w:rPr>
          <w:rStyle w:val="libAlaemChar"/>
          <w:rtl/>
        </w:rPr>
        <w:t>صلى‌الله‌عليه‌وآله</w:t>
      </w:r>
      <w:r>
        <w:rPr>
          <w:rtl/>
          <w:lang w:bidi="fa-IR"/>
        </w:rPr>
        <w:t xml:space="preserve"> قال : « الشفعة في كلّ شي‌ء »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ومن طريق الخاصّة : رواية يونس عن بعض رجاله عن الصادق </w:t>
      </w:r>
      <w:r w:rsidR="00D04DFD" w:rsidRPr="00D04DFD">
        <w:rPr>
          <w:rStyle w:val="libAlaemChar"/>
          <w:rtl/>
        </w:rPr>
        <w:t>عليه‌السلام</w:t>
      </w:r>
      <w:r>
        <w:rPr>
          <w:rtl/>
          <w:lang w:bidi="fa-IR"/>
        </w:rPr>
        <w:t xml:space="preserve"> ، قال : سألته عن الشفعة لمن هي؟ وفي أيّ شي‌ء هي؟ ولمن تصلح؟ وهل تكون في الحيوان شفعة؟ وكيف هي؟ فقال : « الشفعة جائزة في كلّ شي‌ء من حيوان أو أرض أو متاع إذا كان الشي‌ء بين شريكين لا غيرهما ، فباع أحدهما نصيبه فشريكه أحقّ به من غيره ، وإن زاد على‌</w:t>
      </w:r>
    </w:p>
    <w:p w:rsidR="00976C99" w:rsidRDefault="000C02BB" w:rsidP="000C02BB">
      <w:pPr>
        <w:pStyle w:val="libLine"/>
        <w:rPr>
          <w:lang w:bidi="fa-IR"/>
        </w:rPr>
      </w:pPr>
      <w:r>
        <w:rPr>
          <w:rtl/>
          <w:lang w:bidi="fa-IR"/>
        </w:rPr>
        <w:t>____________________</w:t>
      </w:r>
    </w:p>
    <w:p w:rsidR="00D04DFD" w:rsidRDefault="00D04DFD" w:rsidP="00D04DFD">
      <w:pPr>
        <w:pStyle w:val="libFootnote0"/>
        <w:rPr>
          <w:lang w:bidi="fa-IR"/>
        </w:rPr>
      </w:pPr>
      <w:r>
        <w:rPr>
          <w:rFonts w:hint="cs"/>
          <w:rtl/>
          <w:lang w:bidi="fa-IR"/>
        </w:rPr>
        <w:t xml:space="preserve">= </w:t>
      </w:r>
      <w:r>
        <w:rPr>
          <w:rtl/>
          <w:lang w:bidi="fa-IR"/>
        </w:rPr>
        <w:t>العزيز شرح الوجيز 5 : 482 و 483 ، روضة الطالبين 4 : 155 ، منهاج الطالبين : 151.</w:t>
      </w:r>
    </w:p>
    <w:p w:rsidR="00976C99" w:rsidRDefault="00976C99" w:rsidP="00D04DFD">
      <w:pPr>
        <w:pStyle w:val="libFootnote0"/>
        <w:rPr>
          <w:lang w:bidi="fa-IR"/>
        </w:rPr>
      </w:pPr>
      <w:r>
        <w:rPr>
          <w:rtl/>
          <w:lang w:bidi="fa-IR"/>
        </w:rPr>
        <w:t>(1) نصب الراية 4 : 178 نقلا</w:t>
      </w:r>
      <w:r w:rsidR="00A56B95">
        <w:rPr>
          <w:rFonts w:hint="cs"/>
          <w:rtl/>
          <w:lang w:bidi="fa-IR"/>
        </w:rPr>
        <w:t>ً</w:t>
      </w:r>
      <w:r>
        <w:rPr>
          <w:rtl/>
          <w:lang w:bidi="fa-IR"/>
        </w:rPr>
        <w:t xml:space="preserve"> عن البزار في مسنده.</w:t>
      </w:r>
    </w:p>
    <w:p w:rsidR="00976C99" w:rsidRDefault="00976C99" w:rsidP="000C02BB">
      <w:pPr>
        <w:pStyle w:val="libFootnote0"/>
        <w:rPr>
          <w:lang w:bidi="fa-IR"/>
        </w:rPr>
      </w:pPr>
      <w:r>
        <w:rPr>
          <w:rtl/>
          <w:lang w:bidi="fa-IR"/>
        </w:rPr>
        <w:t xml:space="preserve">(2) الكافي 5 : 280 </w:t>
      </w:r>
      <w:r w:rsidR="00A56B95">
        <w:rPr>
          <w:rFonts w:hint="cs"/>
          <w:rtl/>
          <w:lang w:bidi="fa-IR"/>
        </w:rPr>
        <w:t>/</w:t>
      </w:r>
      <w:r>
        <w:rPr>
          <w:rtl/>
          <w:lang w:bidi="fa-IR"/>
        </w:rPr>
        <w:t xml:space="preserve"> 4 ، الفقيه 3 : 45 </w:t>
      </w:r>
      <w:r w:rsidR="00A56B95">
        <w:rPr>
          <w:rFonts w:hint="cs"/>
          <w:rtl/>
          <w:lang w:bidi="fa-IR"/>
        </w:rPr>
        <w:t>/</w:t>
      </w:r>
      <w:r>
        <w:rPr>
          <w:rtl/>
          <w:lang w:bidi="fa-IR"/>
        </w:rPr>
        <w:t xml:space="preserve"> 154 ، التهذيب 7 : 164 </w:t>
      </w:r>
      <w:r w:rsidR="00A56B95">
        <w:rPr>
          <w:rFonts w:hint="cs"/>
          <w:rtl/>
          <w:lang w:bidi="fa-IR"/>
        </w:rPr>
        <w:t>/</w:t>
      </w:r>
      <w:r>
        <w:rPr>
          <w:rtl/>
          <w:lang w:bidi="fa-IR"/>
        </w:rPr>
        <w:t xml:space="preserve"> 727.</w:t>
      </w:r>
    </w:p>
    <w:p w:rsidR="00976C99" w:rsidRDefault="00976C99" w:rsidP="000C02BB">
      <w:pPr>
        <w:pStyle w:val="libFootnote0"/>
        <w:rPr>
          <w:lang w:bidi="fa-IR"/>
        </w:rPr>
      </w:pPr>
      <w:r>
        <w:rPr>
          <w:rtl/>
          <w:lang w:bidi="fa-IR"/>
        </w:rPr>
        <w:t xml:space="preserve">(3) التهذيب 7 : 165 </w:t>
      </w:r>
      <w:r w:rsidR="00A56B95">
        <w:rPr>
          <w:rFonts w:hint="cs"/>
          <w:rtl/>
          <w:lang w:bidi="fa-IR"/>
        </w:rPr>
        <w:t>/</w:t>
      </w:r>
      <w:r>
        <w:rPr>
          <w:rtl/>
          <w:lang w:bidi="fa-IR"/>
        </w:rPr>
        <w:t xml:space="preserve"> 733 ، ال</w:t>
      </w:r>
      <w:r w:rsidR="00A56B95">
        <w:rPr>
          <w:rFonts w:hint="cs"/>
          <w:rtl/>
          <w:lang w:bidi="fa-IR"/>
        </w:rPr>
        <w:t>ا</w:t>
      </w:r>
      <w:r>
        <w:rPr>
          <w:rtl/>
          <w:lang w:bidi="fa-IR"/>
        </w:rPr>
        <w:t xml:space="preserve">ستبصار 3 : 117 </w:t>
      </w:r>
      <w:r w:rsidR="005B0B95">
        <w:rPr>
          <w:rtl/>
          <w:lang w:bidi="fa-IR"/>
        </w:rPr>
        <w:t>-</w:t>
      </w:r>
      <w:r>
        <w:rPr>
          <w:rtl/>
          <w:lang w:bidi="fa-IR"/>
        </w:rPr>
        <w:t xml:space="preserve"> 118 </w:t>
      </w:r>
      <w:r w:rsidR="00A56B95">
        <w:rPr>
          <w:rFonts w:hint="cs"/>
          <w:rtl/>
          <w:lang w:bidi="fa-IR"/>
        </w:rPr>
        <w:t>/</w:t>
      </w:r>
      <w:r>
        <w:rPr>
          <w:rtl/>
          <w:lang w:bidi="fa-IR"/>
        </w:rPr>
        <w:t xml:space="preserve"> 419.</w:t>
      </w:r>
    </w:p>
    <w:p w:rsidR="00976C99" w:rsidRDefault="00976C99" w:rsidP="000C02BB">
      <w:pPr>
        <w:pStyle w:val="libFootnote0"/>
        <w:rPr>
          <w:lang w:bidi="fa-IR"/>
        </w:rPr>
      </w:pPr>
      <w:r>
        <w:rPr>
          <w:rtl/>
          <w:lang w:bidi="fa-IR"/>
        </w:rPr>
        <w:t xml:space="preserve">(4) حلية العلماء 5 : 263 </w:t>
      </w:r>
      <w:r w:rsidR="005B0B95">
        <w:rPr>
          <w:rtl/>
          <w:lang w:bidi="fa-IR"/>
        </w:rPr>
        <w:t>-</w:t>
      </w:r>
      <w:r>
        <w:rPr>
          <w:rtl/>
          <w:lang w:bidi="fa-IR"/>
        </w:rPr>
        <w:t xml:space="preserve"> 264 ، العزيز شرح الوجيز 5 : 483 ، المغني 5 : 464 ، الشرح الكبير 5 : 472.</w:t>
      </w:r>
    </w:p>
    <w:p w:rsidR="00976C99" w:rsidRDefault="00976C99" w:rsidP="000C02BB">
      <w:pPr>
        <w:pStyle w:val="libFootnote0"/>
        <w:rPr>
          <w:lang w:bidi="fa-IR"/>
        </w:rPr>
      </w:pPr>
      <w:r>
        <w:rPr>
          <w:rtl/>
          <w:lang w:bidi="fa-IR"/>
        </w:rPr>
        <w:t xml:space="preserve">(5) سنن الترمذي 3 : 654 </w:t>
      </w:r>
      <w:r w:rsidR="00A56B95">
        <w:rPr>
          <w:rFonts w:hint="cs"/>
          <w:rtl/>
          <w:lang w:bidi="fa-IR"/>
        </w:rPr>
        <w:t>/</w:t>
      </w:r>
      <w:r>
        <w:rPr>
          <w:rtl/>
          <w:lang w:bidi="fa-IR"/>
        </w:rPr>
        <w:t xml:space="preserve"> 1371 ، سنن البيهقي 6 : 109 ، المعجم الكبير </w:t>
      </w:r>
      <w:r w:rsidR="005B0B95">
        <w:rPr>
          <w:rtl/>
          <w:lang w:bidi="fa-IR"/>
        </w:rPr>
        <w:t>-</w:t>
      </w:r>
      <w:r>
        <w:rPr>
          <w:rtl/>
          <w:lang w:bidi="fa-IR"/>
        </w:rPr>
        <w:t xml:space="preserve"> للطبراني </w:t>
      </w:r>
      <w:r w:rsidR="005B0B95">
        <w:rPr>
          <w:rtl/>
          <w:lang w:bidi="fa-IR"/>
        </w:rPr>
        <w:t>-</w:t>
      </w:r>
      <w:r>
        <w:rPr>
          <w:rtl/>
          <w:lang w:bidi="fa-IR"/>
        </w:rPr>
        <w:t xml:space="preserve"> 11 : 123 </w:t>
      </w:r>
      <w:r w:rsidR="00A56B95">
        <w:rPr>
          <w:rFonts w:hint="cs"/>
          <w:rtl/>
          <w:lang w:bidi="fa-IR"/>
        </w:rPr>
        <w:t>/</w:t>
      </w:r>
      <w:r>
        <w:rPr>
          <w:rtl/>
          <w:lang w:bidi="fa-IR"/>
        </w:rPr>
        <w:t xml:space="preserve"> 11244 ، شرح معاني الآثار 4 : 125.</w:t>
      </w:r>
    </w:p>
    <w:p w:rsidR="008264F5" w:rsidRDefault="008264F5" w:rsidP="000C02BB">
      <w:pPr>
        <w:pStyle w:val="libNormal"/>
        <w:rPr>
          <w:lang w:bidi="fa-IR"/>
        </w:rPr>
      </w:pPr>
      <w:r>
        <w:rPr>
          <w:lang w:bidi="fa-IR"/>
        </w:rPr>
        <w:br w:type="page"/>
      </w:r>
    </w:p>
    <w:p w:rsidR="00976C99" w:rsidRDefault="00976C99" w:rsidP="00A56B95">
      <w:pPr>
        <w:pStyle w:val="libNormal0"/>
        <w:rPr>
          <w:lang w:bidi="fa-IR"/>
        </w:rPr>
      </w:pPr>
      <w:r>
        <w:rPr>
          <w:rtl/>
          <w:lang w:bidi="fa-IR"/>
        </w:rPr>
        <w:lastRenderedPageBreak/>
        <w:t>الاثنين فلا شفعة لأحد</w:t>
      </w:r>
      <w:r w:rsidR="00A56B95">
        <w:rPr>
          <w:rFonts w:hint="cs"/>
          <w:rtl/>
          <w:lang w:bidi="fa-IR"/>
        </w:rPr>
        <w:t>ٍ</w:t>
      </w:r>
      <w:r>
        <w:rPr>
          <w:rtl/>
          <w:lang w:bidi="fa-IR"/>
        </w:rPr>
        <w:t xml:space="preserve"> منهم »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ولأنّ الشفعة تثبت لأجل ضرر القسمة ، وذلك حاصل فيما ي</w:t>
      </w:r>
      <w:r w:rsidR="00A56B95">
        <w:rPr>
          <w:rFonts w:hint="cs"/>
          <w:rtl/>
          <w:lang w:bidi="fa-IR"/>
        </w:rPr>
        <w:t>ُ</w:t>
      </w:r>
      <w:r>
        <w:rPr>
          <w:rtl/>
          <w:lang w:bidi="fa-IR"/>
        </w:rPr>
        <w:t>نقل.</w:t>
      </w:r>
    </w:p>
    <w:p w:rsidR="00976C99" w:rsidRDefault="00976C99" w:rsidP="00976C99">
      <w:pPr>
        <w:pStyle w:val="libNormal"/>
        <w:rPr>
          <w:lang w:bidi="fa-IR"/>
        </w:rPr>
      </w:pPr>
      <w:r>
        <w:rPr>
          <w:rtl/>
          <w:lang w:bidi="fa-IR"/>
        </w:rPr>
        <w:t>والجواب : أنّ خبر العامّة وخبر الخاصّة معا</w:t>
      </w:r>
      <w:r w:rsidR="00A56B95">
        <w:rPr>
          <w:rFonts w:hint="cs"/>
          <w:rtl/>
          <w:lang w:bidi="fa-IR"/>
        </w:rPr>
        <w:t>ً</w:t>
      </w:r>
      <w:r>
        <w:rPr>
          <w:rtl/>
          <w:lang w:bidi="fa-IR"/>
        </w:rPr>
        <w:t xml:space="preserve"> مرسلان ، وأخبارنا أشهر ، فيتعيّن العمل بها وطرح أخبارهم. والضرر بالقسمة إنّما هو لما يحتاج إليه من إحداث المرافق ، وذلك يختصّ بالأرض دون غيرها ، فافترقا.</w:t>
      </w:r>
    </w:p>
    <w:p w:rsidR="00976C99" w:rsidRDefault="00976C99" w:rsidP="00976C99">
      <w:pPr>
        <w:pStyle w:val="libNormal"/>
        <w:rPr>
          <w:lang w:bidi="fa-IR"/>
        </w:rPr>
      </w:pPr>
      <w:r>
        <w:rPr>
          <w:rtl/>
          <w:lang w:bidi="fa-IR"/>
        </w:rPr>
        <w:t>وقد وردت رواية تقتضي ثبوت الشفعة في المملوك دون باقي الحيوانات :</w:t>
      </w:r>
    </w:p>
    <w:p w:rsidR="00976C99" w:rsidRDefault="00976C99" w:rsidP="00976C99">
      <w:pPr>
        <w:pStyle w:val="libNormal"/>
        <w:rPr>
          <w:lang w:bidi="fa-IR"/>
        </w:rPr>
      </w:pPr>
      <w:r>
        <w:rPr>
          <w:rtl/>
          <w:lang w:bidi="fa-IR"/>
        </w:rPr>
        <w:t xml:space="preserve">روى الحلبي </w:t>
      </w:r>
      <w:r w:rsidR="005B0B95">
        <w:rPr>
          <w:rtl/>
          <w:lang w:bidi="fa-IR"/>
        </w:rPr>
        <w:t>-</w:t>
      </w:r>
      <w:r>
        <w:rPr>
          <w:rtl/>
          <w:lang w:bidi="fa-IR"/>
        </w:rPr>
        <w:t xml:space="preserve"> في الصحيح </w:t>
      </w:r>
      <w:r w:rsidR="005B0B95">
        <w:rPr>
          <w:rtl/>
          <w:lang w:bidi="fa-IR"/>
        </w:rPr>
        <w:t>-</w:t>
      </w:r>
      <w:r>
        <w:rPr>
          <w:rtl/>
          <w:lang w:bidi="fa-IR"/>
        </w:rPr>
        <w:t xml:space="preserve"> عن الصادق </w:t>
      </w:r>
      <w:r w:rsidR="00A56B95" w:rsidRPr="00A56B95">
        <w:rPr>
          <w:rStyle w:val="libAlaemChar"/>
          <w:rtl/>
        </w:rPr>
        <w:t>عليه‌السلام</w:t>
      </w:r>
      <w:r>
        <w:rPr>
          <w:rtl/>
          <w:lang w:bidi="fa-IR"/>
        </w:rPr>
        <w:t xml:space="preserve"> أنّه قال في المملوك بين شركاء فيبيع أحدهم نصيبه ، فيقول صاحبه : أنا أحقّ به ، </w:t>
      </w:r>
      <w:r w:rsidR="00A56B95">
        <w:rPr>
          <w:rFonts w:hint="cs"/>
          <w:rtl/>
          <w:lang w:bidi="fa-IR"/>
        </w:rPr>
        <w:t>أ</w:t>
      </w:r>
      <w:r>
        <w:rPr>
          <w:rtl/>
          <w:lang w:bidi="fa-IR"/>
        </w:rPr>
        <w:t>له ذلك؟</w:t>
      </w:r>
    </w:p>
    <w:p w:rsidR="00976C99" w:rsidRDefault="00976C99" w:rsidP="00976C99">
      <w:pPr>
        <w:pStyle w:val="libNormal"/>
        <w:rPr>
          <w:lang w:bidi="fa-IR"/>
        </w:rPr>
      </w:pPr>
      <w:r>
        <w:rPr>
          <w:rtl/>
          <w:lang w:bidi="fa-IR"/>
        </w:rPr>
        <w:t xml:space="preserve">قال : « نعم إذا كان واحدا » فقيل : في الحيوان شفعة؟ فقال : « لا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وعن عبد الله بن سنان قال : قلت للصادق </w:t>
      </w:r>
      <w:r w:rsidR="00A56B95" w:rsidRPr="00A56B95">
        <w:rPr>
          <w:rStyle w:val="libAlaemChar"/>
          <w:rtl/>
        </w:rPr>
        <w:t>عليه‌السلام</w:t>
      </w:r>
      <w:r>
        <w:rPr>
          <w:rtl/>
          <w:lang w:bidi="fa-IR"/>
        </w:rPr>
        <w:t xml:space="preserve"> : المملوك يكون بين شركاء فباع أحدهم نصيبه ، فقال أحدهم : أنا أحقّ به ، إله ذلك؟ قال : « نعم إذا كان واحدا</w:t>
      </w:r>
      <w:r w:rsidR="00A56B95">
        <w:rPr>
          <w:rFonts w:hint="cs"/>
          <w:rtl/>
          <w:lang w:bidi="fa-IR"/>
        </w:rPr>
        <w:t>ً</w:t>
      </w:r>
      <w:r>
        <w:rPr>
          <w:rtl/>
          <w:lang w:bidi="fa-IR"/>
        </w:rPr>
        <w:t xml:space="preserve"> » </w:t>
      </w:r>
      <w:r w:rsidRPr="00373B9D">
        <w:rPr>
          <w:rStyle w:val="libFootnotenumChar"/>
          <w:rtl/>
        </w:rPr>
        <w:t>(3)</w:t>
      </w:r>
      <w:r>
        <w:rPr>
          <w:rtl/>
          <w:lang w:bidi="fa-IR"/>
        </w:rPr>
        <w:t>.</w:t>
      </w:r>
    </w:p>
    <w:p w:rsidR="00976C99" w:rsidRDefault="00976C99" w:rsidP="00976C99">
      <w:pPr>
        <w:pStyle w:val="libNormal"/>
        <w:rPr>
          <w:lang w:bidi="fa-IR"/>
        </w:rPr>
      </w:pPr>
      <w:r>
        <w:rPr>
          <w:rtl/>
          <w:lang w:bidi="fa-IR"/>
        </w:rPr>
        <w:t>وعن مالك رواية ا</w:t>
      </w:r>
      <w:r w:rsidR="00A56B95">
        <w:rPr>
          <w:rFonts w:hint="cs"/>
          <w:rtl/>
          <w:lang w:bidi="fa-IR"/>
        </w:rPr>
        <w:t>ُ</w:t>
      </w:r>
      <w:r>
        <w:rPr>
          <w:rtl/>
          <w:lang w:bidi="fa-IR"/>
        </w:rPr>
        <w:t xml:space="preserve">خرى : أنّ الشفعة تثبت في السفن خاصّة </w:t>
      </w:r>
      <w:r w:rsidRPr="00373B9D">
        <w:rPr>
          <w:rStyle w:val="libFootnotenumChar"/>
          <w:rtl/>
        </w:rPr>
        <w:t>(4)</w:t>
      </w:r>
      <w:r>
        <w:rPr>
          <w:rtl/>
          <w:lang w:bidi="fa-IR"/>
        </w:rPr>
        <w:t>.</w:t>
      </w:r>
    </w:p>
    <w:p w:rsidR="00976C99" w:rsidRDefault="00976C99" w:rsidP="00976C99">
      <w:pPr>
        <w:pStyle w:val="libNormal"/>
        <w:rPr>
          <w:lang w:bidi="fa-IR"/>
        </w:rPr>
      </w:pPr>
      <w:r w:rsidRPr="00EF741F">
        <w:rPr>
          <w:rStyle w:val="libBold2Char"/>
          <w:rtl/>
        </w:rPr>
        <w:t>الثالث :</w:t>
      </w:r>
      <w:r>
        <w:rPr>
          <w:rtl/>
          <w:lang w:bidi="fa-IR"/>
        </w:rPr>
        <w:t xml:space="preserve"> الأعيان التي كانت منقولة</w:t>
      </w:r>
      <w:r w:rsidR="00A56B95">
        <w:rPr>
          <w:rFonts w:hint="cs"/>
          <w:rtl/>
          <w:lang w:bidi="fa-IR"/>
        </w:rPr>
        <w:t>ً</w:t>
      </w:r>
      <w:r>
        <w:rPr>
          <w:rtl/>
          <w:lang w:bidi="fa-IR"/>
        </w:rPr>
        <w:t xml:space="preserve"> في الأصل ثمّ </w:t>
      </w:r>
      <w:r w:rsidR="00A56B95">
        <w:rPr>
          <w:rFonts w:hint="cs"/>
          <w:rtl/>
          <w:lang w:bidi="fa-IR"/>
        </w:rPr>
        <w:t>اُ</w:t>
      </w:r>
      <w:r>
        <w:rPr>
          <w:rtl/>
          <w:lang w:bidi="fa-IR"/>
        </w:rPr>
        <w:t>ثبتت في الأرض للدوام‌ ، كالحيطان والأشجار ، وإن بيعت منفردة</w:t>
      </w:r>
      <w:r w:rsidR="00A56B95">
        <w:rPr>
          <w:rFonts w:hint="cs"/>
          <w:rtl/>
          <w:lang w:bidi="fa-IR"/>
        </w:rPr>
        <w:t>ً</w:t>
      </w:r>
      <w:r>
        <w:rPr>
          <w:rtl/>
          <w:lang w:bidi="fa-IR"/>
        </w:rPr>
        <w:t xml:space="preserve"> ، فلا شفعة فيها على المختار </w:t>
      </w:r>
      <w:r w:rsidR="00A56B95">
        <w:rPr>
          <w:rFonts w:hint="cs"/>
          <w:rtl/>
          <w:lang w:bidi="fa-IR"/>
        </w:rPr>
        <w:t>؛</w:t>
      </w:r>
      <w:r>
        <w:rPr>
          <w:rtl/>
          <w:lang w:bidi="fa-IR"/>
        </w:rPr>
        <w:t xml:space="preserve"> لأنّها في حكم المنقولات ، وكانت في الأصل منقولة</w:t>
      </w:r>
      <w:r w:rsidR="00A56B95">
        <w:rPr>
          <w:rFonts w:hint="cs"/>
          <w:rtl/>
          <w:lang w:bidi="fa-IR"/>
        </w:rPr>
        <w:t>ً</w:t>
      </w:r>
      <w:r>
        <w:rPr>
          <w:rtl/>
          <w:lang w:bidi="fa-IR"/>
        </w:rPr>
        <w:t xml:space="preserve"> ، وستنتهي‌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281 </w:t>
      </w:r>
      <w:r w:rsidR="00A56B95">
        <w:rPr>
          <w:rFonts w:hint="cs"/>
          <w:rtl/>
          <w:lang w:bidi="fa-IR"/>
        </w:rPr>
        <w:t>/</w:t>
      </w:r>
      <w:r>
        <w:rPr>
          <w:rtl/>
          <w:lang w:bidi="fa-IR"/>
        </w:rPr>
        <w:t xml:space="preserve"> 8 ، التهذيب 7 : 164 </w:t>
      </w:r>
      <w:r w:rsidR="005B0B95">
        <w:rPr>
          <w:rtl/>
          <w:lang w:bidi="fa-IR"/>
        </w:rPr>
        <w:t>-</w:t>
      </w:r>
      <w:r>
        <w:rPr>
          <w:rtl/>
          <w:lang w:bidi="fa-IR"/>
        </w:rPr>
        <w:t xml:space="preserve"> 165 </w:t>
      </w:r>
      <w:r w:rsidR="00A56B95">
        <w:rPr>
          <w:rFonts w:hint="cs"/>
          <w:rtl/>
          <w:lang w:bidi="fa-IR"/>
        </w:rPr>
        <w:t>/</w:t>
      </w:r>
      <w:r>
        <w:rPr>
          <w:rtl/>
          <w:lang w:bidi="fa-IR"/>
        </w:rPr>
        <w:t xml:space="preserve"> 730 ، ال</w:t>
      </w:r>
      <w:r w:rsidR="00E57EAE">
        <w:rPr>
          <w:rFonts w:hint="cs"/>
          <w:rtl/>
          <w:lang w:bidi="fa-IR"/>
        </w:rPr>
        <w:t>ا</w:t>
      </w:r>
      <w:r>
        <w:rPr>
          <w:rtl/>
          <w:lang w:bidi="fa-IR"/>
        </w:rPr>
        <w:t xml:space="preserve">ستبصار 3 : 116 </w:t>
      </w:r>
      <w:r w:rsidR="00E57EAE">
        <w:rPr>
          <w:rFonts w:hint="cs"/>
          <w:rtl/>
          <w:lang w:bidi="fa-IR"/>
        </w:rPr>
        <w:t>/</w:t>
      </w:r>
      <w:r>
        <w:rPr>
          <w:rtl/>
          <w:lang w:bidi="fa-IR"/>
        </w:rPr>
        <w:t xml:space="preserve"> 413.</w:t>
      </w:r>
    </w:p>
    <w:p w:rsidR="00976C99" w:rsidRDefault="00976C99" w:rsidP="000C02BB">
      <w:pPr>
        <w:pStyle w:val="libFootnote0"/>
        <w:rPr>
          <w:lang w:bidi="fa-IR"/>
        </w:rPr>
      </w:pPr>
      <w:r>
        <w:rPr>
          <w:rtl/>
          <w:lang w:bidi="fa-IR"/>
        </w:rPr>
        <w:t xml:space="preserve">(2) الكافي 5 : 210 </w:t>
      </w:r>
      <w:r w:rsidR="00E57EAE">
        <w:rPr>
          <w:rFonts w:hint="cs"/>
          <w:rtl/>
          <w:lang w:bidi="fa-IR"/>
        </w:rPr>
        <w:t>/</w:t>
      </w:r>
      <w:r>
        <w:rPr>
          <w:rtl/>
          <w:lang w:bidi="fa-IR"/>
        </w:rPr>
        <w:t xml:space="preserve"> 5 ، التهذيب 7 : 166 </w:t>
      </w:r>
      <w:r w:rsidR="00E57EAE">
        <w:rPr>
          <w:rFonts w:hint="cs"/>
          <w:rtl/>
          <w:lang w:bidi="fa-IR"/>
        </w:rPr>
        <w:t>/</w:t>
      </w:r>
      <w:r>
        <w:rPr>
          <w:rtl/>
          <w:lang w:bidi="fa-IR"/>
        </w:rPr>
        <w:t xml:space="preserve"> 735 ، الاستبصار 3 : 116 </w:t>
      </w:r>
      <w:r w:rsidR="00E57EAE">
        <w:rPr>
          <w:rFonts w:hint="cs"/>
          <w:rtl/>
          <w:lang w:bidi="fa-IR"/>
        </w:rPr>
        <w:t>/</w:t>
      </w:r>
      <w:r>
        <w:rPr>
          <w:rtl/>
          <w:lang w:bidi="fa-IR"/>
        </w:rPr>
        <w:t xml:space="preserve"> 415.</w:t>
      </w:r>
    </w:p>
    <w:p w:rsidR="00976C99" w:rsidRDefault="00976C99" w:rsidP="000C02BB">
      <w:pPr>
        <w:pStyle w:val="libFootnote0"/>
        <w:rPr>
          <w:lang w:bidi="fa-IR"/>
        </w:rPr>
      </w:pPr>
      <w:r>
        <w:rPr>
          <w:rtl/>
          <w:lang w:bidi="fa-IR"/>
        </w:rPr>
        <w:t xml:space="preserve">(3) التهذيب 7 : 165 </w:t>
      </w:r>
      <w:r w:rsidR="005B0B95">
        <w:rPr>
          <w:rtl/>
          <w:lang w:bidi="fa-IR"/>
        </w:rPr>
        <w:t>-</w:t>
      </w:r>
      <w:r>
        <w:rPr>
          <w:rtl/>
          <w:lang w:bidi="fa-IR"/>
        </w:rPr>
        <w:t xml:space="preserve"> 166 </w:t>
      </w:r>
      <w:r w:rsidR="00E57EAE">
        <w:rPr>
          <w:rFonts w:hint="cs"/>
          <w:rtl/>
          <w:lang w:bidi="fa-IR"/>
        </w:rPr>
        <w:t>/</w:t>
      </w:r>
      <w:r>
        <w:rPr>
          <w:rtl/>
          <w:lang w:bidi="fa-IR"/>
        </w:rPr>
        <w:t xml:space="preserve"> 734 ، ال</w:t>
      </w:r>
      <w:r w:rsidR="00E57EAE">
        <w:rPr>
          <w:rFonts w:hint="cs"/>
          <w:rtl/>
          <w:lang w:bidi="fa-IR"/>
        </w:rPr>
        <w:t>ا</w:t>
      </w:r>
      <w:r>
        <w:rPr>
          <w:rtl/>
          <w:lang w:bidi="fa-IR"/>
        </w:rPr>
        <w:t xml:space="preserve">ستبصار 1 : 116 </w:t>
      </w:r>
      <w:r w:rsidR="00E57EAE">
        <w:rPr>
          <w:rFonts w:hint="cs"/>
          <w:rtl/>
          <w:lang w:bidi="fa-IR"/>
        </w:rPr>
        <w:t>/</w:t>
      </w:r>
      <w:r>
        <w:rPr>
          <w:rtl/>
          <w:lang w:bidi="fa-IR"/>
        </w:rPr>
        <w:t xml:space="preserve"> 414.</w:t>
      </w:r>
    </w:p>
    <w:p w:rsidR="00976C99" w:rsidRDefault="00976C99" w:rsidP="000C02BB">
      <w:pPr>
        <w:pStyle w:val="libFootnote0"/>
        <w:rPr>
          <w:lang w:bidi="fa-IR"/>
        </w:rPr>
      </w:pPr>
      <w:r>
        <w:rPr>
          <w:rtl/>
          <w:lang w:bidi="fa-IR"/>
        </w:rPr>
        <w:t xml:space="preserve">(4) حلية العلماء 5 : 263 </w:t>
      </w:r>
      <w:r w:rsidR="005B0B95">
        <w:rPr>
          <w:rtl/>
          <w:lang w:bidi="fa-IR"/>
        </w:rPr>
        <w:t>-</w:t>
      </w:r>
      <w:r>
        <w:rPr>
          <w:rtl/>
          <w:lang w:bidi="fa-IR"/>
        </w:rPr>
        <w:t xml:space="preserve"> 264 ، العزيز شرح الوجيز 5 : 483 ، بدائع الصنائع 5 : 12.</w:t>
      </w:r>
    </w:p>
    <w:p w:rsidR="008264F5" w:rsidRDefault="008264F5" w:rsidP="000C02BB">
      <w:pPr>
        <w:pStyle w:val="libNormal"/>
        <w:rPr>
          <w:lang w:bidi="fa-IR"/>
        </w:rPr>
      </w:pPr>
      <w:r>
        <w:rPr>
          <w:lang w:bidi="fa-IR"/>
        </w:rPr>
        <w:br w:type="page"/>
      </w:r>
    </w:p>
    <w:p w:rsidR="00976C99" w:rsidRDefault="00976C99" w:rsidP="00F54712">
      <w:pPr>
        <w:pStyle w:val="libNormal0"/>
        <w:rPr>
          <w:lang w:bidi="fa-IR"/>
        </w:rPr>
      </w:pPr>
      <w:r>
        <w:rPr>
          <w:rtl/>
          <w:lang w:bidi="fa-IR"/>
        </w:rPr>
        <w:lastRenderedPageBreak/>
        <w:t>إليه وإن طال أمدها ، وليس معها ما تجعل تابعة</w:t>
      </w:r>
      <w:r w:rsidR="00E57EAE">
        <w:rPr>
          <w:rFonts w:hint="cs"/>
          <w:rtl/>
          <w:lang w:bidi="fa-IR"/>
        </w:rPr>
        <w:t>ً</w:t>
      </w:r>
      <w:r>
        <w:rPr>
          <w:rtl/>
          <w:lang w:bidi="fa-IR"/>
        </w:rPr>
        <w:t xml:space="preserve"> له ، وبه قال الشافعي </w:t>
      </w:r>
      <w:r w:rsidRPr="000C02BB">
        <w:rPr>
          <w:rStyle w:val="libFootnotenumChar"/>
          <w:rtl/>
        </w:rPr>
        <w:t>(1)</w:t>
      </w:r>
      <w:r>
        <w:rPr>
          <w:rtl/>
          <w:lang w:bidi="fa-IR"/>
        </w:rPr>
        <w:t>.</w:t>
      </w:r>
    </w:p>
    <w:p w:rsidR="00976C99" w:rsidRDefault="00976C99" w:rsidP="00976C99">
      <w:pPr>
        <w:pStyle w:val="libNormal"/>
        <w:rPr>
          <w:lang w:bidi="fa-IR"/>
        </w:rPr>
      </w:pPr>
      <w:r>
        <w:rPr>
          <w:rtl/>
          <w:lang w:bidi="fa-IR"/>
        </w:rPr>
        <w:t>وحكى بعض أصحابه قولا</w:t>
      </w:r>
      <w:r w:rsidR="00E57EAE">
        <w:rPr>
          <w:rFonts w:hint="cs"/>
          <w:rtl/>
          <w:lang w:bidi="fa-IR"/>
        </w:rPr>
        <w:t>ً</w:t>
      </w:r>
      <w:r>
        <w:rPr>
          <w:rtl/>
          <w:lang w:bidi="fa-IR"/>
        </w:rPr>
        <w:t xml:space="preserve"> آخ</w:t>
      </w:r>
      <w:r w:rsidR="00E57EAE">
        <w:rPr>
          <w:rFonts w:hint="cs"/>
          <w:rtl/>
          <w:lang w:bidi="fa-IR"/>
        </w:rPr>
        <w:t>َ</w:t>
      </w:r>
      <w:r>
        <w:rPr>
          <w:rtl/>
          <w:lang w:bidi="fa-IR"/>
        </w:rPr>
        <w:t xml:space="preserve">ر : أنّه تثبت فيها الشفعة كثبوتها في الأرض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ب</w:t>
      </w:r>
      <w:r w:rsidR="00E57EAE">
        <w:rPr>
          <w:rFonts w:hint="cs"/>
          <w:rtl/>
          <w:lang w:bidi="fa-IR"/>
        </w:rPr>
        <w:t>ِ</w:t>
      </w:r>
      <w:r>
        <w:rPr>
          <w:rtl/>
          <w:lang w:bidi="fa-IR"/>
        </w:rPr>
        <w:t>يعت الأرض وحدها ، ثبتت الشفعة فيها ، ويكون الشفيع معه كالمشتري.</w:t>
      </w:r>
    </w:p>
    <w:p w:rsidR="00976C99" w:rsidRDefault="00976C99" w:rsidP="00976C99">
      <w:pPr>
        <w:pStyle w:val="libNormal"/>
        <w:rPr>
          <w:lang w:bidi="fa-IR"/>
        </w:rPr>
      </w:pPr>
      <w:r>
        <w:rPr>
          <w:rtl/>
          <w:lang w:bidi="fa-IR"/>
        </w:rPr>
        <w:t>وإن ب</w:t>
      </w:r>
      <w:r w:rsidR="00E57EAE">
        <w:rPr>
          <w:rFonts w:hint="cs"/>
          <w:rtl/>
          <w:lang w:bidi="fa-IR"/>
        </w:rPr>
        <w:t>ِ</w:t>
      </w:r>
      <w:r>
        <w:rPr>
          <w:rtl/>
          <w:lang w:bidi="fa-IR"/>
        </w:rPr>
        <w:t xml:space="preserve">يعت الأبنية والأشجار مع الأرض ، ثبتت الشفعة فيها تبعا للأرض ، لأنّ في بعض أخبار العامّة لفظ « الرّبع » </w:t>
      </w:r>
      <w:r w:rsidRPr="00373B9D">
        <w:rPr>
          <w:rStyle w:val="libFootnotenumChar"/>
          <w:rtl/>
        </w:rPr>
        <w:t>(3)</w:t>
      </w:r>
      <w:r>
        <w:rPr>
          <w:rtl/>
          <w:lang w:bidi="fa-IR"/>
        </w:rPr>
        <w:t xml:space="preserve"> وهو يتناول الأبنية ، وفي بعض أخبار الخاصّة : « والمساكن » </w:t>
      </w:r>
      <w:r w:rsidRPr="00373B9D">
        <w:rPr>
          <w:rStyle w:val="libFootnotenumChar"/>
          <w:rtl/>
        </w:rPr>
        <w:t>(4)</w:t>
      </w:r>
      <w:r>
        <w:rPr>
          <w:rtl/>
          <w:lang w:bidi="fa-IR"/>
        </w:rPr>
        <w:t xml:space="preserve"> وهو يتناول الأبنية أيضا</w:t>
      </w:r>
      <w:r w:rsidR="00E57EAE">
        <w:rPr>
          <w:rFonts w:hint="cs"/>
          <w:rtl/>
          <w:lang w:bidi="fa-IR"/>
        </w:rPr>
        <w:t>ً</w:t>
      </w:r>
      <w:r>
        <w:rPr>
          <w:rtl/>
          <w:lang w:bidi="fa-IR"/>
        </w:rPr>
        <w:t xml:space="preserve"> ، وفي بعضها : « الدار » </w:t>
      </w:r>
      <w:r w:rsidRPr="00373B9D">
        <w:rPr>
          <w:rStyle w:val="libFootnotenumChar"/>
          <w:rtl/>
        </w:rPr>
        <w:t>(5)</w:t>
      </w:r>
      <w:r>
        <w:rPr>
          <w:rtl/>
          <w:lang w:bidi="fa-IR"/>
        </w:rPr>
        <w:t xml:space="preserve"> وهو يتناول الجدران والسقوف والأبواب.</w:t>
      </w:r>
    </w:p>
    <w:p w:rsidR="00976C99" w:rsidRDefault="00976C99" w:rsidP="00976C99">
      <w:pPr>
        <w:pStyle w:val="libNormal"/>
        <w:rPr>
          <w:lang w:bidi="fa-IR"/>
        </w:rPr>
      </w:pPr>
      <w:bookmarkStart w:id="351" w:name="_Toc122782192"/>
      <w:bookmarkStart w:id="352" w:name="_Toc122782526"/>
      <w:r w:rsidRPr="007C41B2">
        <w:rPr>
          <w:rStyle w:val="Heading2Char"/>
          <w:rtl/>
        </w:rPr>
        <w:t>مسالة 702 :</w:t>
      </w:r>
      <w:bookmarkEnd w:id="351"/>
      <w:bookmarkEnd w:id="352"/>
      <w:r>
        <w:rPr>
          <w:rtl/>
          <w:lang w:bidi="fa-IR"/>
        </w:rPr>
        <w:t xml:space="preserve"> الأثمار على الأشجار </w:t>
      </w:r>
      <w:r w:rsidR="005B0B95">
        <w:rPr>
          <w:rtl/>
          <w:lang w:bidi="fa-IR"/>
        </w:rPr>
        <w:t>-</w:t>
      </w:r>
      <w:r>
        <w:rPr>
          <w:rtl/>
          <w:lang w:bidi="fa-IR"/>
        </w:rPr>
        <w:t xml:space="preserve"> سواء كانت مؤبّ</w:t>
      </w:r>
      <w:r w:rsidR="00E57EAE">
        <w:rPr>
          <w:rFonts w:hint="cs"/>
          <w:rtl/>
          <w:lang w:bidi="fa-IR"/>
        </w:rPr>
        <w:t>َ</w:t>
      </w:r>
      <w:r>
        <w:rPr>
          <w:rtl/>
          <w:lang w:bidi="fa-IR"/>
        </w:rPr>
        <w:t>رة</w:t>
      </w:r>
      <w:r w:rsidR="00E57EAE">
        <w:rPr>
          <w:rFonts w:hint="cs"/>
          <w:rtl/>
          <w:lang w:bidi="fa-IR"/>
        </w:rPr>
        <w:t>ً</w:t>
      </w:r>
      <w:r>
        <w:rPr>
          <w:rtl/>
          <w:lang w:bidi="fa-IR"/>
        </w:rPr>
        <w:t xml:space="preserve"> أو لا </w:t>
      </w:r>
      <w:r w:rsidR="005B0B95">
        <w:rPr>
          <w:rtl/>
          <w:lang w:bidi="fa-IR"/>
        </w:rPr>
        <w:t>-</w:t>
      </w:r>
      <w:r>
        <w:rPr>
          <w:rtl/>
          <w:lang w:bidi="fa-IR"/>
        </w:rPr>
        <w:t xml:space="preserve"> إذا ب</w:t>
      </w:r>
      <w:r w:rsidR="00E57EAE">
        <w:rPr>
          <w:rFonts w:hint="cs"/>
          <w:rtl/>
          <w:lang w:bidi="fa-IR"/>
        </w:rPr>
        <w:t>ِ</w:t>
      </w:r>
      <w:r>
        <w:rPr>
          <w:rtl/>
          <w:lang w:bidi="fa-IR"/>
        </w:rPr>
        <w:t xml:space="preserve">يعت معها ومع الأرض ، لا تثبت فيها الشفعة </w:t>
      </w:r>
      <w:r w:rsidR="005B0B95">
        <w:rPr>
          <w:rtl/>
          <w:lang w:bidi="fa-IR"/>
        </w:rPr>
        <w:t>-</w:t>
      </w:r>
      <w:r>
        <w:rPr>
          <w:rtl/>
          <w:lang w:bidi="fa-IR"/>
        </w:rPr>
        <w:t xml:space="preserve"> وبه قال الشافعي </w:t>
      </w:r>
      <w:r w:rsidRPr="00373B9D">
        <w:rPr>
          <w:rStyle w:val="libFootnotenumChar"/>
          <w:rtl/>
        </w:rPr>
        <w:t>(6)</w:t>
      </w:r>
      <w:r>
        <w:rPr>
          <w:rtl/>
          <w:lang w:bidi="fa-IR"/>
        </w:rPr>
        <w:t xml:space="preserve"> </w:t>
      </w:r>
      <w:r w:rsidR="005B0B95">
        <w:rPr>
          <w:rtl/>
          <w:lang w:bidi="fa-IR"/>
        </w:rPr>
        <w:t>-</w:t>
      </w:r>
      <w:r>
        <w:rPr>
          <w:rtl/>
          <w:lang w:bidi="fa-IR"/>
        </w:rPr>
        <w:t xml:space="preserve"> وكذا إذا شرط إدخال الثمرة في البيع </w:t>
      </w:r>
      <w:r w:rsidR="00E57EAE">
        <w:rPr>
          <w:rFonts w:hint="cs"/>
          <w:rtl/>
          <w:lang w:bidi="fa-IR"/>
        </w:rPr>
        <w:t>؛</w:t>
      </w:r>
      <w:r>
        <w:rPr>
          <w:rtl/>
          <w:lang w:bidi="fa-IR"/>
        </w:rPr>
        <w:t xml:space="preserve"> لأنّها لا تدوم في الأرض.</w:t>
      </w:r>
    </w:p>
    <w:p w:rsidR="00976C99" w:rsidRDefault="00976C99" w:rsidP="00976C99">
      <w:pPr>
        <w:pStyle w:val="libNormal"/>
        <w:rPr>
          <w:lang w:bidi="fa-IR"/>
        </w:rPr>
      </w:pPr>
      <w:r>
        <w:rPr>
          <w:rtl/>
          <w:lang w:bidi="fa-IR"/>
        </w:rPr>
        <w:t xml:space="preserve">وكذا الزروع الثابتة في الأرض </w:t>
      </w:r>
      <w:r w:rsidR="00E57EAE">
        <w:rPr>
          <w:rFonts w:hint="cs"/>
          <w:rtl/>
          <w:lang w:bidi="fa-IR"/>
        </w:rPr>
        <w:t>؛</w:t>
      </w:r>
      <w:r>
        <w:rPr>
          <w:rtl/>
          <w:lang w:bidi="fa-IR"/>
        </w:rPr>
        <w:t xml:space="preserve"> لأنّ ما لا يدخل في بيع الأرض بالإطلاق لا يثبت له حكم الشفعة ، كالفدان </w:t>
      </w:r>
      <w:r w:rsidRPr="00373B9D">
        <w:rPr>
          <w:rStyle w:val="libFootnotenumChar"/>
          <w:rtl/>
        </w:rPr>
        <w:t>(7)</w:t>
      </w:r>
      <w:r>
        <w:rPr>
          <w:rtl/>
          <w:lang w:bidi="fa-IR"/>
        </w:rPr>
        <w:t xml:space="preserve"> الذي يعمل فيها ، وعكسه‌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484 ، روضة الطالبين 4 : 156.</w:t>
      </w:r>
    </w:p>
    <w:p w:rsidR="00976C99" w:rsidRDefault="00976C99" w:rsidP="000C02BB">
      <w:pPr>
        <w:pStyle w:val="libFootnote0"/>
        <w:rPr>
          <w:lang w:bidi="fa-IR"/>
        </w:rPr>
      </w:pPr>
      <w:r>
        <w:rPr>
          <w:rtl/>
          <w:lang w:bidi="fa-IR"/>
        </w:rPr>
        <w:t>(2) العزيز شرح الوجيز 5 : 484.</w:t>
      </w:r>
    </w:p>
    <w:p w:rsidR="00976C99" w:rsidRDefault="00976C99" w:rsidP="000C02BB">
      <w:pPr>
        <w:pStyle w:val="libFootnote0"/>
        <w:rPr>
          <w:lang w:bidi="fa-IR"/>
        </w:rPr>
      </w:pPr>
      <w:r>
        <w:rPr>
          <w:rtl/>
          <w:lang w:bidi="fa-IR"/>
        </w:rPr>
        <w:t>(3) تقدّمت الإشارة إلى مصدره في ص 195 ، الهامش (1).</w:t>
      </w:r>
    </w:p>
    <w:p w:rsidR="00976C99" w:rsidRDefault="00976C99" w:rsidP="000C02BB">
      <w:pPr>
        <w:pStyle w:val="libFootnote0"/>
        <w:rPr>
          <w:lang w:bidi="fa-IR"/>
        </w:rPr>
      </w:pPr>
      <w:r>
        <w:rPr>
          <w:rtl/>
          <w:lang w:bidi="fa-IR"/>
        </w:rPr>
        <w:t>(4) تقدّمت الإشارة إلى مصدره في ص 195 ، الهامش (2).</w:t>
      </w:r>
    </w:p>
    <w:p w:rsidR="00976C99" w:rsidRDefault="00976C99" w:rsidP="000C02BB">
      <w:pPr>
        <w:pStyle w:val="libFootnote0"/>
        <w:rPr>
          <w:lang w:bidi="fa-IR"/>
        </w:rPr>
      </w:pPr>
      <w:r>
        <w:rPr>
          <w:rtl/>
          <w:lang w:bidi="fa-IR"/>
        </w:rPr>
        <w:t xml:space="preserve">(5) راجع : الكافي 5 : 280 </w:t>
      </w:r>
      <w:r w:rsidR="00E57EAE">
        <w:rPr>
          <w:rFonts w:hint="cs"/>
          <w:rtl/>
          <w:lang w:bidi="fa-IR"/>
        </w:rPr>
        <w:t>/</w:t>
      </w:r>
      <w:r>
        <w:rPr>
          <w:rtl/>
          <w:lang w:bidi="fa-IR"/>
        </w:rPr>
        <w:t xml:space="preserve"> 2 ، والتهذيب 7 : 165 </w:t>
      </w:r>
      <w:r w:rsidR="00E57EAE">
        <w:rPr>
          <w:rFonts w:hint="cs"/>
          <w:rtl/>
          <w:lang w:bidi="fa-IR"/>
        </w:rPr>
        <w:t>/</w:t>
      </w:r>
      <w:r>
        <w:rPr>
          <w:rtl/>
          <w:lang w:bidi="fa-IR"/>
        </w:rPr>
        <w:t xml:space="preserve"> 731 ، والاستبصار 3 : 117 </w:t>
      </w:r>
      <w:r w:rsidR="00E57EAE">
        <w:rPr>
          <w:rFonts w:hint="cs"/>
          <w:rtl/>
          <w:lang w:bidi="fa-IR"/>
        </w:rPr>
        <w:t>/</w:t>
      </w:r>
      <w:r>
        <w:rPr>
          <w:rtl/>
          <w:lang w:bidi="fa-IR"/>
        </w:rPr>
        <w:t xml:space="preserve"> 417.</w:t>
      </w:r>
    </w:p>
    <w:p w:rsidR="00976C99" w:rsidRDefault="00976C99" w:rsidP="000C02BB">
      <w:pPr>
        <w:pStyle w:val="libFootnote0"/>
        <w:rPr>
          <w:lang w:bidi="fa-IR"/>
        </w:rPr>
      </w:pPr>
      <w:r>
        <w:rPr>
          <w:rtl/>
          <w:lang w:bidi="fa-IR"/>
        </w:rPr>
        <w:t xml:space="preserve">(6) المهذّب </w:t>
      </w:r>
      <w:r w:rsidR="005B0B95">
        <w:rPr>
          <w:rtl/>
          <w:lang w:bidi="fa-IR"/>
        </w:rPr>
        <w:t>-</w:t>
      </w:r>
      <w:r>
        <w:rPr>
          <w:rtl/>
          <w:lang w:bidi="fa-IR"/>
        </w:rPr>
        <w:t xml:space="preserve"> للشيرازي </w:t>
      </w:r>
      <w:r w:rsidR="005B0B95">
        <w:rPr>
          <w:rtl/>
          <w:lang w:bidi="fa-IR"/>
        </w:rPr>
        <w:t>-</w:t>
      </w:r>
      <w:r>
        <w:rPr>
          <w:rtl/>
          <w:lang w:bidi="fa-IR"/>
        </w:rPr>
        <w:t xml:space="preserve"> 1 : 384 ، حلية العلماء 5 : 265 ، التهذيب </w:t>
      </w:r>
      <w:r w:rsidR="005B0B95">
        <w:rPr>
          <w:rtl/>
          <w:lang w:bidi="fa-IR"/>
        </w:rPr>
        <w:t>-</w:t>
      </w:r>
      <w:r>
        <w:rPr>
          <w:rtl/>
          <w:lang w:bidi="fa-IR"/>
        </w:rPr>
        <w:t xml:space="preserve"> للبغوي </w:t>
      </w:r>
      <w:r w:rsidR="005B0B95">
        <w:rPr>
          <w:rtl/>
          <w:lang w:bidi="fa-IR"/>
        </w:rPr>
        <w:t>-</w:t>
      </w:r>
      <w:r>
        <w:rPr>
          <w:rtl/>
          <w:lang w:bidi="fa-IR"/>
        </w:rPr>
        <w:t xml:space="preserve"> 4 : 344 ، العزيز شرح الوجيز 5 : 484 ، روضة الطالبين 4 : 156 ، مختصر اختلاف العلماء 4 : 249 ، 1967 ، المغني 5 : 464 ، الشرح الكبير 5 : 471.</w:t>
      </w:r>
    </w:p>
    <w:p w:rsidR="00976C99" w:rsidRDefault="00976C99" w:rsidP="000C02BB">
      <w:pPr>
        <w:pStyle w:val="libFootnote0"/>
        <w:rPr>
          <w:lang w:bidi="fa-IR"/>
        </w:rPr>
      </w:pPr>
      <w:r>
        <w:rPr>
          <w:rtl/>
          <w:lang w:bidi="fa-IR"/>
        </w:rPr>
        <w:t>(7) الف</w:t>
      </w:r>
      <w:r w:rsidR="00E57EAE">
        <w:rPr>
          <w:rFonts w:hint="cs"/>
          <w:rtl/>
          <w:lang w:bidi="fa-IR"/>
        </w:rPr>
        <w:t>َ</w:t>
      </w:r>
      <w:r>
        <w:rPr>
          <w:rtl/>
          <w:lang w:bidi="fa-IR"/>
        </w:rPr>
        <w:t>دان : الذي يجمع أداة الثورين في الق</w:t>
      </w:r>
      <w:r w:rsidR="00E57EAE">
        <w:rPr>
          <w:rFonts w:hint="cs"/>
          <w:rtl/>
          <w:lang w:bidi="fa-IR"/>
        </w:rPr>
        <w:t>ِ</w:t>
      </w:r>
      <w:r>
        <w:rPr>
          <w:rtl/>
          <w:lang w:bidi="fa-IR"/>
        </w:rPr>
        <w:t>ران للحرث. لسان العرب 13 : 321 « فدن ».</w:t>
      </w:r>
    </w:p>
    <w:p w:rsidR="008264F5" w:rsidRDefault="008264F5" w:rsidP="000C02BB">
      <w:pPr>
        <w:pStyle w:val="libNormal"/>
        <w:rPr>
          <w:lang w:bidi="fa-IR"/>
        </w:rPr>
      </w:pPr>
      <w:r>
        <w:rPr>
          <w:lang w:bidi="fa-IR"/>
        </w:rPr>
        <w:br w:type="page"/>
      </w:r>
    </w:p>
    <w:p w:rsidR="00976C99" w:rsidRDefault="00976C99" w:rsidP="00E57EAE">
      <w:pPr>
        <w:pStyle w:val="libNormal0"/>
        <w:rPr>
          <w:lang w:bidi="fa-IR"/>
        </w:rPr>
      </w:pPr>
      <w:r>
        <w:rPr>
          <w:rtl/>
          <w:lang w:bidi="fa-IR"/>
        </w:rPr>
        <w:lastRenderedPageBreak/>
        <w:t>البناء والشجر.</w:t>
      </w:r>
    </w:p>
    <w:p w:rsidR="00976C99" w:rsidRDefault="00976C99" w:rsidP="00976C99">
      <w:pPr>
        <w:pStyle w:val="libNormal"/>
        <w:rPr>
          <w:lang w:bidi="fa-IR"/>
        </w:rPr>
      </w:pPr>
      <w:r>
        <w:rPr>
          <w:rtl/>
          <w:lang w:bidi="fa-IR"/>
        </w:rPr>
        <w:t xml:space="preserve">وقال الشيخ وأبو حنيفة ومالك : تدخل الثمار والزروع مع </w:t>
      </w:r>
      <w:r w:rsidR="00E57EAE">
        <w:rPr>
          <w:rFonts w:hint="cs"/>
          <w:rtl/>
          <w:lang w:bidi="fa-IR"/>
        </w:rPr>
        <w:t>اُ</w:t>
      </w:r>
      <w:r>
        <w:rPr>
          <w:rtl/>
          <w:lang w:bidi="fa-IR"/>
        </w:rPr>
        <w:t xml:space="preserve">صولها ومع الأرض التي نبت الزرع بها </w:t>
      </w:r>
      <w:r w:rsidRPr="000C02BB">
        <w:rPr>
          <w:rStyle w:val="libFootnotenumChar"/>
          <w:rtl/>
        </w:rPr>
        <w:t>(1)</w:t>
      </w:r>
      <w:r>
        <w:rPr>
          <w:rtl/>
          <w:lang w:bidi="fa-IR"/>
        </w:rPr>
        <w:t xml:space="preserve"> </w:t>
      </w:r>
      <w:r w:rsidR="00E57EAE">
        <w:rPr>
          <w:rFonts w:hint="cs"/>
          <w:rtl/>
          <w:lang w:bidi="fa-IR"/>
        </w:rPr>
        <w:t>؛</w:t>
      </w:r>
      <w:r>
        <w:rPr>
          <w:rtl/>
          <w:lang w:bidi="fa-IR"/>
        </w:rPr>
        <w:t xml:space="preserve"> لأنّها متّصلة بما فيه الشفعة ، فتثبت الشفعة فيها ، كالبناء والغراس </w:t>
      </w:r>
      <w:r w:rsidRPr="00373B9D">
        <w:rPr>
          <w:rStyle w:val="libFootnotenumChar"/>
          <w:rtl/>
        </w:rPr>
        <w:t>(2)</w:t>
      </w:r>
      <w:r>
        <w:rPr>
          <w:rtl/>
          <w:lang w:bidi="fa-IR"/>
        </w:rPr>
        <w:t>.</w:t>
      </w:r>
    </w:p>
    <w:p w:rsidR="00976C99" w:rsidRDefault="00976C99" w:rsidP="00976C99">
      <w:pPr>
        <w:pStyle w:val="libNormal"/>
        <w:rPr>
          <w:lang w:bidi="fa-IR"/>
        </w:rPr>
      </w:pPr>
      <w:r>
        <w:rPr>
          <w:rtl/>
          <w:lang w:bidi="fa-IR"/>
        </w:rPr>
        <w:t>ويمنع الاتّصال ، بل هي بمنزلة الوتد المثبت في الحائط.</w:t>
      </w:r>
    </w:p>
    <w:p w:rsidR="00976C99" w:rsidRDefault="00976C99" w:rsidP="00976C99">
      <w:pPr>
        <w:pStyle w:val="libNormal"/>
        <w:rPr>
          <w:lang w:bidi="fa-IR"/>
        </w:rPr>
      </w:pPr>
      <w:r>
        <w:rPr>
          <w:rtl/>
          <w:lang w:bidi="fa-IR"/>
        </w:rPr>
        <w:t>وفي الدولاب الغرّاف والناعورة نظر من حيث عدم جريان العادة بنقله ، فكان كالبناء.</w:t>
      </w:r>
    </w:p>
    <w:p w:rsidR="00976C99" w:rsidRDefault="00976C99" w:rsidP="00976C99">
      <w:pPr>
        <w:pStyle w:val="libNormal"/>
        <w:rPr>
          <w:lang w:bidi="fa-IR"/>
        </w:rPr>
      </w:pPr>
      <w:r>
        <w:rPr>
          <w:rtl/>
          <w:lang w:bidi="fa-IR"/>
        </w:rPr>
        <w:t>والأقرب : عدم الدخول.</w:t>
      </w:r>
    </w:p>
    <w:p w:rsidR="00976C99" w:rsidRDefault="00976C99" w:rsidP="00976C99">
      <w:pPr>
        <w:pStyle w:val="libNormal"/>
        <w:rPr>
          <w:lang w:bidi="fa-IR"/>
        </w:rPr>
      </w:pPr>
      <w:r>
        <w:rPr>
          <w:rtl/>
          <w:lang w:bidi="fa-IR"/>
        </w:rPr>
        <w:t>ولا تدخل الحبال التي تركب عليها الدلاء.</w:t>
      </w:r>
    </w:p>
    <w:p w:rsidR="00976C99" w:rsidRDefault="00976C99" w:rsidP="00976C99">
      <w:pPr>
        <w:pStyle w:val="libNormal"/>
        <w:rPr>
          <w:lang w:bidi="fa-IR"/>
        </w:rPr>
      </w:pPr>
      <w:bookmarkStart w:id="353" w:name="_Toc122782193"/>
      <w:bookmarkStart w:id="354" w:name="_Toc122782527"/>
      <w:r w:rsidRPr="007C41B2">
        <w:rPr>
          <w:rStyle w:val="Heading2Char"/>
          <w:rtl/>
        </w:rPr>
        <w:t>مسالة 703 :</w:t>
      </w:r>
      <w:bookmarkEnd w:id="353"/>
      <w:bookmarkEnd w:id="354"/>
      <w:r>
        <w:rPr>
          <w:rtl/>
          <w:lang w:bidi="fa-IR"/>
        </w:rPr>
        <w:t xml:space="preserve"> قد بيّنّا أنّه لا تثبت الشفعة في المنقولات‌ ، ولا فرق بين أن تباع منفردة</w:t>
      </w:r>
      <w:r w:rsidR="00E57EAE">
        <w:rPr>
          <w:rFonts w:hint="cs"/>
          <w:rtl/>
          <w:lang w:bidi="fa-IR"/>
        </w:rPr>
        <w:t>ً</w:t>
      </w:r>
      <w:r>
        <w:rPr>
          <w:rtl/>
          <w:lang w:bidi="fa-IR"/>
        </w:rPr>
        <w:t xml:space="preserve"> أو مع الأرض التي تثبت فيها الشفعة ، بل يأخذ الشفيع الشقص من الأرض خاصّة بحصّته من الثمن.</w:t>
      </w:r>
    </w:p>
    <w:p w:rsidR="00976C99" w:rsidRDefault="00976C99" w:rsidP="00976C99">
      <w:pPr>
        <w:pStyle w:val="libNormal"/>
        <w:rPr>
          <w:lang w:bidi="fa-IR"/>
        </w:rPr>
      </w:pPr>
      <w:r>
        <w:rPr>
          <w:rtl/>
          <w:lang w:bidi="fa-IR"/>
        </w:rPr>
        <w:t>وعن مالك رواية ثالثة أنّها : إن ب</w:t>
      </w:r>
      <w:r w:rsidR="00E57EAE">
        <w:rPr>
          <w:rFonts w:hint="cs"/>
          <w:rtl/>
          <w:lang w:bidi="fa-IR"/>
        </w:rPr>
        <w:t>ِ</w:t>
      </w:r>
      <w:r>
        <w:rPr>
          <w:rtl/>
          <w:lang w:bidi="fa-IR"/>
        </w:rPr>
        <w:t xml:space="preserve">يعت وحدها ، فلا شفعة فيها. وإن بيعت مع الأرض ، ففيها الشفعة </w:t>
      </w:r>
      <w:r w:rsidR="00E57EAE">
        <w:rPr>
          <w:rFonts w:hint="cs"/>
          <w:rtl/>
          <w:lang w:bidi="fa-IR"/>
        </w:rPr>
        <w:t>؛</w:t>
      </w:r>
      <w:r>
        <w:rPr>
          <w:rtl/>
          <w:lang w:bidi="fa-IR"/>
        </w:rPr>
        <w:t xml:space="preserve"> لئل</w:t>
      </w:r>
      <w:r w:rsidR="00E57EAE">
        <w:rPr>
          <w:rFonts w:hint="cs"/>
          <w:rtl/>
          <w:lang w:bidi="fa-IR"/>
        </w:rPr>
        <w:t>ّ</w:t>
      </w:r>
      <w:r>
        <w:rPr>
          <w:rtl/>
          <w:lang w:bidi="fa-IR"/>
        </w:rPr>
        <w:t xml:space="preserve">ا تتفرّق الصفقة </w:t>
      </w:r>
      <w:r w:rsidRPr="00373B9D">
        <w:rPr>
          <w:rStyle w:val="libFootnotenumChar"/>
          <w:rtl/>
        </w:rPr>
        <w:t>(3)</w:t>
      </w:r>
      <w:r>
        <w:rPr>
          <w:rtl/>
          <w:lang w:bidi="fa-IR"/>
        </w:rPr>
        <w:t>.</w:t>
      </w:r>
    </w:p>
    <w:p w:rsidR="00976C99" w:rsidRDefault="00976C99" w:rsidP="00976C99">
      <w:pPr>
        <w:pStyle w:val="libNormal"/>
        <w:rPr>
          <w:lang w:bidi="fa-IR"/>
        </w:rPr>
      </w:pPr>
      <w:r>
        <w:rPr>
          <w:rtl/>
          <w:lang w:bidi="fa-IR"/>
        </w:rPr>
        <w:t>والجواب : المعارضة بالنصوص.</w:t>
      </w:r>
    </w:p>
    <w:p w:rsidR="00976C99" w:rsidRDefault="00976C99" w:rsidP="00361B61">
      <w:pPr>
        <w:pStyle w:val="libNormal"/>
        <w:rPr>
          <w:lang w:bidi="fa-IR"/>
        </w:rPr>
      </w:pPr>
      <w:r>
        <w:rPr>
          <w:rtl/>
          <w:lang w:bidi="fa-IR"/>
        </w:rPr>
        <w:t>ولو كانت الثمرة غير مؤبّ</w:t>
      </w:r>
      <w:r w:rsidR="00361B61">
        <w:rPr>
          <w:rFonts w:hint="cs"/>
          <w:rtl/>
          <w:lang w:bidi="fa-IR"/>
        </w:rPr>
        <w:t>َ</w:t>
      </w:r>
      <w:r>
        <w:rPr>
          <w:rtl/>
          <w:lang w:bidi="fa-IR"/>
        </w:rPr>
        <w:t>رة ، دخلت في المبيع شرعا</w:t>
      </w:r>
      <w:r w:rsidR="00361B61">
        <w:rPr>
          <w:rFonts w:hint="cs"/>
          <w:rtl/>
          <w:lang w:bidi="fa-IR"/>
        </w:rPr>
        <w:t>ً</w:t>
      </w:r>
      <w:r>
        <w:rPr>
          <w:rtl/>
          <w:lang w:bidi="fa-IR"/>
        </w:rPr>
        <w:t xml:space="preserve"> ، ولا يأخذها الشفيع </w:t>
      </w:r>
      <w:r w:rsidR="00361B61">
        <w:rPr>
          <w:rFonts w:hint="cs"/>
          <w:rtl/>
          <w:lang w:bidi="fa-IR"/>
        </w:rPr>
        <w:t>؛</w:t>
      </w:r>
      <w:r>
        <w:rPr>
          <w:rtl/>
          <w:lang w:bidi="fa-IR"/>
        </w:rPr>
        <w:t xml:space="preserve"> لأنّها منقولة. ولأنّ المؤبّ</w:t>
      </w:r>
      <w:r w:rsidR="00361B61">
        <w:rPr>
          <w:rFonts w:hint="cs"/>
          <w:rtl/>
          <w:lang w:bidi="fa-IR"/>
        </w:rPr>
        <w:t>َ</w:t>
      </w:r>
      <w:r>
        <w:rPr>
          <w:rtl/>
          <w:lang w:bidi="fa-IR"/>
        </w:rPr>
        <w:t>رة لا تدخل في الشفعة فكذا غيرها ، وهو‌</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يثبت الزرع فيها » بدل « نبت الزرع بها ».</w:t>
      </w:r>
    </w:p>
    <w:p w:rsidR="00976C99" w:rsidRDefault="00976C99" w:rsidP="000C02BB">
      <w:pPr>
        <w:pStyle w:val="libFootnote0"/>
        <w:rPr>
          <w:lang w:bidi="fa-IR"/>
        </w:rPr>
      </w:pPr>
      <w:r>
        <w:rPr>
          <w:rtl/>
          <w:lang w:bidi="fa-IR"/>
        </w:rPr>
        <w:t xml:space="preserve">(2) الخلاف 3 : 440 ، المسألة 15 ، المبسوط </w:t>
      </w:r>
      <w:r w:rsidR="005B0B95">
        <w:rPr>
          <w:rtl/>
          <w:lang w:bidi="fa-IR"/>
        </w:rPr>
        <w:t>-</w:t>
      </w:r>
      <w:r>
        <w:rPr>
          <w:rtl/>
          <w:lang w:bidi="fa-IR"/>
        </w:rPr>
        <w:t xml:space="preserve"> للطوسي </w:t>
      </w:r>
      <w:r w:rsidR="005B0B95">
        <w:rPr>
          <w:rtl/>
          <w:lang w:bidi="fa-IR"/>
        </w:rPr>
        <w:t>-</w:t>
      </w:r>
      <w:r>
        <w:rPr>
          <w:rtl/>
          <w:lang w:bidi="fa-IR"/>
        </w:rPr>
        <w:t xml:space="preserve"> 3 : 119 ، المبسوط </w:t>
      </w:r>
      <w:r w:rsidR="005B0B95">
        <w:rPr>
          <w:rtl/>
          <w:lang w:bidi="fa-IR"/>
        </w:rPr>
        <w:t>-</w:t>
      </w:r>
      <w:r>
        <w:rPr>
          <w:rtl/>
          <w:lang w:bidi="fa-IR"/>
        </w:rPr>
        <w:t xml:space="preserve"> للسرخسي </w:t>
      </w:r>
      <w:r w:rsidR="005B0B95">
        <w:rPr>
          <w:rtl/>
          <w:lang w:bidi="fa-IR"/>
        </w:rPr>
        <w:t>-</w:t>
      </w:r>
      <w:r>
        <w:rPr>
          <w:rtl/>
          <w:lang w:bidi="fa-IR"/>
        </w:rPr>
        <w:t xml:space="preserve"> 14 : 134 ، بدائع الصنائع 5 : 27 </w:t>
      </w:r>
      <w:r w:rsidR="005B0B95">
        <w:rPr>
          <w:rtl/>
          <w:lang w:bidi="fa-IR"/>
        </w:rPr>
        <w:t>-</w:t>
      </w:r>
      <w:r>
        <w:rPr>
          <w:rtl/>
          <w:lang w:bidi="fa-IR"/>
        </w:rPr>
        <w:t xml:space="preserve"> 28 ، مختصر اختلاف العلماء 4 : 249 </w:t>
      </w:r>
      <w:r w:rsidR="00361B61">
        <w:rPr>
          <w:rFonts w:hint="cs"/>
          <w:rtl/>
          <w:lang w:bidi="fa-IR"/>
        </w:rPr>
        <w:t>/</w:t>
      </w:r>
      <w:r>
        <w:rPr>
          <w:rtl/>
          <w:lang w:bidi="fa-IR"/>
        </w:rPr>
        <w:t xml:space="preserve"> 1967 ، المدوّنة الكبرى 5 : 427 ، حلية العلماء 5 : 265 ، العزيز شرح الوجيز 5 : 484 ، المغني 5 : 464 ، الشرح الكبير 5 : 471.</w:t>
      </w:r>
    </w:p>
    <w:p w:rsidR="00976C99" w:rsidRDefault="00976C99" w:rsidP="000C02BB">
      <w:pPr>
        <w:pStyle w:val="libFootnote0"/>
        <w:rPr>
          <w:lang w:bidi="fa-IR"/>
        </w:rPr>
      </w:pPr>
      <w:r>
        <w:rPr>
          <w:rtl/>
          <w:lang w:bidi="fa-IR"/>
        </w:rPr>
        <w:t>(3) العزيز شرح الوجيز 5 : 483.</w:t>
      </w:r>
    </w:p>
    <w:p w:rsidR="008264F5" w:rsidRDefault="008264F5" w:rsidP="000C02BB">
      <w:pPr>
        <w:pStyle w:val="libNormal"/>
        <w:rPr>
          <w:lang w:bidi="fa-IR"/>
        </w:rPr>
      </w:pPr>
      <w:r>
        <w:rPr>
          <w:lang w:bidi="fa-IR"/>
        </w:rPr>
        <w:br w:type="page"/>
      </w:r>
    </w:p>
    <w:p w:rsidR="00976C99" w:rsidRDefault="00976C99" w:rsidP="00D13AAF">
      <w:pPr>
        <w:pStyle w:val="libNormal0"/>
        <w:rPr>
          <w:lang w:bidi="fa-IR"/>
        </w:rPr>
      </w:pPr>
      <w:r>
        <w:rPr>
          <w:rtl/>
          <w:lang w:bidi="fa-IR"/>
        </w:rPr>
        <w:lastRenderedPageBreak/>
        <w:t>أحد قولي الشافعي. والآخ</w:t>
      </w:r>
      <w:r w:rsidR="00D13AAF">
        <w:rPr>
          <w:rFonts w:hint="cs"/>
          <w:rtl/>
          <w:lang w:bidi="fa-IR"/>
        </w:rPr>
        <w:t>َ</w:t>
      </w:r>
      <w:r>
        <w:rPr>
          <w:rtl/>
          <w:lang w:bidi="fa-IR"/>
        </w:rPr>
        <w:t xml:space="preserve">ر : أنّها تدخل في الشفعة </w:t>
      </w:r>
      <w:r w:rsidR="00D13AAF">
        <w:rPr>
          <w:rFonts w:hint="cs"/>
          <w:rtl/>
          <w:lang w:bidi="fa-IR"/>
        </w:rPr>
        <w:t>؛</w:t>
      </w:r>
      <w:r>
        <w:rPr>
          <w:rtl/>
          <w:lang w:bidi="fa-IR"/>
        </w:rPr>
        <w:t xml:space="preserve"> لدخولها في مطلق البيع </w:t>
      </w:r>
      <w:r w:rsidRPr="000C02BB">
        <w:rPr>
          <w:rStyle w:val="libFootnotenumChar"/>
          <w:rtl/>
        </w:rPr>
        <w:t>(1)</w:t>
      </w:r>
      <w:r>
        <w:rPr>
          <w:rtl/>
          <w:lang w:bidi="fa-IR"/>
        </w:rPr>
        <w:t>.</w:t>
      </w:r>
    </w:p>
    <w:p w:rsidR="00976C99" w:rsidRDefault="00976C99" w:rsidP="00976C99">
      <w:pPr>
        <w:pStyle w:val="libNormal"/>
        <w:rPr>
          <w:lang w:bidi="fa-IR"/>
        </w:rPr>
      </w:pPr>
      <w:r>
        <w:rPr>
          <w:rtl/>
          <w:lang w:bidi="fa-IR"/>
        </w:rPr>
        <w:t>وعلى هذا فلو لم يتّفق الأخذ حتى تأبّرت ، فوجهان للشافعيّة :</w:t>
      </w:r>
    </w:p>
    <w:p w:rsidR="00976C99" w:rsidRDefault="00976C99" w:rsidP="00976C99">
      <w:pPr>
        <w:pStyle w:val="libNormal"/>
        <w:rPr>
          <w:lang w:bidi="fa-IR"/>
        </w:rPr>
      </w:pPr>
      <w:r>
        <w:rPr>
          <w:rtl/>
          <w:lang w:bidi="fa-IR"/>
        </w:rPr>
        <w:t xml:space="preserve">أظهرهما : الأخذ </w:t>
      </w:r>
      <w:r w:rsidR="00D13AAF">
        <w:rPr>
          <w:rFonts w:hint="cs"/>
          <w:rtl/>
          <w:lang w:bidi="fa-IR"/>
        </w:rPr>
        <w:t>؛</w:t>
      </w:r>
      <w:r>
        <w:rPr>
          <w:rtl/>
          <w:lang w:bidi="fa-IR"/>
        </w:rPr>
        <w:t xml:space="preserve"> لأنّ حقّه تعلّق بها ، وزيادتها كالزيادة الحاصلة في الشجرة.</w:t>
      </w:r>
    </w:p>
    <w:p w:rsidR="00976C99" w:rsidRDefault="00976C99" w:rsidP="00976C99">
      <w:pPr>
        <w:pStyle w:val="libNormal"/>
        <w:rPr>
          <w:lang w:bidi="fa-IR"/>
        </w:rPr>
      </w:pPr>
      <w:r>
        <w:rPr>
          <w:rtl/>
          <w:lang w:bidi="fa-IR"/>
        </w:rPr>
        <w:t xml:space="preserve">والثاني : المنع </w:t>
      </w:r>
      <w:r w:rsidR="0042343C">
        <w:rPr>
          <w:rFonts w:hint="cs"/>
          <w:rtl/>
          <w:lang w:bidi="fa-IR"/>
        </w:rPr>
        <w:t>؛</w:t>
      </w:r>
      <w:r>
        <w:rPr>
          <w:rtl/>
          <w:lang w:bidi="fa-IR"/>
        </w:rPr>
        <w:t xml:space="preserve"> لخروجها عن كونها تابعة</w:t>
      </w:r>
      <w:r w:rsidR="0042343C">
        <w:rPr>
          <w:rFonts w:hint="cs"/>
          <w:rtl/>
          <w:lang w:bidi="fa-IR"/>
        </w:rPr>
        <w:t>ً</w:t>
      </w:r>
      <w:r>
        <w:rPr>
          <w:rtl/>
          <w:lang w:bidi="fa-IR"/>
        </w:rPr>
        <w:t xml:space="preserve"> للنخل.</w:t>
      </w:r>
    </w:p>
    <w:p w:rsidR="00976C99" w:rsidRDefault="00976C99" w:rsidP="00976C99">
      <w:pPr>
        <w:pStyle w:val="libNormal"/>
        <w:rPr>
          <w:lang w:bidi="fa-IR"/>
        </w:rPr>
      </w:pPr>
      <w:r>
        <w:rPr>
          <w:rtl/>
          <w:lang w:bidi="fa-IR"/>
        </w:rPr>
        <w:t>وعلى هذا فب</w:t>
      </w:r>
      <w:r w:rsidR="0042343C">
        <w:rPr>
          <w:rFonts w:hint="cs"/>
          <w:rtl/>
          <w:lang w:bidi="fa-IR"/>
        </w:rPr>
        <w:t>ِ</w:t>
      </w:r>
      <w:r>
        <w:rPr>
          <w:rtl/>
          <w:lang w:bidi="fa-IR"/>
        </w:rPr>
        <w:t>م</w:t>
      </w:r>
      <w:r w:rsidR="0042343C">
        <w:rPr>
          <w:rFonts w:hint="cs"/>
          <w:rtl/>
          <w:lang w:bidi="fa-IR"/>
        </w:rPr>
        <w:t>َ</w:t>
      </w:r>
      <w:r>
        <w:rPr>
          <w:rtl/>
          <w:lang w:bidi="fa-IR"/>
        </w:rPr>
        <w:t xml:space="preserve"> يأخذ الأرض والنخيل؟ وجهان :</w:t>
      </w:r>
    </w:p>
    <w:p w:rsidR="00976C99" w:rsidRDefault="00976C99" w:rsidP="00976C99">
      <w:pPr>
        <w:pStyle w:val="libNormal"/>
        <w:rPr>
          <w:lang w:bidi="fa-IR"/>
        </w:rPr>
      </w:pPr>
      <w:r>
        <w:rPr>
          <w:rtl/>
          <w:lang w:bidi="fa-IR"/>
        </w:rPr>
        <w:t>أشبههما : بحصّتهما من الثمن كما في المؤبّ</w:t>
      </w:r>
      <w:r w:rsidR="0042343C">
        <w:rPr>
          <w:rFonts w:hint="cs"/>
          <w:rtl/>
          <w:lang w:bidi="fa-IR"/>
        </w:rPr>
        <w:t>َ</w:t>
      </w:r>
      <w:r>
        <w:rPr>
          <w:rtl/>
          <w:lang w:bidi="fa-IR"/>
        </w:rPr>
        <w:t>رة ، وهو مذهبنا.</w:t>
      </w:r>
    </w:p>
    <w:p w:rsidR="00976C99" w:rsidRDefault="00976C99" w:rsidP="00976C99">
      <w:pPr>
        <w:pStyle w:val="libNormal"/>
        <w:rPr>
          <w:lang w:bidi="fa-IR"/>
        </w:rPr>
      </w:pPr>
      <w:r>
        <w:rPr>
          <w:rtl/>
          <w:lang w:bidi="fa-IR"/>
        </w:rPr>
        <w:t>والثاني : بجميع الثمن تنزيلا</w:t>
      </w:r>
      <w:r w:rsidR="0077150B">
        <w:rPr>
          <w:rFonts w:hint="cs"/>
          <w:rtl/>
          <w:lang w:bidi="fa-IR"/>
        </w:rPr>
        <w:t>ً</w:t>
      </w:r>
      <w:r>
        <w:rPr>
          <w:rtl/>
          <w:lang w:bidi="fa-IR"/>
        </w:rPr>
        <w:t xml:space="preserve"> له منزلة عيب</w:t>
      </w:r>
      <w:r w:rsidR="0077150B">
        <w:rPr>
          <w:rFonts w:hint="cs"/>
          <w:rtl/>
          <w:lang w:bidi="fa-IR"/>
        </w:rPr>
        <w:t>ٍ</w:t>
      </w:r>
      <w:r>
        <w:rPr>
          <w:rtl/>
          <w:lang w:bidi="fa-IR"/>
        </w:rPr>
        <w:t xml:space="preserve"> يحدث بالشقص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كانت النخيل حائلة</w:t>
      </w:r>
      <w:r w:rsidR="0077150B">
        <w:rPr>
          <w:rFonts w:hint="cs"/>
          <w:rtl/>
          <w:lang w:bidi="fa-IR"/>
        </w:rPr>
        <w:t>ً</w:t>
      </w:r>
      <w:r>
        <w:rPr>
          <w:rtl/>
          <w:lang w:bidi="fa-IR"/>
        </w:rPr>
        <w:t xml:space="preserve"> عند البيع ثمّ حدثت الثمرة قبل أخذ الشفيع ، فإن كانت مؤبّ</w:t>
      </w:r>
      <w:r w:rsidR="0077150B">
        <w:rPr>
          <w:rFonts w:hint="cs"/>
          <w:rtl/>
          <w:lang w:bidi="fa-IR"/>
        </w:rPr>
        <w:t>َ</w:t>
      </w:r>
      <w:r>
        <w:rPr>
          <w:rtl/>
          <w:lang w:bidi="fa-IR"/>
        </w:rPr>
        <w:t>رة</w:t>
      </w:r>
      <w:r w:rsidR="0077150B">
        <w:rPr>
          <w:rFonts w:hint="cs"/>
          <w:rtl/>
          <w:lang w:bidi="fa-IR"/>
        </w:rPr>
        <w:t>ً</w:t>
      </w:r>
      <w:r>
        <w:rPr>
          <w:rtl/>
          <w:lang w:bidi="fa-IR"/>
        </w:rPr>
        <w:t xml:space="preserve"> ، لم يأخذها. وإن كانت غير مؤبّ</w:t>
      </w:r>
      <w:r w:rsidR="00532658">
        <w:rPr>
          <w:rFonts w:hint="cs"/>
          <w:rtl/>
          <w:lang w:bidi="fa-IR"/>
        </w:rPr>
        <w:t>َ</w:t>
      </w:r>
      <w:r>
        <w:rPr>
          <w:rtl/>
          <w:lang w:bidi="fa-IR"/>
        </w:rPr>
        <w:t xml:space="preserve">رة ، فعلى قولين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وعندنا لا يأخذها </w:t>
      </w:r>
      <w:r w:rsidR="00B5568F">
        <w:rPr>
          <w:rFonts w:hint="cs"/>
          <w:rtl/>
          <w:lang w:bidi="fa-IR"/>
        </w:rPr>
        <w:t>؛</w:t>
      </w:r>
      <w:r>
        <w:rPr>
          <w:rtl/>
          <w:lang w:bidi="fa-IR"/>
        </w:rPr>
        <w:t xml:space="preserve"> لاختصاص الأخذ عندنا بالبيع ، والشفعة ليست بيعا</w:t>
      </w:r>
      <w:r w:rsidR="00B5568F">
        <w:rPr>
          <w:rFonts w:hint="cs"/>
          <w:rtl/>
          <w:lang w:bidi="fa-IR"/>
        </w:rPr>
        <w:t>ً</w:t>
      </w:r>
      <w:r>
        <w:rPr>
          <w:rtl/>
          <w:lang w:bidi="fa-IR"/>
        </w:rPr>
        <w:t>.</w:t>
      </w:r>
    </w:p>
    <w:p w:rsidR="00976C99" w:rsidRDefault="00976C99" w:rsidP="00976C99">
      <w:pPr>
        <w:pStyle w:val="libNormal"/>
        <w:rPr>
          <w:lang w:bidi="fa-IR"/>
        </w:rPr>
      </w:pPr>
      <w:r>
        <w:rPr>
          <w:rtl/>
          <w:lang w:bidi="fa-IR"/>
        </w:rPr>
        <w:t>وإذا بقيت الثمرة للمشتري ، فعلى الشفيع إبقاؤها إلى الإدراك مجّانا</w:t>
      </w:r>
      <w:r w:rsidR="00C8243D">
        <w:rPr>
          <w:rFonts w:hint="cs"/>
          <w:rtl/>
          <w:lang w:bidi="fa-IR"/>
        </w:rPr>
        <w:t>ً</w:t>
      </w:r>
      <w:r>
        <w:rPr>
          <w:rtl/>
          <w:lang w:bidi="fa-IR"/>
        </w:rPr>
        <w:t>.</w:t>
      </w:r>
    </w:p>
    <w:p w:rsidR="00976C99" w:rsidRDefault="00976C99" w:rsidP="00976C99">
      <w:pPr>
        <w:pStyle w:val="libNormal"/>
        <w:rPr>
          <w:lang w:bidi="fa-IR"/>
        </w:rPr>
      </w:pPr>
      <w:r>
        <w:rPr>
          <w:rtl/>
          <w:lang w:bidi="fa-IR"/>
        </w:rPr>
        <w:t>وهذا إذا ب</w:t>
      </w:r>
      <w:r w:rsidR="00510B81">
        <w:rPr>
          <w:rFonts w:hint="cs"/>
          <w:rtl/>
          <w:lang w:bidi="fa-IR"/>
        </w:rPr>
        <w:t>ِ</w:t>
      </w:r>
      <w:r>
        <w:rPr>
          <w:rtl/>
          <w:lang w:bidi="fa-IR"/>
        </w:rPr>
        <w:t>يعت الأشجار مع الأرض أو مع البياض الذي يتخلّلها ، أمّا إذا بيعت الأشجار ومغارسها لا غير ، فوجهان للشافعي ، وكذا لو باع الجدار مع ال</w:t>
      </w:r>
      <w:r w:rsidR="00510B81">
        <w:rPr>
          <w:rFonts w:hint="cs"/>
          <w:rtl/>
          <w:lang w:bidi="fa-IR"/>
        </w:rPr>
        <w:t>اُ</w:t>
      </w:r>
      <w:r>
        <w:rPr>
          <w:rtl/>
          <w:lang w:bidi="fa-IR"/>
        </w:rPr>
        <w:t>سّ :</w:t>
      </w:r>
    </w:p>
    <w:p w:rsidR="00976C99" w:rsidRDefault="00976C99" w:rsidP="00976C99">
      <w:pPr>
        <w:pStyle w:val="libNormal"/>
        <w:rPr>
          <w:lang w:bidi="fa-IR"/>
        </w:rPr>
      </w:pPr>
      <w:r>
        <w:rPr>
          <w:rtl/>
          <w:lang w:bidi="fa-IR"/>
        </w:rPr>
        <w:t xml:space="preserve">أحدهما : أنّه تثبت الشفعة </w:t>
      </w:r>
      <w:r w:rsidR="004B02DE">
        <w:rPr>
          <w:rFonts w:hint="cs"/>
          <w:rtl/>
          <w:lang w:bidi="fa-IR"/>
        </w:rPr>
        <w:t>؛</w:t>
      </w:r>
      <w:r>
        <w:rPr>
          <w:rtl/>
          <w:lang w:bidi="fa-IR"/>
        </w:rPr>
        <w:t xml:space="preserve"> لأنّها أصل ثابت.</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384 ، حلية العلماء 5 : 265 ، العزيز شرح الوجيز 5 : 484 ، روضة الطالبين 4 : 156.</w:t>
      </w:r>
    </w:p>
    <w:p w:rsidR="00976C99" w:rsidRDefault="00976C99" w:rsidP="000C02BB">
      <w:pPr>
        <w:pStyle w:val="libFootnote0"/>
        <w:rPr>
          <w:lang w:bidi="fa-IR"/>
        </w:rPr>
      </w:pPr>
      <w:r>
        <w:rPr>
          <w:rtl/>
          <w:lang w:bidi="fa-IR"/>
        </w:rPr>
        <w:t>(2) العزيز شرح الوجيز 5 : 484 ، روضة الطالبين 4 : 156.</w:t>
      </w:r>
    </w:p>
    <w:p w:rsidR="00976C99" w:rsidRDefault="00976C99" w:rsidP="000C02BB">
      <w:pPr>
        <w:pStyle w:val="libFootnote0"/>
        <w:rPr>
          <w:lang w:bidi="fa-IR"/>
        </w:rPr>
      </w:pPr>
      <w:r>
        <w:rPr>
          <w:rtl/>
          <w:lang w:bidi="fa-IR"/>
        </w:rPr>
        <w:t xml:space="preserve">(3) التهذيب </w:t>
      </w:r>
      <w:r w:rsidR="005B0B95">
        <w:rPr>
          <w:rtl/>
          <w:lang w:bidi="fa-IR"/>
        </w:rPr>
        <w:t>-</w:t>
      </w:r>
      <w:r>
        <w:rPr>
          <w:rtl/>
          <w:lang w:bidi="fa-IR"/>
        </w:rPr>
        <w:t xml:space="preserve"> للبغوي </w:t>
      </w:r>
      <w:r w:rsidR="005B0B95">
        <w:rPr>
          <w:rtl/>
          <w:lang w:bidi="fa-IR"/>
        </w:rPr>
        <w:t>-</w:t>
      </w:r>
      <w:r>
        <w:rPr>
          <w:rtl/>
          <w:lang w:bidi="fa-IR"/>
        </w:rPr>
        <w:t xml:space="preserve"> 4 : 344 </w:t>
      </w:r>
      <w:r w:rsidR="005B0B95">
        <w:rPr>
          <w:rtl/>
          <w:lang w:bidi="fa-IR"/>
        </w:rPr>
        <w:t>-</w:t>
      </w:r>
      <w:r>
        <w:rPr>
          <w:rtl/>
          <w:lang w:bidi="fa-IR"/>
        </w:rPr>
        <w:t xml:space="preserve"> 345 ، العزيز شرح الوجيز 5 : 485 ، روضة الطالبين 3 : 156.</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وأشبههما : المنع </w:t>
      </w:r>
      <w:r w:rsidR="007F170C">
        <w:rPr>
          <w:rFonts w:hint="cs"/>
          <w:rtl/>
          <w:lang w:bidi="fa-IR"/>
        </w:rPr>
        <w:t>؛</w:t>
      </w:r>
      <w:r>
        <w:rPr>
          <w:rtl/>
          <w:lang w:bidi="fa-IR"/>
        </w:rPr>
        <w:t xml:space="preserve"> لأنّ الأرض هنا تابعة ، والمتبوع منقول </w:t>
      </w:r>
      <w:r w:rsidRPr="000C02BB">
        <w:rPr>
          <w:rStyle w:val="libFootnotenumChar"/>
          <w:rtl/>
        </w:rPr>
        <w:t>(1)</w:t>
      </w:r>
      <w:r>
        <w:rPr>
          <w:rtl/>
          <w:lang w:bidi="fa-IR"/>
        </w:rPr>
        <w:t>.</w:t>
      </w:r>
    </w:p>
    <w:p w:rsidR="00976C99" w:rsidRDefault="00976C99" w:rsidP="00976C99">
      <w:pPr>
        <w:pStyle w:val="libNormal"/>
        <w:rPr>
          <w:lang w:bidi="fa-IR"/>
        </w:rPr>
      </w:pPr>
      <w:r>
        <w:rPr>
          <w:rtl/>
          <w:lang w:bidi="fa-IR"/>
        </w:rPr>
        <w:t>وعندنا أنّ قبل القسمة تثبت الشفعة ، وإل</w:t>
      </w:r>
      <w:r w:rsidR="007F170C">
        <w:rPr>
          <w:rFonts w:hint="cs"/>
          <w:rtl/>
          <w:lang w:bidi="fa-IR"/>
        </w:rPr>
        <w:t>ّ</w:t>
      </w:r>
      <w:r>
        <w:rPr>
          <w:rtl/>
          <w:lang w:bidi="fa-IR"/>
        </w:rPr>
        <w:t>ا فلا.</w:t>
      </w:r>
    </w:p>
    <w:p w:rsidR="00976C99" w:rsidRDefault="00976C99" w:rsidP="00976C99">
      <w:pPr>
        <w:pStyle w:val="libNormal"/>
        <w:rPr>
          <w:lang w:bidi="fa-IR"/>
        </w:rPr>
      </w:pPr>
      <w:bookmarkStart w:id="355" w:name="_Toc122782194"/>
      <w:bookmarkStart w:id="356" w:name="_Toc122782528"/>
      <w:r w:rsidRPr="007C41B2">
        <w:rPr>
          <w:rStyle w:val="Heading2Char"/>
          <w:rtl/>
        </w:rPr>
        <w:t>مسالة 704 :</w:t>
      </w:r>
      <w:bookmarkEnd w:id="355"/>
      <w:bookmarkEnd w:id="356"/>
      <w:r>
        <w:rPr>
          <w:rtl/>
          <w:lang w:bidi="fa-IR"/>
        </w:rPr>
        <w:t xml:space="preserve"> لو باع شقصا</w:t>
      </w:r>
      <w:r w:rsidR="007F170C">
        <w:rPr>
          <w:rFonts w:hint="cs"/>
          <w:rtl/>
          <w:lang w:bidi="fa-IR"/>
        </w:rPr>
        <w:t>ً</w:t>
      </w:r>
      <w:r>
        <w:rPr>
          <w:rtl/>
          <w:lang w:bidi="fa-IR"/>
        </w:rPr>
        <w:t xml:space="preserve"> فيه زرع لا يجزّ مرارا</w:t>
      </w:r>
      <w:r w:rsidR="007F170C">
        <w:rPr>
          <w:rFonts w:hint="cs"/>
          <w:rtl/>
          <w:lang w:bidi="fa-IR"/>
        </w:rPr>
        <w:t>ً</w:t>
      </w:r>
      <w:r>
        <w:rPr>
          <w:rtl/>
          <w:lang w:bidi="fa-IR"/>
        </w:rPr>
        <w:t xml:space="preserve"> وأدخله في البيع‌ ، أخذ الشفيع الشقص بحصّته من الثمن دون الزرع ، وبه قال الشافعي </w:t>
      </w:r>
      <w:r w:rsidRPr="00373B9D">
        <w:rPr>
          <w:rStyle w:val="libFootnotenumChar"/>
          <w:rtl/>
        </w:rPr>
        <w:t>(2)</w:t>
      </w:r>
      <w:r>
        <w:rPr>
          <w:rtl/>
          <w:lang w:bidi="fa-IR"/>
        </w:rPr>
        <w:t xml:space="preserve"> ، خلافا</w:t>
      </w:r>
      <w:r w:rsidR="007F170C">
        <w:rPr>
          <w:rFonts w:hint="cs"/>
          <w:rtl/>
          <w:lang w:bidi="fa-IR"/>
        </w:rPr>
        <w:t>ً</w:t>
      </w:r>
      <w:r>
        <w:rPr>
          <w:rtl/>
          <w:lang w:bidi="fa-IR"/>
        </w:rPr>
        <w:t xml:space="preserve"> لأبي حنيفة ومالك </w:t>
      </w:r>
      <w:r w:rsidRPr="00373B9D">
        <w:rPr>
          <w:rStyle w:val="libFootnotenumChar"/>
          <w:rtl/>
        </w:rPr>
        <w:t>(3)</w:t>
      </w:r>
      <w:r>
        <w:rPr>
          <w:rtl/>
          <w:lang w:bidi="fa-IR"/>
        </w:rPr>
        <w:t xml:space="preserve"> ، وقد سبق </w:t>
      </w:r>
      <w:r w:rsidRPr="00373B9D">
        <w:rPr>
          <w:rStyle w:val="libFootnotenumChar"/>
          <w:rtl/>
        </w:rPr>
        <w:t>(4)</w:t>
      </w:r>
      <w:r>
        <w:rPr>
          <w:rtl/>
          <w:lang w:bidi="fa-IR"/>
        </w:rPr>
        <w:t>.</w:t>
      </w:r>
    </w:p>
    <w:p w:rsidR="00976C99" w:rsidRDefault="00976C99" w:rsidP="00976C99">
      <w:pPr>
        <w:pStyle w:val="libNormal"/>
        <w:rPr>
          <w:lang w:bidi="fa-IR"/>
        </w:rPr>
      </w:pPr>
      <w:r>
        <w:rPr>
          <w:rtl/>
          <w:lang w:bidi="fa-IR"/>
        </w:rPr>
        <w:t>وإن كان ممّا يجزّ مرارا</w:t>
      </w:r>
      <w:r w:rsidR="007F170C">
        <w:rPr>
          <w:rFonts w:hint="cs"/>
          <w:rtl/>
          <w:lang w:bidi="fa-IR"/>
        </w:rPr>
        <w:t>ً</w:t>
      </w:r>
      <w:r>
        <w:rPr>
          <w:rtl/>
          <w:lang w:bidi="fa-IR"/>
        </w:rPr>
        <w:t xml:space="preserve"> ، فالجزّة الظاهرة التي لا تدخل في البيع المطلق كالثمار المؤبّ</w:t>
      </w:r>
      <w:r w:rsidR="007F170C">
        <w:rPr>
          <w:rFonts w:hint="cs"/>
          <w:rtl/>
          <w:lang w:bidi="fa-IR"/>
        </w:rPr>
        <w:t>َ</w:t>
      </w:r>
      <w:r>
        <w:rPr>
          <w:rtl/>
          <w:lang w:bidi="fa-IR"/>
        </w:rPr>
        <w:t>رة ، وال</w:t>
      </w:r>
      <w:r w:rsidR="00D96B5D">
        <w:rPr>
          <w:rFonts w:hint="cs"/>
          <w:rtl/>
          <w:lang w:bidi="fa-IR"/>
        </w:rPr>
        <w:t>اُ</w:t>
      </w:r>
      <w:r>
        <w:rPr>
          <w:rtl/>
          <w:lang w:bidi="fa-IR"/>
        </w:rPr>
        <w:t xml:space="preserve">صول كالأشجار ، قاله الشافعي </w:t>
      </w:r>
      <w:r w:rsidRPr="00373B9D">
        <w:rPr>
          <w:rStyle w:val="libFootnotenumChar"/>
          <w:rtl/>
        </w:rPr>
        <w:t>(5)</w:t>
      </w:r>
      <w:r>
        <w:rPr>
          <w:rtl/>
          <w:lang w:bidi="fa-IR"/>
        </w:rPr>
        <w:t>.</w:t>
      </w:r>
    </w:p>
    <w:p w:rsidR="00976C99" w:rsidRDefault="00976C99" w:rsidP="00976C99">
      <w:pPr>
        <w:pStyle w:val="libNormal"/>
        <w:rPr>
          <w:lang w:bidi="fa-IR"/>
        </w:rPr>
      </w:pPr>
      <w:r>
        <w:rPr>
          <w:rtl/>
          <w:lang w:bidi="fa-IR"/>
        </w:rPr>
        <w:t>وعندنا أنّه لا يدخل في الشفعة أيضا</w:t>
      </w:r>
      <w:r w:rsidR="00D96B5D">
        <w:rPr>
          <w:rFonts w:hint="cs"/>
          <w:rtl/>
          <w:lang w:bidi="fa-IR"/>
        </w:rPr>
        <w:t>ً</w:t>
      </w:r>
      <w:r>
        <w:rPr>
          <w:rtl/>
          <w:lang w:bidi="fa-IR"/>
        </w:rPr>
        <w:t xml:space="preserve"> ولا في البيع على ما تقدّم </w:t>
      </w:r>
      <w:r w:rsidRPr="00373B9D">
        <w:rPr>
          <w:rStyle w:val="libFootnotenumChar"/>
          <w:rtl/>
        </w:rPr>
        <w:t>(6)</w:t>
      </w:r>
      <w:r>
        <w:rPr>
          <w:rtl/>
          <w:lang w:bidi="fa-IR"/>
        </w:rPr>
        <w:t>.</w:t>
      </w:r>
    </w:p>
    <w:p w:rsidR="00976C99" w:rsidRDefault="00976C99" w:rsidP="00976C99">
      <w:pPr>
        <w:pStyle w:val="libNormal"/>
        <w:rPr>
          <w:lang w:bidi="fa-IR"/>
        </w:rPr>
      </w:pPr>
      <w:r>
        <w:rPr>
          <w:rtl/>
          <w:lang w:bidi="fa-IR"/>
        </w:rPr>
        <w:t>أمّا ما يدخل تحت مطلق بيع الدار من الأبواب والرفوف والمسامير فالأقرب : أنّه يؤخذ بالشفعة تبعا</w:t>
      </w:r>
      <w:r w:rsidR="00E11D7C">
        <w:rPr>
          <w:rFonts w:hint="cs"/>
          <w:rtl/>
          <w:lang w:bidi="fa-IR"/>
        </w:rPr>
        <w:t>ً</w:t>
      </w:r>
      <w:r>
        <w:rPr>
          <w:rtl/>
          <w:lang w:bidi="fa-IR"/>
        </w:rPr>
        <w:t xml:space="preserve"> ، كالأبنية.</w:t>
      </w:r>
    </w:p>
    <w:p w:rsidR="00976C99" w:rsidRDefault="00976C99" w:rsidP="00976C99">
      <w:pPr>
        <w:pStyle w:val="libNormal"/>
        <w:rPr>
          <w:lang w:bidi="fa-IR"/>
        </w:rPr>
      </w:pPr>
      <w:r>
        <w:rPr>
          <w:rtl/>
          <w:lang w:bidi="fa-IR"/>
        </w:rPr>
        <w:t>ولو باع شقصا</w:t>
      </w:r>
      <w:r w:rsidR="00761404">
        <w:rPr>
          <w:rFonts w:hint="cs"/>
          <w:rtl/>
          <w:lang w:bidi="fa-IR"/>
        </w:rPr>
        <w:t>ً</w:t>
      </w:r>
      <w:r>
        <w:rPr>
          <w:rtl/>
          <w:lang w:bidi="fa-IR"/>
        </w:rPr>
        <w:t xml:space="preserve"> من طاحونة ، لم يدخل شي‌ء من الأحجار فيها على ما تقدّم </w:t>
      </w:r>
      <w:r w:rsidRPr="00373B9D">
        <w:rPr>
          <w:rStyle w:val="libFootnotenumChar"/>
          <w:rtl/>
        </w:rPr>
        <w:t>(7)</w:t>
      </w:r>
      <w:r>
        <w:rPr>
          <w:rtl/>
          <w:lang w:bidi="fa-IR"/>
        </w:rPr>
        <w:t>.</w:t>
      </w:r>
    </w:p>
    <w:p w:rsidR="00976C99" w:rsidRDefault="00976C99" w:rsidP="00976C99">
      <w:pPr>
        <w:pStyle w:val="libNormal"/>
        <w:rPr>
          <w:lang w:bidi="fa-IR"/>
        </w:rPr>
      </w:pPr>
      <w:r>
        <w:rPr>
          <w:rtl/>
          <w:lang w:bidi="fa-IR"/>
        </w:rPr>
        <w:t xml:space="preserve">وقال الشافعي : يؤخذ التحتاني </w:t>
      </w:r>
      <w:r w:rsidRPr="00373B9D">
        <w:rPr>
          <w:rStyle w:val="libFootnotenumChar"/>
          <w:rtl/>
        </w:rPr>
        <w:t>(8)</w:t>
      </w:r>
      <w:r>
        <w:rPr>
          <w:rtl/>
          <w:lang w:bidi="fa-IR"/>
        </w:rPr>
        <w:t xml:space="preserve"> إن قلنا بدخوله في البيع ، وفي الفوقاني وجهان </w:t>
      </w:r>
      <w:r w:rsidRPr="007C41B2">
        <w:rPr>
          <w:rStyle w:val="libFootnotenumChar"/>
          <w:rtl/>
        </w:rPr>
        <w:t>(9)</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الوسيط 4 : 70 ، العزيز شرح الوجيز 5 : 485 ، روضة الطالبين 4 : 156.</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4 : 345 ، العزيز شرح الوجيز 5 : 485 ، روضة الطالبين 4 : 156.</w:t>
      </w:r>
    </w:p>
    <w:p w:rsidR="00976C99" w:rsidRDefault="00976C99" w:rsidP="000C02BB">
      <w:pPr>
        <w:pStyle w:val="libFootnote0"/>
        <w:rPr>
          <w:lang w:bidi="fa-IR"/>
        </w:rPr>
      </w:pPr>
      <w:r>
        <w:rPr>
          <w:rtl/>
          <w:lang w:bidi="fa-IR"/>
        </w:rPr>
        <w:t>(3) العزيز شرح الوجيز 5 : 485.</w:t>
      </w:r>
    </w:p>
    <w:p w:rsidR="00976C99" w:rsidRDefault="00976C99" w:rsidP="000C02BB">
      <w:pPr>
        <w:pStyle w:val="libFootnote0"/>
        <w:rPr>
          <w:lang w:bidi="fa-IR"/>
        </w:rPr>
      </w:pPr>
      <w:r>
        <w:rPr>
          <w:rtl/>
          <w:lang w:bidi="fa-IR"/>
        </w:rPr>
        <w:t xml:space="preserve">(4) في ص 197 </w:t>
      </w:r>
      <w:r w:rsidR="005B0B95">
        <w:rPr>
          <w:rtl/>
          <w:lang w:bidi="fa-IR"/>
        </w:rPr>
        <w:t>-</w:t>
      </w:r>
      <w:r>
        <w:rPr>
          <w:rtl/>
          <w:lang w:bidi="fa-IR"/>
        </w:rPr>
        <w:t xml:space="preserve"> 198 ، المسألة 702.</w:t>
      </w:r>
    </w:p>
    <w:p w:rsidR="00976C99" w:rsidRDefault="00976C99" w:rsidP="000C02BB">
      <w:pPr>
        <w:pStyle w:val="libFootnote0"/>
        <w:rPr>
          <w:lang w:bidi="fa-IR"/>
        </w:rPr>
      </w:pPr>
      <w:r>
        <w:rPr>
          <w:rtl/>
          <w:lang w:bidi="fa-IR"/>
        </w:rPr>
        <w:t>(5) العزيز شرح الوجيز 5 : 485 ، روضة الطالبين 4 : 156.</w:t>
      </w:r>
    </w:p>
    <w:p w:rsidR="00976C99" w:rsidRDefault="00976C99" w:rsidP="000C02BB">
      <w:pPr>
        <w:pStyle w:val="libFootnote0"/>
        <w:rPr>
          <w:lang w:bidi="fa-IR"/>
        </w:rPr>
      </w:pPr>
      <w:r>
        <w:rPr>
          <w:rtl/>
          <w:lang w:bidi="fa-IR"/>
        </w:rPr>
        <w:t>(6) في ص 47 ، المسألة 572.</w:t>
      </w:r>
    </w:p>
    <w:p w:rsidR="00976C99" w:rsidRDefault="00976C99" w:rsidP="000C02BB">
      <w:pPr>
        <w:pStyle w:val="libFootnote0"/>
        <w:rPr>
          <w:lang w:bidi="fa-IR"/>
        </w:rPr>
      </w:pPr>
      <w:r>
        <w:rPr>
          <w:rtl/>
          <w:lang w:bidi="fa-IR"/>
        </w:rPr>
        <w:t>(7) في ص 59 ، ضمن المسألة 576 ، القسم الثالث.</w:t>
      </w:r>
    </w:p>
    <w:p w:rsidR="00976C99" w:rsidRDefault="00976C99" w:rsidP="000C02BB">
      <w:pPr>
        <w:pStyle w:val="libFootnote0"/>
        <w:rPr>
          <w:lang w:bidi="fa-IR"/>
        </w:rPr>
      </w:pPr>
      <w:r>
        <w:rPr>
          <w:rtl/>
          <w:lang w:bidi="fa-IR"/>
        </w:rPr>
        <w:t>(8) أي : الحجر التحتاني.</w:t>
      </w:r>
    </w:p>
    <w:p w:rsidR="00976C99" w:rsidRDefault="00976C99" w:rsidP="000C02BB">
      <w:pPr>
        <w:pStyle w:val="libFootnote0"/>
        <w:rPr>
          <w:lang w:bidi="fa-IR"/>
        </w:rPr>
      </w:pPr>
      <w:r>
        <w:rPr>
          <w:rtl/>
          <w:lang w:bidi="fa-IR"/>
        </w:rPr>
        <w:t xml:space="preserve">(9) التهذيب </w:t>
      </w:r>
      <w:r w:rsidR="005B0B95">
        <w:rPr>
          <w:rtl/>
          <w:lang w:bidi="fa-IR"/>
        </w:rPr>
        <w:t>-</w:t>
      </w:r>
      <w:r>
        <w:rPr>
          <w:rtl/>
          <w:lang w:bidi="fa-IR"/>
        </w:rPr>
        <w:t xml:space="preserve"> للبغوي </w:t>
      </w:r>
      <w:r w:rsidR="005B0B95">
        <w:rPr>
          <w:rtl/>
          <w:lang w:bidi="fa-IR"/>
        </w:rPr>
        <w:t>-</w:t>
      </w:r>
      <w:r>
        <w:rPr>
          <w:rtl/>
          <w:lang w:bidi="fa-IR"/>
        </w:rPr>
        <w:t xml:space="preserve"> 4 : 345 ، العزيز شرح الوجيز 5 : 485 ، روضة الطالبين 4 : 157.</w:t>
      </w:r>
    </w:p>
    <w:p w:rsidR="000C02BB" w:rsidRDefault="008264F5" w:rsidP="000C02BB">
      <w:pPr>
        <w:pStyle w:val="libNormal"/>
        <w:rPr>
          <w:lang w:bidi="fa-IR"/>
        </w:rPr>
      </w:pPr>
      <w:r>
        <w:rPr>
          <w:lang w:bidi="fa-IR"/>
        </w:rPr>
        <w:br w:type="page"/>
      </w:r>
    </w:p>
    <w:p w:rsidR="00976C99" w:rsidRDefault="00976C99" w:rsidP="00976C99">
      <w:pPr>
        <w:pStyle w:val="libNormal"/>
        <w:rPr>
          <w:lang w:bidi="fa-IR"/>
        </w:rPr>
      </w:pPr>
      <w:bookmarkStart w:id="357" w:name="_Toc122782195"/>
      <w:bookmarkStart w:id="358" w:name="_Toc122782529"/>
      <w:r w:rsidRPr="007C41B2">
        <w:rPr>
          <w:rStyle w:val="Heading2Char"/>
          <w:rtl/>
        </w:rPr>
        <w:lastRenderedPageBreak/>
        <w:t>مسالة 705 :</w:t>
      </w:r>
      <w:bookmarkEnd w:id="357"/>
      <w:bookmarkEnd w:id="358"/>
      <w:r>
        <w:rPr>
          <w:rtl/>
          <w:lang w:bidi="fa-IR"/>
        </w:rPr>
        <w:t xml:space="preserve"> شرطنا في محلّ الشفعة من العقار كونه ثابتا</w:t>
      </w:r>
      <w:r w:rsidR="00A26499">
        <w:rPr>
          <w:rFonts w:hint="cs"/>
          <w:rtl/>
          <w:lang w:bidi="fa-IR"/>
        </w:rPr>
        <w:t>ً</w:t>
      </w:r>
      <w:r>
        <w:rPr>
          <w:rtl/>
          <w:lang w:bidi="fa-IR"/>
        </w:rPr>
        <w:t>. واحترزنا بالثابت عمّا إذا كان بين اثنين غرفة</w:t>
      </w:r>
      <w:r w:rsidR="00A0745F">
        <w:rPr>
          <w:rFonts w:hint="cs"/>
          <w:rtl/>
          <w:lang w:bidi="fa-IR"/>
        </w:rPr>
        <w:t>ٌ</w:t>
      </w:r>
      <w:r>
        <w:rPr>
          <w:rtl/>
          <w:lang w:bidi="fa-IR"/>
        </w:rPr>
        <w:t xml:space="preserve"> عالية أو حجرة معلّقة على سقف لأحدهما أو لغيرهما ، فإذا باع [ أحدهما ] </w:t>
      </w:r>
      <w:r w:rsidRPr="000C02BB">
        <w:rPr>
          <w:rStyle w:val="libFootnotenumChar"/>
          <w:rtl/>
        </w:rPr>
        <w:t>(1)</w:t>
      </w:r>
      <w:r>
        <w:rPr>
          <w:rtl/>
          <w:lang w:bidi="fa-IR"/>
        </w:rPr>
        <w:t xml:space="preserve"> نصيبه ، فلا شفعة لشريكه </w:t>
      </w:r>
      <w:r w:rsidR="00A0745F">
        <w:rPr>
          <w:rFonts w:hint="cs"/>
          <w:rtl/>
          <w:lang w:bidi="fa-IR"/>
        </w:rPr>
        <w:t>؛</w:t>
      </w:r>
      <w:r>
        <w:rPr>
          <w:rtl/>
          <w:lang w:bidi="fa-IR"/>
        </w:rPr>
        <w:t xml:space="preserve"> لأنّه لا أرض لها ولا ثبات فأشبهت المنقولات.</w:t>
      </w:r>
    </w:p>
    <w:p w:rsidR="00976C99" w:rsidRDefault="00976C99" w:rsidP="00976C99">
      <w:pPr>
        <w:pStyle w:val="libNormal"/>
        <w:rPr>
          <w:lang w:bidi="fa-IR"/>
        </w:rPr>
      </w:pPr>
      <w:r>
        <w:rPr>
          <w:rtl/>
          <w:lang w:bidi="fa-IR"/>
        </w:rPr>
        <w:t>ولو كان السقف لهما وب</w:t>
      </w:r>
      <w:r w:rsidR="00A0745F">
        <w:rPr>
          <w:rFonts w:hint="cs"/>
          <w:rtl/>
          <w:lang w:bidi="fa-IR"/>
        </w:rPr>
        <w:t>ِ</w:t>
      </w:r>
      <w:r>
        <w:rPr>
          <w:rtl/>
          <w:lang w:bidi="fa-IR"/>
        </w:rPr>
        <w:t>يع معها ، فالأقرب : أنّه لا شفعة لشريكه أيضا</w:t>
      </w:r>
      <w:r w:rsidR="009D47CC">
        <w:rPr>
          <w:rFonts w:hint="cs"/>
          <w:rtl/>
          <w:lang w:bidi="fa-IR"/>
        </w:rPr>
        <w:t>ً</w:t>
      </w:r>
      <w:r>
        <w:rPr>
          <w:rtl/>
          <w:lang w:bidi="fa-IR"/>
        </w:rPr>
        <w:t xml:space="preserve"> </w:t>
      </w:r>
      <w:r w:rsidR="009D47CC">
        <w:rPr>
          <w:rFonts w:hint="cs"/>
          <w:rtl/>
          <w:lang w:bidi="fa-IR"/>
        </w:rPr>
        <w:t>؛</w:t>
      </w:r>
      <w:r>
        <w:rPr>
          <w:rtl/>
          <w:lang w:bidi="fa-IR"/>
        </w:rPr>
        <w:t xml:space="preserve"> لأنّ الأرض التي لهما لا ثبات لها ، وما لا ثبات له في نفسه لا يعدّ </w:t>
      </w:r>
      <w:r w:rsidRPr="00373B9D">
        <w:rPr>
          <w:rStyle w:val="libFootnotenumChar"/>
          <w:rtl/>
        </w:rPr>
        <w:t>(2)</w:t>
      </w:r>
      <w:r>
        <w:rPr>
          <w:rtl/>
          <w:lang w:bidi="fa-IR"/>
        </w:rPr>
        <w:t xml:space="preserve"> ثباتا</w:t>
      </w:r>
      <w:r w:rsidR="009D47CC">
        <w:rPr>
          <w:rFonts w:hint="cs"/>
          <w:rtl/>
          <w:lang w:bidi="fa-IR"/>
        </w:rPr>
        <w:t>ً</w:t>
      </w:r>
      <w:r>
        <w:rPr>
          <w:rtl/>
          <w:lang w:bidi="fa-IR"/>
        </w:rPr>
        <w:t xml:space="preserve"> لما هو عليه ، وهو أحد وجهي الشافعيّة</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والثاني : أنّ الشفعة تثبت </w:t>
      </w:r>
      <w:r w:rsidR="009D47CC">
        <w:rPr>
          <w:rFonts w:hint="cs"/>
          <w:rtl/>
          <w:lang w:bidi="fa-IR"/>
        </w:rPr>
        <w:t>؛</w:t>
      </w:r>
      <w:r>
        <w:rPr>
          <w:rtl/>
          <w:lang w:bidi="fa-IR"/>
        </w:rPr>
        <w:t xml:space="preserve"> للاشتراك بينهما أرضا</w:t>
      </w:r>
      <w:r w:rsidR="009D47CC">
        <w:rPr>
          <w:rFonts w:hint="cs"/>
          <w:rtl/>
          <w:lang w:bidi="fa-IR"/>
        </w:rPr>
        <w:t>ً</w:t>
      </w:r>
      <w:r>
        <w:rPr>
          <w:rtl/>
          <w:lang w:bidi="fa-IR"/>
        </w:rPr>
        <w:t xml:space="preserve"> وجدرانا</w:t>
      </w:r>
      <w:r w:rsidR="009D47CC">
        <w:rPr>
          <w:rFonts w:hint="cs"/>
          <w:rtl/>
          <w:lang w:bidi="fa-IR"/>
        </w:rPr>
        <w:t>ً</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وليس بجيّد </w:t>
      </w:r>
      <w:r w:rsidR="009D47CC">
        <w:rPr>
          <w:rFonts w:hint="cs"/>
          <w:rtl/>
          <w:lang w:bidi="fa-IR"/>
        </w:rPr>
        <w:t>؛</w:t>
      </w:r>
      <w:r>
        <w:rPr>
          <w:rtl/>
          <w:lang w:bidi="fa-IR"/>
        </w:rPr>
        <w:t xml:space="preserve"> لأنّ ما هو أرضهما لا ثبات له.</w:t>
      </w:r>
    </w:p>
    <w:p w:rsidR="00976C99" w:rsidRDefault="00976C99" w:rsidP="00976C99">
      <w:pPr>
        <w:pStyle w:val="libNormal"/>
        <w:rPr>
          <w:lang w:bidi="fa-IR"/>
        </w:rPr>
      </w:pPr>
      <w:r>
        <w:rPr>
          <w:rtl/>
          <w:lang w:bidi="fa-IR"/>
        </w:rPr>
        <w:t>ولو كان السفل بين اثنين والعلو</w:t>
      </w:r>
      <w:r w:rsidR="009D47CC">
        <w:rPr>
          <w:rFonts w:hint="cs"/>
          <w:rtl/>
          <w:lang w:bidi="fa-IR"/>
        </w:rPr>
        <w:t>ُ</w:t>
      </w:r>
      <w:r>
        <w:rPr>
          <w:rtl/>
          <w:lang w:bidi="fa-IR"/>
        </w:rPr>
        <w:t>ّ لأحدهما فباع صاحب العلو</w:t>
      </w:r>
      <w:r w:rsidR="009D47CC">
        <w:rPr>
          <w:rFonts w:hint="cs"/>
          <w:rtl/>
          <w:lang w:bidi="fa-IR"/>
        </w:rPr>
        <w:t>ِ</w:t>
      </w:r>
      <w:r>
        <w:rPr>
          <w:rtl/>
          <w:lang w:bidi="fa-IR"/>
        </w:rPr>
        <w:t>ّ العلو</w:t>
      </w:r>
      <w:r w:rsidR="009D47CC">
        <w:rPr>
          <w:rFonts w:hint="cs"/>
          <w:rtl/>
          <w:lang w:bidi="fa-IR"/>
        </w:rPr>
        <w:t>َ</w:t>
      </w:r>
      <w:r>
        <w:rPr>
          <w:rtl/>
          <w:lang w:bidi="fa-IR"/>
        </w:rPr>
        <w:t>ّ ونصيب</w:t>
      </w:r>
      <w:r w:rsidR="009D47CC">
        <w:rPr>
          <w:rFonts w:hint="cs"/>
          <w:rtl/>
          <w:lang w:bidi="fa-IR"/>
        </w:rPr>
        <w:t>َ</w:t>
      </w:r>
      <w:r>
        <w:rPr>
          <w:rtl/>
          <w:lang w:bidi="fa-IR"/>
        </w:rPr>
        <w:t xml:space="preserve">ه من السفل ، كان للشفيع أخذ السفل لا غير </w:t>
      </w:r>
      <w:r w:rsidR="00724501">
        <w:rPr>
          <w:rFonts w:hint="cs"/>
          <w:rtl/>
          <w:lang w:bidi="fa-IR"/>
        </w:rPr>
        <w:t>؛</w:t>
      </w:r>
      <w:r>
        <w:rPr>
          <w:rtl/>
          <w:lang w:bidi="fa-IR"/>
        </w:rPr>
        <w:t xml:space="preserve"> لأنّ الشفعة لا تثبت في الأرض إل</w:t>
      </w:r>
      <w:r w:rsidR="00724501">
        <w:rPr>
          <w:rFonts w:hint="cs"/>
          <w:rtl/>
          <w:lang w:bidi="fa-IR"/>
        </w:rPr>
        <w:t>ّ</w:t>
      </w:r>
      <w:r>
        <w:rPr>
          <w:rtl/>
          <w:lang w:bidi="fa-IR"/>
        </w:rPr>
        <w:t>ا إذا كانت مشتركة</w:t>
      </w:r>
      <w:r w:rsidR="00724501">
        <w:rPr>
          <w:rFonts w:hint="cs"/>
          <w:rtl/>
          <w:lang w:bidi="fa-IR"/>
        </w:rPr>
        <w:t>ً</w:t>
      </w:r>
      <w:r>
        <w:rPr>
          <w:rtl/>
          <w:lang w:bidi="fa-IR"/>
        </w:rPr>
        <w:t xml:space="preserve"> ، فكذلك ما فيها من الأبنية ، ولا شركة بينهما في العلوّ ، وهو قول بعض الشافعيّة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وقال بعضهم : إنّ الشريك يأخذ السفل ونصف العلوّ بالشفعة ، لأنّ الأرض مشتركة بينهما ، وما فيها تابع لها ، ألا ترى أنّه يتبعها في بيع الأرض عند الإطلاق ، فكذلك في الشفعة </w:t>
      </w:r>
      <w:r w:rsidRPr="00373B9D">
        <w:rPr>
          <w:rStyle w:val="libFootnotenumChar"/>
          <w:rtl/>
        </w:rPr>
        <w:t>(6)</w:t>
      </w:r>
      <w:r>
        <w:rPr>
          <w:rtl/>
          <w:lang w:bidi="fa-IR"/>
        </w:rPr>
        <w:t>. وليس بشي‌ء.</w:t>
      </w:r>
    </w:p>
    <w:p w:rsidR="00976C99" w:rsidRDefault="00976C99" w:rsidP="00976C99">
      <w:pPr>
        <w:pStyle w:val="libNormal"/>
        <w:rPr>
          <w:lang w:bidi="fa-IR"/>
        </w:rPr>
      </w:pPr>
      <w:r>
        <w:rPr>
          <w:rtl/>
          <w:lang w:bidi="fa-IR"/>
        </w:rPr>
        <w:t>ولو كانت بينهما أرض مشتركة ، وفيها أشجار لأحدهما ، فباع صاحب الأشجار</w:t>
      </w:r>
      <w:r w:rsidR="00724501">
        <w:rPr>
          <w:rFonts w:hint="cs"/>
          <w:rtl/>
          <w:lang w:bidi="fa-IR"/>
        </w:rPr>
        <w:t>ِ</w:t>
      </w:r>
      <w:r>
        <w:rPr>
          <w:rtl/>
          <w:lang w:bidi="fa-IR"/>
        </w:rPr>
        <w:t xml:space="preserve"> الأشجار</w:t>
      </w:r>
      <w:r w:rsidR="00724501">
        <w:rPr>
          <w:rFonts w:hint="cs"/>
          <w:rtl/>
          <w:lang w:bidi="fa-IR"/>
        </w:rPr>
        <w:t>َ</w:t>
      </w:r>
      <w:r>
        <w:rPr>
          <w:rtl/>
          <w:lang w:bidi="fa-IR"/>
        </w:rPr>
        <w:t xml:space="preserve"> ونصيب</w:t>
      </w:r>
      <w:r w:rsidR="00724501">
        <w:rPr>
          <w:rFonts w:hint="cs"/>
          <w:rtl/>
          <w:lang w:bidi="fa-IR"/>
        </w:rPr>
        <w:t>َ</w:t>
      </w:r>
      <w:r>
        <w:rPr>
          <w:rtl/>
          <w:lang w:bidi="fa-IR"/>
        </w:rPr>
        <w:t>ه من الأرض ، ففيه الخلاف المذكور.</w:t>
      </w:r>
    </w:p>
    <w:p w:rsidR="00976C99" w:rsidRDefault="00976C99" w:rsidP="00976C99">
      <w:pPr>
        <w:pStyle w:val="libNormal"/>
        <w:rPr>
          <w:lang w:bidi="fa-IR"/>
        </w:rPr>
      </w:pPr>
      <w:bookmarkStart w:id="359" w:name="_Toc122782196"/>
      <w:bookmarkStart w:id="360" w:name="_Toc122782530"/>
      <w:r w:rsidRPr="007C41B2">
        <w:rPr>
          <w:rStyle w:val="Heading2Char"/>
          <w:rtl/>
        </w:rPr>
        <w:t>مسالة 706 :</w:t>
      </w:r>
      <w:bookmarkEnd w:id="359"/>
      <w:bookmarkEnd w:id="360"/>
      <w:r>
        <w:rPr>
          <w:rtl/>
          <w:lang w:bidi="fa-IR"/>
        </w:rPr>
        <w:t xml:space="preserve"> يشترط كون المبيع مشتركا</w:t>
      </w:r>
      <w:r w:rsidR="00724501">
        <w:rPr>
          <w:rFonts w:hint="cs"/>
          <w:rtl/>
          <w:lang w:bidi="fa-IR"/>
        </w:rPr>
        <w:t>ً</w:t>
      </w:r>
      <w:r>
        <w:rPr>
          <w:rtl/>
          <w:lang w:bidi="fa-IR"/>
        </w:rPr>
        <w:t xml:space="preserve"> بين اثنين لا أزيد‌ ، فلو تعدّد‌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أضفناه لأجل السياق.</w:t>
      </w:r>
    </w:p>
    <w:p w:rsidR="00976C99" w:rsidRDefault="00976C99" w:rsidP="000C02BB">
      <w:pPr>
        <w:pStyle w:val="libFootnote0"/>
        <w:rPr>
          <w:lang w:bidi="fa-IR"/>
        </w:rPr>
      </w:pPr>
      <w:r>
        <w:rPr>
          <w:rtl/>
          <w:lang w:bidi="fa-IR"/>
        </w:rPr>
        <w:t>(2) كذا ، والظاهر : « لا يفيد » بدل « لا يعدّ ».</w:t>
      </w:r>
    </w:p>
    <w:p w:rsidR="00976C99" w:rsidRDefault="00976C99" w:rsidP="000C02BB">
      <w:pPr>
        <w:pStyle w:val="libFootnote0"/>
        <w:rPr>
          <w:lang w:bidi="fa-IR"/>
        </w:rPr>
      </w:pPr>
      <w:r>
        <w:rPr>
          <w:rtl/>
          <w:lang w:bidi="fa-IR"/>
        </w:rPr>
        <w:t>(</w:t>
      </w:r>
      <w:r w:rsidR="0063727E">
        <w:rPr>
          <w:rFonts w:hint="cs"/>
          <w:rtl/>
          <w:lang w:bidi="fa-IR"/>
        </w:rPr>
        <w:t>6-3</w:t>
      </w:r>
      <w:r>
        <w:rPr>
          <w:rtl/>
          <w:lang w:bidi="fa-IR"/>
        </w:rPr>
        <w:t>) العزيز شرح الوجيز 5 : 486 ، روضة الطالبين 4 : 157.</w:t>
      </w:r>
    </w:p>
    <w:p w:rsidR="008264F5" w:rsidRDefault="008264F5" w:rsidP="000C02BB">
      <w:pPr>
        <w:pStyle w:val="libNormal"/>
        <w:rPr>
          <w:lang w:bidi="fa-IR"/>
        </w:rPr>
      </w:pPr>
      <w:r>
        <w:rPr>
          <w:lang w:bidi="fa-IR"/>
        </w:rPr>
        <w:br w:type="page"/>
      </w:r>
    </w:p>
    <w:p w:rsidR="00976C99" w:rsidRDefault="00976C99" w:rsidP="002B2D88">
      <w:pPr>
        <w:pStyle w:val="libNormal0"/>
        <w:rPr>
          <w:lang w:bidi="fa-IR"/>
        </w:rPr>
      </w:pPr>
      <w:r>
        <w:rPr>
          <w:rtl/>
          <w:lang w:bidi="fa-IR"/>
        </w:rPr>
        <w:lastRenderedPageBreak/>
        <w:t xml:space="preserve">الشركاء وزادوا على اثنين ، فلا شفعة عند أكثر علمائنا </w:t>
      </w:r>
      <w:r w:rsidRPr="000C02BB">
        <w:rPr>
          <w:rStyle w:val="libFootnotenumChar"/>
          <w:rtl/>
        </w:rPr>
        <w:t>(1)</w:t>
      </w:r>
      <w:r>
        <w:rPr>
          <w:rtl/>
          <w:lang w:bidi="fa-IR"/>
        </w:rPr>
        <w:t xml:space="preserve"> ، خلافا</w:t>
      </w:r>
      <w:r w:rsidR="002B2D88">
        <w:rPr>
          <w:rFonts w:hint="cs"/>
          <w:rtl/>
          <w:lang w:bidi="fa-IR"/>
        </w:rPr>
        <w:t>ً</w:t>
      </w:r>
      <w:r>
        <w:rPr>
          <w:rtl/>
          <w:lang w:bidi="fa-IR"/>
        </w:rPr>
        <w:t xml:space="preserve"> للعامّة.</w:t>
      </w:r>
    </w:p>
    <w:p w:rsidR="00976C99" w:rsidRDefault="00976C99" w:rsidP="00976C99">
      <w:pPr>
        <w:pStyle w:val="libNormal"/>
        <w:rPr>
          <w:lang w:bidi="fa-IR"/>
        </w:rPr>
      </w:pPr>
      <w:r w:rsidRPr="00B01A28">
        <w:rPr>
          <w:rStyle w:val="libBold1Char"/>
          <w:rtl/>
        </w:rPr>
        <w:t>لنا :</w:t>
      </w:r>
      <w:r>
        <w:rPr>
          <w:rtl/>
          <w:lang w:bidi="fa-IR"/>
        </w:rPr>
        <w:t xml:space="preserve"> الأصل عدم الشفعة ، أثبتناها في الاثنين </w:t>
      </w:r>
      <w:r w:rsidR="00125063">
        <w:rPr>
          <w:rFonts w:hint="cs"/>
          <w:rtl/>
          <w:lang w:bidi="fa-IR"/>
        </w:rPr>
        <w:t>؛</w:t>
      </w:r>
      <w:r>
        <w:rPr>
          <w:rtl/>
          <w:lang w:bidi="fa-IR"/>
        </w:rPr>
        <w:t xml:space="preserve"> دفعا</w:t>
      </w:r>
      <w:r w:rsidR="00125063">
        <w:rPr>
          <w:rFonts w:hint="cs"/>
          <w:rtl/>
          <w:lang w:bidi="fa-IR"/>
        </w:rPr>
        <w:t>ً</w:t>
      </w:r>
      <w:r>
        <w:rPr>
          <w:rtl/>
          <w:lang w:bidi="fa-IR"/>
        </w:rPr>
        <w:t xml:space="preserve"> لضرورة الشركة ، وهذا المعنى منتف</w:t>
      </w:r>
      <w:r w:rsidR="009A5410">
        <w:rPr>
          <w:rFonts w:hint="cs"/>
          <w:rtl/>
          <w:lang w:bidi="fa-IR"/>
        </w:rPr>
        <w:t>ٍ</w:t>
      </w:r>
      <w:r>
        <w:rPr>
          <w:rtl/>
          <w:lang w:bidi="fa-IR"/>
        </w:rPr>
        <w:t xml:space="preserve"> في حقّ الزائد على الاثنين ، فيبقى على أصالة العدم.</w:t>
      </w:r>
    </w:p>
    <w:p w:rsidR="00976C99" w:rsidRDefault="00976C99" w:rsidP="00976C99">
      <w:pPr>
        <w:pStyle w:val="libNormal"/>
        <w:rPr>
          <w:lang w:bidi="fa-IR"/>
        </w:rPr>
      </w:pPr>
      <w:r>
        <w:rPr>
          <w:rtl/>
          <w:lang w:bidi="fa-IR"/>
        </w:rPr>
        <w:t xml:space="preserve">وما رواه العامّة عن النبيّ </w:t>
      </w:r>
      <w:r w:rsidR="00B7097D" w:rsidRPr="00B7097D">
        <w:rPr>
          <w:rStyle w:val="libAlaemChar"/>
          <w:rtl/>
        </w:rPr>
        <w:t>صلى‌الله‌عليه‌وآله</w:t>
      </w:r>
      <w:r>
        <w:rPr>
          <w:rtl/>
          <w:lang w:bidi="fa-IR"/>
        </w:rPr>
        <w:t xml:space="preserve"> « أنّه قضى بالشفعة في كلّ مشترك </w:t>
      </w:r>
      <w:r w:rsidRPr="00373B9D">
        <w:rPr>
          <w:rStyle w:val="libFootnotenumChar"/>
          <w:rtl/>
        </w:rPr>
        <w:t>(2)</w:t>
      </w:r>
      <w:r>
        <w:rPr>
          <w:rtl/>
          <w:lang w:bidi="fa-IR"/>
        </w:rPr>
        <w:t xml:space="preserve"> لم يقسم ر</w:t>
      </w:r>
      <w:r w:rsidR="009A5410">
        <w:rPr>
          <w:rFonts w:hint="cs"/>
          <w:rtl/>
          <w:lang w:bidi="fa-IR"/>
        </w:rPr>
        <w:t>َ</w:t>
      </w:r>
      <w:r>
        <w:rPr>
          <w:rtl/>
          <w:lang w:bidi="fa-IR"/>
        </w:rPr>
        <w:t>ب</w:t>
      </w:r>
      <w:r w:rsidR="009A5410">
        <w:rPr>
          <w:rFonts w:hint="cs"/>
          <w:rtl/>
          <w:lang w:bidi="fa-IR"/>
        </w:rPr>
        <w:t>ْ</w:t>
      </w:r>
      <w:r>
        <w:rPr>
          <w:rtl/>
          <w:lang w:bidi="fa-IR"/>
        </w:rPr>
        <w:t>ع أو حائط لا يحلّ له أن يبيعه حتى يؤذن</w:t>
      </w:r>
      <w:r w:rsidR="009A5410">
        <w:rPr>
          <w:rFonts w:hint="cs"/>
          <w:rtl/>
          <w:lang w:bidi="fa-IR"/>
        </w:rPr>
        <w:t>َ</w:t>
      </w:r>
      <w:r>
        <w:rPr>
          <w:rtl/>
          <w:lang w:bidi="fa-IR"/>
        </w:rPr>
        <w:t xml:space="preserve"> شريكه ، فإن شاء أخذ ، وإن شاء ترك ، فإن باعه ولم يؤذنه فهو أحقّ به » </w:t>
      </w:r>
      <w:r w:rsidRPr="00373B9D">
        <w:rPr>
          <w:rStyle w:val="libFootnotenumChar"/>
          <w:rtl/>
        </w:rPr>
        <w:t>(3)</w:t>
      </w:r>
      <w:r>
        <w:rPr>
          <w:rtl/>
          <w:lang w:bidi="fa-IR"/>
        </w:rPr>
        <w:t xml:space="preserve"> وهو يدلّ على الاقتصار على الواحد.</w:t>
      </w:r>
    </w:p>
    <w:p w:rsidR="00976C99" w:rsidRDefault="00976C99" w:rsidP="00976C99">
      <w:pPr>
        <w:pStyle w:val="libNormal"/>
        <w:rPr>
          <w:lang w:bidi="fa-IR"/>
        </w:rPr>
      </w:pPr>
      <w:r>
        <w:rPr>
          <w:rtl/>
          <w:lang w:bidi="fa-IR"/>
        </w:rPr>
        <w:t xml:space="preserve">ومن طريق الخاصّة : رواية عبد الله بن سنان </w:t>
      </w:r>
      <w:r w:rsidR="005B0B95">
        <w:rPr>
          <w:rtl/>
          <w:lang w:bidi="fa-IR"/>
        </w:rPr>
        <w:t>-</w:t>
      </w:r>
      <w:r>
        <w:rPr>
          <w:rtl/>
          <w:lang w:bidi="fa-IR"/>
        </w:rPr>
        <w:t xml:space="preserve"> الصحيحة </w:t>
      </w:r>
      <w:r w:rsidR="005B0B95">
        <w:rPr>
          <w:rtl/>
          <w:lang w:bidi="fa-IR"/>
        </w:rPr>
        <w:t>-</w:t>
      </w:r>
      <w:r>
        <w:rPr>
          <w:rtl/>
          <w:lang w:bidi="fa-IR"/>
        </w:rPr>
        <w:t xml:space="preserve"> عن الصادق </w:t>
      </w:r>
      <w:r w:rsidR="009A5410" w:rsidRPr="009A5410">
        <w:rPr>
          <w:rStyle w:val="libAlaemChar"/>
          <w:rtl/>
        </w:rPr>
        <w:t>عليه‌السلام</w:t>
      </w:r>
      <w:r>
        <w:rPr>
          <w:rtl/>
          <w:lang w:bidi="fa-IR"/>
        </w:rPr>
        <w:t xml:space="preserve"> قال : « لا تكون الشفعة إل</w:t>
      </w:r>
      <w:r w:rsidR="00B7097D">
        <w:rPr>
          <w:rFonts w:hint="cs"/>
          <w:rtl/>
          <w:lang w:bidi="fa-IR"/>
        </w:rPr>
        <w:t>ّ</w:t>
      </w:r>
      <w:r>
        <w:rPr>
          <w:rtl/>
          <w:lang w:bidi="fa-IR"/>
        </w:rPr>
        <w:t>ا لشريكين ما لم يتقاسما ، فإذا صاروا ثلاثة</w:t>
      </w:r>
      <w:r w:rsidR="00DA2725">
        <w:rPr>
          <w:rFonts w:hint="cs"/>
          <w:rtl/>
          <w:lang w:bidi="fa-IR"/>
        </w:rPr>
        <w:t>ً</w:t>
      </w:r>
      <w:r>
        <w:rPr>
          <w:rtl/>
          <w:lang w:bidi="fa-IR"/>
        </w:rPr>
        <w:t xml:space="preserve"> ، فليس لواحد</w:t>
      </w:r>
      <w:r w:rsidR="00DA2725">
        <w:rPr>
          <w:rFonts w:hint="cs"/>
          <w:rtl/>
          <w:lang w:bidi="fa-IR"/>
        </w:rPr>
        <w:t>ٍ</w:t>
      </w:r>
      <w:r>
        <w:rPr>
          <w:rtl/>
          <w:lang w:bidi="fa-IR"/>
        </w:rPr>
        <w:t xml:space="preserve"> منهم شفعة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وفي رواية يونس </w:t>
      </w:r>
      <w:r w:rsidR="005B0B95">
        <w:rPr>
          <w:rtl/>
          <w:lang w:bidi="fa-IR"/>
        </w:rPr>
        <w:t>-</w:t>
      </w:r>
      <w:r>
        <w:rPr>
          <w:rtl/>
          <w:lang w:bidi="fa-IR"/>
        </w:rPr>
        <w:t xml:space="preserve"> السابقة </w:t>
      </w:r>
      <w:r w:rsidRPr="00373B9D">
        <w:rPr>
          <w:rStyle w:val="libFootnotenumChar"/>
          <w:rtl/>
        </w:rPr>
        <w:t>(5)</w:t>
      </w:r>
      <w:r>
        <w:rPr>
          <w:rtl/>
          <w:lang w:bidi="fa-IR"/>
        </w:rPr>
        <w:t xml:space="preserve"> </w:t>
      </w:r>
      <w:r w:rsidR="005B0B95">
        <w:rPr>
          <w:rtl/>
          <w:lang w:bidi="fa-IR"/>
        </w:rPr>
        <w:t>-</w:t>
      </w:r>
      <w:r>
        <w:rPr>
          <w:rtl/>
          <w:lang w:bidi="fa-IR"/>
        </w:rPr>
        <w:t xml:space="preserve"> عن الصادق </w:t>
      </w:r>
      <w:r w:rsidR="009A5410" w:rsidRPr="009A5410">
        <w:rPr>
          <w:rStyle w:val="libAlaemChar"/>
          <w:rtl/>
        </w:rPr>
        <w:t>عليه‌السلام</w:t>
      </w:r>
      <w:r>
        <w:rPr>
          <w:rtl/>
          <w:lang w:bidi="fa-IR"/>
        </w:rPr>
        <w:t xml:space="preserve"> : « وإن زاد على الاثنين فلا شفعة لأحد</w:t>
      </w:r>
      <w:r w:rsidR="00DA2725">
        <w:rPr>
          <w:rFonts w:hint="cs"/>
          <w:rtl/>
          <w:lang w:bidi="fa-IR"/>
        </w:rPr>
        <w:t>ٍ</w:t>
      </w:r>
      <w:r>
        <w:rPr>
          <w:rtl/>
          <w:lang w:bidi="fa-IR"/>
        </w:rPr>
        <w:t xml:space="preserve"> منهم ».</w:t>
      </w:r>
    </w:p>
    <w:p w:rsidR="00976C99" w:rsidRDefault="00976C99" w:rsidP="00976C99">
      <w:pPr>
        <w:pStyle w:val="libNormal"/>
        <w:rPr>
          <w:lang w:bidi="fa-IR"/>
        </w:rPr>
      </w:pPr>
      <w:r>
        <w:rPr>
          <w:rtl/>
          <w:lang w:bidi="fa-IR"/>
        </w:rPr>
        <w:t xml:space="preserve">وقال بعض </w:t>
      </w:r>
      <w:r w:rsidRPr="00373B9D">
        <w:rPr>
          <w:rStyle w:val="libFootnotenumChar"/>
          <w:rtl/>
        </w:rPr>
        <w:t>(6)</w:t>
      </w:r>
      <w:r>
        <w:rPr>
          <w:rtl/>
          <w:lang w:bidi="fa-IR"/>
        </w:rPr>
        <w:t xml:space="preserve"> علمائنا </w:t>
      </w:r>
      <w:r w:rsidR="005B0B95">
        <w:rPr>
          <w:rtl/>
          <w:lang w:bidi="fa-IR"/>
        </w:rPr>
        <w:t>-</w:t>
      </w:r>
      <w:r>
        <w:rPr>
          <w:rtl/>
          <w:lang w:bidi="fa-IR"/>
        </w:rPr>
        <w:t xml:space="preserve"> وهو قول الجمهور كافّة </w:t>
      </w:r>
      <w:r w:rsidR="005B0B95">
        <w:rPr>
          <w:rtl/>
          <w:lang w:bidi="fa-IR"/>
        </w:rPr>
        <w:t>-</w:t>
      </w:r>
      <w:r>
        <w:rPr>
          <w:rtl/>
          <w:lang w:bidi="fa-IR"/>
        </w:rPr>
        <w:t xml:space="preserve"> : إنّها تثبت مع الكثرة ، لما رواه السكوني عن الصادق عن الباقر عن آبائه عن عليّ : قال : « الشفعة على عدد الرجال » </w:t>
      </w:r>
      <w:r w:rsidRPr="00373B9D">
        <w:rPr>
          <w:rStyle w:val="libFootnotenumChar"/>
          <w:rtl/>
        </w:rPr>
        <w:t>(7)</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منهم : الشيخ المفيد في المقنعة : 618 ، والشيخ الطوسي في النهاية : 424 ، وسل</w:t>
      </w:r>
      <w:r w:rsidR="00DA2725">
        <w:rPr>
          <w:rFonts w:hint="cs"/>
          <w:rtl/>
          <w:lang w:bidi="fa-IR"/>
        </w:rPr>
        <w:t>ّ</w:t>
      </w:r>
      <w:r>
        <w:rPr>
          <w:rtl/>
          <w:lang w:bidi="fa-IR"/>
        </w:rPr>
        <w:t>ار في المراسم : 183 ، وأبو الصلاح الحلبي في الكافي في الفقه : 361.</w:t>
      </w:r>
    </w:p>
    <w:p w:rsidR="00976C99" w:rsidRDefault="00976C99" w:rsidP="000C02BB">
      <w:pPr>
        <w:pStyle w:val="libFootnote0"/>
        <w:rPr>
          <w:lang w:bidi="fa-IR"/>
        </w:rPr>
      </w:pPr>
      <w:r>
        <w:rPr>
          <w:rtl/>
          <w:lang w:bidi="fa-IR"/>
        </w:rPr>
        <w:t>(2) كذا في « س ، ي » والطبعة الحجريّة ، وفي المصدر : « شركة » بدل « مشترك ».</w:t>
      </w:r>
    </w:p>
    <w:p w:rsidR="00976C99" w:rsidRDefault="00976C99" w:rsidP="000C02BB">
      <w:pPr>
        <w:pStyle w:val="libFootnote0"/>
        <w:rPr>
          <w:lang w:bidi="fa-IR"/>
        </w:rPr>
      </w:pPr>
      <w:r>
        <w:rPr>
          <w:rtl/>
          <w:lang w:bidi="fa-IR"/>
        </w:rPr>
        <w:t xml:space="preserve">(3) صحيح مسلم 3 : 1229 </w:t>
      </w:r>
      <w:r w:rsidR="003D141C">
        <w:rPr>
          <w:rFonts w:hint="cs"/>
          <w:rtl/>
          <w:lang w:bidi="fa-IR"/>
        </w:rPr>
        <w:t>/</w:t>
      </w:r>
      <w:r>
        <w:rPr>
          <w:rtl/>
          <w:lang w:bidi="fa-IR"/>
        </w:rPr>
        <w:t xml:space="preserve"> 134 ، سنن النسائي 7 : 320.</w:t>
      </w:r>
    </w:p>
    <w:p w:rsidR="00976C99" w:rsidRDefault="00976C99" w:rsidP="000C02BB">
      <w:pPr>
        <w:pStyle w:val="libFootnote0"/>
        <w:rPr>
          <w:lang w:bidi="fa-IR"/>
        </w:rPr>
      </w:pPr>
      <w:r>
        <w:rPr>
          <w:rtl/>
          <w:lang w:bidi="fa-IR"/>
        </w:rPr>
        <w:t xml:space="preserve">(4) الكافي 5 : 281 </w:t>
      </w:r>
      <w:r w:rsidR="003D141C">
        <w:rPr>
          <w:rFonts w:hint="cs"/>
          <w:rtl/>
          <w:lang w:bidi="fa-IR"/>
        </w:rPr>
        <w:t>/</w:t>
      </w:r>
      <w:r>
        <w:rPr>
          <w:rtl/>
          <w:lang w:bidi="fa-IR"/>
        </w:rPr>
        <w:t xml:space="preserve"> 7 ، التهذيب 7 : 164 </w:t>
      </w:r>
      <w:r w:rsidR="003D141C">
        <w:rPr>
          <w:rFonts w:hint="cs"/>
          <w:rtl/>
          <w:lang w:bidi="fa-IR"/>
        </w:rPr>
        <w:t>/</w:t>
      </w:r>
      <w:r>
        <w:rPr>
          <w:rtl/>
          <w:lang w:bidi="fa-IR"/>
        </w:rPr>
        <w:t xml:space="preserve"> 729 ، ال</w:t>
      </w:r>
      <w:r w:rsidR="003D141C">
        <w:rPr>
          <w:rFonts w:hint="cs"/>
          <w:rtl/>
          <w:lang w:bidi="fa-IR"/>
        </w:rPr>
        <w:t>ا</w:t>
      </w:r>
      <w:r>
        <w:rPr>
          <w:rtl/>
          <w:lang w:bidi="fa-IR"/>
        </w:rPr>
        <w:t xml:space="preserve">ستبصار 3 : 116 </w:t>
      </w:r>
      <w:r w:rsidR="003D141C">
        <w:rPr>
          <w:rFonts w:hint="cs"/>
          <w:rtl/>
          <w:lang w:bidi="fa-IR"/>
        </w:rPr>
        <w:t>/</w:t>
      </w:r>
      <w:r>
        <w:rPr>
          <w:rtl/>
          <w:lang w:bidi="fa-IR"/>
        </w:rPr>
        <w:t xml:space="preserve"> 412.</w:t>
      </w:r>
    </w:p>
    <w:p w:rsidR="00976C99" w:rsidRDefault="00976C99" w:rsidP="000C02BB">
      <w:pPr>
        <w:pStyle w:val="libFootnote0"/>
        <w:rPr>
          <w:lang w:bidi="fa-IR"/>
        </w:rPr>
      </w:pPr>
      <w:r>
        <w:rPr>
          <w:rtl/>
          <w:lang w:bidi="fa-IR"/>
        </w:rPr>
        <w:t xml:space="preserve">(5) في ص 195 </w:t>
      </w:r>
      <w:r w:rsidR="005B0B95">
        <w:rPr>
          <w:rtl/>
          <w:lang w:bidi="fa-IR"/>
        </w:rPr>
        <w:t>-</w:t>
      </w:r>
      <w:r>
        <w:rPr>
          <w:rtl/>
          <w:lang w:bidi="fa-IR"/>
        </w:rPr>
        <w:t xml:space="preserve"> 196.</w:t>
      </w:r>
    </w:p>
    <w:p w:rsidR="00976C99" w:rsidRDefault="00976C99" w:rsidP="000C02BB">
      <w:pPr>
        <w:pStyle w:val="libFootnote0"/>
        <w:rPr>
          <w:lang w:bidi="fa-IR"/>
        </w:rPr>
      </w:pPr>
      <w:r>
        <w:rPr>
          <w:rtl/>
          <w:lang w:bidi="fa-IR"/>
        </w:rPr>
        <w:t>(6) الشيخ الصدوق في الفقيه 3 : 46 ، ذيل الحديث 162.</w:t>
      </w:r>
    </w:p>
    <w:p w:rsidR="00976C99" w:rsidRDefault="00976C99" w:rsidP="000C02BB">
      <w:pPr>
        <w:pStyle w:val="libFootnote0"/>
        <w:rPr>
          <w:lang w:bidi="fa-IR"/>
        </w:rPr>
      </w:pPr>
      <w:r>
        <w:rPr>
          <w:rtl/>
          <w:lang w:bidi="fa-IR"/>
        </w:rPr>
        <w:t xml:space="preserve">(7) التهذيب 7 : 166 </w:t>
      </w:r>
      <w:r w:rsidR="003D141C">
        <w:rPr>
          <w:rFonts w:hint="cs"/>
          <w:rtl/>
          <w:lang w:bidi="fa-IR"/>
        </w:rPr>
        <w:t>/</w:t>
      </w:r>
      <w:r>
        <w:rPr>
          <w:rtl/>
          <w:lang w:bidi="fa-IR"/>
        </w:rPr>
        <w:t xml:space="preserve"> 736 ، الاستبصار 3 : 116 </w:t>
      </w:r>
      <w:r w:rsidR="005B0B95">
        <w:rPr>
          <w:rtl/>
          <w:lang w:bidi="fa-IR"/>
        </w:rPr>
        <w:t>-</w:t>
      </w:r>
      <w:r>
        <w:rPr>
          <w:rtl/>
          <w:lang w:bidi="fa-IR"/>
        </w:rPr>
        <w:t xml:space="preserve"> 117 </w:t>
      </w:r>
      <w:r w:rsidR="003D141C">
        <w:rPr>
          <w:rFonts w:hint="cs"/>
          <w:rtl/>
          <w:lang w:bidi="fa-IR"/>
        </w:rPr>
        <w:t>/</w:t>
      </w:r>
      <w:r>
        <w:rPr>
          <w:rtl/>
          <w:lang w:bidi="fa-IR"/>
        </w:rPr>
        <w:t xml:space="preserve"> 416.</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والطريق ضعيف لا يعوّل عليه.</w:t>
      </w:r>
    </w:p>
    <w:p w:rsidR="00976C99" w:rsidRDefault="00976C99" w:rsidP="00976C99">
      <w:pPr>
        <w:pStyle w:val="libNormal"/>
        <w:rPr>
          <w:lang w:bidi="fa-IR"/>
        </w:rPr>
      </w:pPr>
      <w:r>
        <w:rPr>
          <w:rtl/>
          <w:lang w:bidi="fa-IR"/>
        </w:rPr>
        <w:t>إذا ثبت هذا ، فالقائلون بثبوت الشفعة مع الكثرة اختلفوا ، فقال بعضهم : إنّها على عدد الر</w:t>
      </w:r>
      <w:r w:rsidR="00B2779F">
        <w:rPr>
          <w:rFonts w:hint="cs"/>
          <w:rtl/>
          <w:lang w:bidi="fa-IR"/>
        </w:rPr>
        <w:t>ؤ</w:t>
      </w:r>
      <w:r>
        <w:rPr>
          <w:rtl/>
          <w:lang w:bidi="fa-IR"/>
        </w:rPr>
        <w:t xml:space="preserve">وس </w:t>
      </w:r>
      <w:r w:rsidRPr="000C02BB">
        <w:rPr>
          <w:rStyle w:val="libFootnotenumChar"/>
          <w:rtl/>
        </w:rPr>
        <w:t>(1)</w:t>
      </w:r>
      <w:r>
        <w:rPr>
          <w:rtl/>
          <w:lang w:bidi="fa-IR"/>
        </w:rPr>
        <w:t xml:space="preserve">. وقال بعضهم : إنّها على عدد الأنصباء </w:t>
      </w:r>
      <w:r w:rsidRPr="00373B9D">
        <w:rPr>
          <w:rStyle w:val="libFootnotenumChar"/>
          <w:rtl/>
        </w:rPr>
        <w:t>(2)</w:t>
      </w:r>
      <w:r>
        <w:rPr>
          <w:rtl/>
          <w:lang w:bidi="fa-IR"/>
        </w:rPr>
        <w:t>.</w:t>
      </w:r>
    </w:p>
    <w:p w:rsidR="00976C99" w:rsidRDefault="00976C99" w:rsidP="00976C99">
      <w:pPr>
        <w:pStyle w:val="libNormal"/>
        <w:rPr>
          <w:lang w:bidi="fa-IR"/>
        </w:rPr>
      </w:pPr>
      <w:bookmarkStart w:id="361" w:name="_Toc122782197"/>
      <w:bookmarkStart w:id="362" w:name="_Toc122782531"/>
      <w:r w:rsidRPr="007C41B2">
        <w:rPr>
          <w:rStyle w:val="Heading2Char"/>
          <w:rtl/>
        </w:rPr>
        <w:t>مسالة 707 :</w:t>
      </w:r>
      <w:bookmarkEnd w:id="361"/>
      <w:bookmarkEnd w:id="362"/>
      <w:r>
        <w:rPr>
          <w:rtl/>
          <w:lang w:bidi="fa-IR"/>
        </w:rPr>
        <w:t xml:space="preserve"> شرطنا في المأخوذ أن كان ممّا يقبل القسمة‌ ، كالبساتين والدور المتّسعة وغيرها </w:t>
      </w:r>
      <w:r w:rsidR="00B2779F">
        <w:rPr>
          <w:rFonts w:hint="cs"/>
          <w:rtl/>
          <w:lang w:bidi="fa-IR"/>
        </w:rPr>
        <w:t>؛</w:t>
      </w:r>
      <w:r>
        <w:rPr>
          <w:rtl/>
          <w:lang w:bidi="fa-IR"/>
        </w:rPr>
        <w:t xml:space="preserve"> لأنّ ما لا يقبل القسمة </w:t>
      </w:r>
      <w:r w:rsidR="005B0B95">
        <w:rPr>
          <w:rtl/>
          <w:lang w:bidi="fa-IR"/>
        </w:rPr>
        <w:t>-</w:t>
      </w:r>
      <w:r>
        <w:rPr>
          <w:rtl/>
          <w:lang w:bidi="fa-IR"/>
        </w:rPr>
        <w:t xml:space="preserve"> كالحمّام والدار الضيّقة والعضائد الضيّقة وما أشبه ذلك </w:t>
      </w:r>
      <w:r w:rsidR="005B0B95">
        <w:rPr>
          <w:rtl/>
          <w:lang w:bidi="fa-IR"/>
        </w:rPr>
        <w:t>-</w:t>
      </w:r>
      <w:r>
        <w:rPr>
          <w:rtl/>
          <w:lang w:bidi="fa-IR"/>
        </w:rPr>
        <w:t xml:space="preserve"> لا تثبت فيه الشفعة عند أكثر علمائنا </w:t>
      </w:r>
      <w:r w:rsidRPr="00373B9D">
        <w:rPr>
          <w:rStyle w:val="libFootnotenumChar"/>
          <w:rtl/>
        </w:rPr>
        <w:t>(3)</w:t>
      </w:r>
      <w:r>
        <w:rPr>
          <w:rtl/>
          <w:lang w:bidi="fa-IR"/>
        </w:rPr>
        <w:t xml:space="preserve"> </w:t>
      </w:r>
      <w:r w:rsidR="005B0B95">
        <w:rPr>
          <w:rtl/>
          <w:lang w:bidi="fa-IR"/>
        </w:rPr>
        <w:t>-</w:t>
      </w:r>
      <w:r>
        <w:rPr>
          <w:rtl/>
          <w:lang w:bidi="fa-IR"/>
        </w:rPr>
        <w:t xml:space="preserve"> وبه قال عثمان وربيعة والشافعي ومالك في إحدى الروايتين </w:t>
      </w:r>
      <w:r w:rsidRPr="00373B9D">
        <w:rPr>
          <w:rStyle w:val="libFootnotenumChar"/>
          <w:rtl/>
        </w:rPr>
        <w:t>(4)</w:t>
      </w:r>
      <w:r>
        <w:rPr>
          <w:rtl/>
          <w:lang w:bidi="fa-IR"/>
        </w:rPr>
        <w:t xml:space="preserve"> </w:t>
      </w:r>
      <w:r w:rsidR="005B0B95">
        <w:rPr>
          <w:rtl/>
          <w:lang w:bidi="fa-IR"/>
        </w:rPr>
        <w:t>-</w:t>
      </w:r>
      <w:r>
        <w:rPr>
          <w:rtl/>
          <w:lang w:bidi="fa-IR"/>
        </w:rPr>
        <w:t xml:space="preserve"> لأنّ الشفعة تضرّ بالبائع </w:t>
      </w:r>
      <w:r w:rsidR="009E77A0">
        <w:rPr>
          <w:rFonts w:hint="cs"/>
          <w:rtl/>
          <w:lang w:bidi="fa-IR"/>
        </w:rPr>
        <w:t>؛</w:t>
      </w:r>
      <w:r>
        <w:rPr>
          <w:rtl/>
          <w:lang w:bidi="fa-IR"/>
        </w:rPr>
        <w:t xml:space="preserve"> لأنّه لا يمكنه أن يخلص نصيبه بالقسمة ، وقد يمتنع المشتري لأجل الشفيع ، ولا يمكنه القسمة ، فيسقط حقّ الشفعة ، فلهذا لم تجب الشفعة.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الهداية </w:t>
      </w:r>
      <w:r w:rsidR="005B0B95">
        <w:rPr>
          <w:rtl/>
          <w:lang w:bidi="fa-IR"/>
        </w:rPr>
        <w:t>-</w:t>
      </w:r>
      <w:r>
        <w:rPr>
          <w:rtl/>
          <w:lang w:bidi="fa-IR"/>
        </w:rPr>
        <w:t xml:space="preserve"> للمرغيناني </w:t>
      </w:r>
      <w:r w:rsidR="005B0B95">
        <w:rPr>
          <w:rtl/>
          <w:lang w:bidi="fa-IR"/>
        </w:rPr>
        <w:t>-</w:t>
      </w:r>
      <w:r>
        <w:rPr>
          <w:rtl/>
          <w:lang w:bidi="fa-IR"/>
        </w:rPr>
        <w:t xml:space="preserve"> 4 : 25 ، مختصر اختلاف العلماء 4 : 248 </w:t>
      </w:r>
      <w:r w:rsidR="009E77A0">
        <w:rPr>
          <w:rFonts w:hint="cs"/>
          <w:rtl/>
          <w:lang w:bidi="fa-IR"/>
        </w:rPr>
        <w:t>/</w:t>
      </w:r>
      <w:r>
        <w:rPr>
          <w:rtl/>
          <w:lang w:bidi="fa-IR"/>
        </w:rPr>
        <w:t xml:space="preserve"> 1965 ، الوسيط 4 : 94 ، حلية العلماء 5 : 292 ، التهذيب </w:t>
      </w:r>
      <w:r w:rsidR="005B0B95">
        <w:rPr>
          <w:rtl/>
          <w:lang w:bidi="fa-IR"/>
        </w:rPr>
        <w:t>-</w:t>
      </w:r>
      <w:r>
        <w:rPr>
          <w:rtl/>
          <w:lang w:bidi="fa-IR"/>
        </w:rPr>
        <w:t xml:space="preserve"> للبغوي </w:t>
      </w:r>
      <w:r w:rsidR="005B0B95">
        <w:rPr>
          <w:rtl/>
          <w:lang w:bidi="fa-IR"/>
        </w:rPr>
        <w:t>-</w:t>
      </w:r>
      <w:r>
        <w:rPr>
          <w:rtl/>
          <w:lang w:bidi="fa-IR"/>
        </w:rPr>
        <w:t xml:space="preserve"> 4 : 361 ، العزيز شرح الوجيز 5 : 527 ، روضة الطالبين 4 : 182 ، المغني 5 : 523 ، الشرح الكبير 5 : 490.</w:t>
      </w:r>
    </w:p>
    <w:p w:rsidR="00976C99" w:rsidRDefault="00976C99" w:rsidP="000C02BB">
      <w:pPr>
        <w:pStyle w:val="libFootnote0"/>
        <w:rPr>
          <w:lang w:bidi="fa-IR"/>
        </w:rPr>
      </w:pPr>
      <w:r>
        <w:rPr>
          <w:rtl/>
          <w:lang w:bidi="fa-IR"/>
        </w:rPr>
        <w:t xml:space="preserve">(2) الهداية </w:t>
      </w:r>
      <w:r w:rsidR="005B0B95">
        <w:rPr>
          <w:rtl/>
          <w:lang w:bidi="fa-IR"/>
        </w:rPr>
        <w:t>-</w:t>
      </w:r>
      <w:r>
        <w:rPr>
          <w:rtl/>
          <w:lang w:bidi="fa-IR"/>
        </w:rPr>
        <w:t xml:space="preserve"> للمرغيناني </w:t>
      </w:r>
      <w:r w:rsidR="005B0B95">
        <w:rPr>
          <w:rtl/>
          <w:lang w:bidi="fa-IR"/>
        </w:rPr>
        <w:t>-</w:t>
      </w:r>
      <w:r>
        <w:rPr>
          <w:rtl/>
          <w:lang w:bidi="fa-IR"/>
        </w:rPr>
        <w:t xml:space="preserve"> 4 : 25 ، مختصر اختلاف العلماء 4 : 248 </w:t>
      </w:r>
      <w:r w:rsidR="009E77A0">
        <w:rPr>
          <w:rFonts w:hint="cs"/>
          <w:rtl/>
          <w:lang w:bidi="fa-IR"/>
        </w:rPr>
        <w:t>/</w:t>
      </w:r>
      <w:r>
        <w:rPr>
          <w:rtl/>
          <w:lang w:bidi="fa-IR"/>
        </w:rPr>
        <w:t xml:space="preserve"> 1965 ، الوسيط 4 : 94 ، حلية العلماء 5 : 292 ، التهذيب </w:t>
      </w:r>
      <w:r w:rsidR="005B0B95">
        <w:rPr>
          <w:rtl/>
          <w:lang w:bidi="fa-IR"/>
        </w:rPr>
        <w:t>-</w:t>
      </w:r>
      <w:r>
        <w:rPr>
          <w:rtl/>
          <w:lang w:bidi="fa-IR"/>
        </w:rPr>
        <w:t xml:space="preserve"> للبغوي </w:t>
      </w:r>
      <w:r w:rsidR="005B0B95">
        <w:rPr>
          <w:rtl/>
          <w:lang w:bidi="fa-IR"/>
        </w:rPr>
        <w:t>-</w:t>
      </w:r>
      <w:r>
        <w:rPr>
          <w:rtl/>
          <w:lang w:bidi="fa-IR"/>
        </w:rPr>
        <w:t xml:space="preserve"> 4 : 362 ، العزيز شرح الوجيز 5 : 527 ، روضة الطالبين 3 : 182 ، المغني 5 : 523 ، الشرح الكبير 5 : 490.</w:t>
      </w:r>
    </w:p>
    <w:p w:rsidR="00976C99" w:rsidRDefault="00976C99" w:rsidP="000C02BB">
      <w:pPr>
        <w:pStyle w:val="libFootnote0"/>
        <w:rPr>
          <w:lang w:bidi="fa-IR"/>
        </w:rPr>
      </w:pPr>
      <w:r>
        <w:rPr>
          <w:rtl/>
          <w:lang w:bidi="fa-IR"/>
        </w:rPr>
        <w:t>(3) منهم : الشيخ الطوسي في الخلاف 3 : 441 ، المسألة 16 ، وسلا</w:t>
      </w:r>
      <w:r w:rsidR="009E77A0">
        <w:rPr>
          <w:rFonts w:hint="cs"/>
          <w:rtl/>
          <w:lang w:bidi="fa-IR"/>
        </w:rPr>
        <w:t>ّ</w:t>
      </w:r>
      <w:r>
        <w:rPr>
          <w:rtl/>
          <w:lang w:bidi="fa-IR"/>
        </w:rPr>
        <w:t>ر في المراسم : 183 ، والمحقّق الحلّي في المختصر النافع : 257.</w:t>
      </w:r>
    </w:p>
    <w:p w:rsidR="00976C99" w:rsidRDefault="00976C99" w:rsidP="000C02BB">
      <w:pPr>
        <w:pStyle w:val="libFootnote0"/>
        <w:rPr>
          <w:lang w:bidi="fa-IR"/>
        </w:rPr>
      </w:pPr>
      <w:r>
        <w:rPr>
          <w:rtl/>
          <w:lang w:bidi="fa-IR"/>
        </w:rPr>
        <w:t xml:space="preserve">(4) المغني 5 : 465 و 466 ، الشرح الكبير 5 : 468 و 469 ، معالم السنن </w:t>
      </w:r>
      <w:r w:rsidR="005B0B95">
        <w:rPr>
          <w:rtl/>
          <w:lang w:bidi="fa-IR"/>
        </w:rPr>
        <w:t>-</w:t>
      </w:r>
      <w:r>
        <w:rPr>
          <w:rtl/>
          <w:lang w:bidi="fa-IR"/>
        </w:rPr>
        <w:t xml:space="preserve"> للخطّابي </w:t>
      </w:r>
      <w:r w:rsidR="005B0B95">
        <w:rPr>
          <w:rtl/>
          <w:lang w:bidi="fa-IR"/>
        </w:rPr>
        <w:t>-</w:t>
      </w:r>
      <w:r>
        <w:rPr>
          <w:rtl/>
          <w:lang w:bidi="fa-IR"/>
        </w:rPr>
        <w:t xml:space="preserve"> 5 : 172 ، المهذّب </w:t>
      </w:r>
      <w:r w:rsidR="005B0B95">
        <w:rPr>
          <w:rtl/>
          <w:lang w:bidi="fa-IR"/>
        </w:rPr>
        <w:t>-</w:t>
      </w:r>
      <w:r>
        <w:rPr>
          <w:rtl/>
          <w:lang w:bidi="fa-IR"/>
        </w:rPr>
        <w:t xml:space="preserve"> للشيرازي </w:t>
      </w:r>
      <w:r w:rsidR="005B0B95">
        <w:rPr>
          <w:rtl/>
          <w:lang w:bidi="fa-IR"/>
        </w:rPr>
        <w:t>-</w:t>
      </w:r>
      <w:r>
        <w:rPr>
          <w:rtl/>
          <w:lang w:bidi="fa-IR"/>
        </w:rPr>
        <w:t xml:space="preserve"> 1 : 384 ، الوجيز 1 : 215 ، حلية العلماء 5 : 268 ، التهذيب </w:t>
      </w:r>
      <w:r w:rsidR="005B0B95">
        <w:rPr>
          <w:rtl/>
          <w:lang w:bidi="fa-IR"/>
        </w:rPr>
        <w:t>-</w:t>
      </w:r>
      <w:r>
        <w:rPr>
          <w:rtl/>
          <w:lang w:bidi="fa-IR"/>
        </w:rPr>
        <w:t xml:space="preserve"> للبغوي </w:t>
      </w:r>
      <w:r w:rsidR="005B0B95">
        <w:rPr>
          <w:rtl/>
          <w:lang w:bidi="fa-IR"/>
        </w:rPr>
        <w:t>-</w:t>
      </w:r>
      <w:r>
        <w:rPr>
          <w:rtl/>
          <w:lang w:bidi="fa-IR"/>
        </w:rPr>
        <w:t xml:space="preserve"> 4 : 340 ، العزيز شرح الوجيز 5 : 488 ، روضة الطالبين 4 : 157 و 158 ، وفي الخلاف </w:t>
      </w:r>
      <w:r w:rsidR="005B0B95">
        <w:rPr>
          <w:rtl/>
          <w:lang w:bidi="fa-IR"/>
        </w:rPr>
        <w:t>-</w:t>
      </w:r>
      <w:r>
        <w:rPr>
          <w:rtl/>
          <w:lang w:bidi="fa-IR"/>
        </w:rPr>
        <w:t xml:space="preserve"> للشيخ الطوسي </w:t>
      </w:r>
      <w:r w:rsidR="005B0B95">
        <w:rPr>
          <w:rtl/>
          <w:lang w:bidi="fa-IR"/>
        </w:rPr>
        <w:t>-</w:t>
      </w:r>
      <w:r>
        <w:rPr>
          <w:rtl/>
          <w:lang w:bidi="fa-IR"/>
        </w:rPr>
        <w:t xml:space="preserve"> 3 : 441 ، المسألة 16 حكاية قول عثمان أيضا</w:t>
      </w:r>
      <w:r w:rsidR="009E77A0">
        <w:rPr>
          <w:rFonts w:hint="cs"/>
          <w:rtl/>
          <w:lang w:bidi="fa-IR"/>
        </w:rPr>
        <w:t>ً</w:t>
      </w:r>
      <w:r>
        <w:rPr>
          <w:rtl/>
          <w:lang w:bidi="fa-IR"/>
        </w:rPr>
        <w:t>.</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ولما رواه السكوني عن الصادق 7 قال : « قال رسول الله 6 : لا شفعة في سفينة ولا في نهر ولا في طريق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بعض </w:t>
      </w:r>
      <w:r w:rsidRPr="00373B9D">
        <w:rPr>
          <w:rStyle w:val="libFootnotenumChar"/>
          <w:rtl/>
        </w:rPr>
        <w:t>(2)</w:t>
      </w:r>
      <w:r>
        <w:rPr>
          <w:rtl/>
          <w:lang w:bidi="fa-IR"/>
        </w:rPr>
        <w:t xml:space="preserve"> علمائنا : تثبت فيه الشفعة </w:t>
      </w:r>
      <w:r w:rsidR="005B0B95">
        <w:rPr>
          <w:rtl/>
          <w:lang w:bidi="fa-IR"/>
        </w:rPr>
        <w:t>-</w:t>
      </w:r>
      <w:r>
        <w:rPr>
          <w:rtl/>
          <w:lang w:bidi="fa-IR"/>
        </w:rPr>
        <w:t xml:space="preserve"> وبه قال الثوري ومالك في الرواية ال</w:t>
      </w:r>
      <w:r w:rsidR="00BD07E8">
        <w:rPr>
          <w:rFonts w:hint="cs"/>
          <w:rtl/>
          <w:lang w:bidi="fa-IR"/>
        </w:rPr>
        <w:t>اُ</w:t>
      </w:r>
      <w:r>
        <w:rPr>
          <w:rtl/>
          <w:lang w:bidi="fa-IR"/>
        </w:rPr>
        <w:t>خرى ، وأبو حنيفة وأصحابه ، وأبو العباس بن سريج من الشافعيّة ، ونقله قولا</w:t>
      </w:r>
      <w:r w:rsidR="00BD07E8">
        <w:rPr>
          <w:rFonts w:hint="cs"/>
          <w:rtl/>
          <w:lang w:bidi="fa-IR"/>
        </w:rPr>
        <w:t>ً</w:t>
      </w:r>
      <w:r>
        <w:rPr>
          <w:rtl/>
          <w:lang w:bidi="fa-IR"/>
        </w:rPr>
        <w:t xml:space="preserve"> آخ</w:t>
      </w:r>
      <w:r w:rsidR="00BD07E8">
        <w:rPr>
          <w:rFonts w:hint="cs"/>
          <w:rtl/>
          <w:lang w:bidi="fa-IR"/>
        </w:rPr>
        <w:t>َ</w:t>
      </w:r>
      <w:r>
        <w:rPr>
          <w:rtl/>
          <w:lang w:bidi="fa-IR"/>
        </w:rPr>
        <w:t xml:space="preserve">ر للشافعي </w:t>
      </w:r>
      <w:r w:rsidRPr="00373B9D">
        <w:rPr>
          <w:rStyle w:val="libFootnotenumChar"/>
          <w:rtl/>
        </w:rPr>
        <w:t>(3)</w:t>
      </w:r>
      <w:r>
        <w:rPr>
          <w:rtl/>
          <w:lang w:bidi="fa-IR"/>
        </w:rPr>
        <w:t xml:space="preserve"> </w:t>
      </w:r>
      <w:r w:rsidR="005B0B95">
        <w:rPr>
          <w:rtl/>
          <w:lang w:bidi="fa-IR"/>
        </w:rPr>
        <w:t>-</w:t>
      </w:r>
      <w:r>
        <w:rPr>
          <w:rtl/>
          <w:lang w:bidi="fa-IR"/>
        </w:rPr>
        <w:t xml:space="preserve"> لعموم قول الصادق </w:t>
      </w:r>
      <w:r w:rsidR="00BD07E8" w:rsidRPr="00BD07E8">
        <w:rPr>
          <w:rStyle w:val="libAlaemChar"/>
          <w:rtl/>
        </w:rPr>
        <w:t>عليه‌السلام</w:t>
      </w:r>
      <w:r>
        <w:rPr>
          <w:rtl/>
          <w:lang w:bidi="fa-IR"/>
        </w:rPr>
        <w:t xml:space="preserve">: « الشفعة جائزة في كلّ شي‌ء »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ولأنّ الشفعة تثبت لأجل الضرر بالمشاركة ، والضرر في هذا النوع أكثر ، لأنّه يتأبّد ضرره.</w:t>
      </w:r>
    </w:p>
    <w:p w:rsidR="00976C99" w:rsidRDefault="00976C99" w:rsidP="00976C99">
      <w:pPr>
        <w:pStyle w:val="libNormal"/>
        <w:rPr>
          <w:lang w:bidi="fa-IR"/>
        </w:rPr>
      </w:pPr>
      <w:r>
        <w:rPr>
          <w:rtl/>
          <w:lang w:bidi="fa-IR"/>
        </w:rPr>
        <w:t>والرواية مقطوعة السند.</w:t>
      </w:r>
    </w:p>
    <w:p w:rsidR="00976C99" w:rsidRDefault="00976C99" w:rsidP="00976C99">
      <w:pPr>
        <w:pStyle w:val="libNormal"/>
        <w:rPr>
          <w:lang w:bidi="fa-IR"/>
        </w:rPr>
      </w:pPr>
      <w:r>
        <w:rPr>
          <w:rtl/>
          <w:lang w:bidi="fa-IR"/>
        </w:rPr>
        <w:t xml:space="preserve">وأصل اختلاف الشافعيّة هنا مبنيّ على علّة ثبوت الشفعة في المنقسم </w:t>
      </w:r>
      <w:r w:rsidRPr="00373B9D">
        <w:rPr>
          <w:rStyle w:val="libFootnotenumChar"/>
          <w:rtl/>
        </w:rPr>
        <w:t>(5)</w:t>
      </w:r>
      <w:r>
        <w:rPr>
          <w:rtl/>
          <w:lang w:bidi="fa-IR"/>
        </w:rPr>
        <w:t xml:space="preserve"> إن قلنا : إنّها تثبت لدفع ضرر الشركة فيما يتأبّد ويدوم ، كتضيّق المداخل ، والتأذّي بحرفة </w:t>
      </w:r>
      <w:r w:rsidRPr="00373B9D">
        <w:rPr>
          <w:rStyle w:val="libFootnotenumChar"/>
          <w:rtl/>
        </w:rPr>
        <w:t>(6)</w:t>
      </w:r>
      <w:r>
        <w:rPr>
          <w:rtl/>
          <w:lang w:bidi="fa-IR"/>
        </w:rPr>
        <w:t xml:space="preserve"> الشريك أو أخلاقه </w:t>
      </w:r>
      <w:r w:rsidRPr="00373B9D">
        <w:rPr>
          <w:rStyle w:val="libFootnotenumChar"/>
          <w:rtl/>
        </w:rPr>
        <w:t>(7)</w:t>
      </w:r>
      <w:r>
        <w:rPr>
          <w:rtl/>
          <w:lang w:bidi="fa-IR"/>
        </w:rPr>
        <w:t xml:space="preserve"> أو كثرة الداخلين عليه ، وما أشبه ذلك.</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282 </w:t>
      </w:r>
      <w:r w:rsidR="00DD72A4">
        <w:rPr>
          <w:rFonts w:hint="cs"/>
          <w:rtl/>
          <w:lang w:bidi="fa-IR"/>
        </w:rPr>
        <w:t>/</w:t>
      </w:r>
      <w:r>
        <w:rPr>
          <w:rtl/>
          <w:lang w:bidi="fa-IR"/>
        </w:rPr>
        <w:t xml:space="preserve"> 11 ، التهذيب 7 : 166 </w:t>
      </w:r>
      <w:r w:rsidR="00DD72A4">
        <w:rPr>
          <w:rFonts w:hint="cs"/>
          <w:rtl/>
          <w:lang w:bidi="fa-IR"/>
        </w:rPr>
        <w:t>/</w:t>
      </w:r>
      <w:r>
        <w:rPr>
          <w:rtl/>
          <w:lang w:bidi="fa-IR"/>
        </w:rPr>
        <w:t xml:space="preserve"> 738 ، الاستبصار 3 : 118 </w:t>
      </w:r>
      <w:r w:rsidR="00DD72A4">
        <w:rPr>
          <w:rFonts w:hint="cs"/>
          <w:rtl/>
          <w:lang w:bidi="fa-IR"/>
        </w:rPr>
        <w:t>/</w:t>
      </w:r>
      <w:r>
        <w:rPr>
          <w:rtl/>
          <w:lang w:bidi="fa-IR"/>
        </w:rPr>
        <w:t xml:space="preserve"> 420.</w:t>
      </w:r>
    </w:p>
    <w:p w:rsidR="00976C99" w:rsidRDefault="00976C99" w:rsidP="000C02BB">
      <w:pPr>
        <w:pStyle w:val="libFootnote0"/>
        <w:rPr>
          <w:lang w:bidi="fa-IR"/>
        </w:rPr>
      </w:pPr>
      <w:r>
        <w:rPr>
          <w:rtl/>
          <w:lang w:bidi="fa-IR"/>
        </w:rPr>
        <w:t>(2) كالسيّد المرتضى في الانتصار : 215 ، وابن إدريس في السرائر 2 : 389.</w:t>
      </w:r>
    </w:p>
    <w:p w:rsidR="00976C99" w:rsidRDefault="00976C99" w:rsidP="000C02BB">
      <w:pPr>
        <w:pStyle w:val="libFootnote0"/>
        <w:rPr>
          <w:lang w:bidi="fa-IR"/>
        </w:rPr>
      </w:pPr>
      <w:r>
        <w:rPr>
          <w:rtl/>
          <w:lang w:bidi="fa-IR"/>
        </w:rPr>
        <w:t xml:space="preserve">(3) المغني 5 : 465 </w:t>
      </w:r>
      <w:r w:rsidR="005B0B95">
        <w:rPr>
          <w:rtl/>
          <w:lang w:bidi="fa-IR"/>
        </w:rPr>
        <w:t>-</w:t>
      </w:r>
      <w:r>
        <w:rPr>
          <w:rtl/>
          <w:lang w:bidi="fa-IR"/>
        </w:rPr>
        <w:t xml:space="preserve"> 466 ، الشرح الكبير 5 : 469 ، معالم السنن </w:t>
      </w:r>
      <w:r w:rsidR="005B0B95">
        <w:rPr>
          <w:rtl/>
          <w:lang w:bidi="fa-IR"/>
        </w:rPr>
        <w:t>-</w:t>
      </w:r>
      <w:r>
        <w:rPr>
          <w:rtl/>
          <w:lang w:bidi="fa-IR"/>
        </w:rPr>
        <w:t xml:space="preserve"> للخطّابي </w:t>
      </w:r>
      <w:r w:rsidR="005B0B95">
        <w:rPr>
          <w:rtl/>
          <w:lang w:bidi="fa-IR"/>
        </w:rPr>
        <w:t>-</w:t>
      </w:r>
      <w:r>
        <w:rPr>
          <w:rtl/>
          <w:lang w:bidi="fa-IR"/>
        </w:rPr>
        <w:t xml:space="preserve"> 5 : 172 ، الهداية </w:t>
      </w:r>
      <w:r w:rsidR="005B0B95">
        <w:rPr>
          <w:rtl/>
          <w:lang w:bidi="fa-IR"/>
        </w:rPr>
        <w:t>-</w:t>
      </w:r>
      <w:r>
        <w:rPr>
          <w:rtl/>
          <w:lang w:bidi="fa-IR"/>
        </w:rPr>
        <w:t xml:space="preserve"> للمرغيناني </w:t>
      </w:r>
      <w:r w:rsidR="005B0B95">
        <w:rPr>
          <w:rtl/>
          <w:lang w:bidi="fa-IR"/>
        </w:rPr>
        <w:t>-</w:t>
      </w:r>
      <w:r>
        <w:rPr>
          <w:rtl/>
          <w:lang w:bidi="fa-IR"/>
        </w:rPr>
        <w:t xml:space="preserve"> 4 : 34 ، المهذّب </w:t>
      </w:r>
      <w:r w:rsidR="005B0B95">
        <w:rPr>
          <w:rtl/>
          <w:lang w:bidi="fa-IR"/>
        </w:rPr>
        <w:t>-</w:t>
      </w:r>
      <w:r>
        <w:rPr>
          <w:rtl/>
          <w:lang w:bidi="fa-IR"/>
        </w:rPr>
        <w:t xml:space="preserve"> للشيرازي </w:t>
      </w:r>
      <w:r w:rsidR="005B0B95">
        <w:rPr>
          <w:rtl/>
          <w:lang w:bidi="fa-IR"/>
        </w:rPr>
        <w:t>-</w:t>
      </w:r>
      <w:r>
        <w:rPr>
          <w:rtl/>
          <w:lang w:bidi="fa-IR"/>
        </w:rPr>
        <w:t xml:space="preserve"> 1 : 384 ، حلية العلماء 5 : 268 ، التهذيب </w:t>
      </w:r>
      <w:r w:rsidR="005B0B95">
        <w:rPr>
          <w:rtl/>
          <w:lang w:bidi="fa-IR"/>
        </w:rPr>
        <w:t>-</w:t>
      </w:r>
      <w:r>
        <w:rPr>
          <w:rtl/>
          <w:lang w:bidi="fa-IR"/>
        </w:rPr>
        <w:t xml:space="preserve"> للبغوي </w:t>
      </w:r>
      <w:r w:rsidR="005B0B95">
        <w:rPr>
          <w:rtl/>
          <w:lang w:bidi="fa-IR"/>
        </w:rPr>
        <w:t>-</w:t>
      </w:r>
      <w:r>
        <w:rPr>
          <w:rtl/>
          <w:lang w:bidi="fa-IR"/>
        </w:rPr>
        <w:t xml:space="preserve"> 4 : 340 ، العزيز شرح الوجيز 5 : 487 ، روضة الطالبين 4 : 157.</w:t>
      </w:r>
    </w:p>
    <w:p w:rsidR="00976C99" w:rsidRDefault="00976C99" w:rsidP="000C02BB">
      <w:pPr>
        <w:pStyle w:val="libFootnote0"/>
        <w:rPr>
          <w:lang w:bidi="fa-IR"/>
        </w:rPr>
      </w:pPr>
      <w:r>
        <w:rPr>
          <w:rtl/>
          <w:lang w:bidi="fa-IR"/>
        </w:rPr>
        <w:t xml:space="preserve">(4) الكافي 5 : 281 </w:t>
      </w:r>
      <w:r w:rsidR="00DD72A4">
        <w:rPr>
          <w:rFonts w:hint="cs"/>
          <w:rtl/>
          <w:lang w:bidi="fa-IR"/>
        </w:rPr>
        <w:t>/</w:t>
      </w:r>
      <w:r>
        <w:rPr>
          <w:rtl/>
          <w:lang w:bidi="fa-IR"/>
        </w:rPr>
        <w:t xml:space="preserve"> 8 ، التهذيب 7 : 164 </w:t>
      </w:r>
      <w:r w:rsidR="00DD72A4">
        <w:rPr>
          <w:rFonts w:hint="cs"/>
          <w:rtl/>
          <w:lang w:bidi="fa-IR"/>
        </w:rPr>
        <w:t>/</w:t>
      </w:r>
      <w:r>
        <w:rPr>
          <w:rtl/>
          <w:lang w:bidi="fa-IR"/>
        </w:rPr>
        <w:t xml:space="preserve"> 730 ، ال</w:t>
      </w:r>
      <w:r w:rsidR="00DD72A4">
        <w:rPr>
          <w:rFonts w:hint="cs"/>
          <w:rtl/>
          <w:lang w:bidi="fa-IR"/>
        </w:rPr>
        <w:t>ا</w:t>
      </w:r>
      <w:r>
        <w:rPr>
          <w:rtl/>
          <w:lang w:bidi="fa-IR"/>
        </w:rPr>
        <w:t xml:space="preserve">ستبصار 3 : 116 </w:t>
      </w:r>
      <w:r w:rsidR="00E95187">
        <w:rPr>
          <w:rFonts w:hint="cs"/>
          <w:rtl/>
          <w:lang w:bidi="fa-IR"/>
        </w:rPr>
        <w:t>/</w:t>
      </w:r>
      <w:r>
        <w:rPr>
          <w:rtl/>
          <w:lang w:bidi="fa-IR"/>
        </w:rPr>
        <w:t xml:space="preserve"> 413.</w:t>
      </w:r>
    </w:p>
    <w:p w:rsidR="00976C99" w:rsidRDefault="00976C99" w:rsidP="000C02BB">
      <w:pPr>
        <w:pStyle w:val="libFootnote0"/>
        <w:rPr>
          <w:lang w:bidi="fa-IR"/>
        </w:rPr>
      </w:pPr>
      <w:r>
        <w:rPr>
          <w:rtl/>
          <w:lang w:bidi="fa-IR"/>
        </w:rPr>
        <w:t>(5) في « س ، ي » والطبعة الحجريّة : « التقسيم » بدل « المنقسم ». والصحيح ما أثبتناه.</w:t>
      </w:r>
    </w:p>
    <w:p w:rsidR="00976C99" w:rsidRDefault="00976C99" w:rsidP="000C02BB">
      <w:pPr>
        <w:pStyle w:val="libFootnote0"/>
        <w:rPr>
          <w:lang w:bidi="fa-IR"/>
        </w:rPr>
      </w:pPr>
      <w:r>
        <w:rPr>
          <w:rtl/>
          <w:lang w:bidi="fa-IR"/>
        </w:rPr>
        <w:t>(6) في الطبعة الحجريّة : « بخراءة » بدل « بحرفة » ولها وجه ، وفي « س ، ي » بدلهما : « بجزية ». وهي تصحيف ما أثبتناه من المصدر.</w:t>
      </w:r>
    </w:p>
    <w:p w:rsidR="00976C99" w:rsidRDefault="00976C99" w:rsidP="000C02BB">
      <w:pPr>
        <w:pStyle w:val="libFootnote0"/>
        <w:rPr>
          <w:lang w:bidi="fa-IR"/>
        </w:rPr>
      </w:pPr>
      <w:r>
        <w:rPr>
          <w:rtl/>
          <w:lang w:bidi="fa-IR"/>
        </w:rPr>
        <w:t>(7) في « س ، ي » والطبعة الحجريّة : « اختلافه » بدل « أخلاقه ». وما أثبتناه من المصدر.</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وأصحّهما : أنّها تثبت لدفع الضرر الذي ينشأ من القسمة من بذل مئونتها ، والحاجة إلى أفراد الحصّة الصائرة إليه بالمرافق الواقعة في حصّة صاحبه ، كالم</w:t>
      </w:r>
      <w:r w:rsidR="00E95187">
        <w:rPr>
          <w:rFonts w:hint="cs"/>
          <w:rtl/>
          <w:lang w:bidi="fa-IR"/>
        </w:rPr>
        <w:t>ِ</w:t>
      </w:r>
      <w:r>
        <w:rPr>
          <w:rtl/>
          <w:lang w:bidi="fa-IR"/>
        </w:rPr>
        <w:t>ص</w:t>
      </w:r>
      <w:r w:rsidR="00E95187">
        <w:rPr>
          <w:rFonts w:hint="cs"/>
          <w:rtl/>
          <w:lang w:bidi="fa-IR"/>
        </w:rPr>
        <w:t>ْ</w:t>
      </w:r>
      <w:r>
        <w:rPr>
          <w:rtl/>
          <w:lang w:bidi="fa-IR"/>
        </w:rPr>
        <w:t>ع</w:t>
      </w:r>
      <w:r w:rsidR="00E95187">
        <w:rPr>
          <w:rFonts w:hint="cs"/>
          <w:rtl/>
          <w:lang w:bidi="fa-IR"/>
        </w:rPr>
        <w:t>َ</w:t>
      </w:r>
      <w:r>
        <w:rPr>
          <w:rtl/>
          <w:lang w:bidi="fa-IR"/>
        </w:rPr>
        <w:t>د والمبرز والبالوعة ونحوها ، وكلّ واحد من الضررين وإن كان حاصلا</w:t>
      </w:r>
      <w:r w:rsidR="00E95187">
        <w:rPr>
          <w:rFonts w:hint="cs"/>
          <w:rtl/>
          <w:lang w:bidi="fa-IR"/>
        </w:rPr>
        <w:t>ً</w:t>
      </w:r>
      <w:r>
        <w:rPr>
          <w:rtl/>
          <w:lang w:bidi="fa-IR"/>
        </w:rPr>
        <w:t xml:space="preserve"> قبل البيع لكن م</w:t>
      </w:r>
      <w:r w:rsidR="00E95187">
        <w:rPr>
          <w:rFonts w:hint="cs"/>
          <w:rtl/>
          <w:lang w:bidi="fa-IR"/>
        </w:rPr>
        <w:t>َ</w:t>
      </w:r>
      <w:r>
        <w:rPr>
          <w:rtl/>
          <w:lang w:bidi="fa-IR"/>
        </w:rPr>
        <w:t>ن</w:t>
      </w:r>
      <w:r w:rsidR="00E95187">
        <w:rPr>
          <w:rFonts w:hint="cs"/>
          <w:rtl/>
          <w:lang w:bidi="fa-IR"/>
        </w:rPr>
        <w:t>ْ</w:t>
      </w:r>
      <w:r>
        <w:rPr>
          <w:rtl/>
          <w:lang w:bidi="fa-IR"/>
        </w:rPr>
        <w:t xml:space="preserve"> رغب من الشريكين في البيع كان من حقّه أن يخلص الشريك ممّا هو فيه ببيعه منه ، فإذا لم يفعل ، سلّطه الشرع على أخذه. فإن قلنا بالأصحّ ، لم تثبت الشفعة فيما لا ينقسم </w:t>
      </w:r>
      <w:r w:rsidR="00E95187">
        <w:rPr>
          <w:rFonts w:hint="cs"/>
          <w:rtl/>
          <w:lang w:bidi="fa-IR"/>
        </w:rPr>
        <w:t>؛</w:t>
      </w:r>
      <w:r>
        <w:rPr>
          <w:rtl/>
          <w:lang w:bidi="fa-IR"/>
        </w:rPr>
        <w:t xml:space="preserve"> لأنّه يؤمن فيه من ضرر القسمة. وإن قلنا بالأوّل ، ثبتت الشفعة فيه </w:t>
      </w:r>
      <w:r w:rsidRPr="000C02BB">
        <w:rPr>
          <w:rStyle w:val="libFootnotenumChar"/>
          <w:rtl/>
        </w:rPr>
        <w:t>(1)</w:t>
      </w:r>
      <w:r>
        <w:rPr>
          <w:rtl/>
          <w:lang w:bidi="fa-IR"/>
        </w:rPr>
        <w:t>.</w:t>
      </w:r>
    </w:p>
    <w:p w:rsidR="00976C99" w:rsidRDefault="00976C99" w:rsidP="00976C99">
      <w:pPr>
        <w:pStyle w:val="libNormal"/>
        <w:rPr>
          <w:lang w:bidi="fa-IR"/>
        </w:rPr>
      </w:pPr>
      <w:bookmarkStart w:id="363" w:name="_Toc122782198"/>
      <w:bookmarkStart w:id="364" w:name="_Toc122782532"/>
      <w:r w:rsidRPr="007C41B2">
        <w:rPr>
          <w:rStyle w:val="Heading2Char"/>
          <w:rtl/>
        </w:rPr>
        <w:t>مسالة 708 :</w:t>
      </w:r>
      <w:bookmarkEnd w:id="363"/>
      <w:bookmarkEnd w:id="364"/>
      <w:r>
        <w:rPr>
          <w:rtl/>
          <w:lang w:bidi="fa-IR"/>
        </w:rPr>
        <w:t xml:space="preserve"> المراد من المنقسم ما يتجزّ</w:t>
      </w:r>
      <w:r w:rsidR="00E95187">
        <w:rPr>
          <w:rFonts w:hint="cs"/>
          <w:rtl/>
          <w:lang w:bidi="fa-IR"/>
        </w:rPr>
        <w:t>أ</w:t>
      </w:r>
      <w:r>
        <w:rPr>
          <w:rtl/>
          <w:lang w:bidi="fa-IR"/>
        </w:rPr>
        <w:t xml:space="preserve"> ويكون كلّ واحد من جز</w:t>
      </w:r>
      <w:r w:rsidR="00E95187">
        <w:rPr>
          <w:rFonts w:hint="cs"/>
          <w:rtl/>
          <w:lang w:bidi="fa-IR"/>
        </w:rPr>
        <w:t>ء</w:t>
      </w:r>
      <w:r>
        <w:rPr>
          <w:rtl/>
          <w:lang w:bidi="fa-IR"/>
        </w:rPr>
        <w:t>يه منتفعا</w:t>
      </w:r>
      <w:r w:rsidR="008E4E7A">
        <w:rPr>
          <w:rFonts w:hint="cs"/>
          <w:rtl/>
          <w:lang w:bidi="fa-IR"/>
        </w:rPr>
        <w:t>ً</w:t>
      </w:r>
      <w:r>
        <w:rPr>
          <w:rtl/>
          <w:lang w:bidi="fa-IR"/>
        </w:rPr>
        <w:t xml:space="preserve"> به من الوجه الذي كان ينتفع به قبل القسمة دون غيره ، ولا عبرة بإمكان الانتفاع به من وجوه </w:t>
      </w:r>
      <w:r w:rsidR="008E4E7A">
        <w:rPr>
          <w:rFonts w:hint="cs"/>
          <w:rtl/>
          <w:lang w:bidi="fa-IR"/>
        </w:rPr>
        <w:t>اُ</w:t>
      </w:r>
      <w:r>
        <w:rPr>
          <w:rtl/>
          <w:lang w:bidi="fa-IR"/>
        </w:rPr>
        <w:t xml:space="preserve">خر </w:t>
      </w:r>
      <w:r w:rsidR="008E4E7A">
        <w:rPr>
          <w:rFonts w:hint="cs"/>
          <w:rtl/>
          <w:lang w:bidi="fa-IR"/>
        </w:rPr>
        <w:t>؛</w:t>
      </w:r>
      <w:r>
        <w:rPr>
          <w:rtl/>
          <w:lang w:bidi="fa-IR"/>
        </w:rPr>
        <w:t xml:space="preserve"> للتفاوت العظيم بين أجناس المنافع.</w:t>
      </w:r>
    </w:p>
    <w:p w:rsidR="00976C99" w:rsidRDefault="00976C99" w:rsidP="00976C99">
      <w:pPr>
        <w:pStyle w:val="libNormal"/>
        <w:rPr>
          <w:lang w:bidi="fa-IR"/>
        </w:rPr>
      </w:pPr>
      <w:r>
        <w:rPr>
          <w:rtl/>
          <w:lang w:bidi="fa-IR"/>
        </w:rPr>
        <w:t>وقيل : المنقسم ما لا تنقص قيمته نقصانا</w:t>
      </w:r>
      <w:r w:rsidR="008E4E7A">
        <w:rPr>
          <w:rFonts w:hint="cs"/>
          <w:rtl/>
          <w:lang w:bidi="fa-IR"/>
        </w:rPr>
        <w:t>ً</w:t>
      </w:r>
      <w:r>
        <w:rPr>
          <w:rtl/>
          <w:lang w:bidi="fa-IR"/>
        </w:rPr>
        <w:t xml:space="preserve"> فاحشا</w:t>
      </w:r>
      <w:r w:rsidR="008E4E7A">
        <w:rPr>
          <w:rFonts w:hint="cs"/>
          <w:rtl/>
          <w:lang w:bidi="fa-IR"/>
        </w:rPr>
        <w:t>ً</w:t>
      </w:r>
      <w:r>
        <w:rPr>
          <w:rtl/>
          <w:lang w:bidi="fa-IR"/>
        </w:rPr>
        <w:t xml:space="preserve"> ، فلو كانت قيمة الدار مائة</w:t>
      </w:r>
      <w:r w:rsidR="00125792">
        <w:rPr>
          <w:rFonts w:hint="cs"/>
          <w:rtl/>
          <w:lang w:bidi="fa-IR"/>
        </w:rPr>
        <w:t>ً</w:t>
      </w:r>
      <w:r>
        <w:rPr>
          <w:rtl/>
          <w:lang w:bidi="fa-IR"/>
        </w:rPr>
        <w:t xml:space="preserve"> ولو ق</w:t>
      </w:r>
      <w:r w:rsidR="00125792">
        <w:rPr>
          <w:rFonts w:hint="cs"/>
          <w:rtl/>
          <w:lang w:bidi="fa-IR"/>
        </w:rPr>
        <w:t>ُ</w:t>
      </w:r>
      <w:r>
        <w:rPr>
          <w:rtl/>
          <w:lang w:bidi="fa-IR"/>
        </w:rPr>
        <w:t xml:space="preserve">سّمت عادت قيمة كلّ نصف إلى ثلاثين ، لم تقسّم ، لما فيها من الضرر </w:t>
      </w:r>
      <w:r w:rsidRPr="00373B9D">
        <w:rPr>
          <w:rStyle w:val="libFootnotenumChar"/>
          <w:rtl/>
        </w:rPr>
        <w:t>(2)</w:t>
      </w:r>
      <w:r>
        <w:rPr>
          <w:rtl/>
          <w:lang w:bidi="fa-IR"/>
        </w:rPr>
        <w:t>.</w:t>
      </w:r>
    </w:p>
    <w:p w:rsidR="00976C99" w:rsidRDefault="00976C99" w:rsidP="00976C99">
      <w:pPr>
        <w:pStyle w:val="libNormal"/>
        <w:rPr>
          <w:lang w:bidi="fa-IR"/>
        </w:rPr>
      </w:pPr>
      <w:r>
        <w:rPr>
          <w:rtl/>
          <w:lang w:bidi="fa-IR"/>
        </w:rPr>
        <w:t>وقيل : إنّه الذي يبقى منتفعا</w:t>
      </w:r>
      <w:r w:rsidR="00125792">
        <w:rPr>
          <w:rFonts w:hint="cs"/>
          <w:rtl/>
          <w:lang w:bidi="fa-IR"/>
        </w:rPr>
        <w:t>ً</w:t>
      </w:r>
      <w:r>
        <w:rPr>
          <w:rtl/>
          <w:lang w:bidi="fa-IR"/>
        </w:rPr>
        <w:t xml:space="preserve"> به بعد القسمة بوجه ما ، أمّا إذا خرج عن حدّ الانتفاع بالكلّيّة </w:t>
      </w:r>
      <w:r w:rsidR="005B0B95">
        <w:rPr>
          <w:rtl/>
          <w:lang w:bidi="fa-IR"/>
        </w:rPr>
        <w:t>-</w:t>
      </w:r>
      <w:r>
        <w:rPr>
          <w:rtl/>
          <w:lang w:bidi="fa-IR"/>
        </w:rPr>
        <w:t xml:space="preserve"> أمّا لضيق الخطّة وقلّة النصيب ، أو لأنّ أجزاءه غير منتفع بها وحدها ، كشرب القنا </w:t>
      </w:r>
      <w:r w:rsidRPr="00373B9D">
        <w:rPr>
          <w:rStyle w:val="libFootnotenumChar"/>
          <w:rtl/>
        </w:rPr>
        <w:t>(3)</w:t>
      </w:r>
      <w:r>
        <w:rPr>
          <w:rtl/>
          <w:lang w:bidi="fa-IR"/>
        </w:rPr>
        <w:t xml:space="preserve"> ، ومصراعي الباب </w:t>
      </w:r>
      <w:r w:rsidR="005B0B95">
        <w:rPr>
          <w:rtl/>
          <w:lang w:bidi="fa-IR"/>
        </w:rPr>
        <w:t>-</w:t>
      </w:r>
      <w:r>
        <w:rPr>
          <w:rtl/>
          <w:lang w:bidi="fa-IR"/>
        </w:rPr>
        <w:t xml:space="preserve"> فلا ينقسم </w:t>
      </w:r>
      <w:r w:rsidRPr="00373B9D">
        <w:rPr>
          <w:rStyle w:val="libFootnotenumChar"/>
          <w:rtl/>
        </w:rPr>
        <w:t>(4)</w:t>
      </w:r>
      <w:r>
        <w:rPr>
          <w:rtl/>
          <w:lang w:bidi="fa-IR"/>
        </w:rPr>
        <w:t>.</w:t>
      </w:r>
    </w:p>
    <w:p w:rsidR="00976C99" w:rsidRDefault="00976C99" w:rsidP="00976C99">
      <w:pPr>
        <w:pStyle w:val="libNormal"/>
        <w:rPr>
          <w:lang w:bidi="fa-IR"/>
        </w:rPr>
      </w:pPr>
      <w:bookmarkStart w:id="365" w:name="_Toc122782199"/>
      <w:bookmarkStart w:id="366" w:name="_Toc122782533"/>
      <w:r w:rsidRPr="007C41B2">
        <w:rPr>
          <w:rStyle w:val="Heading2Char"/>
          <w:rtl/>
        </w:rPr>
        <w:t>مسالة 709 :</w:t>
      </w:r>
      <w:bookmarkEnd w:id="365"/>
      <w:bookmarkEnd w:id="366"/>
      <w:r>
        <w:rPr>
          <w:rtl/>
          <w:lang w:bidi="fa-IR"/>
        </w:rPr>
        <w:t xml:space="preserve"> إذا كانت الطاحونة أو الحمّام كبيرين يمكن إفراد حصّة‌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487.</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4 : 340 ، العزيز شرح الوجيز 5 : 487 ، روضة الطالبين 4 : 157.</w:t>
      </w:r>
    </w:p>
    <w:p w:rsidR="00976C99" w:rsidRDefault="00976C99" w:rsidP="000C02BB">
      <w:pPr>
        <w:pStyle w:val="libFootnote0"/>
        <w:rPr>
          <w:lang w:bidi="fa-IR"/>
        </w:rPr>
      </w:pPr>
      <w:r>
        <w:rPr>
          <w:rtl/>
          <w:lang w:bidi="fa-IR"/>
        </w:rPr>
        <w:t>(3) في « العزيز شرح الوجيز » بدل « كشرب القنا » : « كماء سراب القنا ». ولعلّها : « كأسراب القنا ». والسرب : القناة الجوفاء التي يدخل منها الماء</w:t>
      </w:r>
      <w:r w:rsidR="00754026">
        <w:rPr>
          <w:rFonts w:hint="cs"/>
          <w:rtl/>
          <w:lang w:bidi="fa-IR"/>
        </w:rPr>
        <w:t>ُ</w:t>
      </w:r>
      <w:r>
        <w:rPr>
          <w:rtl/>
          <w:lang w:bidi="fa-IR"/>
        </w:rPr>
        <w:t xml:space="preserve"> الحائط</w:t>
      </w:r>
      <w:r w:rsidR="00754026">
        <w:rPr>
          <w:rFonts w:hint="cs"/>
          <w:rtl/>
          <w:lang w:bidi="fa-IR"/>
        </w:rPr>
        <w:t>َ</w:t>
      </w:r>
      <w:r>
        <w:rPr>
          <w:rtl/>
          <w:lang w:bidi="fa-IR"/>
        </w:rPr>
        <w:t>. لسان العرب 1 : 466 « سرب ».</w:t>
      </w:r>
    </w:p>
    <w:p w:rsidR="00976C99" w:rsidRDefault="00976C99" w:rsidP="000C02BB">
      <w:pPr>
        <w:pStyle w:val="libFootnote0"/>
        <w:rPr>
          <w:lang w:bidi="fa-IR"/>
        </w:rPr>
      </w:pPr>
      <w:r>
        <w:rPr>
          <w:rtl/>
          <w:lang w:bidi="fa-IR"/>
        </w:rPr>
        <w:t xml:space="preserve">(4) التهذيب </w:t>
      </w:r>
      <w:r w:rsidR="005B0B95">
        <w:rPr>
          <w:rtl/>
          <w:lang w:bidi="fa-IR"/>
        </w:rPr>
        <w:t>-</w:t>
      </w:r>
      <w:r>
        <w:rPr>
          <w:rtl/>
          <w:lang w:bidi="fa-IR"/>
        </w:rPr>
        <w:t xml:space="preserve"> للبغوي </w:t>
      </w:r>
      <w:r w:rsidR="005B0B95">
        <w:rPr>
          <w:rtl/>
          <w:lang w:bidi="fa-IR"/>
        </w:rPr>
        <w:t>-</w:t>
      </w:r>
      <w:r>
        <w:rPr>
          <w:rtl/>
          <w:lang w:bidi="fa-IR"/>
        </w:rPr>
        <w:t xml:space="preserve"> 4 : 340 ، العزيز شرح الوجيز 5 : 487 ، روضة الطالبين 4 : 157 </w:t>
      </w:r>
      <w:r w:rsidR="005B0B95">
        <w:rPr>
          <w:rtl/>
          <w:lang w:bidi="fa-IR"/>
        </w:rPr>
        <w:t>-</w:t>
      </w:r>
      <w:r>
        <w:rPr>
          <w:rtl/>
          <w:lang w:bidi="fa-IR"/>
        </w:rPr>
        <w:t xml:space="preserve"> 158.</w:t>
      </w:r>
    </w:p>
    <w:p w:rsidR="008264F5" w:rsidRDefault="008264F5" w:rsidP="000C02BB">
      <w:pPr>
        <w:pStyle w:val="libNormal"/>
        <w:rPr>
          <w:lang w:bidi="fa-IR"/>
        </w:rPr>
      </w:pPr>
      <w:r>
        <w:rPr>
          <w:lang w:bidi="fa-IR"/>
        </w:rPr>
        <w:br w:type="page"/>
      </w:r>
    </w:p>
    <w:p w:rsidR="00976C99" w:rsidRDefault="00976C99" w:rsidP="00754026">
      <w:pPr>
        <w:pStyle w:val="libNormal0"/>
        <w:rPr>
          <w:lang w:bidi="fa-IR"/>
        </w:rPr>
      </w:pPr>
      <w:r>
        <w:rPr>
          <w:rtl/>
          <w:lang w:bidi="fa-IR"/>
        </w:rPr>
        <w:lastRenderedPageBreak/>
        <w:t>كلّ</w:t>
      </w:r>
      <w:r w:rsidR="000C54F8">
        <w:rPr>
          <w:rFonts w:hint="cs"/>
          <w:rtl/>
          <w:lang w:bidi="fa-IR"/>
        </w:rPr>
        <w:t>ٍ</w:t>
      </w:r>
      <w:r>
        <w:rPr>
          <w:rtl/>
          <w:lang w:bidi="fa-IR"/>
        </w:rPr>
        <w:t xml:space="preserve"> منهما عن صاحبه من غير تضرّر ، أو كان مع البئر أرض تسلم البئر لأحدهما ، أو كان في الرحى أربعة أحجار دائرة يمكن أن ينفرد كلّ</w:t>
      </w:r>
      <w:r w:rsidR="000C54F8">
        <w:rPr>
          <w:rFonts w:hint="cs"/>
          <w:rtl/>
          <w:lang w:bidi="fa-IR"/>
        </w:rPr>
        <w:t>ٌ</w:t>
      </w:r>
      <w:r>
        <w:rPr>
          <w:rtl/>
          <w:lang w:bidi="fa-IR"/>
        </w:rPr>
        <w:t xml:space="preserve"> منهما بحجرين ، أو كان الطريق واسعا</w:t>
      </w:r>
      <w:r w:rsidR="000C54F8">
        <w:rPr>
          <w:rFonts w:hint="cs"/>
          <w:rtl/>
          <w:lang w:bidi="fa-IR"/>
        </w:rPr>
        <w:t>ً</w:t>
      </w:r>
      <w:r>
        <w:rPr>
          <w:rtl/>
          <w:lang w:bidi="fa-IR"/>
        </w:rPr>
        <w:t xml:space="preserve"> لا تبطل منفعته بالقسمة ، أو كان الحمّام كثير البيوت يمكن ج</w:t>
      </w:r>
      <w:r w:rsidR="00EE34B4">
        <w:rPr>
          <w:rFonts w:hint="cs"/>
          <w:rtl/>
          <w:lang w:bidi="fa-IR"/>
        </w:rPr>
        <w:t>َ</w:t>
      </w:r>
      <w:r>
        <w:rPr>
          <w:rtl/>
          <w:lang w:bidi="fa-IR"/>
        </w:rPr>
        <w:t>ع</w:t>
      </w:r>
      <w:r w:rsidR="00EE34B4">
        <w:rPr>
          <w:rFonts w:hint="cs"/>
          <w:rtl/>
          <w:lang w:bidi="fa-IR"/>
        </w:rPr>
        <w:t>ْ</w:t>
      </w:r>
      <w:r>
        <w:rPr>
          <w:rtl/>
          <w:lang w:bidi="fa-IR"/>
        </w:rPr>
        <w:t>له حمّامين ، أو متّسع البيوت يمكن جعل كلّ بيت بيتين ، أو كانت البئر واسعة يمكن أن يبنى فيها فتجعل بئرين لكلّ واحدة بياض يقف فيه المستقي وي</w:t>
      </w:r>
      <w:r w:rsidR="00EE34B4">
        <w:rPr>
          <w:rFonts w:hint="cs"/>
          <w:rtl/>
          <w:lang w:bidi="fa-IR"/>
        </w:rPr>
        <w:t>ُ</w:t>
      </w:r>
      <w:r>
        <w:rPr>
          <w:rtl/>
          <w:lang w:bidi="fa-IR"/>
        </w:rPr>
        <w:t>لقي فيه ما يخرج منها ، تثبت الشفعة في ذلك كلّه.</w:t>
      </w:r>
    </w:p>
    <w:p w:rsidR="00976C99" w:rsidRDefault="00976C99" w:rsidP="00976C99">
      <w:pPr>
        <w:pStyle w:val="libNormal"/>
        <w:rPr>
          <w:lang w:bidi="fa-IR"/>
        </w:rPr>
      </w:pPr>
      <w:r>
        <w:rPr>
          <w:rtl/>
          <w:lang w:bidi="fa-IR"/>
        </w:rPr>
        <w:t>ولو كان بين اثنين دار ضيّقة لأحدهما ع</w:t>
      </w:r>
      <w:r w:rsidR="00EE34B4">
        <w:rPr>
          <w:rFonts w:hint="cs"/>
          <w:rtl/>
          <w:lang w:bidi="fa-IR"/>
        </w:rPr>
        <w:t>ُ</w:t>
      </w:r>
      <w:r>
        <w:rPr>
          <w:rtl/>
          <w:lang w:bidi="fa-IR"/>
        </w:rPr>
        <w:t>ش</w:t>
      </w:r>
      <w:r w:rsidR="00EE34B4">
        <w:rPr>
          <w:rFonts w:hint="cs"/>
          <w:rtl/>
          <w:lang w:bidi="fa-IR"/>
        </w:rPr>
        <w:t>ْ</w:t>
      </w:r>
      <w:r>
        <w:rPr>
          <w:rtl/>
          <w:lang w:bidi="fa-IR"/>
        </w:rPr>
        <w:t>رها ، فإن قلنا بثبوت الشفعة فيما لا يقسم ، فأيّهما باع نصيبه فلصاحبه الشفعة. وإن حكمنا بمنعها ، فإن باع صاحب الع</w:t>
      </w:r>
      <w:r w:rsidR="00EE34B4">
        <w:rPr>
          <w:rFonts w:hint="cs"/>
          <w:rtl/>
          <w:lang w:bidi="fa-IR"/>
        </w:rPr>
        <w:t>ُ</w:t>
      </w:r>
      <w:r>
        <w:rPr>
          <w:rtl/>
          <w:lang w:bidi="fa-IR"/>
        </w:rPr>
        <w:t>ش</w:t>
      </w:r>
      <w:r w:rsidR="00EE34B4">
        <w:rPr>
          <w:rFonts w:hint="cs"/>
          <w:rtl/>
          <w:lang w:bidi="fa-IR"/>
        </w:rPr>
        <w:t>ْ</w:t>
      </w:r>
      <w:r>
        <w:rPr>
          <w:rtl/>
          <w:lang w:bidi="fa-IR"/>
        </w:rPr>
        <w:t xml:space="preserve">ر نصيبه ، لم تثبت لصاحبه الشفعة </w:t>
      </w:r>
      <w:r w:rsidR="00EE34B4">
        <w:rPr>
          <w:rFonts w:hint="cs"/>
          <w:rtl/>
          <w:lang w:bidi="fa-IR"/>
        </w:rPr>
        <w:t>؛</w:t>
      </w:r>
      <w:r>
        <w:rPr>
          <w:rtl/>
          <w:lang w:bidi="fa-IR"/>
        </w:rPr>
        <w:t xml:space="preserve"> لأنّه آمن</w:t>
      </w:r>
      <w:r w:rsidR="00EE34B4">
        <w:rPr>
          <w:rFonts w:hint="cs"/>
          <w:rtl/>
          <w:lang w:bidi="fa-IR"/>
        </w:rPr>
        <w:t>ٌ</w:t>
      </w:r>
      <w:r>
        <w:rPr>
          <w:rtl/>
          <w:lang w:bidi="fa-IR"/>
        </w:rPr>
        <w:t xml:space="preserve"> من أن يطلب مشتريه القسمة </w:t>
      </w:r>
      <w:r w:rsidR="00EE34B4">
        <w:rPr>
          <w:rFonts w:hint="cs"/>
          <w:rtl/>
          <w:lang w:bidi="fa-IR"/>
        </w:rPr>
        <w:t>؛</w:t>
      </w:r>
      <w:r>
        <w:rPr>
          <w:rtl/>
          <w:lang w:bidi="fa-IR"/>
        </w:rPr>
        <w:t xml:space="preserve"> لانتفاء فائدته فيها ، ولو طلب لم ي</w:t>
      </w:r>
      <w:r w:rsidR="001B5882">
        <w:rPr>
          <w:rFonts w:hint="cs"/>
          <w:rtl/>
          <w:lang w:bidi="fa-IR"/>
        </w:rPr>
        <w:t>ُ</w:t>
      </w:r>
      <w:r>
        <w:rPr>
          <w:rtl/>
          <w:lang w:bidi="fa-IR"/>
        </w:rPr>
        <w:t>ج</w:t>
      </w:r>
      <w:r w:rsidR="001B5882">
        <w:rPr>
          <w:rFonts w:hint="cs"/>
          <w:rtl/>
          <w:lang w:bidi="fa-IR"/>
        </w:rPr>
        <w:t>ِ</w:t>
      </w:r>
      <w:r>
        <w:rPr>
          <w:rtl/>
          <w:lang w:bidi="fa-IR"/>
        </w:rPr>
        <w:t>ب</w:t>
      </w:r>
      <w:r w:rsidR="001B5882">
        <w:rPr>
          <w:rFonts w:hint="cs"/>
          <w:rtl/>
          <w:lang w:bidi="fa-IR"/>
        </w:rPr>
        <w:t>ْ</w:t>
      </w:r>
      <w:r>
        <w:rPr>
          <w:rtl/>
          <w:lang w:bidi="fa-IR"/>
        </w:rPr>
        <w:t xml:space="preserve"> إليه </w:t>
      </w:r>
      <w:r w:rsidR="001B5882">
        <w:rPr>
          <w:rFonts w:hint="cs"/>
          <w:rtl/>
          <w:lang w:bidi="fa-IR"/>
        </w:rPr>
        <w:t>؛</w:t>
      </w:r>
      <w:r>
        <w:rPr>
          <w:rtl/>
          <w:lang w:bidi="fa-IR"/>
        </w:rPr>
        <w:t xml:space="preserve"> لأنّه متعنّت مضيّع لماله ، وإذا كان كذلك ، فلا يلحقه ضرر القسمة.</w:t>
      </w:r>
    </w:p>
    <w:p w:rsidR="00976C99" w:rsidRDefault="00976C99" w:rsidP="00976C99">
      <w:pPr>
        <w:pStyle w:val="libNormal"/>
        <w:rPr>
          <w:lang w:bidi="fa-IR"/>
        </w:rPr>
      </w:pPr>
      <w:r>
        <w:rPr>
          <w:rtl/>
          <w:lang w:bidi="fa-IR"/>
        </w:rPr>
        <w:t>فإن باع الآخ</w:t>
      </w:r>
      <w:r w:rsidR="001B5882">
        <w:rPr>
          <w:rFonts w:hint="cs"/>
          <w:rtl/>
          <w:lang w:bidi="fa-IR"/>
        </w:rPr>
        <w:t>َ</w:t>
      </w:r>
      <w:r>
        <w:rPr>
          <w:rtl/>
          <w:lang w:bidi="fa-IR"/>
        </w:rPr>
        <w:t>ر ، ففي ثبوت الشفعة لصاحب الع</w:t>
      </w:r>
      <w:r w:rsidR="001B5882">
        <w:rPr>
          <w:rFonts w:hint="cs"/>
          <w:rtl/>
          <w:lang w:bidi="fa-IR"/>
        </w:rPr>
        <w:t>ُ</w:t>
      </w:r>
      <w:r>
        <w:rPr>
          <w:rtl/>
          <w:lang w:bidi="fa-IR"/>
        </w:rPr>
        <w:t>ش</w:t>
      </w:r>
      <w:r w:rsidR="001B5882">
        <w:rPr>
          <w:rFonts w:hint="cs"/>
          <w:rtl/>
          <w:lang w:bidi="fa-IR"/>
        </w:rPr>
        <w:t>ْ</w:t>
      </w:r>
      <w:r>
        <w:rPr>
          <w:rtl/>
          <w:lang w:bidi="fa-IR"/>
        </w:rPr>
        <w:t>ر وجهان بناء</w:t>
      </w:r>
      <w:r w:rsidR="0084557A">
        <w:rPr>
          <w:rFonts w:hint="cs"/>
          <w:rtl/>
          <w:lang w:bidi="fa-IR"/>
        </w:rPr>
        <w:t>ً</w:t>
      </w:r>
      <w:r>
        <w:rPr>
          <w:rtl/>
          <w:lang w:bidi="fa-IR"/>
        </w:rPr>
        <w:t xml:space="preserve"> على أنّ صاحب الأزيد هل ي</w:t>
      </w:r>
      <w:r w:rsidR="0084557A">
        <w:rPr>
          <w:rFonts w:hint="cs"/>
          <w:rtl/>
          <w:lang w:bidi="fa-IR"/>
        </w:rPr>
        <w:t>ُ</w:t>
      </w:r>
      <w:r>
        <w:rPr>
          <w:rtl/>
          <w:lang w:bidi="fa-IR"/>
        </w:rPr>
        <w:t xml:space="preserve">جاب إذا طلب القسمة </w:t>
      </w:r>
      <w:r w:rsidR="0084557A">
        <w:rPr>
          <w:rFonts w:hint="cs"/>
          <w:rtl/>
          <w:lang w:bidi="fa-IR"/>
        </w:rPr>
        <w:t>؛</w:t>
      </w:r>
      <w:r>
        <w:rPr>
          <w:rtl/>
          <w:lang w:bidi="fa-IR"/>
        </w:rPr>
        <w:t xml:space="preserve"> لأنّه منتفع بالقسمة؟ والظاهر عند الشافعي أنّه يجاب </w:t>
      </w:r>
      <w:r w:rsidRPr="000C02BB">
        <w:rPr>
          <w:rStyle w:val="libFootnotenumChar"/>
          <w:rtl/>
        </w:rPr>
        <w:t>(1)</w:t>
      </w:r>
      <w:r>
        <w:rPr>
          <w:rtl/>
          <w:lang w:bidi="fa-IR"/>
        </w:rPr>
        <w:t>. ونحن نقول بخلافه.</w:t>
      </w:r>
    </w:p>
    <w:p w:rsidR="00976C99" w:rsidRDefault="00976C99" w:rsidP="00976C99">
      <w:pPr>
        <w:pStyle w:val="libNormal"/>
        <w:rPr>
          <w:lang w:bidi="fa-IR"/>
        </w:rPr>
      </w:pPr>
      <w:r>
        <w:rPr>
          <w:rtl/>
          <w:lang w:bidi="fa-IR"/>
        </w:rPr>
        <w:t>ولو كان حول البئر بياض وأمكنت القسمة بأن ت</w:t>
      </w:r>
      <w:r w:rsidR="0084557A">
        <w:rPr>
          <w:rFonts w:hint="cs"/>
          <w:rtl/>
          <w:lang w:bidi="fa-IR"/>
        </w:rPr>
        <w:t>ُ</w:t>
      </w:r>
      <w:r>
        <w:rPr>
          <w:rtl/>
          <w:lang w:bidi="fa-IR"/>
        </w:rPr>
        <w:t>جعل البئر لواحد</w:t>
      </w:r>
      <w:r w:rsidR="0084557A">
        <w:rPr>
          <w:rFonts w:hint="cs"/>
          <w:rtl/>
          <w:lang w:bidi="fa-IR"/>
        </w:rPr>
        <w:t>ٍ</w:t>
      </w:r>
      <w:r>
        <w:rPr>
          <w:rtl/>
          <w:lang w:bidi="fa-IR"/>
        </w:rPr>
        <w:t xml:space="preserve"> والبياض لآخ</w:t>
      </w:r>
      <w:r w:rsidR="0084557A">
        <w:rPr>
          <w:rFonts w:hint="cs"/>
          <w:rtl/>
          <w:lang w:bidi="fa-IR"/>
        </w:rPr>
        <w:t>َ</w:t>
      </w:r>
      <w:r>
        <w:rPr>
          <w:rtl/>
          <w:lang w:bidi="fa-IR"/>
        </w:rPr>
        <w:t>ر ، أو كان موضع الحجر والرحى واحدا</w:t>
      </w:r>
      <w:r w:rsidR="0084557A">
        <w:rPr>
          <w:rFonts w:hint="cs"/>
          <w:rtl/>
          <w:lang w:bidi="fa-IR"/>
        </w:rPr>
        <w:t>ً</w:t>
      </w:r>
      <w:r>
        <w:rPr>
          <w:rtl/>
          <w:lang w:bidi="fa-IR"/>
        </w:rPr>
        <w:t xml:space="preserve"> وله بيت ينتفع به وأمكنت القسمة بأن يجعل موضع الحجر لواحد</w:t>
      </w:r>
      <w:r w:rsidR="00824AAE">
        <w:rPr>
          <w:rFonts w:hint="cs"/>
          <w:rtl/>
          <w:lang w:bidi="fa-IR"/>
        </w:rPr>
        <w:t>ٍ</w:t>
      </w:r>
      <w:r>
        <w:rPr>
          <w:rtl/>
          <w:lang w:bidi="fa-IR"/>
        </w:rPr>
        <w:t xml:space="preserve"> والبيت لآخ</w:t>
      </w:r>
      <w:r w:rsidR="00824AAE">
        <w:rPr>
          <w:rFonts w:hint="cs"/>
          <w:rtl/>
          <w:lang w:bidi="fa-IR"/>
        </w:rPr>
        <w:t>َ</w:t>
      </w:r>
      <w:r>
        <w:rPr>
          <w:rtl/>
          <w:lang w:bidi="fa-IR"/>
        </w:rPr>
        <w:t xml:space="preserve">ر ، تثبت الشفعة </w:t>
      </w:r>
      <w:r w:rsidR="005B0B95">
        <w:rPr>
          <w:rtl/>
          <w:lang w:bidi="fa-IR"/>
        </w:rPr>
        <w:t>-</w:t>
      </w:r>
      <w:r>
        <w:rPr>
          <w:rtl/>
          <w:lang w:bidi="fa-IR"/>
        </w:rPr>
        <w:t xml:space="preserve"> وهو أحد قولي الشافعي </w:t>
      </w:r>
      <w:r w:rsidRPr="00373B9D">
        <w:rPr>
          <w:rStyle w:val="libFootnotenumChar"/>
          <w:rtl/>
        </w:rPr>
        <w:t>(2)</w:t>
      </w:r>
      <w:r>
        <w:rPr>
          <w:rtl/>
          <w:lang w:bidi="fa-IR"/>
        </w:rPr>
        <w:t xml:space="preserve"> </w:t>
      </w:r>
      <w:r w:rsidR="005B0B95">
        <w:rPr>
          <w:rtl/>
          <w:lang w:bidi="fa-IR"/>
        </w:rPr>
        <w:t>-</w:t>
      </w:r>
      <w:r>
        <w:rPr>
          <w:rtl/>
          <w:lang w:bidi="fa-IR"/>
        </w:rPr>
        <w:t xml:space="preserve"> وهو مبنيّ على أنّه لا يشترط فيما يصير لكلّ واحد</w:t>
      </w:r>
      <w:r w:rsidR="00824AAE">
        <w:rPr>
          <w:rFonts w:hint="cs"/>
          <w:rtl/>
          <w:lang w:bidi="fa-IR"/>
        </w:rPr>
        <w:t>ٍ</w:t>
      </w:r>
      <w:r>
        <w:rPr>
          <w:rtl/>
          <w:lang w:bidi="fa-IR"/>
        </w:rPr>
        <w:t xml:space="preserve"> منهما أن يمكن الانتفاع به من الوجه الذي كان ينتفع به قبل القسمة.</w:t>
      </w:r>
    </w:p>
    <w:p w:rsidR="00976C99" w:rsidRDefault="00976C99" w:rsidP="00976C99">
      <w:pPr>
        <w:pStyle w:val="libNormal"/>
        <w:rPr>
          <w:lang w:bidi="fa-IR"/>
        </w:rPr>
      </w:pPr>
      <w:r>
        <w:rPr>
          <w:rtl/>
          <w:lang w:bidi="fa-IR"/>
        </w:rPr>
        <w:t>ولو كان لاثنين مزرعة يمكن قسمتها وبئر يستقى منها باع أحدهما‌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824AAE">
        <w:rPr>
          <w:rFonts w:hint="cs"/>
          <w:rtl/>
          <w:lang w:bidi="fa-IR"/>
        </w:rPr>
        <w:t>و2</w:t>
      </w:r>
      <w:r>
        <w:rPr>
          <w:rtl/>
          <w:lang w:bidi="fa-IR"/>
        </w:rPr>
        <w:t>) العزيز شرح الوجيز 5 : 488 ، روضة الطالبين 4 : 158.</w:t>
      </w:r>
    </w:p>
    <w:p w:rsidR="008264F5" w:rsidRDefault="008264F5" w:rsidP="000C02BB">
      <w:pPr>
        <w:pStyle w:val="libNormal"/>
        <w:rPr>
          <w:lang w:bidi="fa-IR"/>
        </w:rPr>
      </w:pPr>
      <w:r>
        <w:rPr>
          <w:lang w:bidi="fa-IR"/>
        </w:rPr>
        <w:br w:type="page"/>
      </w:r>
    </w:p>
    <w:p w:rsidR="00976C99" w:rsidRDefault="00976C99" w:rsidP="004F66DB">
      <w:pPr>
        <w:pStyle w:val="libNormal0"/>
        <w:rPr>
          <w:lang w:bidi="fa-IR"/>
        </w:rPr>
      </w:pPr>
      <w:r>
        <w:rPr>
          <w:rtl/>
          <w:lang w:bidi="fa-IR"/>
        </w:rPr>
        <w:lastRenderedPageBreak/>
        <w:t>نصيبه منهما ، تثبت للآخ</w:t>
      </w:r>
      <w:r w:rsidR="004F66DB">
        <w:rPr>
          <w:rFonts w:hint="cs"/>
          <w:rtl/>
          <w:lang w:bidi="fa-IR"/>
        </w:rPr>
        <w:t>َ</w:t>
      </w:r>
      <w:r>
        <w:rPr>
          <w:rtl/>
          <w:lang w:bidi="fa-IR"/>
        </w:rPr>
        <w:t>ر الشفعة فيهما إن انقسمت البئر ، أو قلنا بثبوت الشفعة فيما لا ينقسم ، وإل</w:t>
      </w:r>
      <w:r w:rsidR="004F66DB">
        <w:rPr>
          <w:rFonts w:hint="cs"/>
          <w:rtl/>
          <w:lang w:bidi="fa-IR"/>
        </w:rPr>
        <w:t>ّ</w:t>
      </w:r>
      <w:r>
        <w:rPr>
          <w:rtl/>
          <w:lang w:bidi="fa-IR"/>
        </w:rPr>
        <w:t>ا ثبتت في المزرعة.</w:t>
      </w:r>
    </w:p>
    <w:p w:rsidR="00976C99" w:rsidRDefault="00976C99" w:rsidP="00976C99">
      <w:pPr>
        <w:pStyle w:val="libNormal"/>
        <w:rPr>
          <w:lang w:bidi="fa-IR"/>
        </w:rPr>
      </w:pPr>
      <w:r>
        <w:rPr>
          <w:rtl/>
          <w:lang w:bidi="fa-IR"/>
        </w:rPr>
        <w:t xml:space="preserve">وهل تثبت في البئر؟ الأقوى : أنّها تثبت </w:t>
      </w:r>
      <w:r w:rsidR="00694603">
        <w:rPr>
          <w:rFonts w:hint="cs"/>
          <w:rtl/>
          <w:lang w:bidi="fa-IR"/>
        </w:rPr>
        <w:t>؛</w:t>
      </w:r>
      <w:r>
        <w:rPr>
          <w:rtl/>
          <w:lang w:bidi="fa-IR"/>
        </w:rPr>
        <w:t xml:space="preserve"> لأنّها تابعة ، كالأشجار ، وهو أحد قولي الشافعي</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وأصحّهما : المنع ، والفرق بين البئر والأشجار ظاهر </w:t>
      </w:r>
      <w:r w:rsidR="00694603">
        <w:rPr>
          <w:rFonts w:hint="cs"/>
          <w:rtl/>
          <w:lang w:bidi="fa-IR"/>
        </w:rPr>
        <w:t>؛</w:t>
      </w:r>
      <w:r>
        <w:rPr>
          <w:rtl/>
          <w:lang w:bidi="fa-IR"/>
        </w:rPr>
        <w:t xml:space="preserve"> فإنّ الأشجار ثابتة في محلّ الشفعة ، والبئر مباينة عنه </w:t>
      </w:r>
      <w:r w:rsidRPr="00373B9D">
        <w:rPr>
          <w:rStyle w:val="libFootnotenumChar"/>
          <w:rtl/>
        </w:rPr>
        <w:t>(2)</w:t>
      </w:r>
      <w:r>
        <w:rPr>
          <w:rtl/>
          <w:lang w:bidi="fa-IR"/>
        </w:rPr>
        <w:t>.</w:t>
      </w:r>
    </w:p>
    <w:p w:rsidR="00976C99" w:rsidRDefault="00976C99" w:rsidP="00976C99">
      <w:pPr>
        <w:pStyle w:val="libNormal"/>
        <w:rPr>
          <w:lang w:bidi="fa-IR"/>
        </w:rPr>
      </w:pPr>
      <w:r>
        <w:rPr>
          <w:rtl/>
          <w:lang w:bidi="fa-IR"/>
        </w:rPr>
        <w:t>والفرق لا ي</w:t>
      </w:r>
      <w:r w:rsidR="00694603">
        <w:rPr>
          <w:rFonts w:hint="cs"/>
          <w:rtl/>
          <w:lang w:bidi="fa-IR"/>
        </w:rPr>
        <w:t>ُ</w:t>
      </w:r>
      <w:r>
        <w:rPr>
          <w:rtl/>
          <w:lang w:bidi="fa-IR"/>
        </w:rPr>
        <w:t>خرج البئر عن التبعيّة ، وي</w:t>
      </w:r>
      <w:r w:rsidR="00694603">
        <w:rPr>
          <w:rFonts w:hint="cs"/>
          <w:rtl/>
          <w:lang w:bidi="fa-IR"/>
        </w:rPr>
        <w:t>ُ</w:t>
      </w:r>
      <w:r>
        <w:rPr>
          <w:rtl/>
          <w:lang w:bidi="fa-IR"/>
        </w:rPr>
        <w:t xml:space="preserve">ذكر غيره </w:t>
      </w:r>
      <w:r w:rsidRPr="00373B9D">
        <w:rPr>
          <w:rStyle w:val="libFootnotenumChar"/>
          <w:rtl/>
        </w:rPr>
        <w:t>(3)</w:t>
      </w:r>
      <w:r>
        <w:rPr>
          <w:rtl/>
          <w:lang w:bidi="fa-IR"/>
        </w:rPr>
        <w:t xml:space="preserve"> ، كالحائط.</w:t>
      </w:r>
    </w:p>
    <w:p w:rsidR="00976C99" w:rsidRDefault="00976C99" w:rsidP="00694603">
      <w:pPr>
        <w:pStyle w:val="Heading2"/>
        <w:rPr>
          <w:lang w:bidi="fa-IR"/>
        </w:rPr>
      </w:pPr>
      <w:bookmarkStart w:id="367" w:name="_Toc122782200"/>
      <w:bookmarkStart w:id="368" w:name="_Toc122782534"/>
      <w:r>
        <w:rPr>
          <w:rtl/>
          <w:lang w:bidi="fa-IR"/>
        </w:rPr>
        <w:t>البحث الثاني : في الآخذ.</w:t>
      </w:r>
      <w:bookmarkEnd w:id="367"/>
      <w:bookmarkEnd w:id="368"/>
    </w:p>
    <w:p w:rsidR="00976C99" w:rsidRDefault="00976C99" w:rsidP="00976C99">
      <w:pPr>
        <w:pStyle w:val="libNormal"/>
        <w:rPr>
          <w:lang w:bidi="fa-IR"/>
        </w:rPr>
      </w:pPr>
      <w:bookmarkStart w:id="369" w:name="_Toc122782201"/>
      <w:bookmarkStart w:id="370" w:name="_Toc122782535"/>
      <w:r w:rsidRPr="007C41B2">
        <w:rPr>
          <w:rStyle w:val="Heading2Char"/>
          <w:rtl/>
        </w:rPr>
        <w:t>مسالة 710 :</w:t>
      </w:r>
      <w:bookmarkEnd w:id="369"/>
      <w:bookmarkEnd w:id="370"/>
      <w:r>
        <w:rPr>
          <w:rtl/>
          <w:lang w:bidi="fa-IR"/>
        </w:rPr>
        <w:t xml:space="preserve"> أخذ الشفعة يشترط أن يكون شريكا</w:t>
      </w:r>
      <w:r w:rsidR="00694603">
        <w:rPr>
          <w:rFonts w:hint="cs"/>
          <w:rtl/>
          <w:lang w:bidi="fa-IR"/>
        </w:rPr>
        <w:t>ً</w:t>
      </w:r>
      <w:r>
        <w:rPr>
          <w:rtl/>
          <w:lang w:bidi="fa-IR"/>
        </w:rPr>
        <w:t xml:space="preserve"> في المشفوع‌ ، فلا تثبت الشفعة بالجوار ، وإنّما تثبت بالخلطة إمّا في الملك أو في طريقه أو نهره أو ساقيته ، وبه قال عبيد الله بن الحسن العنبري وسوار القاضي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ووافقنا الشافعي على أنّ الشفعة لا تثبت للجار </w:t>
      </w:r>
      <w:r w:rsidR="005B0B95">
        <w:rPr>
          <w:rtl/>
          <w:lang w:bidi="fa-IR"/>
        </w:rPr>
        <w:t>-</w:t>
      </w:r>
      <w:r>
        <w:rPr>
          <w:rtl/>
          <w:lang w:bidi="fa-IR"/>
        </w:rPr>
        <w:t xml:space="preserve"> وبه قال عمر وعثمان وعمر بن عبد العزيز وسليمان بن يسار وسعيد بن المسيّب ويحيى ابن سعد الأنصاري ، ومن الفقهاء : ربيعة ومالك والأوزاعي وأحمد وإسحاق وأبو ثور </w:t>
      </w:r>
      <w:r w:rsidRPr="00373B9D">
        <w:rPr>
          <w:rStyle w:val="libFootnotenumChar"/>
          <w:rtl/>
        </w:rPr>
        <w:t>(5)</w:t>
      </w:r>
      <w:r>
        <w:rPr>
          <w:rtl/>
          <w:lang w:bidi="fa-IR"/>
        </w:rPr>
        <w:t xml:space="preserve"> </w:t>
      </w:r>
      <w:r w:rsidR="005B0B95">
        <w:rPr>
          <w:rtl/>
          <w:lang w:bidi="fa-IR"/>
        </w:rPr>
        <w:t>-</w:t>
      </w:r>
      <w:r>
        <w:rPr>
          <w:rtl/>
          <w:lang w:bidi="fa-IR"/>
        </w:rPr>
        <w:t xml:space="preserve"> لما رواه العامّة عن النبيّ 6 أنّه قال : « الشفعة فيما‌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694603">
        <w:rPr>
          <w:rFonts w:hint="cs"/>
          <w:rtl/>
          <w:lang w:bidi="fa-IR"/>
        </w:rPr>
        <w:t>و2</w:t>
      </w:r>
      <w:r>
        <w:rPr>
          <w:rtl/>
          <w:lang w:bidi="fa-IR"/>
        </w:rPr>
        <w:t xml:space="preserve">) التهذيب </w:t>
      </w:r>
      <w:r w:rsidR="005B0B95">
        <w:rPr>
          <w:rtl/>
          <w:lang w:bidi="fa-IR"/>
        </w:rPr>
        <w:t>-</w:t>
      </w:r>
      <w:r>
        <w:rPr>
          <w:rtl/>
          <w:lang w:bidi="fa-IR"/>
        </w:rPr>
        <w:t xml:space="preserve"> للبغوي </w:t>
      </w:r>
      <w:r w:rsidR="005B0B95">
        <w:rPr>
          <w:rtl/>
          <w:lang w:bidi="fa-IR"/>
        </w:rPr>
        <w:t>-</w:t>
      </w:r>
      <w:r>
        <w:rPr>
          <w:rtl/>
          <w:lang w:bidi="fa-IR"/>
        </w:rPr>
        <w:t xml:space="preserve"> 4 : 341 ، العزيز شرح الوجيز 5 : 489 ، روضة الطالبين 4 : 158.</w:t>
      </w:r>
    </w:p>
    <w:p w:rsidR="00976C99" w:rsidRDefault="00976C99" w:rsidP="000C02BB">
      <w:pPr>
        <w:pStyle w:val="libFootnote0"/>
        <w:rPr>
          <w:lang w:bidi="fa-IR"/>
        </w:rPr>
      </w:pPr>
      <w:r>
        <w:rPr>
          <w:rtl/>
          <w:lang w:bidi="fa-IR"/>
        </w:rPr>
        <w:t>(3) أي : أنّ الذي ي</w:t>
      </w:r>
      <w:r w:rsidR="00694603">
        <w:rPr>
          <w:rFonts w:hint="cs"/>
          <w:rtl/>
          <w:lang w:bidi="fa-IR"/>
        </w:rPr>
        <w:t>ُ</w:t>
      </w:r>
      <w:r>
        <w:rPr>
          <w:rtl/>
          <w:lang w:bidi="fa-IR"/>
        </w:rPr>
        <w:t>ذكر في البيع غير البئر.</w:t>
      </w:r>
    </w:p>
    <w:p w:rsidR="00976C99" w:rsidRDefault="00976C99" w:rsidP="000C02BB">
      <w:pPr>
        <w:pStyle w:val="libFootnote0"/>
        <w:rPr>
          <w:lang w:bidi="fa-IR"/>
        </w:rPr>
      </w:pPr>
      <w:r>
        <w:rPr>
          <w:rtl/>
          <w:lang w:bidi="fa-IR"/>
        </w:rPr>
        <w:t xml:space="preserve">(4) المغني 5 : 461 ، الشرح الكبير 5 : 466 </w:t>
      </w:r>
      <w:r w:rsidR="005B0B95">
        <w:rPr>
          <w:rtl/>
          <w:lang w:bidi="fa-IR"/>
        </w:rPr>
        <w:t>-</w:t>
      </w:r>
      <w:r>
        <w:rPr>
          <w:rtl/>
          <w:lang w:bidi="fa-IR"/>
        </w:rPr>
        <w:t xml:space="preserve"> 467 ، حلية العلماء 5 : 267.</w:t>
      </w:r>
    </w:p>
    <w:p w:rsidR="00976C99" w:rsidRDefault="00976C99" w:rsidP="000C02BB">
      <w:pPr>
        <w:pStyle w:val="libFootnote0"/>
        <w:rPr>
          <w:lang w:bidi="fa-IR"/>
        </w:rPr>
      </w:pPr>
      <w:r>
        <w:rPr>
          <w:rtl/>
          <w:lang w:bidi="fa-IR"/>
        </w:rPr>
        <w:t xml:space="preserve">(5) المغني 5 : 461 ، الشرح الكبير 5 : 466 ، الوجيز 1 : 215 ، الوسيط 4 : 72 ، حلية العلماء 5 : 266 ، التهذيب </w:t>
      </w:r>
      <w:r w:rsidR="005B0B95">
        <w:rPr>
          <w:rtl/>
          <w:lang w:bidi="fa-IR"/>
        </w:rPr>
        <w:t>-</w:t>
      </w:r>
      <w:r>
        <w:rPr>
          <w:rtl/>
          <w:lang w:bidi="fa-IR"/>
        </w:rPr>
        <w:t xml:space="preserve"> للبغوي </w:t>
      </w:r>
      <w:r w:rsidR="005B0B95">
        <w:rPr>
          <w:rtl/>
          <w:lang w:bidi="fa-IR"/>
        </w:rPr>
        <w:t>-</w:t>
      </w:r>
      <w:r>
        <w:rPr>
          <w:rtl/>
          <w:lang w:bidi="fa-IR"/>
        </w:rPr>
        <w:t xml:space="preserve"> 4 : 337 ، العزيز شرح الوجيز 5 : 489 ، روضة الطالبين 4 : 159 ، بداية المجتهد 2 : 256.</w:t>
      </w:r>
    </w:p>
    <w:p w:rsidR="008264F5" w:rsidRDefault="008264F5" w:rsidP="000C02BB">
      <w:pPr>
        <w:pStyle w:val="libNormal"/>
        <w:rPr>
          <w:lang w:bidi="fa-IR"/>
        </w:rPr>
      </w:pPr>
      <w:r>
        <w:rPr>
          <w:lang w:bidi="fa-IR"/>
        </w:rPr>
        <w:br w:type="page"/>
      </w:r>
    </w:p>
    <w:p w:rsidR="00976C99" w:rsidRDefault="00976C99" w:rsidP="00430881">
      <w:pPr>
        <w:pStyle w:val="libNormal0"/>
        <w:rPr>
          <w:lang w:bidi="fa-IR"/>
        </w:rPr>
      </w:pPr>
      <w:r>
        <w:rPr>
          <w:rtl/>
          <w:lang w:bidi="fa-IR"/>
        </w:rPr>
        <w:lastRenderedPageBreak/>
        <w:t>لم يقسم ، فإذا وقعت الحدود وص</w:t>
      </w:r>
      <w:r w:rsidR="00430881">
        <w:rPr>
          <w:rFonts w:hint="cs"/>
          <w:rtl/>
          <w:lang w:bidi="fa-IR"/>
        </w:rPr>
        <w:t>ُ</w:t>
      </w:r>
      <w:r>
        <w:rPr>
          <w:rtl/>
          <w:lang w:bidi="fa-IR"/>
        </w:rPr>
        <w:t xml:space="preserve">رّفت </w:t>
      </w:r>
      <w:r w:rsidRPr="000C02BB">
        <w:rPr>
          <w:rStyle w:val="libFootnotenumChar"/>
          <w:rtl/>
        </w:rPr>
        <w:t>(1)</w:t>
      </w:r>
      <w:r>
        <w:rPr>
          <w:rtl/>
          <w:lang w:bidi="fa-IR"/>
        </w:rPr>
        <w:t xml:space="preserve"> الطرق فلا شفعة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ومن طريق الخاصّة : قول الباقر </w:t>
      </w:r>
      <w:r w:rsidR="00430881" w:rsidRPr="00430881">
        <w:rPr>
          <w:rStyle w:val="libAlaemChar"/>
          <w:rtl/>
        </w:rPr>
        <w:t>عليه‌السلام</w:t>
      </w:r>
      <w:r>
        <w:rPr>
          <w:rtl/>
          <w:lang w:bidi="fa-IR"/>
        </w:rPr>
        <w:t xml:space="preserve"> : « إذا وقعت السهام ارتفعت الشفعة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الصادق </w:t>
      </w:r>
      <w:r w:rsidR="00430881" w:rsidRPr="00430881">
        <w:rPr>
          <w:rStyle w:val="libAlaemChar"/>
          <w:rtl/>
        </w:rPr>
        <w:t>عليه‌السلام</w:t>
      </w:r>
      <w:r>
        <w:rPr>
          <w:rtl/>
          <w:lang w:bidi="fa-IR"/>
        </w:rPr>
        <w:t xml:space="preserve"> : « الشفعة لا تكون إل</w:t>
      </w:r>
      <w:r w:rsidR="00430881">
        <w:rPr>
          <w:rFonts w:hint="cs"/>
          <w:rtl/>
          <w:lang w:bidi="fa-IR"/>
        </w:rPr>
        <w:t>ّ</w:t>
      </w:r>
      <w:r>
        <w:rPr>
          <w:rtl/>
          <w:lang w:bidi="fa-IR"/>
        </w:rPr>
        <w:t xml:space="preserve">ا لشريك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رسول الله </w:t>
      </w:r>
      <w:r w:rsidR="00430881" w:rsidRPr="00430881">
        <w:rPr>
          <w:rStyle w:val="libAlaemChar"/>
          <w:rtl/>
        </w:rPr>
        <w:t>صلى‌الله‌عليه‌وآله</w:t>
      </w:r>
      <w:r>
        <w:rPr>
          <w:rtl/>
          <w:lang w:bidi="fa-IR"/>
        </w:rPr>
        <w:t xml:space="preserve"> : « إذا رفّت الأرف </w:t>
      </w:r>
      <w:r w:rsidRPr="00373B9D">
        <w:rPr>
          <w:rStyle w:val="libFootnotenumChar"/>
          <w:rtl/>
        </w:rPr>
        <w:t>(5)</w:t>
      </w:r>
      <w:r>
        <w:rPr>
          <w:rtl/>
          <w:lang w:bidi="fa-IR"/>
        </w:rPr>
        <w:t xml:space="preserve"> وحدّت الحدود فلا شفعة »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وقال أبو حنيفة والثوري وابن شبرمة وابن أبي ليلى : إنّ الشفعة تثبت بالشركة ثمّ بالشركة في الطريق ثمّ بالجوار </w:t>
      </w:r>
      <w:r w:rsidRPr="00373B9D">
        <w:rPr>
          <w:rStyle w:val="libFootnotenumChar"/>
          <w:rtl/>
        </w:rPr>
        <w:t>(7)</w:t>
      </w:r>
      <w:r>
        <w:rPr>
          <w:rtl/>
          <w:lang w:bidi="fa-IR"/>
        </w:rPr>
        <w:t>.</w:t>
      </w:r>
    </w:p>
    <w:p w:rsidR="00976C99" w:rsidRDefault="00976C99" w:rsidP="00976C99">
      <w:pPr>
        <w:pStyle w:val="libNormal"/>
        <w:rPr>
          <w:lang w:bidi="fa-IR"/>
        </w:rPr>
      </w:pPr>
      <w:r>
        <w:rPr>
          <w:rtl/>
          <w:lang w:bidi="fa-IR"/>
        </w:rPr>
        <w:t>وفصّل أبو حنيفة ، فقال : يقدّم الشريك ، فإن لم يكن شركة وكان الطريق مشتركا</w:t>
      </w:r>
      <w:r w:rsidR="00430881">
        <w:rPr>
          <w:rFonts w:hint="cs"/>
          <w:rtl/>
          <w:lang w:bidi="fa-IR"/>
        </w:rPr>
        <w:t>ً</w:t>
      </w:r>
      <w:r>
        <w:rPr>
          <w:rtl/>
          <w:lang w:bidi="fa-IR"/>
        </w:rPr>
        <w:t xml:space="preserve"> كدرب</w:t>
      </w:r>
      <w:r w:rsidR="00430881">
        <w:rPr>
          <w:rFonts w:hint="cs"/>
          <w:rtl/>
          <w:lang w:bidi="fa-IR"/>
        </w:rPr>
        <w:t>ٍ</w:t>
      </w:r>
      <w:r>
        <w:rPr>
          <w:rtl/>
          <w:lang w:bidi="fa-IR"/>
        </w:rPr>
        <w:t xml:space="preserve"> لا ينفذ ، فإنّه تثبت الشفعة لجميع أهل الدرب الأقرب فالأقرب ، ولو لم يأخذ هؤلاء ، تثبت للملاصق من درب آخ</w:t>
      </w:r>
      <w:r w:rsidR="001E0919">
        <w:rPr>
          <w:rFonts w:hint="cs"/>
          <w:rtl/>
          <w:lang w:bidi="fa-IR"/>
        </w:rPr>
        <w:t>َ</w:t>
      </w:r>
      <w:r>
        <w:rPr>
          <w:rtl/>
          <w:lang w:bidi="fa-IR"/>
        </w:rPr>
        <w:t>ر خاصّة</w:t>
      </w:r>
      <w:r w:rsidR="00E61C6D">
        <w:rPr>
          <w:rFonts w:hint="cs"/>
          <w:rtl/>
          <w:lang w:bidi="fa-IR"/>
        </w:rPr>
        <w:t>ً</w:t>
      </w:r>
      <w:r>
        <w:rPr>
          <w:rtl/>
          <w:lang w:bidi="fa-IR"/>
        </w:rPr>
        <w:t xml:space="preserve"> </w:t>
      </w:r>
      <w:r w:rsidR="00E61C6D">
        <w:rPr>
          <w:rFonts w:hint="cs"/>
          <w:rtl/>
          <w:lang w:bidi="fa-IR"/>
        </w:rPr>
        <w:t>؛</w:t>
      </w:r>
      <w:r>
        <w:rPr>
          <w:rtl/>
          <w:lang w:bidi="fa-IR"/>
        </w:rPr>
        <w:t xml:space="preserve"> لأنّ النبيّ </w:t>
      </w:r>
      <w:r w:rsidR="00E61C6D" w:rsidRPr="00E61C6D">
        <w:rPr>
          <w:rStyle w:val="libAlaemChar"/>
          <w:rtl/>
        </w:rPr>
        <w:t>صلى‌الله‌عليه‌وآله</w:t>
      </w:r>
      <w:r>
        <w:rPr>
          <w:rtl/>
          <w:lang w:bidi="fa-IR"/>
        </w:rPr>
        <w:t xml:space="preserve"> قال : « الجار أحقّ بس</w:t>
      </w:r>
      <w:r w:rsidR="00E61C6D">
        <w:rPr>
          <w:rFonts w:hint="cs"/>
          <w:rtl/>
          <w:lang w:bidi="fa-IR"/>
        </w:rPr>
        <w:t>َ</w:t>
      </w:r>
      <w:r>
        <w:rPr>
          <w:rtl/>
          <w:lang w:bidi="fa-IR"/>
        </w:rPr>
        <w:t>ق</w:t>
      </w:r>
      <w:r w:rsidR="00E61C6D">
        <w:rPr>
          <w:rFonts w:hint="cs"/>
          <w:rtl/>
          <w:lang w:bidi="fa-IR"/>
        </w:rPr>
        <w:t>َ</w:t>
      </w:r>
      <w:r>
        <w:rPr>
          <w:rtl/>
          <w:lang w:bidi="fa-IR"/>
        </w:rPr>
        <w:t xml:space="preserve">به </w:t>
      </w:r>
      <w:r w:rsidRPr="00373B9D">
        <w:rPr>
          <w:rStyle w:val="libFootnotenumChar"/>
          <w:rtl/>
        </w:rPr>
        <w:t>(8)</w:t>
      </w:r>
      <w:r>
        <w:rPr>
          <w:rtl/>
          <w:lang w:bidi="fa-IR"/>
        </w:rPr>
        <w:t xml:space="preserve"> » </w:t>
      </w:r>
      <w:r w:rsidRPr="007C41B2">
        <w:rPr>
          <w:rStyle w:val="libFootnotenumChar"/>
          <w:rtl/>
        </w:rPr>
        <w:t>(9)</w:t>
      </w:r>
      <w:r>
        <w:rPr>
          <w:rtl/>
          <w:lang w:bidi="fa-IR"/>
        </w:rPr>
        <w:t xml:space="preserve"> وقال </w:t>
      </w:r>
      <w:r w:rsidR="00276598" w:rsidRPr="00276598">
        <w:rPr>
          <w:rStyle w:val="libAlaemChar"/>
          <w:rtl/>
        </w:rPr>
        <w:t>عليه‌السلام</w:t>
      </w:r>
      <w:r>
        <w:rPr>
          <w:rtl/>
          <w:lang w:bidi="fa-IR"/>
        </w:rPr>
        <w:t xml:space="preserve"> : « جار‌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والطبعة الحجريّة : « ضربت » بدل « ص</w:t>
      </w:r>
      <w:r w:rsidR="00276598">
        <w:rPr>
          <w:rFonts w:hint="cs"/>
          <w:rtl/>
          <w:lang w:bidi="fa-IR"/>
        </w:rPr>
        <w:t>ُ</w:t>
      </w:r>
      <w:r>
        <w:rPr>
          <w:rtl/>
          <w:lang w:bidi="fa-IR"/>
        </w:rPr>
        <w:t>رّفت ». وما أثبتناه من المصادر. ا</w:t>
      </w:r>
      <w:r w:rsidR="00276598">
        <w:rPr>
          <w:rFonts w:hint="cs"/>
          <w:rtl/>
          <w:lang w:bidi="fa-IR"/>
        </w:rPr>
        <w:t>ُ</w:t>
      </w:r>
      <w:r>
        <w:rPr>
          <w:rtl/>
          <w:lang w:bidi="fa-IR"/>
        </w:rPr>
        <w:t>نظر : الهامش التالي.</w:t>
      </w:r>
    </w:p>
    <w:p w:rsidR="00976C99" w:rsidRDefault="00976C99" w:rsidP="000C02BB">
      <w:pPr>
        <w:pStyle w:val="libFootnote0"/>
        <w:rPr>
          <w:lang w:bidi="fa-IR"/>
        </w:rPr>
      </w:pPr>
      <w:r>
        <w:rPr>
          <w:rtl/>
          <w:lang w:bidi="fa-IR"/>
        </w:rPr>
        <w:t xml:space="preserve">(2) صحيح البخاري 3 : 114 ، سنن ابن ماجة 2 : 835 </w:t>
      </w:r>
      <w:r w:rsidR="00276598">
        <w:rPr>
          <w:rFonts w:hint="cs"/>
          <w:rtl/>
          <w:lang w:bidi="fa-IR"/>
        </w:rPr>
        <w:t>/</w:t>
      </w:r>
      <w:r>
        <w:rPr>
          <w:rtl/>
          <w:lang w:bidi="fa-IR"/>
        </w:rPr>
        <w:t xml:space="preserve"> 2499 ، سنن أبي داو</w:t>
      </w:r>
      <w:r w:rsidR="00276598">
        <w:rPr>
          <w:rFonts w:hint="cs"/>
          <w:rtl/>
          <w:lang w:bidi="fa-IR"/>
        </w:rPr>
        <w:t>ُ</w:t>
      </w:r>
      <w:r>
        <w:rPr>
          <w:rtl/>
          <w:lang w:bidi="fa-IR"/>
        </w:rPr>
        <w:t xml:space="preserve">د 3 : 285 </w:t>
      </w:r>
      <w:r w:rsidR="00276598">
        <w:rPr>
          <w:rFonts w:hint="cs"/>
          <w:rtl/>
          <w:lang w:bidi="fa-IR"/>
        </w:rPr>
        <w:t>/</w:t>
      </w:r>
      <w:r>
        <w:rPr>
          <w:rtl/>
          <w:lang w:bidi="fa-IR"/>
        </w:rPr>
        <w:t xml:space="preserve"> 3514 ، سنن البيهقي 6 : 102.</w:t>
      </w:r>
    </w:p>
    <w:p w:rsidR="00976C99" w:rsidRDefault="00976C99" w:rsidP="000C02BB">
      <w:pPr>
        <w:pStyle w:val="libFootnote0"/>
        <w:rPr>
          <w:lang w:bidi="fa-IR"/>
        </w:rPr>
      </w:pPr>
      <w:r>
        <w:rPr>
          <w:rtl/>
          <w:lang w:bidi="fa-IR"/>
        </w:rPr>
        <w:t xml:space="preserve">(3) الكافي 5 : 280 </w:t>
      </w:r>
      <w:r w:rsidR="00276598">
        <w:rPr>
          <w:rFonts w:hint="cs"/>
          <w:rtl/>
          <w:lang w:bidi="fa-IR"/>
        </w:rPr>
        <w:t>/</w:t>
      </w:r>
      <w:r>
        <w:rPr>
          <w:rtl/>
          <w:lang w:bidi="fa-IR"/>
        </w:rPr>
        <w:t xml:space="preserve"> 3 ، الفقيه 3 : 46 </w:t>
      </w:r>
      <w:r w:rsidR="00276598">
        <w:rPr>
          <w:rFonts w:hint="cs"/>
          <w:rtl/>
          <w:lang w:bidi="fa-IR"/>
        </w:rPr>
        <w:t>/</w:t>
      </w:r>
      <w:r>
        <w:rPr>
          <w:rtl/>
          <w:lang w:bidi="fa-IR"/>
        </w:rPr>
        <w:t xml:space="preserve"> 161 ، التهذيب 7 : 163 </w:t>
      </w:r>
      <w:r w:rsidR="00276598">
        <w:rPr>
          <w:rFonts w:hint="cs"/>
          <w:rtl/>
          <w:lang w:bidi="fa-IR"/>
        </w:rPr>
        <w:t>/</w:t>
      </w:r>
      <w:r>
        <w:rPr>
          <w:rtl/>
          <w:lang w:bidi="fa-IR"/>
        </w:rPr>
        <w:t xml:space="preserve"> 724.</w:t>
      </w:r>
    </w:p>
    <w:p w:rsidR="00976C99" w:rsidRDefault="00976C99" w:rsidP="000C02BB">
      <w:pPr>
        <w:pStyle w:val="libFootnote0"/>
        <w:rPr>
          <w:lang w:bidi="fa-IR"/>
        </w:rPr>
      </w:pPr>
      <w:r>
        <w:rPr>
          <w:rtl/>
          <w:lang w:bidi="fa-IR"/>
        </w:rPr>
        <w:t xml:space="preserve">(4) التهذيب 7 : 164 </w:t>
      </w:r>
      <w:r w:rsidR="00276598">
        <w:rPr>
          <w:rFonts w:hint="cs"/>
          <w:rtl/>
          <w:lang w:bidi="fa-IR"/>
        </w:rPr>
        <w:t>/</w:t>
      </w:r>
      <w:r>
        <w:rPr>
          <w:rtl/>
          <w:lang w:bidi="fa-IR"/>
        </w:rPr>
        <w:t xml:space="preserve"> 725.</w:t>
      </w:r>
    </w:p>
    <w:p w:rsidR="00976C99" w:rsidRDefault="00976C99" w:rsidP="000C02BB">
      <w:pPr>
        <w:pStyle w:val="libFootnote0"/>
        <w:rPr>
          <w:lang w:bidi="fa-IR"/>
        </w:rPr>
      </w:pPr>
      <w:r>
        <w:rPr>
          <w:rtl/>
          <w:lang w:bidi="fa-IR"/>
        </w:rPr>
        <w:t>(5) ال</w:t>
      </w:r>
      <w:r w:rsidR="0073765C">
        <w:rPr>
          <w:rFonts w:hint="cs"/>
          <w:rtl/>
          <w:lang w:bidi="fa-IR"/>
        </w:rPr>
        <w:t>اُ</w:t>
      </w:r>
      <w:r>
        <w:rPr>
          <w:rtl/>
          <w:lang w:bidi="fa-IR"/>
        </w:rPr>
        <w:t>رفة : الحدّ ومعالم الحدود بين الأرضين. الصحاح 4 : 1331 « أرف ».</w:t>
      </w:r>
    </w:p>
    <w:p w:rsidR="00976C99" w:rsidRDefault="00976C99" w:rsidP="000C02BB">
      <w:pPr>
        <w:pStyle w:val="libFootnote0"/>
        <w:rPr>
          <w:lang w:bidi="fa-IR"/>
        </w:rPr>
      </w:pPr>
      <w:r>
        <w:rPr>
          <w:rtl/>
          <w:lang w:bidi="fa-IR"/>
        </w:rPr>
        <w:t xml:space="preserve">(6) الكافي 5 : 280 </w:t>
      </w:r>
      <w:r w:rsidR="0024321D">
        <w:rPr>
          <w:rFonts w:hint="cs"/>
          <w:rtl/>
          <w:lang w:bidi="fa-IR"/>
        </w:rPr>
        <w:t>/</w:t>
      </w:r>
      <w:r>
        <w:rPr>
          <w:rtl/>
          <w:lang w:bidi="fa-IR"/>
        </w:rPr>
        <w:t xml:space="preserve"> 4 ، التهذيب 7 : 164 </w:t>
      </w:r>
      <w:r w:rsidR="0024321D">
        <w:rPr>
          <w:rFonts w:hint="cs"/>
          <w:rtl/>
          <w:lang w:bidi="fa-IR"/>
        </w:rPr>
        <w:t>/</w:t>
      </w:r>
      <w:r>
        <w:rPr>
          <w:rtl/>
          <w:lang w:bidi="fa-IR"/>
        </w:rPr>
        <w:t xml:space="preserve"> 727.</w:t>
      </w:r>
    </w:p>
    <w:p w:rsidR="00976C99" w:rsidRDefault="00976C99" w:rsidP="000C02BB">
      <w:pPr>
        <w:pStyle w:val="libFootnote0"/>
        <w:rPr>
          <w:lang w:bidi="fa-IR"/>
        </w:rPr>
      </w:pPr>
      <w:r>
        <w:rPr>
          <w:rtl/>
          <w:lang w:bidi="fa-IR"/>
        </w:rPr>
        <w:t xml:space="preserve">(7) حلية العلماء 5 : 266 ، التهذيب </w:t>
      </w:r>
      <w:r w:rsidR="005B0B95">
        <w:rPr>
          <w:rtl/>
          <w:lang w:bidi="fa-IR"/>
        </w:rPr>
        <w:t>-</w:t>
      </w:r>
      <w:r>
        <w:rPr>
          <w:rtl/>
          <w:lang w:bidi="fa-IR"/>
        </w:rPr>
        <w:t xml:space="preserve"> للبغوي </w:t>
      </w:r>
      <w:r w:rsidR="005B0B95">
        <w:rPr>
          <w:rtl/>
          <w:lang w:bidi="fa-IR"/>
        </w:rPr>
        <w:t>-</w:t>
      </w:r>
      <w:r>
        <w:rPr>
          <w:rtl/>
          <w:lang w:bidi="fa-IR"/>
        </w:rPr>
        <w:t xml:space="preserve"> 4 : 339 ، العزيز شرح الوجيز 5 : 489 ، المغني 5 : 461 ، الشرح الكبير 5 : 466.</w:t>
      </w:r>
    </w:p>
    <w:p w:rsidR="00976C99" w:rsidRDefault="00976C99" w:rsidP="000C02BB">
      <w:pPr>
        <w:pStyle w:val="libFootnote0"/>
        <w:rPr>
          <w:lang w:bidi="fa-IR"/>
        </w:rPr>
      </w:pPr>
      <w:r>
        <w:rPr>
          <w:rtl/>
          <w:lang w:bidi="fa-IR"/>
        </w:rPr>
        <w:t>(8) السّ</w:t>
      </w:r>
      <w:r w:rsidR="0024321D">
        <w:rPr>
          <w:rFonts w:hint="cs"/>
          <w:rtl/>
          <w:lang w:bidi="fa-IR"/>
        </w:rPr>
        <w:t>َ</w:t>
      </w:r>
      <w:r>
        <w:rPr>
          <w:rtl/>
          <w:lang w:bidi="fa-IR"/>
        </w:rPr>
        <w:t>ق</w:t>
      </w:r>
      <w:r w:rsidR="0024321D">
        <w:rPr>
          <w:rFonts w:hint="cs"/>
          <w:rtl/>
          <w:lang w:bidi="fa-IR"/>
        </w:rPr>
        <w:t>َ</w:t>
      </w:r>
      <w:r>
        <w:rPr>
          <w:rtl/>
          <w:lang w:bidi="fa-IR"/>
        </w:rPr>
        <w:t xml:space="preserve">ب : القرب. النهاية </w:t>
      </w:r>
      <w:r w:rsidR="005B0B95">
        <w:rPr>
          <w:rtl/>
          <w:lang w:bidi="fa-IR"/>
        </w:rPr>
        <w:t>-</w:t>
      </w:r>
      <w:r>
        <w:rPr>
          <w:rtl/>
          <w:lang w:bidi="fa-IR"/>
        </w:rPr>
        <w:t xml:space="preserve"> لابن الأثير </w:t>
      </w:r>
      <w:r w:rsidR="005B0B95">
        <w:rPr>
          <w:rtl/>
          <w:lang w:bidi="fa-IR"/>
        </w:rPr>
        <w:t>-</w:t>
      </w:r>
      <w:r>
        <w:rPr>
          <w:rtl/>
          <w:lang w:bidi="fa-IR"/>
        </w:rPr>
        <w:t xml:space="preserve"> 2 : 377 « سقب ».</w:t>
      </w:r>
    </w:p>
    <w:p w:rsidR="00976C99" w:rsidRDefault="00976C99" w:rsidP="000C02BB">
      <w:pPr>
        <w:pStyle w:val="libFootnote0"/>
        <w:rPr>
          <w:lang w:bidi="fa-IR"/>
        </w:rPr>
      </w:pPr>
      <w:r>
        <w:rPr>
          <w:rtl/>
          <w:lang w:bidi="fa-IR"/>
        </w:rPr>
        <w:t>(9) صحيح البخاري 3 : 115 ، سنن أبي داو</w:t>
      </w:r>
      <w:r w:rsidR="0024321D">
        <w:rPr>
          <w:rFonts w:hint="cs"/>
          <w:rtl/>
          <w:lang w:bidi="fa-IR"/>
        </w:rPr>
        <w:t>ُ</w:t>
      </w:r>
      <w:r>
        <w:rPr>
          <w:rtl/>
          <w:lang w:bidi="fa-IR"/>
        </w:rPr>
        <w:t xml:space="preserve">د 3 : 286 </w:t>
      </w:r>
      <w:r w:rsidR="0024321D">
        <w:rPr>
          <w:rFonts w:hint="cs"/>
          <w:rtl/>
          <w:lang w:bidi="fa-IR"/>
        </w:rPr>
        <w:t>/</w:t>
      </w:r>
      <w:r>
        <w:rPr>
          <w:rtl/>
          <w:lang w:bidi="fa-IR"/>
        </w:rPr>
        <w:t xml:space="preserve"> 3516 ، سنن الترمذي 3 : 653 ، ذيل الحديث 1370.</w:t>
      </w:r>
    </w:p>
    <w:p w:rsidR="008264F5" w:rsidRDefault="008264F5" w:rsidP="000C02BB">
      <w:pPr>
        <w:pStyle w:val="libNormal"/>
        <w:rPr>
          <w:lang w:bidi="fa-IR"/>
        </w:rPr>
      </w:pPr>
      <w:r>
        <w:rPr>
          <w:lang w:bidi="fa-IR"/>
        </w:rPr>
        <w:br w:type="page"/>
      </w:r>
    </w:p>
    <w:p w:rsidR="00976C99" w:rsidRDefault="00976C99" w:rsidP="0024321D">
      <w:pPr>
        <w:pStyle w:val="libNormal0"/>
        <w:rPr>
          <w:lang w:bidi="fa-IR"/>
        </w:rPr>
      </w:pPr>
      <w:r>
        <w:rPr>
          <w:rtl/>
          <w:lang w:bidi="fa-IR"/>
        </w:rPr>
        <w:lastRenderedPageBreak/>
        <w:t xml:space="preserve">الدار أحقّ بدار جاره أو الأرض » </w:t>
      </w:r>
      <w:r w:rsidRPr="000C02BB">
        <w:rPr>
          <w:rStyle w:val="libFootnotenumChar"/>
          <w:rtl/>
        </w:rPr>
        <w:t>(1)</w:t>
      </w:r>
      <w:r>
        <w:rPr>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والحديث ممنوع ، وقد طعن فيه جماعة </w:t>
      </w:r>
      <w:r w:rsidR="0024321D">
        <w:rPr>
          <w:rFonts w:hint="cs"/>
          <w:rtl/>
          <w:lang w:bidi="fa-IR"/>
        </w:rPr>
        <w:t>؛</w:t>
      </w:r>
      <w:r>
        <w:rPr>
          <w:rtl/>
          <w:lang w:bidi="fa-IR"/>
        </w:rPr>
        <w:t xml:space="preserve"> لأنّ الحديث الأخير رواه الحسن </w:t>
      </w:r>
      <w:r w:rsidRPr="00373B9D">
        <w:rPr>
          <w:rStyle w:val="libFootnotenumChar"/>
          <w:rtl/>
        </w:rPr>
        <w:t>(3)</w:t>
      </w:r>
      <w:r>
        <w:rPr>
          <w:rtl/>
          <w:lang w:bidi="fa-IR"/>
        </w:rPr>
        <w:t xml:space="preserve"> [ عن ] </w:t>
      </w:r>
      <w:r w:rsidRPr="00373B9D">
        <w:rPr>
          <w:rStyle w:val="libFootnotenumChar"/>
          <w:rtl/>
        </w:rPr>
        <w:t>(4)</w:t>
      </w:r>
      <w:r>
        <w:rPr>
          <w:rtl/>
          <w:lang w:bidi="fa-IR"/>
        </w:rPr>
        <w:t xml:space="preserve"> سمرة </w:t>
      </w:r>
      <w:r w:rsidRPr="00373B9D">
        <w:rPr>
          <w:rStyle w:val="libFootnotenumChar"/>
          <w:rtl/>
        </w:rPr>
        <w:t>(5)</w:t>
      </w:r>
      <w:r>
        <w:rPr>
          <w:rtl/>
          <w:lang w:bidi="fa-IR"/>
        </w:rPr>
        <w:t xml:space="preserve"> ، وقال أصحاب الحديث : لم يرو عنه إل</w:t>
      </w:r>
      <w:r w:rsidR="0024321D">
        <w:rPr>
          <w:rFonts w:hint="cs"/>
          <w:rtl/>
          <w:lang w:bidi="fa-IR"/>
        </w:rPr>
        <w:t>ّ</w:t>
      </w:r>
      <w:r>
        <w:rPr>
          <w:rtl/>
          <w:lang w:bidi="fa-IR"/>
        </w:rPr>
        <w:t>ا حديثا</w:t>
      </w:r>
      <w:r w:rsidR="007E215C">
        <w:rPr>
          <w:rFonts w:hint="cs"/>
          <w:rtl/>
          <w:lang w:bidi="fa-IR"/>
        </w:rPr>
        <w:t>ً</w:t>
      </w:r>
      <w:r>
        <w:rPr>
          <w:rtl/>
          <w:lang w:bidi="fa-IR"/>
        </w:rPr>
        <w:t xml:space="preserve"> واحدا</w:t>
      </w:r>
      <w:r w:rsidR="007E215C">
        <w:rPr>
          <w:rFonts w:hint="cs"/>
          <w:rtl/>
          <w:lang w:bidi="fa-IR"/>
        </w:rPr>
        <w:t>ً</w:t>
      </w:r>
      <w:r>
        <w:rPr>
          <w:rtl/>
          <w:lang w:bidi="fa-IR"/>
        </w:rPr>
        <w:t xml:space="preserve"> ، وهو حديث العقيقة </w:t>
      </w:r>
      <w:r w:rsidRPr="00373B9D">
        <w:rPr>
          <w:rStyle w:val="libFootnotenumChar"/>
          <w:rtl/>
        </w:rPr>
        <w:t>(6)</w:t>
      </w:r>
      <w:r>
        <w:rPr>
          <w:rtl/>
          <w:lang w:bidi="fa-IR"/>
        </w:rPr>
        <w:t xml:space="preserve"> </w:t>
      </w:r>
      <w:r w:rsidRPr="00373B9D">
        <w:rPr>
          <w:rStyle w:val="libFootnotenumChar"/>
          <w:rtl/>
        </w:rPr>
        <w:t>(7)</w:t>
      </w:r>
      <w:r>
        <w:rPr>
          <w:rtl/>
          <w:lang w:bidi="fa-IR"/>
        </w:rPr>
        <w:t>. و « الجار » في الحديث الأوّل ي</w:t>
      </w:r>
      <w:r w:rsidR="007E215C">
        <w:rPr>
          <w:rFonts w:hint="cs"/>
          <w:rtl/>
          <w:lang w:bidi="fa-IR"/>
        </w:rPr>
        <w:t>ُ</w:t>
      </w:r>
      <w:r>
        <w:rPr>
          <w:rtl/>
          <w:lang w:bidi="fa-IR"/>
        </w:rPr>
        <w:t>حمل على الشريك.</w:t>
      </w:r>
    </w:p>
    <w:p w:rsidR="00976C99" w:rsidRDefault="00976C99" w:rsidP="00976C99">
      <w:pPr>
        <w:pStyle w:val="libNormal"/>
        <w:rPr>
          <w:lang w:bidi="fa-IR"/>
        </w:rPr>
      </w:pPr>
      <w:r>
        <w:rPr>
          <w:rtl/>
          <w:lang w:bidi="fa-IR"/>
        </w:rPr>
        <w:t>إذا ثبت هذا ، فإنّه لا شفعة للجار ، سواء كان ملاصقا</w:t>
      </w:r>
      <w:r w:rsidR="007E215C">
        <w:rPr>
          <w:rFonts w:hint="cs"/>
          <w:rtl/>
          <w:lang w:bidi="fa-IR"/>
        </w:rPr>
        <w:t>ً</w:t>
      </w:r>
      <w:r>
        <w:rPr>
          <w:rtl/>
          <w:lang w:bidi="fa-IR"/>
        </w:rPr>
        <w:t xml:space="preserve"> أو مقابلا</w:t>
      </w:r>
      <w:r w:rsidR="007E215C">
        <w:rPr>
          <w:rFonts w:hint="cs"/>
          <w:rtl/>
          <w:lang w:bidi="fa-IR"/>
        </w:rPr>
        <w:t>ً</w:t>
      </w:r>
      <w:r>
        <w:rPr>
          <w:rtl/>
          <w:lang w:bidi="fa-IR"/>
        </w:rPr>
        <w:t>.</w:t>
      </w:r>
    </w:p>
    <w:p w:rsidR="00976C99" w:rsidRDefault="00976C99" w:rsidP="00976C99">
      <w:pPr>
        <w:pStyle w:val="libNormal"/>
        <w:rPr>
          <w:lang w:bidi="fa-IR"/>
        </w:rPr>
      </w:pPr>
      <w:r>
        <w:rPr>
          <w:rtl/>
          <w:lang w:bidi="fa-IR"/>
        </w:rPr>
        <w:t>وقال أبو حنيفة : للجار الملاصق الشفعة ، وللمقابل أيضا</w:t>
      </w:r>
      <w:r w:rsidR="000E34F5">
        <w:rPr>
          <w:rFonts w:hint="cs"/>
          <w:rtl/>
          <w:lang w:bidi="fa-IR"/>
        </w:rPr>
        <w:t>ً</w:t>
      </w:r>
      <w:r>
        <w:rPr>
          <w:rtl/>
          <w:lang w:bidi="fa-IR"/>
        </w:rPr>
        <w:t xml:space="preserve"> إذا لم يكن الطريق بينهما نافذا</w:t>
      </w:r>
      <w:r w:rsidR="000E34F5">
        <w:rPr>
          <w:rFonts w:hint="cs"/>
          <w:rtl/>
          <w:lang w:bidi="fa-IR"/>
        </w:rPr>
        <w:t>ً</w:t>
      </w:r>
      <w:r>
        <w:rPr>
          <w:rtl/>
          <w:lang w:bidi="fa-IR"/>
        </w:rPr>
        <w:t xml:space="preserve"> </w:t>
      </w:r>
      <w:r w:rsidRPr="00373B9D">
        <w:rPr>
          <w:rStyle w:val="libFootnotenumChar"/>
          <w:rtl/>
        </w:rPr>
        <w:t>(8)</w:t>
      </w:r>
      <w:r>
        <w:rPr>
          <w:rtl/>
          <w:lang w:bidi="fa-IR"/>
        </w:rPr>
        <w:t xml:space="preserve">. وعن ابن سريج من الشافعيّة </w:t>
      </w:r>
      <w:r w:rsidRPr="007C41B2">
        <w:rPr>
          <w:rStyle w:val="libFootnotenumChar"/>
          <w:rtl/>
        </w:rPr>
        <w:t>(9)</w:t>
      </w:r>
      <w:r>
        <w:rPr>
          <w:rtl/>
          <w:lang w:bidi="fa-IR"/>
        </w:rPr>
        <w:t xml:space="preserve"> تخريج كمذهب أبي حنيفة.</w:t>
      </w:r>
    </w:p>
    <w:p w:rsidR="00976C99" w:rsidRDefault="00976C99" w:rsidP="00976C99">
      <w:pPr>
        <w:pStyle w:val="libNormal"/>
        <w:rPr>
          <w:lang w:bidi="fa-IR"/>
        </w:rPr>
      </w:pPr>
      <w:bookmarkStart w:id="371" w:name="_Toc122782202"/>
      <w:bookmarkStart w:id="372" w:name="_Toc122782536"/>
      <w:r w:rsidRPr="007C41B2">
        <w:rPr>
          <w:rStyle w:val="Heading2Char"/>
          <w:rtl/>
        </w:rPr>
        <w:t>مسالة 711 :</w:t>
      </w:r>
      <w:bookmarkEnd w:id="371"/>
      <w:bookmarkEnd w:id="372"/>
      <w:r>
        <w:rPr>
          <w:rtl/>
          <w:lang w:bidi="fa-IR"/>
        </w:rPr>
        <w:t xml:space="preserve"> قد بيّنّا أنّه لا تثبت الشفعة بالجوار ولا فيما ق</w:t>
      </w:r>
      <w:r w:rsidR="00B21EAD">
        <w:rPr>
          <w:rFonts w:hint="cs"/>
          <w:rtl/>
          <w:lang w:bidi="fa-IR"/>
        </w:rPr>
        <w:t>ُ</w:t>
      </w:r>
      <w:r>
        <w:rPr>
          <w:rtl/>
          <w:lang w:bidi="fa-IR"/>
        </w:rPr>
        <w:t>سّم وم</w:t>
      </w:r>
      <w:r w:rsidR="00B21EAD">
        <w:rPr>
          <w:rFonts w:hint="cs"/>
          <w:rtl/>
          <w:lang w:bidi="fa-IR"/>
        </w:rPr>
        <w:t>ُ</w:t>
      </w:r>
      <w:r>
        <w:rPr>
          <w:rtl/>
          <w:lang w:bidi="fa-IR"/>
        </w:rPr>
        <w:t>يّز إل</w:t>
      </w:r>
      <w:r w:rsidR="00B21EAD">
        <w:rPr>
          <w:rFonts w:hint="cs"/>
          <w:rtl/>
          <w:lang w:bidi="fa-IR"/>
        </w:rPr>
        <w:t>ّ</w:t>
      </w:r>
      <w:r>
        <w:rPr>
          <w:rtl/>
          <w:lang w:bidi="fa-IR"/>
        </w:rPr>
        <w:t>ا أن يكون بينهما شركة في طريق أو نهر أو ساقية بشرط أو يبيع الدار</w:t>
      </w:r>
      <w:r w:rsidR="000F6474">
        <w:rPr>
          <w:rFonts w:hint="cs"/>
          <w:rtl/>
          <w:lang w:bidi="fa-IR"/>
        </w:rPr>
        <w:t>َ</w:t>
      </w:r>
      <w:r>
        <w:rPr>
          <w:rtl/>
          <w:lang w:bidi="fa-IR"/>
        </w:rPr>
        <w:t xml:space="preserve"> مع الطريق ، والبستان</w:t>
      </w:r>
      <w:r w:rsidR="000F6474">
        <w:rPr>
          <w:rFonts w:hint="cs"/>
          <w:rtl/>
          <w:lang w:bidi="fa-IR"/>
        </w:rPr>
        <w:t>َ</w:t>
      </w:r>
      <w:r>
        <w:rPr>
          <w:rtl/>
          <w:lang w:bidi="fa-IR"/>
        </w:rPr>
        <w:t xml:space="preserve"> مع الشرب أو النهر </w:t>
      </w:r>
      <w:r w:rsidR="000F6474">
        <w:rPr>
          <w:rFonts w:hint="cs"/>
          <w:rtl/>
          <w:lang w:bidi="fa-IR"/>
        </w:rPr>
        <w:t>؛</w:t>
      </w:r>
      <w:r>
        <w:rPr>
          <w:rtl/>
          <w:lang w:bidi="fa-IR"/>
        </w:rPr>
        <w:t xml:space="preserve"> لما رواه منصور بن حازم </w:t>
      </w:r>
      <w:r w:rsidR="005B0B95">
        <w:rPr>
          <w:rtl/>
          <w:lang w:bidi="fa-IR"/>
        </w:rPr>
        <w:t>-</w:t>
      </w:r>
      <w:r>
        <w:rPr>
          <w:rtl/>
          <w:lang w:bidi="fa-IR"/>
        </w:rPr>
        <w:t xml:space="preserve"> في الحسن </w:t>
      </w:r>
      <w:r w:rsidR="005B0B95">
        <w:rPr>
          <w:rtl/>
          <w:lang w:bidi="fa-IR"/>
        </w:rPr>
        <w:t>-</w:t>
      </w:r>
      <w:r>
        <w:rPr>
          <w:rtl/>
          <w:lang w:bidi="fa-IR"/>
        </w:rPr>
        <w:t xml:space="preserve"> عن الصادق </w:t>
      </w:r>
      <w:r w:rsidR="000F6474" w:rsidRPr="000F6474">
        <w:rPr>
          <w:rStyle w:val="libAlaemChar"/>
          <w:rtl/>
        </w:rPr>
        <w:t>عليه‌السلام</w:t>
      </w:r>
      <w:r>
        <w:rPr>
          <w:rtl/>
          <w:lang w:bidi="fa-IR"/>
        </w:rPr>
        <w:t xml:space="preserve"> ، قال : سألته عن دار فيها د</w:t>
      </w:r>
      <w:r w:rsidR="000F6474">
        <w:rPr>
          <w:rFonts w:hint="cs"/>
          <w:rtl/>
          <w:lang w:bidi="fa-IR"/>
        </w:rPr>
        <w:t>ُ</w:t>
      </w:r>
      <w:r>
        <w:rPr>
          <w:rtl/>
          <w:lang w:bidi="fa-IR"/>
        </w:rPr>
        <w:t>و</w:t>
      </w:r>
      <w:r w:rsidR="000F6474">
        <w:rPr>
          <w:rFonts w:hint="cs"/>
          <w:rtl/>
          <w:lang w:bidi="fa-IR"/>
        </w:rPr>
        <w:t>ْ</w:t>
      </w:r>
      <w:r>
        <w:rPr>
          <w:rtl/>
          <w:lang w:bidi="fa-IR"/>
        </w:rPr>
        <w:t>ر</w:t>
      </w:r>
      <w:r w:rsidR="000F6474">
        <w:rPr>
          <w:rFonts w:hint="cs"/>
          <w:rtl/>
          <w:lang w:bidi="fa-IR"/>
        </w:rPr>
        <w:t>ٌ</w:t>
      </w:r>
      <w:r>
        <w:rPr>
          <w:rtl/>
          <w:lang w:bidi="fa-IR"/>
        </w:rPr>
        <w:t xml:space="preserve"> وطريقهم واحد‌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سنن أبي داو</w:t>
      </w:r>
      <w:r w:rsidR="001E4046">
        <w:rPr>
          <w:rFonts w:hint="cs"/>
          <w:rtl/>
          <w:lang w:bidi="fa-IR"/>
        </w:rPr>
        <w:t>ُ</w:t>
      </w:r>
      <w:r>
        <w:rPr>
          <w:rtl/>
          <w:lang w:bidi="fa-IR"/>
        </w:rPr>
        <w:t xml:space="preserve">د 3 : 286 </w:t>
      </w:r>
      <w:r w:rsidR="001E4046">
        <w:rPr>
          <w:rFonts w:hint="cs"/>
          <w:rtl/>
          <w:lang w:bidi="fa-IR"/>
        </w:rPr>
        <w:t>/</w:t>
      </w:r>
      <w:r>
        <w:rPr>
          <w:rtl/>
          <w:lang w:bidi="fa-IR"/>
        </w:rPr>
        <w:t xml:space="preserve"> 3517.</w:t>
      </w:r>
    </w:p>
    <w:p w:rsidR="00976C99" w:rsidRDefault="00976C99" w:rsidP="000C02BB">
      <w:pPr>
        <w:pStyle w:val="libFootnote0"/>
        <w:rPr>
          <w:lang w:bidi="fa-IR"/>
        </w:rPr>
      </w:pPr>
      <w:r>
        <w:rPr>
          <w:rtl/>
          <w:lang w:bidi="fa-IR"/>
        </w:rPr>
        <w:t xml:space="preserve">(2) مختصر اختلاف العلماء 4 : 239 </w:t>
      </w:r>
      <w:r w:rsidR="001E4046">
        <w:rPr>
          <w:rFonts w:hint="cs"/>
          <w:rtl/>
          <w:lang w:bidi="fa-IR"/>
        </w:rPr>
        <w:t>/</w:t>
      </w:r>
      <w:r>
        <w:rPr>
          <w:rtl/>
          <w:lang w:bidi="fa-IR"/>
        </w:rPr>
        <w:t xml:space="preserve"> 1947 ، حلية العلماء 5 : 267 ، المغني 5 : 461 ، الشرح الكبير 5 : 466.</w:t>
      </w:r>
    </w:p>
    <w:p w:rsidR="00976C99" w:rsidRDefault="00976C99" w:rsidP="000C02BB">
      <w:pPr>
        <w:pStyle w:val="libFootnote0"/>
        <w:rPr>
          <w:lang w:bidi="fa-IR"/>
        </w:rPr>
      </w:pPr>
      <w:r>
        <w:rPr>
          <w:rtl/>
          <w:lang w:bidi="fa-IR"/>
        </w:rPr>
        <w:t>(3) وهو : الحسن البصري. راجع المصادر في الهامش 6.</w:t>
      </w:r>
    </w:p>
    <w:p w:rsidR="00976C99" w:rsidRDefault="00976C99" w:rsidP="000C02BB">
      <w:pPr>
        <w:pStyle w:val="libFootnote0"/>
        <w:rPr>
          <w:lang w:bidi="fa-IR"/>
        </w:rPr>
      </w:pPr>
      <w:r>
        <w:rPr>
          <w:rtl/>
          <w:lang w:bidi="fa-IR"/>
        </w:rPr>
        <w:t>(4) بدل ما بين المعقوفين في النسخ الخطّيّة والحجريّة : « ابن ». وذلك تصحيف.</w:t>
      </w:r>
    </w:p>
    <w:p w:rsidR="00976C99" w:rsidRDefault="00976C99" w:rsidP="000C02BB">
      <w:pPr>
        <w:pStyle w:val="libFootnote0"/>
        <w:rPr>
          <w:lang w:bidi="fa-IR"/>
        </w:rPr>
      </w:pPr>
      <w:r>
        <w:rPr>
          <w:rtl/>
          <w:lang w:bidi="fa-IR"/>
        </w:rPr>
        <w:t>(5) وهو : سمرة بن جندب. راجع المصادر في الهامش التالي.</w:t>
      </w:r>
    </w:p>
    <w:p w:rsidR="00976C99" w:rsidRDefault="00976C99" w:rsidP="000C02BB">
      <w:pPr>
        <w:pStyle w:val="libFootnote0"/>
        <w:rPr>
          <w:lang w:bidi="fa-IR"/>
        </w:rPr>
      </w:pPr>
      <w:r>
        <w:rPr>
          <w:rtl/>
          <w:lang w:bidi="fa-IR"/>
        </w:rPr>
        <w:t xml:space="preserve">(6) سنن الترمذي 4 : 101 </w:t>
      </w:r>
      <w:r w:rsidR="001E4046">
        <w:rPr>
          <w:rFonts w:hint="cs"/>
          <w:rtl/>
          <w:lang w:bidi="fa-IR"/>
        </w:rPr>
        <w:t>/</w:t>
      </w:r>
      <w:r>
        <w:rPr>
          <w:rtl/>
          <w:lang w:bidi="fa-IR"/>
        </w:rPr>
        <w:t xml:space="preserve"> 1522 ، سنن البيهقي 9 : 303 ، المستدرك </w:t>
      </w:r>
      <w:r w:rsidR="005B0B95">
        <w:rPr>
          <w:rtl/>
          <w:lang w:bidi="fa-IR"/>
        </w:rPr>
        <w:t>-</w:t>
      </w:r>
      <w:r>
        <w:rPr>
          <w:rtl/>
          <w:lang w:bidi="fa-IR"/>
        </w:rPr>
        <w:t xml:space="preserve"> للحاكم </w:t>
      </w:r>
      <w:r w:rsidR="005B0B95">
        <w:rPr>
          <w:rtl/>
          <w:lang w:bidi="fa-IR"/>
        </w:rPr>
        <w:t>-</w:t>
      </w:r>
      <w:r>
        <w:rPr>
          <w:rtl/>
          <w:lang w:bidi="fa-IR"/>
        </w:rPr>
        <w:t xml:space="preserve"> 4 : 237 ، المعجم الكبير </w:t>
      </w:r>
      <w:r w:rsidR="005B0B95">
        <w:rPr>
          <w:rtl/>
          <w:lang w:bidi="fa-IR"/>
        </w:rPr>
        <w:t>-</w:t>
      </w:r>
      <w:r>
        <w:rPr>
          <w:rtl/>
          <w:lang w:bidi="fa-IR"/>
        </w:rPr>
        <w:t xml:space="preserve"> للطبراني </w:t>
      </w:r>
      <w:r w:rsidR="005B0B95">
        <w:rPr>
          <w:rtl/>
          <w:lang w:bidi="fa-IR"/>
        </w:rPr>
        <w:t>-</w:t>
      </w:r>
      <w:r>
        <w:rPr>
          <w:rtl/>
          <w:lang w:bidi="fa-IR"/>
        </w:rPr>
        <w:t xml:space="preserve"> 7 : 242 </w:t>
      </w:r>
      <w:r w:rsidR="005B0B95">
        <w:rPr>
          <w:rtl/>
          <w:lang w:bidi="fa-IR"/>
        </w:rPr>
        <w:t>-</w:t>
      </w:r>
      <w:r>
        <w:rPr>
          <w:rtl/>
          <w:lang w:bidi="fa-IR"/>
        </w:rPr>
        <w:t xml:space="preserve"> 243 </w:t>
      </w:r>
      <w:r w:rsidR="001E4046">
        <w:rPr>
          <w:rFonts w:hint="cs"/>
          <w:rtl/>
          <w:lang w:bidi="fa-IR"/>
        </w:rPr>
        <w:t>/</w:t>
      </w:r>
      <w:r>
        <w:rPr>
          <w:rtl/>
          <w:lang w:bidi="fa-IR"/>
        </w:rPr>
        <w:t xml:space="preserve"> 6827 </w:t>
      </w:r>
      <w:r w:rsidR="005B0B95">
        <w:rPr>
          <w:rtl/>
          <w:lang w:bidi="fa-IR"/>
        </w:rPr>
        <w:t>-</w:t>
      </w:r>
      <w:r>
        <w:rPr>
          <w:rtl/>
          <w:lang w:bidi="fa-IR"/>
        </w:rPr>
        <w:t xml:space="preserve"> 6832 ، المصنّف </w:t>
      </w:r>
      <w:r w:rsidR="005B0B95">
        <w:rPr>
          <w:rtl/>
          <w:lang w:bidi="fa-IR"/>
        </w:rPr>
        <w:t>-</w:t>
      </w:r>
      <w:r>
        <w:rPr>
          <w:rtl/>
          <w:lang w:bidi="fa-IR"/>
        </w:rPr>
        <w:t xml:space="preserve"> لابن أبي شيبة </w:t>
      </w:r>
      <w:r w:rsidR="005B0B95">
        <w:rPr>
          <w:rtl/>
          <w:lang w:bidi="fa-IR"/>
        </w:rPr>
        <w:t>-</w:t>
      </w:r>
      <w:r>
        <w:rPr>
          <w:rtl/>
          <w:lang w:bidi="fa-IR"/>
        </w:rPr>
        <w:t xml:space="preserve"> 8 : 48 </w:t>
      </w:r>
      <w:r w:rsidR="001E4046">
        <w:rPr>
          <w:rFonts w:hint="cs"/>
          <w:rtl/>
          <w:lang w:bidi="fa-IR"/>
        </w:rPr>
        <w:t>/</w:t>
      </w:r>
      <w:r>
        <w:rPr>
          <w:rtl/>
          <w:lang w:bidi="fa-IR"/>
        </w:rPr>
        <w:t xml:space="preserve"> 4290 ، و 14 : 122 </w:t>
      </w:r>
      <w:r w:rsidR="001E4046">
        <w:rPr>
          <w:rFonts w:hint="cs"/>
          <w:rtl/>
          <w:lang w:bidi="fa-IR"/>
        </w:rPr>
        <w:t>/</w:t>
      </w:r>
      <w:r>
        <w:rPr>
          <w:rtl/>
          <w:lang w:bidi="fa-IR"/>
        </w:rPr>
        <w:t xml:space="preserve"> 18156.</w:t>
      </w:r>
    </w:p>
    <w:p w:rsidR="00976C99" w:rsidRDefault="00976C99" w:rsidP="000C02BB">
      <w:pPr>
        <w:pStyle w:val="libFootnote0"/>
        <w:rPr>
          <w:lang w:bidi="fa-IR"/>
        </w:rPr>
      </w:pPr>
      <w:r>
        <w:rPr>
          <w:rtl/>
          <w:lang w:bidi="fa-IR"/>
        </w:rPr>
        <w:t xml:space="preserve">(7) التمهيد 1 : 37 ، الاستذكار 5 : 19 </w:t>
      </w:r>
      <w:r w:rsidR="001E4046">
        <w:rPr>
          <w:rFonts w:hint="cs"/>
          <w:rtl/>
          <w:lang w:bidi="fa-IR"/>
        </w:rPr>
        <w:t>/</w:t>
      </w:r>
      <w:r>
        <w:rPr>
          <w:rtl/>
          <w:lang w:bidi="fa-IR"/>
        </w:rPr>
        <w:t xml:space="preserve"> 5686 ، المغني 5 : 462 ، الشرح الكبير 5 : 468.</w:t>
      </w:r>
    </w:p>
    <w:p w:rsidR="00976C99" w:rsidRDefault="00976C99" w:rsidP="000C02BB">
      <w:pPr>
        <w:pStyle w:val="libFootnote0"/>
        <w:rPr>
          <w:lang w:bidi="fa-IR"/>
        </w:rPr>
      </w:pPr>
      <w:r>
        <w:rPr>
          <w:rtl/>
          <w:lang w:bidi="fa-IR"/>
        </w:rPr>
        <w:t>(8</w:t>
      </w:r>
      <w:r w:rsidR="001E4046">
        <w:rPr>
          <w:rFonts w:hint="cs"/>
          <w:rtl/>
          <w:lang w:bidi="fa-IR"/>
        </w:rPr>
        <w:t>و9</w:t>
      </w:r>
      <w:r>
        <w:rPr>
          <w:rtl/>
          <w:lang w:bidi="fa-IR"/>
        </w:rPr>
        <w:t>) العزيز شرح الوجيز 5 : 489.</w:t>
      </w:r>
    </w:p>
    <w:p w:rsidR="008264F5" w:rsidRDefault="008264F5" w:rsidP="000C02BB">
      <w:pPr>
        <w:pStyle w:val="libNormal"/>
        <w:rPr>
          <w:lang w:bidi="fa-IR"/>
        </w:rPr>
      </w:pPr>
      <w:r>
        <w:rPr>
          <w:lang w:bidi="fa-IR"/>
        </w:rPr>
        <w:br w:type="page"/>
      </w:r>
    </w:p>
    <w:p w:rsidR="00976C99" w:rsidRDefault="00976C99" w:rsidP="00F82C6C">
      <w:pPr>
        <w:pStyle w:val="libNormal0"/>
        <w:rPr>
          <w:lang w:bidi="fa-IR"/>
        </w:rPr>
      </w:pPr>
      <w:r>
        <w:rPr>
          <w:rtl/>
          <w:lang w:bidi="fa-IR"/>
        </w:rPr>
        <w:lastRenderedPageBreak/>
        <w:t xml:space="preserve">في عرصة الدار فباع بعضهم منزله من رجل هل لشركائه في الطريق أن يأخذوا بالشفعة؟ فقال : « إن كان باب الدار وما حول بابها إلى الطريق غير ذلك ، فلا شفعة لهم ، وإن باع الطريق مع الدار فلهم الشفعة »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وعن منصور بن حازم </w:t>
      </w:r>
      <w:r w:rsidR="005B0B95">
        <w:rPr>
          <w:rtl/>
          <w:lang w:bidi="fa-IR"/>
        </w:rPr>
        <w:t>-</w:t>
      </w:r>
      <w:r>
        <w:rPr>
          <w:rtl/>
          <w:lang w:bidi="fa-IR"/>
        </w:rPr>
        <w:t xml:space="preserve"> في الصحيح </w:t>
      </w:r>
      <w:r w:rsidR="005B0B95">
        <w:rPr>
          <w:rtl/>
          <w:lang w:bidi="fa-IR"/>
        </w:rPr>
        <w:t>-</w:t>
      </w:r>
      <w:r>
        <w:rPr>
          <w:rtl/>
          <w:lang w:bidi="fa-IR"/>
        </w:rPr>
        <w:t xml:space="preserve"> عن الصادق </w:t>
      </w:r>
      <w:r w:rsidR="00CD1224" w:rsidRPr="00CD1224">
        <w:rPr>
          <w:rStyle w:val="libAlaemChar"/>
          <w:rtl/>
        </w:rPr>
        <w:t>عليه‌السلام</w:t>
      </w:r>
      <w:r>
        <w:rPr>
          <w:rtl/>
          <w:lang w:bidi="fa-IR"/>
        </w:rPr>
        <w:t xml:space="preserve"> ، قال : قلت له : دار بين قوم اقتسموها فأخذ كلّ واحد منهم قطعة وتركوا بينهم ساحة فيها ممرّهم فجاء رجل فاشترى نصيب بعضهم ، إله ذلك؟ قال : « نعم ، ولكن يسدّ بابه ويفتح بابا</w:t>
      </w:r>
      <w:r w:rsidR="00F82C6C">
        <w:rPr>
          <w:rFonts w:hint="cs"/>
          <w:rtl/>
          <w:lang w:bidi="fa-IR"/>
        </w:rPr>
        <w:t>ً</w:t>
      </w:r>
      <w:r>
        <w:rPr>
          <w:rtl/>
          <w:lang w:bidi="fa-IR"/>
        </w:rPr>
        <w:t xml:space="preserve"> إلى الطريق ، أو ينزل من فوق البيت ويسدّ بابه ، وإن أراد صاحب الطريق بيعه فإنّهم أحقّ به ، وإل</w:t>
      </w:r>
      <w:r w:rsidR="00F82C6C">
        <w:rPr>
          <w:rFonts w:hint="cs"/>
          <w:rtl/>
          <w:lang w:bidi="fa-IR"/>
        </w:rPr>
        <w:t>ّ</w:t>
      </w:r>
      <w:r>
        <w:rPr>
          <w:rtl/>
          <w:lang w:bidi="fa-IR"/>
        </w:rPr>
        <w:t xml:space="preserve">ا فهو طريقه يجي‌ء يجلس على ذلك الباب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وعن منصور بن حازم عن الصادق </w:t>
      </w:r>
      <w:r w:rsidR="00CD1224" w:rsidRPr="00CD1224">
        <w:rPr>
          <w:rStyle w:val="libAlaemChar"/>
          <w:rtl/>
        </w:rPr>
        <w:t>عليه‌السلام</w:t>
      </w:r>
      <w:r>
        <w:rPr>
          <w:rtl/>
          <w:lang w:bidi="fa-IR"/>
        </w:rPr>
        <w:t xml:space="preserve"> ، قال : قلت له : دار بين قوم اقتسموها وتركوا بينهم ساحة فيها ممرّهم فجاء رجل فاشترى نصيب بعضهم ، إله ذلك؟ قال : « نعم ، ولكن يسدّ بابه ويفتح بابا إلى الطريق أو ينزل من فوق البيت ، فإن أراد شريكهم أن يبيع منقل قدميه فإنّهم أحقّ به ، وإن أراد يجي‌ء حتى يقعد على الباب المسدود الذي باعه لم يكن لهم أن يمنعوه » </w:t>
      </w:r>
      <w:r w:rsidRPr="00373B9D">
        <w:rPr>
          <w:rStyle w:val="libFootnotenumChar"/>
          <w:rtl/>
        </w:rPr>
        <w:t>(3)</w:t>
      </w:r>
      <w:r>
        <w:rPr>
          <w:rtl/>
          <w:lang w:bidi="fa-IR"/>
        </w:rPr>
        <w:t>.</w:t>
      </w:r>
    </w:p>
    <w:p w:rsidR="00976C99" w:rsidRDefault="00976C99" w:rsidP="00976C99">
      <w:pPr>
        <w:pStyle w:val="libNormal"/>
        <w:rPr>
          <w:lang w:bidi="fa-IR"/>
        </w:rPr>
      </w:pPr>
      <w:bookmarkStart w:id="373" w:name="_Toc122782203"/>
      <w:bookmarkStart w:id="374" w:name="_Toc122782537"/>
      <w:r w:rsidRPr="007C41B2">
        <w:rPr>
          <w:rStyle w:val="Heading2Char"/>
          <w:rtl/>
        </w:rPr>
        <w:t>مسالة 712 :</w:t>
      </w:r>
      <w:bookmarkEnd w:id="373"/>
      <w:bookmarkEnd w:id="374"/>
      <w:r>
        <w:rPr>
          <w:rtl/>
          <w:lang w:bidi="fa-IR"/>
        </w:rPr>
        <w:t xml:space="preserve"> الدار إمّا أن يكون بابها مفتوحا</w:t>
      </w:r>
      <w:r w:rsidR="00CD1224">
        <w:rPr>
          <w:rFonts w:hint="cs"/>
          <w:rtl/>
          <w:lang w:bidi="fa-IR"/>
        </w:rPr>
        <w:t>ً</w:t>
      </w:r>
      <w:r>
        <w:rPr>
          <w:rtl/>
          <w:lang w:bidi="fa-IR"/>
        </w:rPr>
        <w:t xml:space="preserve"> إلى درب</w:t>
      </w:r>
      <w:r w:rsidR="00CD1224">
        <w:rPr>
          <w:rFonts w:hint="cs"/>
          <w:rtl/>
          <w:lang w:bidi="fa-IR"/>
        </w:rPr>
        <w:t>ٍ</w:t>
      </w:r>
      <w:r>
        <w:rPr>
          <w:rtl/>
          <w:lang w:bidi="fa-IR"/>
        </w:rPr>
        <w:t xml:space="preserve"> نافذ‌ ، أو غير نافذ ، فإن كان الأوّل ولا شريك له في الدار ، فلا شفعة فيها لأحد</w:t>
      </w:r>
      <w:r w:rsidR="00CD1224">
        <w:rPr>
          <w:rFonts w:hint="cs"/>
          <w:rtl/>
          <w:lang w:bidi="fa-IR"/>
        </w:rPr>
        <w:t>ٍ</w:t>
      </w:r>
      <w:r>
        <w:rPr>
          <w:rtl/>
          <w:lang w:bidi="fa-IR"/>
        </w:rPr>
        <w:t xml:space="preserve"> ولا في ممرّها </w:t>
      </w:r>
      <w:r w:rsidR="00CD1224">
        <w:rPr>
          <w:rFonts w:hint="cs"/>
          <w:rtl/>
          <w:lang w:bidi="fa-IR"/>
        </w:rPr>
        <w:t>؛</w:t>
      </w:r>
      <w:r>
        <w:rPr>
          <w:rtl/>
          <w:lang w:bidi="fa-IR"/>
        </w:rPr>
        <w:t xml:space="preserve"> لأنّ هذا الدرب غير مملوك. وإن كان الثاني ، فالدرب ملك مشترك بين سكّانه على السويّة. فإن باع نصيبه من الممرّ وحده ، فللشركاء الشفعة‌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7 : 165 </w:t>
      </w:r>
      <w:r w:rsidR="00CD1224">
        <w:rPr>
          <w:rFonts w:hint="cs"/>
          <w:rtl/>
          <w:lang w:bidi="fa-IR"/>
        </w:rPr>
        <w:t>/</w:t>
      </w:r>
      <w:r>
        <w:rPr>
          <w:rtl/>
          <w:lang w:bidi="fa-IR"/>
        </w:rPr>
        <w:t xml:space="preserve"> 731.</w:t>
      </w:r>
    </w:p>
    <w:p w:rsidR="00976C99" w:rsidRDefault="00976C99" w:rsidP="000C02BB">
      <w:pPr>
        <w:pStyle w:val="libFootnote0"/>
        <w:rPr>
          <w:lang w:bidi="fa-IR"/>
        </w:rPr>
      </w:pPr>
      <w:r>
        <w:rPr>
          <w:rtl/>
          <w:lang w:bidi="fa-IR"/>
        </w:rPr>
        <w:t xml:space="preserve">(2) الكافي 5 : 281 </w:t>
      </w:r>
      <w:r w:rsidR="00CD1224">
        <w:rPr>
          <w:rFonts w:hint="cs"/>
          <w:rtl/>
          <w:lang w:bidi="fa-IR"/>
        </w:rPr>
        <w:t>/</w:t>
      </w:r>
      <w:r>
        <w:rPr>
          <w:rtl/>
          <w:lang w:bidi="fa-IR"/>
        </w:rPr>
        <w:t xml:space="preserve"> 9 ، التهذيب 7 : 165 </w:t>
      </w:r>
      <w:r w:rsidR="00CD1224">
        <w:rPr>
          <w:rFonts w:hint="cs"/>
          <w:rtl/>
          <w:lang w:bidi="fa-IR"/>
        </w:rPr>
        <w:t>/</w:t>
      </w:r>
      <w:r>
        <w:rPr>
          <w:rtl/>
          <w:lang w:bidi="fa-IR"/>
        </w:rPr>
        <w:t xml:space="preserve"> 732 ، الاستبصار 3 : 117 </w:t>
      </w:r>
      <w:r w:rsidR="00CD1224">
        <w:rPr>
          <w:rFonts w:hint="cs"/>
          <w:rtl/>
          <w:lang w:bidi="fa-IR"/>
        </w:rPr>
        <w:t>/</w:t>
      </w:r>
      <w:r>
        <w:rPr>
          <w:rtl/>
          <w:lang w:bidi="fa-IR"/>
        </w:rPr>
        <w:t xml:space="preserve"> 418.</w:t>
      </w:r>
    </w:p>
    <w:p w:rsidR="00976C99" w:rsidRDefault="00976C99" w:rsidP="000C02BB">
      <w:pPr>
        <w:pStyle w:val="libFootnote0"/>
        <w:rPr>
          <w:lang w:bidi="fa-IR"/>
        </w:rPr>
      </w:pPr>
      <w:r>
        <w:rPr>
          <w:rtl/>
          <w:lang w:bidi="fa-IR"/>
        </w:rPr>
        <w:t xml:space="preserve">(3) التهذيب 7 : 167 </w:t>
      </w:r>
      <w:r w:rsidR="005B0B95">
        <w:rPr>
          <w:rtl/>
          <w:lang w:bidi="fa-IR"/>
        </w:rPr>
        <w:t>-</w:t>
      </w:r>
      <w:r>
        <w:rPr>
          <w:rtl/>
          <w:lang w:bidi="fa-IR"/>
        </w:rPr>
        <w:t xml:space="preserve"> 168 </w:t>
      </w:r>
      <w:r w:rsidR="00CD1224">
        <w:rPr>
          <w:rFonts w:hint="cs"/>
          <w:rtl/>
          <w:lang w:bidi="fa-IR"/>
        </w:rPr>
        <w:t>/</w:t>
      </w:r>
      <w:r>
        <w:rPr>
          <w:rtl/>
          <w:lang w:bidi="fa-IR"/>
        </w:rPr>
        <w:t xml:space="preserve"> 743.</w:t>
      </w:r>
    </w:p>
    <w:p w:rsidR="008264F5" w:rsidRDefault="008264F5" w:rsidP="000C02BB">
      <w:pPr>
        <w:pStyle w:val="libNormal"/>
        <w:rPr>
          <w:lang w:bidi="fa-IR"/>
        </w:rPr>
      </w:pPr>
      <w:r>
        <w:rPr>
          <w:lang w:bidi="fa-IR"/>
        </w:rPr>
        <w:br w:type="page"/>
      </w:r>
    </w:p>
    <w:p w:rsidR="00976C99" w:rsidRDefault="00976C99" w:rsidP="00D709AB">
      <w:pPr>
        <w:pStyle w:val="libNormal0"/>
        <w:rPr>
          <w:lang w:bidi="fa-IR"/>
        </w:rPr>
      </w:pPr>
      <w:r>
        <w:rPr>
          <w:rtl/>
          <w:lang w:bidi="fa-IR"/>
        </w:rPr>
        <w:lastRenderedPageBreak/>
        <w:t>إن كان واحدا</w:t>
      </w:r>
      <w:r w:rsidR="00D709AB">
        <w:rPr>
          <w:rFonts w:hint="cs"/>
          <w:rtl/>
          <w:lang w:bidi="fa-IR"/>
        </w:rPr>
        <w:t>ً</w:t>
      </w:r>
      <w:r>
        <w:rPr>
          <w:rtl/>
          <w:lang w:bidi="fa-IR"/>
        </w:rPr>
        <w:t xml:space="preserve"> وأمكن قسمته ، وإل</w:t>
      </w:r>
      <w:r w:rsidR="00D709AB">
        <w:rPr>
          <w:rFonts w:hint="cs"/>
          <w:rtl/>
          <w:lang w:bidi="fa-IR"/>
        </w:rPr>
        <w:t>ّ</w:t>
      </w:r>
      <w:r>
        <w:rPr>
          <w:rtl/>
          <w:lang w:bidi="fa-IR"/>
        </w:rPr>
        <w:t>ا فلا.</w:t>
      </w:r>
    </w:p>
    <w:p w:rsidR="00976C99" w:rsidRDefault="00976C99" w:rsidP="00976C99">
      <w:pPr>
        <w:pStyle w:val="libNormal"/>
        <w:rPr>
          <w:lang w:bidi="fa-IR"/>
        </w:rPr>
      </w:pPr>
      <w:r>
        <w:rPr>
          <w:rtl/>
          <w:lang w:bidi="fa-IR"/>
        </w:rPr>
        <w:t>وإن باع الدار بممرّها فللشريك في الممرّ الشفعة</w:t>
      </w:r>
      <w:r w:rsidR="0025631A">
        <w:rPr>
          <w:rFonts w:hint="cs"/>
          <w:rtl/>
          <w:lang w:bidi="fa-IR"/>
        </w:rPr>
        <w:t>ُ</w:t>
      </w:r>
      <w:r>
        <w:rPr>
          <w:rtl/>
          <w:lang w:bidi="fa-IR"/>
        </w:rPr>
        <w:t xml:space="preserve"> في الدار وطريقها.</w:t>
      </w:r>
    </w:p>
    <w:p w:rsidR="00976C99" w:rsidRDefault="00976C99" w:rsidP="00976C99">
      <w:pPr>
        <w:pStyle w:val="libNormal"/>
        <w:rPr>
          <w:lang w:bidi="fa-IR"/>
        </w:rPr>
      </w:pPr>
      <w:r>
        <w:rPr>
          <w:rtl/>
          <w:lang w:bidi="fa-IR"/>
        </w:rPr>
        <w:t xml:space="preserve">وقال الشافعي : لا شفعة له في الدار </w:t>
      </w:r>
      <w:r w:rsidR="005E4186">
        <w:rPr>
          <w:rFonts w:hint="cs"/>
          <w:rtl/>
          <w:lang w:bidi="fa-IR"/>
        </w:rPr>
        <w:t>؛</w:t>
      </w:r>
      <w:r>
        <w:rPr>
          <w:rtl/>
          <w:lang w:bidi="fa-IR"/>
        </w:rPr>
        <w:t xml:space="preserve"> لأنّه لا شركة [ له ] </w:t>
      </w:r>
      <w:r w:rsidRPr="000C02BB">
        <w:rPr>
          <w:rStyle w:val="libFootnotenumChar"/>
          <w:rtl/>
        </w:rPr>
        <w:t>(1)</w:t>
      </w:r>
      <w:r>
        <w:rPr>
          <w:rtl/>
          <w:lang w:bidi="fa-IR"/>
        </w:rPr>
        <w:t xml:space="preserve"> فيها ، فصار كما لو باع شقصا</w:t>
      </w:r>
      <w:r w:rsidR="005E4186">
        <w:rPr>
          <w:rFonts w:hint="cs"/>
          <w:rtl/>
          <w:lang w:bidi="fa-IR"/>
        </w:rPr>
        <w:t>ً</w:t>
      </w:r>
      <w:r>
        <w:rPr>
          <w:rtl/>
          <w:lang w:bidi="fa-IR"/>
        </w:rPr>
        <w:t xml:space="preserve"> من عقار مشترك وعقارا</w:t>
      </w:r>
      <w:r w:rsidR="00B026F5">
        <w:rPr>
          <w:rFonts w:hint="cs"/>
          <w:rtl/>
          <w:lang w:bidi="fa-IR"/>
        </w:rPr>
        <w:t>ً</w:t>
      </w:r>
      <w:r>
        <w:rPr>
          <w:rtl/>
          <w:lang w:bidi="fa-IR"/>
        </w:rPr>
        <w:t xml:space="preserve"> غير مشترك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أبو حنيفة </w:t>
      </w:r>
      <w:r w:rsidRPr="00373B9D">
        <w:rPr>
          <w:rStyle w:val="libFootnotenumChar"/>
          <w:rtl/>
        </w:rPr>
        <w:t>(3)</w:t>
      </w:r>
      <w:r>
        <w:rPr>
          <w:rtl/>
          <w:lang w:bidi="fa-IR"/>
        </w:rPr>
        <w:t xml:space="preserve"> كقولنا من إثبات الشفعة.</w:t>
      </w:r>
    </w:p>
    <w:p w:rsidR="00976C99" w:rsidRDefault="00976C99" w:rsidP="00976C99">
      <w:pPr>
        <w:pStyle w:val="libNormal"/>
        <w:rPr>
          <w:lang w:bidi="fa-IR"/>
        </w:rPr>
      </w:pPr>
      <w:r>
        <w:rPr>
          <w:rtl/>
          <w:lang w:bidi="fa-IR"/>
        </w:rPr>
        <w:t>وإن أرادوا أخذ الممرّ بالشفعة ، قال الشافعي : ي</w:t>
      </w:r>
      <w:r w:rsidR="003376C2">
        <w:rPr>
          <w:rFonts w:hint="cs"/>
          <w:rtl/>
          <w:lang w:bidi="fa-IR"/>
        </w:rPr>
        <w:t>ُ</w:t>
      </w:r>
      <w:r>
        <w:rPr>
          <w:rtl/>
          <w:lang w:bidi="fa-IR"/>
        </w:rPr>
        <w:t>نظر إن كان للمشتري طريق آخ</w:t>
      </w:r>
      <w:r w:rsidR="003376C2">
        <w:rPr>
          <w:rFonts w:hint="cs"/>
          <w:rtl/>
          <w:lang w:bidi="fa-IR"/>
        </w:rPr>
        <w:t>َ</w:t>
      </w:r>
      <w:r>
        <w:rPr>
          <w:rtl/>
          <w:lang w:bidi="fa-IR"/>
        </w:rPr>
        <w:t>ر إلى الدار أو أمكنه فتح باب</w:t>
      </w:r>
      <w:r w:rsidR="003376C2">
        <w:rPr>
          <w:rFonts w:hint="cs"/>
          <w:rtl/>
          <w:lang w:bidi="fa-IR"/>
        </w:rPr>
        <w:t>ٍ</w:t>
      </w:r>
      <w:r>
        <w:rPr>
          <w:rtl/>
          <w:lang w:bidi="fa-IR"/>
        </w:rPr>
        <w:t xml:space="preserve"> آخ</w:t>
      </w:r>
      <w:r w:rsidR="003376C2">
        <w:rPr>
          <w:rFonts w:hint="cs"/>
          <w:rtl/>
          <w:lang w:bidi="fa-IR"/>
        </w:rPr>
        <w:t>َ</w:t>
      </w:r>
      <w:r>
        <w:rPr>
          <w:rtl/>
          <w:lang w:bidi="fa-IR"/>
        </w:rPr>
        <w:t>ر إلى شارع ، فله</w:t>
      </w:r>
      <w:r w:rsidR="003376C2">
        <w:rPr>
          <w:rFonts w:hint="cs"/>
          <w:rtl/>
          <w:lang w:bidi="fa-IR"/>
        </w:rPr>
        <w:t>ُ</w:t>
      </w:r>
      <w:r>
        <w:rPr>
          <w:rtl/>
          <w:lang w:bidi="fa-IR"/>
        </w:rPr>
        <w:t>م</w:t>
      </w:r>
      <w:r w:rsidR="003376C2">
        <w:rPr>
          <w:rFonts w:hint="cs"/>
          <w:rtl/>
          <w:lang w:bidi="fa-IR"/>
        </w:rPr>
        <w:t>ْ</w:t>
      </w:r>
      <w:r>
        <w:rPr>
          <w:rtl/>
          <w:lang w:bidi="fa-IR"/>
        </w:rPr>
        <w:t xml:space="preserve"> ذلك على المشهور إن كان منقسما</w:t>
      </w:r>
      <w:r w:rsidR="00256A39">
        <w:rPr>
          <w:rFonts w:hint="cs"/>
          <w:rtl/>
          <w:lang w:bidi="fa-IR"/>
        </w:rPr>
        <w:t>ً</w:t>
      </w:r>
      <w:r>
        <w:rPr>
          <w:rtl/>
          <w:lang w:bidi="fa-IR"/>
        </w:rPr>
        <w:t xml:space="preserve"> ، وإل</w:t>
      </w:r>
      <w:r w:rsidR="00256A39">
        <w:rPr>
          <w:rFonts w:hint="cs"/>
          <w:rtl/>
          <w:lang w:bidi="fa-IR"/>
        </w:rPr>
        <w:t>ّ</w:t>
      </w:r>
      <w:r>
        <w:rPr>
          <w:rtl/>
          <w:lang w:bidi="fa-IR"/>
        </w:rPr>
        <w:t>ا فعلى الخلاف في غير المنقسم.</w:t>
      </w:r>
    </w:p>
    <w:p w:rsidR="00976C99" w:rsidRDefault="00976C99" w:rsidP="00976C99">
      <w:pPr>
        <w:pStyle w:val="libNormal"/>
        <w:rPr>
          <w:lang w:bidi="fa-IR"/>
        </w:rPr>
      </w:pPr>
      <w:r>
        <w:rPr>
          <w:rtl/>
          <w:lang w:bidi="fa-IR"/>
        </w:rPr>
        <w:t>وقال بعض الشافعيّة : إن كان في اتّخاذ الممرّ الحادث عسر أو مئونة لها و</w:t>
      </w:r>
      <w:r w:rsidR="00256A39">
        <w:rPr>
          <w:rFonts w:hint="cs"/>
          <w:rtl/>
          <w:lang w:bidi="fa-IR"/>
        </w:rPr>
        <w:t>َ</w:t>
      </w:r>
      <w:r>
        <w:rPr>
          <w:rtl/>
          <w:lang w:bidi="fa-IR"/>
        </w:rPr>
        <w:t>ق</w:t>
      </w:r>
      <w:r w:rsidR="00256A39">
        <w:rPr>
          <w:rFonts w:hint="cs"/>
          <w:rtl/>
          <w:lang w:bidi="fa-IR"/>
        </w:rPr>
        <w:t>ْ</w:t>
      </w:r>
      <w:r>
        <w:rPr>
          <w:rtl/>
          <w:lang w:bidi="fa-IR"/>
        </w:rPr>
        <w:t>ع</w:t>
      </w:r>
      <w:r w:rsidR="00256A39">
        <w:rPr>
          <w:rFonts w:hint="cs"/>
          <w:rtl/>
          <w:lang w:bidi="fa-IR"/>
        </w:rPr>
        <w:t>ٌ</w:t>
      </w:r>
      <w:r>
        <w:rPr>
          <w:rtl/>
          <w:lang w:bidi="fa-IR"/>
        </w:rPr>
        <w:t xml:space="preserve"> ، وجب أن يكون ثبوت الشفعة على الخلاف الآتي </w:t>
      </w:r>
      <w:r w:rsidRPr="00373B9D">
        <w:rPr>
          <w:rStyle w:val="libFootnotenumChar"/>
          <w:rtl/>
        </w:rPr>
        <w:t>(4)</w:t>
      </w:r>
      <w:r>
        <w:rPr>
          <w:rtl/>
          <w:lang w:bidi="fa-IR"/>
        </w:rPr>
        <w:t>.</w:t>
      </w:r>
    </w:p>
    <w:p w:rsidR="00976C99" w:rsidRDefault="00976C99" w:rsidP="00976C99">
      <w:pPr>
        <w:pStyle w:val="libNormal"/>
        <w:rPr>
          <w:lang w:bidi="fa-IR"/>
        </w:rPr>
      </w:pPr>
      <w:r>
        <w:rPr>
          <w:rtl/>
          <w:lang w:bidi="fa-IR"/>
        </w:rPr>
        <w:t>وإن لم يكن له طريق آخر ولا أمكن اتّخاذه ، ففيه وجوه :</w:t>
      </w:r>
    </w:p>
    <w:p w:rsidR="00976C99" w:rsidRDefault="00976C99" w:rsidP="00976C99">
      <w:pPr>
        <w:pStyle w:val="libNormal"/>
        <w:rPr>
          <w:lang w:bidi="fa-IR"/>
        </w:rPr>
      </w:pPr>
      <w:r>
        <w:rPr>
          <w:rtl/>
          <w:lang w:bidi="fa-IR"/>
        </w:rPr>
        <w:t>أحدها : أنّهم لا يمكّنون منه ، لما فيه من الإضرار بالمشتري ، والشفعة شرّعت لدفع الضرر ، فلا يزال الضرر بالضرر.</w:t>
      </w:r>
    </w:p>
    <w:p w:rsidR="00976C99" w:rsidRDefault="00976C99" w:rsidP="00976C99">
      <w:pPr>
        <w:pStyle w:val="libNormal"/>
        <w:rPr>
          <w:lang w:bidi="fa-IR"/>
        </w:rPr>
      </w:pPr>
      <w:r>
        <w:rPr>
          <w:rtl/>
          <w:lang w:bidi="fa-IR"/>
        </w:rPr>
        <w:t>والثاني : أنّ لهم الأخذ ، والمشتري هو المضرّ بنفسه حيث اشترى مثل هذه الدار.</w:t>
      </w:r>
    </w:p>
    <w:p w:rsidR="00976C99" w:rsidRDefault="00976C99" w:rsidP="00976C99">
      <w:pPr>
        <w:pStyle w:val="libNormal"/>
        <w:rPr>
          <w:lang w:bidi="fa-IR"/>
        </w:rPr>
      </w:pPr>
      <w:r>
        <w:rPr>
          <w:rtl/>
          <w:lang w:bidi="fa-IR"/>
        </w:rPr>
        <w:t>والثالث : أن يقال لهم : إن أخذتموه على أن تمكّنوا المشتري من المرور ، فلكم الأخذ ، وإل</w:t>
      </w:r>
      <w:r w:rsidR="004D4CFD">
        <w:rPr>
          <w:rFonts w:hint="cs"/>
          <w:rtl/>
          <w:lang w:bidi="fa-IR"/>
        </w:rPr>
        <w:t>ّ</w:t>
      </w:r>
      <w:r>
        <w:rPr>
          <w:rtl/>
          <w:lang w:bidi="fa-IR"/>
        </w:rPr>
        <w:t>ا فلا شفعة لكم جمعا</w:t>
      </w:r>
      <w:r w:rsidR="004D4CFD">
        <w:rPr>
          <w:rFonts w:hint="cs"/>
          <w:rtl/>
          <w:lang w:bidi="fa-IR"/>
        </w:rPr>
        <w:t>ً</w:t>
      </w:r>
      <w:r>
        <w:rPr>
          <w:rtl/>
          <w:lang w:bidi="fa-IR"/>
        </w:rPr>
        <w:t xml:space="preserve"> بين الحقّين </w:t>
      </w:r>
      <w:r w:rsidRPr="00373B9D">
        <w:rPr>
          <w:rStyle w:val="libFootnotenumChar"/>
          <w:rtl/>
        </w:rPr>
        <w:t>(5)</w:t>
      </w:r>
      <w:r>
        <w:rPr>
          <w:rtl/>
          <w:lang w:bidi="fa-IR"/>
        </w:rPr>
        <w:t>.</w:t>
      </w:r>
    </w:p>
    <w:p w:rsidR="00976C99" w:rsidRDefault="00976C99" w:rsidP="00976C99">
      <w:pPr>
        <w:pStyle w:val="libNormal"/>
        <w:rPr>
          <w:lang w:bidi="fa-IR"/>
        </w:rPr>
      </w:pPr>
      <w:r>
        <w:rPr>
          <w:rtl/>
          <w:lang w:bidi="fa-IR"/>
        </w:rPr>
        <w:t>والأقرب عندي : أنّ الطريق إن كان ممّا يمكن قسمته والشريك واحد‌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بدل ما بين المعقوفين في « س ، ي » والطبعة الحجريّة : « لهم ». وما أثبتناه يقتضيه السياق.</w:t>
      </w:r>
    </w:p>
    <w:p w:rsidR="00976C99" w:rsidRDefault="00976C99" w:rsidP="000C02BB">
      <w:pPr>
        <w:pStyle w:val="libFootnote0"/>
        <w:rPr>
          <w:lang w:bidi="fa-IR"/>
        </w:rPr>
      </w:pPr>
      <w:r>
        <w:rPr>
          <w:rtl/>
          <w:lang w:bidi="fa-IR"/>
        </w:rPr>
        <w:t>(2) العزيز شرح الوجيز 5 : 490 ، روضة الطالبين 4 : 159.</w:t>
      </w:r>
    </w:p>
    <w:p w:rsidR="00976C99" w:rsidRDefault="00976C99" w:rsidP="000C02BB">
      <w:pPr>
        <w:pStyle w:val="libFootnote0"/>
        <w:rPr>
          <w:lang w:bidi="fa-IR"/>
        </w:rPr>
      </w:pPr>
      <w:r>
        <w:rPr>
          <w:rtl/>
          <w:lang w:bidi="fa-IR"/>
        </w:rPr>
        <w:t>(3) العزيز شرح الوجيز 5 : 490.</w:t>
      </w:r>
    </w:p>
    <w:p w:rsidR="00976C99" w:rsidRDefault="00976C99" w:rsidP="000C02BB">
      <w:pPr>
        <w:pStyle w:val="libFootnote0"/>
        <w:rPr>
          <w:lang w:bidi="fa-IR"/>
        </w:rPr>
      </w:pPr>
      <w:r>
        <w:rPr>
          <w:rtl/>
          <w:lang w:bidi="fa-IR"/>
        </w:rPr>
        <w:t>(4</w:t>
      </w:r>
      <w:r w:rsidR="004D4CFD">
        <w:rPr>
          <w:rFonts w:hint="cs"/>
          <w:rtl/>
          <w:lang w:bidi="fa-IR"/>
        </w:rPr>
        <w:t>و5</w:t>
      </w:r>
      <w:r>
        <w:rPr>
          <w:rtl/>
          <w:lang w:bidi="fa-IR"/>
        </w:rPr>
        <w:t>) العزيز شرح الوجيز 5 : 490 ، روضة الطالبين 4 : 159.</w:t>
      </w:r>
    </w:p>
    <w:p w:rsidR="008264F5" w:rsidRDefault="008264F5" w:rsidP="000C02BB">
      <w:pPr>
        <w:pStyle w:val="libNormal"/>
        <w:rPr>
          <w:lang w:bidi="fa-IR"/>
        </w:rPr>
      </w:pPr>
      <w:r>
        <w:rPr>
          <w:lang w:bidi="fa-IR"/>
        </w:rPr>
        <w:br w:type="page"/>
      </w:r>
    </w:p>
    <w:p w:rsidR="00976C99" w:rsidRDefault="00976C99" w:rsidP="00F54712">
      <w:pPr>
        <w:pStyle w:val="libNormal0"/>
        <w:rPr>
          <w:lang w:bidi="fa-IR"/>
        </w:rPr>
      </w:pPr>
      <w:r>
        <w:rPr>
          <w:rtl/>
          <w:lang w:bidi="fa-IR"/>
        </w:rPr>
        <w:lastRenderedPageBreak/>
        <w:t>وب</w:t>
      </w:r>
      <w:r w:rsidR="008170C8">
        <w:rPr>
          <w:rFonts w:hint="cs"/>
          <w:rtl/>
          <w:lang w:bidi="fa-IR"/>
        </w:rPr>
        <w:t>ِ</w:t>
      </w:r>
      <w:r>
        <w:rPr>
          <w:rtl/>
          <w:lang w:bidi="fa-IR"/>
        </w:rPr>
        <w:t>يع مع الدار المختصّة بالبائع صفقة</w:t>
      </w:r>
      <w:r w:rsidR="008170C8">
        <w:rPr>
          <w:rFonts w:hint="cs"/>
          <w:rtl/>
          <w:lang w:bidi="fa-IR"/>
        </w:rPr>
        <w:t>ً</w:t>
      </w:r>
      <w:r>
        <w:rPr>
          <w:rtl/>
          <w:lang w:bidi="fa-IR"/>
        </w:rPr>
        <w:t xml:space="preserve"> ، فللشريك الآخ</w:t>
      </w:r>
      <w:r w:rsidR="008170C8">
        <w:rPr>
          <w:rFonts w:hint="cs"/>
          <w:rtl/>
          <w:lang w:bidi="fa-IR"/>
        </w:rPr>
        <w:t>َ</w:t>
      </w:r>
      <w:r>
        <w:rPr>
          <w:rtl/>
          <w:lang w:bidi="fa-IR"/>
        </w:rPr>
        <w:t>ر أخذ الطريق خاصّة</w:t>
      </w:r>
      <w:r w:rsidR="008170C8">
        <w:rPr>
          <w:rFonts w:hint="cs"/>
          <w:rtl/>
          <w:lang w:bidi="fa-IR"/>
        </w:rPr>
        <w:t>ً</w:t>
      </w:r>
      <w:r>
        <w:rPr>
          <w:rtl/>
          <w:lang w:bidi="fa-IR"/>
        </w:rPr>
        <w:t xml:space="preserve"> إن شاء ، وإن شاء أخذ الجميع. وإن لم يمكن قسمته ، لم يكن له أخذه خاصّة</w:t>
      </w:r>
      <w:r w:rsidR="008170C8">
        <w:rPr>
          <w:rFonts w:hint="cs"/>
          <w:rtl/>
          <w:lang w:bidi="fa-IR"/>
        </w:rPr>
        <w:t>ً</w:t>
      </w:r>
      <w:r>
        <w:rPr>
          <w:rtl/>
          <w:lang w:bidi="fa-IR"/>
        </w:rPr>
        <w:t xml:space="preserve"> ، بل إمّا أن يأخذ الجميع أو يترك.</w:t>
      </w:r>
    </w:p>
    <w:p w:rsidR="00976C99" w:rsidRDefault="00976C99" w:rsidP="00976C99">
      <w:pPr>
        <w:pStyle w:val="libNormal"/>
        <w:rPr>
          <w:lang w:bidi="fa-IR"/>
        </w:rPr>
      </w:pPr>
      <w:r>
        <w:rPr>
          <w:rtl/>
          <w:lang w:bidi="fa-IR"/>
        </w:rPr>
        <w:t>وإذا كان في الخان بيوت مشتركة بين مالكين ، فالشركة في صحنه كشركة مالكي الدارين في الدرب المنقطع. وكذا الشركة في مسيل ماء الأرض ، دون الأرض.</w:t>
      </w:r>
    </w:p>
    <w:p w:rsidR="00976C99" w:rsidRDefault="00976C99" w:rsidP="00976C99">
      <w:pPr>
        <w:pStyle w:val="libNormal"/>
        <w:rPr>
          <w:lang w:bidi="fa-IR"/>
        </w:rPr>
      </w:pPr>
      <w:bookmarkStart w:id="375" w:name="_Toc122782204"/>
      <w:bookmarkStart w:id="376" w:name="_Toc122782538"/>
      <w:r w:rsidRPr="007C41B2">
        <w:rPr>
          <w:rStyle w:val="Heading2Char"/>
          <w:rtl/>
        </w:rPr>
        <w:t>مسالة 713 :</w:t>
      </w:r>
      <w:bookmarkEnd w:id="375"/>
      <w:bookmarkEnd w:id="376"/>
      <w:r>
        <w:rPr>
          <w:rtl/>
          <w:lang w:bidi="fa-IR"/>
        </w:rPr>
        <w:t xml:space="preserve"> لا تثبت الشفعة في المقسوم والجوار بغير الشركة في الطريق والنهر والساقية ولا إذا ب</w:t>
      </w:r>
      <w:r w:rsidR="002C1D99">
        <w:rPr>
          <w:rFonts w:hint="cs"/>
          <w:rtl/>
          <w:lang w:bidi="fa-IR"/>
        </w:rPr>
        <w:t>ِ</w:t>
      </w:r>
      <w:r>
        <w:rPr>
          <w:rtl/>
          <w:lang w:bidi="fa-IR"/>
        </w:rPr>
        <w:t>يعت الدار منفردة</w:t>
      </w:r>
      <w:r w:rsidR="002C1D99">
        <w:rPr>
          <w:rFonts w:hint="cs"/>
          <w:rtl/>
          <w:lang w:bidi="fa-IR"/>
        </w:rPr>
        <w:t>ً</w:t>
      </w:r>
      <w:r>
        <w:rPr>
          <w:rtl/>
          <w:lang w:bidi="fa-IR"/>
        </w:rPr>
        <w:t xml:space="preserve"> عن الطريق ، أمّا لو باعها مع الطريق ثمّ حوّل الباب ، ثبتت الشفعة.</w:t>
      </w:r>
    </w:p>
    <w:p w:rsidR="00976C99" w:rsidRDefault="00976C99" w:rsidP="00976C99">
      <w:pPr>
        <w:pStyle w:val="libNormal"/>
        <w:rPr>
          <w:lang w:bidi="fa-IR"/>
        </w:rPr>
      </w:pPr>
      <w:r>
        <w:rPr>
          <w:rtl/>
          <w:lang w:bidi="fa-IR"/>
        </w:rPr>
        <w:t xml:space="preserve">ولو كانت الشركة في الجدار أو السقف أو غير ما ذكرنا من الحقوق ، فلا شفعة </w:t>
      </w:r>
      <w:r w:rsidR="008841FA">
        <w:rPr>
          <w:rFonts w:hint="cs"/>
          <w:rtl/>
          <w:lang w:bidi="fa-IR"/>
        </w:rPr>
        <w:t>؛</w:t>
      </w:r>
      <w:r>
        <w:rPr>
          <w:rtl/>
          <w:lang w:bidi="fa-IR"/>
        </w:rPr>
        <w:t xml:space="preserve"> عملا</w:t>
      </w:r>
      <w:r w:rsidR="008841FA">
        <w:rPr>
          <w:rFonts w:hint="cs"/>
          <w:rtl/>
          <w:lang w:bidi="fa-IR"/>
        </w:rPr>
        <w:t>ً</w:t>
      </w:r>
      <w:r>
        <w:rPr>
          <w:rtl/>
          <w:lang w:bidi="fa-IR"/>
        </w:rPr>
        <w:t xml:space="preserve"> بالأصل.</w:t>
      </w:r>
    </w:p>
    <w:p w:rsidR="00976C99" w:rsidRDefault="00976C99" w:rsidP="00976C99">
      <w:pPr>
        <w:pStyle w:val="libNormal"/>
        <w:rPr>
          <w:lang w:bidi="fa-IR"/>
        </w:rPr>
      </w:pPr>
      <w:r>
        <w:rPr>
          <w:rtl/>
          <w:lang w:bidi="fa-IR"/>
        </w:rPr>
        <w:t>ولو كانت المزرعة مختصّة</w:t>
      </w:r>
      <w:r w:rsidR="00846224">
        <w:rPr>
          <w:rFonts w:hint="cs"/>
          <w:rtl/>
          <w:lang w:bidi="fa-IR"/>
        </w:rPr>
        <w:t>ً</w:t>
      </w:r>
      <w:r>
        <w:rPr>
          <w:rtl/>
          <w:lang w:bidi="fa-IR"/>
        </w:rPr>
        <w:t xml:space="preserve"> وبئرها التي يسقى الزرع منها مشتركة</w:t>
      </w:r>
      <w:r w:rsidR="000861DB">
        <w:rPr>
          <w:rFonts w:hint="cs"/>
          <w:rtl/>
          <w:lang w:bidi="fa-IR"/>
        </w:rPr>
        <w:t>ً</w:t>
      </w:r>
      <w:r>
        <w:rPr>
          <w:rtl/>
          <w:lang w:bidi="fa-IR"/>
        </w:rPr>
        <w:t xml:space="preserve"> حتى ب</w:t>
      </w:r>
      <w:r w:rsidR="002F7B27">
        <w:rPr>
          <w:rFonts w:hint="cs"/>
          <w:rtl/>
          <w:lang w:bidi="fa-IR"/>
        </w:rPr>
        <w:t>ِ</w:t>
      </w:r>
      <w:r>
        <w:rPr>
          <w:rtl/>
          <w:lang w:bidi="fa-IR"/>
        </w:rPr>
        <w:t>يعت المزرعة والبئر ، ففي ثبوت الشفعة في المزرعة بمجرّد الشركة في البئر إشكال ينشأ : من الاقتصار على مورد النصّ فيما يخالف الأصل ، ولا شكّ في مخالفة الشفعة للأصل. ومن أنّها مشتركة في مسقى.</w:t>
      </w:r>
    </w:p>
    <w:p w:rsidR="00976C99" w:rsidRDefault="00976C99" w:rsidP="00976C99">
      <w:pPr>
        <w:pStyle w:val="libNormal"/>
        <w:rPr>
          <w:lang w:bidi="fa-IR"/>
        </w:rPr>
      </w:pPr>
      <w:r>
        <w:rPr>
          <w:rtl/>
          <w:lang w:bidi="fa-IR"/>
        </w:rPr>
        <w:t xml:space="preserve">والشافعي ألحق الشركة في البئر بالشركة في الممرّ </w:t>
      </w:r>
      <w:r w:rsidRPr="000C02BB">
        <w:rPr>
          <w:rStyle w:val="libFootnotenumChar"/>
          <w:rtl/>
        </w:rPr>
        <w:t>(1)</w:t>
      </w:r>
      <w:r>
        <w:rPr>
          <w:rtl/>
          <w:lang w:bidi="fa-IR"/>
        </w:rPr>
        <w:t>.</w:t>
      </w:r>
    </w:p>
    <w:p w:rsidR="00976C99" w:rsidRDefault="00976C99" w:rsidP="00976C99">
      <w:pPr>
        <w:pStyle w:val="libNormal"/>
        <w:rPr>
          <w:lang w:bidi="fa-IR"/>
        </w:rPr>
      </w:pPr>
      <w:bookmarkStart w:id="377" w:name="_Toc122782205"/>
      <w:bookmarkStart w:id="378" w:name="_Toc122782539"/>
      <w:r w:rsidRPr="007C41B2">
        <w:rPr>
          <w:rStyle w:val="Heading2Char"/>
          <w:rtl/>
        </w:rPr>
        <w:t>مسالة 714 :</w:t>
      </w:r>
      <w:bookmarkEnd w:id="377"/>
      <w:bookmarkEnd w:id="378"/>
      <w:r>
        <w:rPr>
          <w:rtl/>
          <w:lang w:bidi="fa-IR"/>
        </w:rPr>
        <w:t xml:space="preserve"> يشترط في الآخذ بالشفعة الإسلام إن كان المشتري مسلما‌ ، وإل</w:t>
      </w:r>
      <w:r w:rsidR="006D6E89">
        <w:rPr>
          <w:rFonts w:hint="cs"/>
          <w:rtl/>
          <w:lang w:bidi="fa-IR"/>
        </w:rPr>
        <w:t>ّ</w:t>
      </w:r>
      <w:r>
        <w:rPr>
          <w:rtl/>
          <w:lang w:bidi="fa-IR"/>
        </w:rPr>
        <w:t>ا فلا تثبت الشفعة للذمّيّ على المسلم ، وتثبت للمسلم على الذمّي ، وللذمّي على مثله ، سواء تساويا في الكفر أو اختلفا ولو كان أحدهما حربيّا</w:t>
      </w:r>
      <w:r w:rsidR="006D6E89">
        <w:rPr>
          <w:rFonts w:hint="cs"/>
          <w:rtl/>
          <w:lang w:bidi="fa-IR"/>
        </w:rPr>
        <w:t>ً</w:t>
      </w:r>
      <w:r>
        <w:rPr>
          <w:rtl/>
          <w:lang w:bidi="fa-IR"/>
        </w:rPr>
        <w:t xml:space="preserve"> ، ذهب إليه علماؤنا </w:t>
      </w:r>
      <w:r w:rsidR="005B0B95">
        <w:rPr>
          <w:rtl/>
          <w:lang w:bidi="fa-IR"/>
        </w:rPr>
        <w:t>-</w:t>
      </w:r>
      <w:r>
        <w:rPr>
          <w:rtl/>
          <w:lang w:bidi="fa-IR"/>
        </w:rPr>
        <w:t xml:space="preserve"> وبه قال الشعبي وأحمد والحسن بن‌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490 ، روضة الطالبين 4 : 159.</w:t>
      </w:r>
    </w:p>
    <w:p w:rsidR="008264F5" w:rsidRDefault="008264F5" w:rsidP="000C02BB">
      <w:pPr>
        <w:pStyle w:val="libNormal"/>
        <w:rPr>
          <w:lang w:bidi="fa-IR"/>
        </w:rPr>
      </w:pPr>
      <w:r>
        <w:rPr>
          <w:lang w:bidi="fa-IR"/>
        </w:rPr>
        <w:br w:type="page"/>
      </w:r>
    </w:p>
    <w:p w:rsidR="00976C99" w:rsidRDefault="00976C99" w:rsidP="000D549E">
      <w:pPr>
        <w:pStyle w:val="libNormal0"/>
        <w:rPr>
          <w:lang w:bidi="fa-IR"/>
        </w:rPr>
      </w:pPr>
      <w:r>
        <w:rPr>
          <w:rtl/>
          <w:lang w:bidi="fa-IR"/>
        </w:rPr>
        <w:lastRenderedPageBreak/>
        <w:t xml:space="preserve">صالح بن حي </w:t>
      </w:r>
      <w:r w:rsidRPr="000C02BB">
        <w:rPr>
          <w:rStyle w:val="libFootnotenumChar"/>
          <w:rtl/>
        </w:rPr>
        <w:t>(1)</w:t>
      </w:r>
      <w:r>
        <w:rPr>
          <w:rtl/>
          <w:lang w:bidi="fa-IR"/>
        </w:rPr>
        <w:t xml:space="preserve"> </w:t>
      </w:r>
      <w:r w:rsidR="005B0B95">
        <w:rPr>
          <w:rtl/>
          <w:lang w:bidi="fa-IR"/>
        </w:rPr>
        <w:t>-</w:t>
      </w:r>
      <w:r>
        <w:rPr>
          <w:rtl/>
          <w:lang w:bidi="fa-IR"/>
        </w:rPr>
        <w:t xml:space="preserve"> لأنّه نوع سبيل ، وقال الله تعالى </w:t>
      </w:r>
      <w:r w:rsidR="000D549E">
        <w:rPr>
          <w:rFonts w:hint="cs"/>
          <w:rtl/>
          <w:lang w:bidi="fa-IR"/>
        </w:rPr>
        <w:t xml:space="preserve">: </w:t>
      </w:r>
      <w:r w:rsidR="000D549E" w:rsidRPr="00FA2F88">
        <w:rPr>
          <w:rStyle w:val="libAlaemChar"/>
          <w:rtl/>
        </w:rPr>
        <w:t>(</w:t>
      </w:r>
      <w:r w:rsidRPr="000D549E">
        <w:rPr>
          <w:rStyle w:val="libAieChar"/>
          <w:rtl/>
        </w:rPr>
        <w:t xml:space="preserve"> وَلَنْ يَجْعَلَ اللهُ لِلْكافِرِينَ عَلَى الْمُؤْمِنِينَ سَبِيلاً </w:t>
      </w:r>
      <w:r w:rsidR="000D549E" w:rsidRPr="00FA2F88">
        <w:rPr>
          <w:rStyle w:val="libAlaemChar"/>
          <w:rtl/>
        </w:rPr>
        <w:t>)</w:t>
      </w:r>
      <w:r>
        <w:rPr>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ولما رواه العامّة عن النبيّ </w:t>
      </w:r>
      <w:r w:rsidR="008200C3" w:rsidRPr="008200C3">
        <w:rPr>
          <w:rStyle w:val="libAlaemChar"/>
          <w:rtl/>
        </w:rPr>
        <w:t>صلى‌الله‌عليه‌وآله</w:t>
      </w:r>
      <w:r>
        <w:rPr>
          <w:rtl/>
          <w:lang w:bidi="fa-IR"/>
        </w:rPr>
        <w:t xml:space="preserve"> أنّه قال : « لا شفعة لذمّيّ</w:t>
      </w:r>
      <w:r w:rsidR="008200C3">
        <w:rPr>
          <w:rFonts w:hint="cs"/>
          <w:rtl/>
          <w:lang w:bidi="fa-IR"/>
        </w:rPr>
        <w:t>ٍ</w:t>
      </w:r>
      <w:r>
        <w:rPr>
          <w:rtl/>
          <w:lang w:bidi="fa-IR"/>
        </w:rPr>
        <w:t xml:space="preserve"> على مسلم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ومن طريق الخاصّة : قول الصادق </w:t>
      </w:r>
      <w:r w:rsidR="008200C3" w:rsidRPr="008200C3">
        <w:rPr>
          <w:rStyle w:val="libAlaemChar"/>
          <w:rtl/>
        </w:rPr>
        <w:t>عليه‌السلام</w:t>
      </w:r>
      <w:r>
        <w:rPr>
          <w:rtl/>
          <w:lang w:bidi="fa-IR"/>
        </w:rPr>
        <w:t xml:space="preserve"> : « ليس لليهود والنصارى شفعة »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ولأنّه تملّك بغير مملّك ، فأشبه الإحياء.</w:t>
      </w:r>
    </w:p>
    <w:p w:rsidR="00976C99" w:rsidRDefault="00976C99" w:rsidP="00976C99">
      <w:pPr>
        <w:pStyle w:val="libNormal"/>
        <w:rPr>
          <w:lang w:bidi="fa-IR"/>
        </w:rPr>
      </w:pPr>
      <w:r>
        <w:rPr>
          <w:rtl/>
          <w:lang w:bidi="fa-IR"/>
        </w:rPr>
        <w:t>وقال أبو حنيفة والشافعي ومالك والأوزاعي وأصحاب أبي حنيفة : تثبت للذّميّ الشفعة</w:t>
      </w:r>
      <w:r w:rsidR="008200C3">
        <w:rPr>
          <w:rFonts w:hint="cs"/>
          <w:rtl/>
          <w:lang w:bidi="fa-IR"/>
        </w:rPr>
        <w:t>ُ</w:t>
      </w:r>
      <w:r>
        <w:rPr>
          <w:rtl/>
          <w:lang w:bidi="fa-IR"/>
        </w:rPr>
        <w:t xml:space="preserve"> على المسلم </w:t>
      </w:r>
      <w:r w:rsidR="008200C3">
        <w:rPr>
          <w:rFonts w:hint="cs"/>
          <w:rtl/>
          <w:lang w:bidi="fa-IR"/>
        </w:rPr>
        <w:t>؛</w:t>
      </w:r>
      <w:r>
        <w:rPr>
          <w:rtl/>
          <w:lang w:bidi="fa-IR"/>
        </w:rPr>
        <w:t xml:space="preserve"> لأنّ الشفعة خيار يثبت لإزالة الضرر عن المال ، فاستوى فيه المسلم والذمّي ، كالردّ بالعيب </w:t>
      </w:r>
      <w:r w:rsidRPr="00373B9D">
        <w:rPr>
          <w:rStyle w:val="libFootnotenumChar"/>
          <w:rtl/>
        </w:rPr>
        <w:t>(5)</w:t>
      </w:r>
      <w:r>
        <w:rPr>
          <w:rtl/>
          <w:lang w:bidi="fa-IR"/>
        </w:rPr>
        <w:t>.</w:t>
      </w:r>
    </w:p>
    <w:p w:rsidR="00976C99" w:rsidRDefault="00976C99" w:rsidP="00976C99">
      <w:pPr>
        <w:pStyle w:val="libNormal"/>
        <w:rPr>
          <w:lang w:bidi="fa-IR"/>
        </w:rPr>
      </w:pPr>
      <w:r>
        <w:rPr>
          <w:rtl/>
          <w:lang w:bidi="fa-IR"/>
        </w:rPr>
        <w:t>ويمنع كونها خيارا</w:t>
      </w:r>
      <w:r w:rsidR="008200C3">
        <w:rPr>
          <w:rFonts w:hint="cs"/>
          <w:rtl/>
          <w:lang w:bidi="fa-IR"/>
        </w:rPr>
        <w:t>ً</w:t>
      </w:r>
      <w:r>
        <w:rPr>
          <w:rtl/>
          <w:lang w:bidi="fa-IR"/>
        </w:rPr>
        <w:t xml:space="preserve"> ، وإنّما هو تملّك قهريّ ، فلا يثبت للكافر </w:t>
      </w:r>
      <w:r w:rsidR="008200C3">
        <w:rPr>
          <w:rFonts w:hint="cs"/>
          <w:rtl/>
          <w:lang w:bidi="fa-IR"/>
        </w:rPr>
        <w:t>؛</w:t>
      </w:r>
      <w:r>
        <w:rPr>
          <w:rtl/>
          <w:lang w:bidi="fa-IR"/>
        </w:rPr>
        <w:t xml:space="preserve"> للآية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المغني 5 : 551 ، الشرح الكبير 5 : 543 ، حلية العلماء 5 : 271 ، العزيز شرح الوجيز 5 : 490 </w:t>
      </w:r>
      <w:r w:rsidR="005B0B95">
        <w:rPr>
          <w:rtl/>
          <w:lang w:bidi="fa-IR"/>
        </w:rPr>
        <w:t>-</w:t>
      </w:r>
      <w:r>
        <w:rPr>
          <w:rtl/>
          <w:lang w:bidi="fa-IR"/>
        </w:rPr>
        <w:t xml:space="preserve"> 491.</w:t>
      </w:r>
    </w:p>
    <w:p w:rsidR="00976C99" w:rsidRDefault="00976C99" w:rsidP="000C02BB">
      <w:pPr>
        <w:pStyle w:val="libFootnote0"/>
        <w:rPr>
          <w:lang w:bidi="fa-IR"/>
        </w:rPr>
      </w:pPr>
      <w:r>
        <w:rPr>
          <w:rtl/>
          <w:lang w:bidi="fa-IR"/>
        </w:rPr>
        <w:t>(2) النساء : 141.</w:t>
      </w:r>
    </w:p>
    <w:p w:rsidR="00976C99" w:rsidRDefault="00976C99" w:rsidP="000C02BB">
      <w:pPr>
        <w:pStyle w:val="libFootnote0"/>
        <w:rPr>
          <w:lang w:bidi="fa-IR"/>
        </w:rPr>
      </w:pPr>
      <w:r>
        <w:rPr>
          <w:rtl/>
          <w:lang w:bidi="fa-IR"/>
        </w:rPr>
        <w:t xml:space="preserve">(3) لم نقف على نصّ الحديث في المصادر الحديثيّة المتوفّرة لدينا ، وقد روى البيهقي في السنن الكبرى 6 : 108 عن النبيّ </w:t>
      </w:r>
      <w:r w:rsidR="008200C3" w:rsidRPr="008200C3">
        <w:rPr>
          <w:rStyle w:val="libFootnoteAlaemChar"/>
          <w:rtl/>
        </w:rPr>
        <w:t>صلى‌الله‌عليه‌وآله</w:t>
      </w:r>
      <w:r>
        <w:rPr>
          <w:rtl/>
          <w:lang w:bidi="fa-IR"/>
        </w:rPr>
        <w:t xml:space="preserve"> أنّه قال : « لا شفعة للنصراني ».</w:t>
      </w:r>
    </w:p>
    <w:p w:rsidR="00976C99" w:rsidRDefault="00976C99" w:rsidP="000C02BB">
      <w:pPr>
        <w:pStyle w:val="libFootnote0"/>
        <w:rPr>
          <w:lang w:bidi="fa-IR"/>
        </w:rPr>
      </w:pPr>
      <w:r>
        <w:rPr>
          <w:rtl/>
          <w:lang w:bidi="fa-IR"/>
        </w:rPr>
        <w:t>وفي ص 109 « ليس لليهودي والنصراني شفعة ». وقد أورد الحديث كما في المتن الشيخ الطوسي في الخلاف 3 : 454 ، المسألة 38 من كتاب الشفعة.</w:t>
      </w:r>
    </w:p>
    <w:p w:rsidR="00976C99" w:rsidRDefault="00976C99" w:rsidP="000C02BB">
      <w:pPr>
        <w:pStyle w:val="libFootnote0"/>
        <w:rPr>
          <w:lang w:bidi="fa-IR"/>
        </w:rPr>
      </w:pPr>
      <w:r>
        <w:rPr>
          <w:rtl/>
          <w:lang w:bidi="fa-IR"/>
        </w:rPr>
        <w:t xml:space="preserve">(4) الكافي 5 : 281 </w:t>
      </w:r>
      <w:r w:rsidR="008200C3">
        <w:rPr>
          <w:rFonts w:hint="cs"/>
          <w:rtl/>
          <w:lang w:bidi="fa-IR"/>
        </w:rPr>
        <w:t>/</w:t>
      </w:r>
      <w:r>
        <w:rPr>
          <w:rtl/>
          <w:lang w:bidi="fa-IR"/>
        </w:rPr>
        <w:t xml:space="preserve"> 6 ، التهذيب 7 : 166 </w:t>
      </w:r>
      <w:r w:rsidR="008200C3">
        <w:rPr>
          <w:rFonts w:hint="cs"/>
          <w:rtl/>
          <w:lang w:bidi="fa-IR"/>
        </w:rPr>
        <w:t>/</w:t>
      </w:r>
      <w:r>
        <w:rPr>
          <w:rtl/>
          <w:lang w:bidi="fa-IR"/>
        </w:rPr>
        <w:t xml:space="preserve"> 737.</w:t>
      </w:r>
    </w:p>
    <w:p w:rsidR="00976C99" w:rsidRDefault="00976C99" w:rsidP="000C02BB">
      <w:pPr>
        <w:pStyle w:val="libFootnote0"/>
        <w:rPr>
          <w:lang w:bidi="fa-IR"/>
        </w:rPr>
      </w:pPr>
      <w:r>
        <w:rPr>
          <w:rtl/>
          <w:lang w:bidi="fa-IR"/>
        </w:rPr>
        <w:t xml:space="preserve">(5) بدائع الصنائع 5 : 16 ، مختصر اختلاف العلماء 4 : 244 </w:t>
      </w:r>
      <w:r w:rsidR="008200C3">
        <w:rPr>
          <w:rFonts w:hint="cs"/>
          <w:rtl/>
          <w:lang w:bidi="fa-IR"/>
        </w:rPr>
        <w:t>/</w:t>
      </w:r>
      <w:r>
        <w:rPr>
          <w:rtl/>
          <w:lang w:bidi="fa-IR"/>
        </w:rPr>
        <w:t xml:space="preserve"> 1956 ، المهذّب </w:t>
      </w:r>
      <w:r w:rsidR="005B0B95">
        <w:rPr>
          <w:rtl/>
          <w:lang w:bidi="fa-IR"/>
        </w:rPr>
        <w:t>-</w:t>
      </w:r>
      <w:r>
        <w:rPr>
          <w:rtl/>
          <w:lang w:bidi="fa-IR"/>
        </w:rPr>
        <w:t xml:space="preserve"> للشيرازي </w:t>
      </w:r>
      <w:r w:rsidR="005B0B95">
        <w:rPr>
          <w:rtl/>
          <w:lang w:bidi="fa-IR"/>
        </w:rPr>
        <w:t>-</w:t>
      </w:r>
      <w:r>
        <w:rPr>
          <w:rtl/>
          <w:lang w:bidi="fa-IR"/>
        </w:rPr>
        <w:t xml:space="preserve"> 1 : 385 ، حلية العلماء 5 : 271 ، التهذيب </w:t>
      </w:r>
      <w:r w:rsidR="005B0B95">
        <w:rPr>
          <w:rtl/>
          <w:lang w:bidi="fa-IR"/>
        </w:rPr>
        <w:t>-</w:t>
      </w:r>
      <w:r>
        <w:rPr>
          <w:rtl/>
          <w:lang w:bidi="fa-IR"/>
        </w:rPr>
        <w:t xml:space="preserve"> للبغوي </w:t>
      </w:r>
      <w:r w:rsidR="005B0B95">
        <w:rPr>
          <w:rtl/>
          <w:lang w:bidi="fa-IR"/>
        </w:rPr>
        <w:t>-</w:t>
      </w:r>
      <w:r>
        <w:rPr>
          <w:rtl/>
          <w:lang w:bidi="fa-IR"/>
        </w:rPr>
        <w:t xml:space="preserve"> 4 : 371 ، العزيز شرح الوجيز 5 : 490 ، روضة الطالبين 4 : 159 ، المدوّنة الكبرى 5 : 453 ، المغني 5 : 551 ، الشرح الكبير 5 : 543 </w:t>
      </w:r>
      <w:r w:rsidR="005B0B95">
        <w:rPr>
          <w:rtl/>
          <w:lang w:bidi="fa-IR"/>
        </w:rPr>
        <w:t>-</w:t>
      </w:r>
      <w:r>
        <w:rPr>
          <w:rtl/>
          <w:lang w:bidi="fa-IR"/>
        </w:rPr>
        <w:t xml:space="preserve"> 544.</w:t>
      </w:r>
    </w:p>
    <w:p w:rsidR="00976C99" w:rsidRDefault="00976C99" w:rsidP="000C02BB">
      <w:pPr>
        <w:pStyle w:val="libFootnote0"/>
        <w:rPr>
          <w:lang w:bidi="fa-IR"/>
        </w:rPr>
      </w:pPr>
      <w:r>
        <w:rPr>
          <w:rtl/>
          <w:lang w:bidi="fa-IR"/>
        </w:rPr>
        <w:t>(6) النساء : 141.</w:t>
      </w:r>
    </w:p>
    <w:p w:rsidR="000C02BB" w:rsidRDefault="008264F5" w:rsidP="000C02BB">
      <w:pPr>
        <w:pStyle w:val="libNormal"/>
        <w:rPr>
          <w:lang w:bidi="fa-IR"/>
        </w:rPr>
      </w:pPr>
      <w:r>
        <w:rPr>
          <w:lang w:bidi="fa-IR"/>
        </w:rPr>
        <w:br w:type="page"/>
      </w:r>
    </w:p>
    <w:p w:rsidR="00976C99" w:rsidRDefault="00976C99" w:rsidP="00A247DA">
      <w:pPr>
        <w:pStyle w:val="libNormal"/>
        <w:rPr>
          <w:lang w:bidi="fa-IR"/>
        </w:rPr>
      </w:pPr>
      <w:bookmarkStart w:id="379" w:name="_Toc122782206"/>
      <w:bookmarkStart w:id="380" w:name="_Toc122782540"/>
      <w:r w:rsidRPr="007C41B2">
        <w:rPr>
          <w:rStyle w:val="Heading2Char"/>
          <w:rtl/>
        </w:rPr>
        <w:lastRenderedPageBreak/>
        <w:t>مسالة 715 :</w:t>
      </w:r>
      <w:bookmarkEnd w:id="379"/>
      <w:bookmarkEnd w:id="380"/>
      <w:r>
        <w:rPr>
          <w:rtl/>
          <w:lang w:bidi="fa-IR"/>
        </w:rPr>
        <w:t xml:space="preserve"> تثبت الشفعة للكافر على الكافر وإن اختلفا في الدين‌ </w:t>
      </w:r>
      <w:r w:rsidR="00A247DA">
        <w:rPr>
          <w:rFonts w:hint="cs"/>
          <w:rtl/>
          <w:lang w:bidi="fa-IR"/>
        </w:rPr>
        <w:t>؛</w:t>
      </w:r>
      <w:r>
        <w:rPr>
          <w:rtl/>
          <w:lang w:bidi="fa-IR"/>
        </w:rPr>
        <w:t xml:space="preserve"> لعموم الأخبار السالمة عن معارضة تسلّط الكافر على المسلم ، وكالردّ بالعيب.</w:t>
      </w:r>
    </w:p>
    <w:p w:rsidR="00976C99" w:rsidRDefault="00976C99" w:rsidP="00976C99">
      <w:pPr>
        <w:pStyle w:val="libNormal"/>
        <w:rPr>
          <w:lang w:bidi="fa-IR"/>
        </w:rPr>
      </w:pPr>
      <w:r>
        <w:rPr>
          <w:rtl/>
          <w:lang w:bidi="fa-IR"/>
        </w:rPr>
        <w:t>فإن كان الثمن حلالا</w:t>
      </w:r>
      <w:r w:rsidR="00A247DA">
        <w:rPr>
          <w:rFonts w:hint="cs"/>
          <w:rtl/>
          <w:lang w:bidi="fa-IR"/>
        </w:rPr>
        <w:t>ً</w:t>
      </w:r>
      <w:r>
        <w:rPr>
          <w:rtl/>
          <w:lang w:bidi="fa-IR"/>
        </w:rPr>
        <w:t xml:space="preserve"> ، تثبت </w:t>
      </w:r>
      <w:r w:rsidRPr="000C02BB">
        <w:rPr>
          <w:rStyle w:val="libFootnotenumChar"/>
          <w:rtl/>
        </w:rPr>
        <w:t>(1)</w:t>
      </w:r>
      <w:r>
        <w:rPr>
          <w:rtl/>
          <w:lang w:bidi="fa-IR"/>
        </w:rPr>
        <w:t xml:space="preserve"> الشفعة.</w:t>
      </w:r>
    </w:p>
    <w:p w:rsidR="00976C99" w:rsidRDefault="00976C99" w:rsidP="00976C99">
      <w:pPr>
        <w:pStyle w:val="libNormal"/>
        <w:rPr>
          <w:lang w:bidi="fa-IR"/>
        </w:rPr>
      </w:pPr>
      <w:r>
        <w:rPr>
          <w:rtl/>
          <w:lang w:bidi="fa-IR"/>
        </w:rPr>
        <w:t>وإن كان خمرا</w:t>
      </w:r>
      <w:r w:rsidR="00A247DA">
        <w:rPr>
          <w:rFonts w:hint="cs"/>
          <w:rtl/>
          <w:lang w:bidi="fa-IR"/>
        </w:rPr>
        <w:t>ً</w:t>
      </w:r>
      <w:r>
        <w:rPr>
          <w:rtl/>
          <w:lang w:bidi="fa-IR"/>
        </w:rPr>
        <w:t xml:space="preserve"> أو خنزيرا</w:t>
      </w:r>
      <w:r w:rsidR="00A247DA">
        <w:rPr>
          <w:rFonts w:hint="cs"/>
          <w:rtl/>
          <w:lang w:bidi="fa-IR"/>
        </w:rPr>
        <w:t>ً</w:t>
      </w:r>
      <w:r>
        <w:rPr>
          <w:rtl/>
          <w:lang w:bidi="fa-IR"/>
        </w:rPr>
        <w:t xml:space="preserve"> ، فإن لم يتقابضاه وترافعا إلى الحاكم ، أبطل البيع ، وسقطت الشفعة.</w:t>
      </w:r>
    </w:p>
    <w:p w:rsidR="00976C99" w:rsidRDefault="00976C99" w:rsidP="00976C99">
      <w:pPr>
        <w:pStyle w:val="libNormal"/>
        <w:rPr>
          <w:lang w:bidi="fa-IR"/>
        </w:rPr>
      </w:pPr>
      <w:r>
        <w:rPr>
          <w:rtl/>
          <w:lang w:bidi="fa-IR"/>
        </w:rPr>
        <w:t>وإن وقع بعد التقابض والأخذ بالشفعة ، لم يردّه ولا الشفعة ، وصحّ البيع والأخذ.</w:t>
      </w:r>
    </w:p>
    <w:p w:rsidR="00976C99" w:rsidRDefault="00976C99" w:rsidP="00976C99">
      <w:pPr>
        <w:pStyle w:val="libNormal"/>
        <w:rPr>
          <w:lang w:bidi="fa-IR"/>
        </w:rPr>
      </w:pPr>
      <w:r>
        <w:rPr>
          <w:rtl/>
          <w:lang w:bidi="fa-IR"/>
        </w:rPr>
        <w:t xml:space="preserve">وإن كان بعد التقابض وقبل الأخذ بالشفعة ، لم يردّ البيع </w:t>
      </w:r>
      <w:r w:rsidR="00A247DA">
        <w:rPr>
          <w:rFonts w:hint="cs"/>
          <w:rtl/>
          <w:lang w:bidi="fa-IR"/>
        </w:rPr>
        <w:t>؛</w:t>
      </w:r>
      <w:r>
        <w:rPr>
          <w:rtl/>
          <w:lang w:bidi="fa-IR"/>
        </w:rPr>
        <w:t xml:space="preserve"> لأنّهما تقابضا الثمن ، ولم تثبت الشفعة </w:t>
      </w:r>
      <w:r w:rsidR="005B0B95">
        <w:rPr>
          <w:rtl/>
          <w:lang w:bidi="fa-IR"/>
        </w:rPr>
        <w:t>-</w:t>
      </w:r>
      <w:r>
        <w:rPr>
          <w:rtl/>
          <w:lang w:bidi="fa-IR"/>
        </w:rPr>
        <w:t xml:space="preserve"> وبه قال الشافعي </w:t>
      </w:r>
      <w:r w:rsidRPr="00373B9D">
        <w:rPr>
          <w:rStyle w:val="libFootnotenumChar"/>
          <w:rtl/>
        </w:rPr>
        <w:t>(2)</w:t>
      </w:r>
      <w:r>
        <w:rPr>
          <w:rtl/>
          <w:lang w:bidi="fa-IR"/>
        </w:rPr>
        <w:t xml:space="preserve"> </w:t>
      </w:r>
      <w:r w:rsidR="005B0B95">
        <w:rPr>
          <w:rtl/>
          <w:lang w:bidi="fa-IR"/>
        </w:rPr>
        <w:t>-</w:t>
      </w:r>
      <w:r>
        <w:rPr>
          <w:rtl/>
          <w:lang w:bidi="fa-IR"/>
        </w:rPr>
        <w:t xml:space="preserve"> لأنّ البيع وقع بثمن حرام ، فلم تثبت فيه الشفعة ، كما لو كان ثمنه مغصوبا</w:t>
      </w:r>
      <w:r w:rsidR="00A247DA">
        <w:rPr>
          <w:rFonts w:hint="cs"/>
          <w:rtl/>
          <w:lang w:bidi="fa-IR"/>
        </w:rPr>
        <w:t>ً</w:t>
      </w:r>
      <w:r>
        <w:rPr>
          <w:rtl/>
          <w:lang w:bidi="fa-IR"/>
        </w:rPr>
        <w:t>.</w:t>
      </w:r>
    </w:p>
    <w:p w:rsidR="00976C99" w:rsidRDefault="00976C99" w:rsidP="00976C99">
      <w:pPr>
        <w:pStyle w:val="libNormal"/>
        <w:rPr>
          <w:lang w:bidi="fa-IR"/>
        </w:rPr>
      </w:pPr>
      <w:r>
        <w:rPr>
          <w:rtl/>
          <w:lang w:bidi="fa-IR"/>
        </w:rPr>
        <w:t>وقال أبو حنيفة : تجب الشفعة ، بناء</w:t>
      </w:r>
      <w:r w:rsidR="00A247DA">
        <w:rPr>
          <w:rFonts w:hint="cs"/>
          <w:rtl/>
          <w:lang w:bidi="fa-IR"/>
        </w:rPr>
        <w:t>ً</w:t>
      </w:r>
      <w:r>
        <w:rPr>
          <w:rtl/>
          <w:lang w:bidi="fa-IR"/>
        </w:rPr>
        <w:t xml:space="preserve"> على أصله في أنّ الخمر مال لأهل الذمّة </w:t>
      </w:r>
      <w:r w:rsidRPr="00373B9D">
        <w:rPr>
          <w:rStyle w:val="libFootnotenumChar"/>
          <w:rtl/>
        </w:rPr>
        <w:t>(3)</w:t>
      </w:r>
      <w:r>
        <w:rPr>
          <w:rtl/>
          <w:lang w:bidi="fa-IR"/>
        </w:rPr>
        <w:t>. وهو غلط.</w:t>
      </w:r>
    </w:p>
    <w:p w:rsidR="00976C99" w:rsidRDefault="00976C99" w:rsidP="00976C99">
      <w:pPr>
        <w:pStyle w:val="libNormal"/>
        <w:rPr>
          <w:lang w:bidi="fa-IR"/>
        </w:rPr>
      </w:pPr>
      <w:r>
        <w:rPr>
          <w:rtl/>
          <w:lang w:bidi="fa-IR"/>
        </w:rPr>
        <w:t>ولو ب</w:t>
      </w:r>
      <w:r w:rsidR="00A247DA">
        <w:rPr>
          <w:rFonts w:hint="cs"/>
          <w:rtl/>
          <w:lang w:bidi="fa-IR"/>
        </w:rPr>
        <w:t>ِ</w:t>
      </w:r>
      <w:r>
        <w:rPr>
          <w:rtl/>
          <w:lang w:bidi="fa-IR"/>
        </w:rPr>
        <w:t>يع شقص فارتدّ الشريك ، فهو على شفعته إن كانت ردّته عن غير فطرة ، وكان المأخوذ منه كافرا</w:t>
      </w:r>
      <w:r w:rsidR="00A247DA">
        <w:rPr>
          <w:rFonts w:hint="cs"/>
          <w:rtl/>
          <w:lang w:bidi="fa-IR"/>
        </w:rPr>
        <w:t>ً</w:t>
      </w:r>
      <w:r>
        <w:rPr>
          <w:rtl/>
          <w:lang w:bidi="fa-IR"/>
        </w:rPr>
        <w:t>. وإن كان عن فطرة أو كان المأخوذ منه مسلما</w:t>
      </w:r>
      <w:r w:rsidR="00A247DA">
        <w:rPr>
          <w:rFonts w:hint="cs"/>
          <w:rtl/>
          <w:lang w:bidi="fa-IR"/>
        </w:rPr>
        <w:t>ً</w:t>
      </w:r>
      <w:r>
        <w:rPr>
          <w:rtl/>
          <w:lang w:bidi="fa-IR"/>
        </w:rPr>
        <w:t xml:space="preserve"> ، فلا شفعة.</w:t>
      </w:r>
    </w:p>
    <w:p w:rsidR="00976C99" w:rsidRDefault="00976C99" w:rsidP="00976C99">
      <w:pPr>
        <w:pStyle w:val="libNormal"/>
        <w:rPr>
          <w:lang w:bidi="fa-IR"/>
        </w:rPr>
      </w:pPr>
      <w:r>
        <w:rPr>
          <w:rtl/>
          <w:lang w:bidi="fa-IR"/>
        </w:rPr>
        <w:t>قال الشافعي : إن قلنا : إنّ الردّة لا تزيل الملك ، فهو على شفعته. وإن قلنا : تزيله ، فلا شفعة له. فإن عاد إلى الإسلام وعاد ملكه ، ففي عود‌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 « ثبتت ».</w:t>
      </w:r>
    </w:p>
    <w:p w:rsidR="00976C99" w:rsidRDefault="00976C99" w:rsidP="000C02BB">
      <w:pPr>
        <w:pStyle w:val="libFootnote0"/>
        <w:rPr>
          <w:lang w:bidi="fa-IR"/>
        </w:rPr>
      </w:pPr>
      <w:r>
        <w:rPr>
          <w:rtl/>
          <w:lang w:bidi="fa-IR"/>
        </w:rPr>
        <w:t xml:space="preserve">(2) العزيز شرح الوجيز 5 : 491 ، روضة الطالبين 4 : 159 </w:t>
      </w:r>
      <w:r w:rsidR="005B0B95">
        <w:rPr>
          <w:rtl/>
          <w:lang w:bidi="fa-IR"/>
        </w:rPr>
        <w:t>-</w:t>
      </w:r>
      <w:r>
        <w:rPr>
          <w:rtl/>
          <w:lang w:bidi="fa-IR"/>
        </w:rPr>
        <w:t xml:space="preserve"> 160 ، بدائع الصنائع 5 : 16 ، المغني 5 : 552 ، الشرح الكبير 5 : 545.</w:t>
      </w:r>
    </w:p>
    <w:p w:rsidR="00976C99" w:rsidRDefault="00976C99" w:rsidP="000C02BB">
      <w:pPr>
        <w:pStyle w:val="libFootnote0"/>
        <w:rPr>
          <w:lang w:bidi="fa-IR"/>
        </w:rPr>
      </w:pPr>
      <w:r>
        <w:rPr>
          <w:rtl/>
          <w:lang w:bidi="fa-IR"/>
        </w:rPr>
        <w:t>(3) بدائع الصنائع 5 : 16 ، المغني 5 : 552 ، الشرح الكبير 5 : 545 ، العزيز شرح الوجيز 5 : 491.</w:t>
      </w:r>
    </w:p>
    <w:p w:rsidR="008264F5" w:rsidRDefault="008264F5" w:rsidP="000C02BB">
      <w:pPr>
        <w:pStyle w:val="libNormal"/>
        <w:rPr>
          <w:lang w:bidi="fa-IR"/>
        </w:rPr>
      </w:pPr>
      <w:r>
        <w:rPr>
          <w:lang w:bidi="fa-IR"/>
        </w:rPr>
        <w:br w:type="page"/>
      </w:r>
    </w:p>
    <w:p w:rsidR="00976C99" w:rsidRDefault="00976C99" w:rsidP="00A247DA">
      <w:pPr>
        <w:pStyle w:val="libNormal0"/>
        <w:rPr>
          <w:lang w:bidi="fa-IR"/>
        </w:rPr>
      </w:pPr>
      <w:r>
        <w:rPr>
          <w:rtl/>
          <w:lang w:bidi="fa-IR"/>
        </w:rPr>
        <w:lastRenderedPageBreak/>
        <w:t>الشفعة خلاف ، والظاهر : المنع ، وإن قلنا بالوقف فمات أو ق</w:t>
      </w:r>
      <w:r w:rsidR="00A247DA">
        <w:rPr>
          <w:rFonts w:hint="cs"/>
          <w:rtl/>
          <w:lang w:bidi="fa-IR"/>
        </w:rPr>
        <w:t>ُ</w:t>
      </w:r>
      <w:r>
        <w:rPr>
          <w:rtl/>
          <w:lang w:bidi="fa-IR"/>
        </w:rPr>
        <w:t>تل على الردّة ، فللإمام أخذه لبيت المال ، كما لو اشترى معيبا</w:t>
      </w:r>
      <w:r w:rsidR="00A247DA">
        <w:rPr>
          <w:rFonts w:hint="cs"/>
          <w:rtl/>
          <w:lang w:bidi="fa-IR"/>
        </w:rPr>
        <w:t>ً</w:t>
      </w:r>
      <w:r>
        <w:rPr>
          <w:rtl/>
          <w:lang w:bidi="fa-IR"/>
        </w:rPr>
        <w:t xml:space="preserve"> أو شرط </w:t>
      </w:r>
      <w:r w:rsidRPr="000C02BB">
        <w:rPr>
          <w:rStyle w:val="libFootnotenumChar"/>
          <w:rtl/>
        </w:rPr>
        <w:t>(1)</w:t>
      </w:r>
      <w:r>
        <w:rPr>
          <w:rtl/>
          <w:lang w:bidi="fa-IR"/>
        </w:rPr>
        <w:t xml:space="preserve"> الخيار وارتدّ ومات ، للإمام ردّه. ولو ارتدّ المشتري ، فالشفيع على شفعته </w:t>
      </w:r>
      <w:r w:rsidRPr="00373B9D">
        <w:rPr>
          <w:rStyle w:val="libFootnotenumChar"/>
          <w:rtl/>
        </w:rPr>
        <w:t>(2)</w:t>
      </w:r>
      <w:r>
        <w:rPr>
          <w:rtl/>
          <w:lang w:bidi="fa-IR"/>
        </w:rPr>
        <w:t>.</w:t>
      </w:r>
    </w:p>
    <w:p w:rsidR="00976C99" w:rsidRDefault="00976C99" w:rsidP="00976C99">
      <w:pPr>
        <w:pStyle w:val="libNormal"/>
        <w:rPr>
          <w:lang w:bidi="fa-IR"/>
        </w:rPr>
      </w:pPr>
      <w:bookmarkStart w:id="381" w:name="_Toc122782207"/>
      <w:bookmarkStart w:id="382" w:name="_Toc122782541"/>
      <w:r w:rsidRPr="00697FEA">
        <w:rPr>
          <w:rStyle w:val="Heading3Char"/>
          <w:rtl/>
        </w:rPr>
        <w:t>تذنيب :</w:t>
      </w:r>
      <w:bookmarkEnd w:id="381"/>
      <w:bookmarkEnd w:id="382"/>
      <w:r>
        <w:rPr>
          <w:rtl/>
          <w:lang w:bidi="fa-IR"/>
        </w:rPr>
        <w:t xml:space="preserve"> ولو اشترى المرتدّ عن فطرة ، فلا شفعة </w:t>
      </w:r>
      <w:r w:rsidR="00A247DA">
        <w:rPr>
          <w:rFonts w:hint="cs"/>
          <w:rtl/>
          <w:lang w:bidi="fa-IR"/>
        </w:rPr>
        <w:t>؛</w:t>
      </w:r>
      <w:r>
        <w:rPr>
          <w:rtl/>
          <w:lang w:bidi="fa-IR"/>
        </w:rPr>
        <w:t xml:space="preserve"> لبطلان البيع ، وعن غير فطرة تثبت الشفعة.</w:t>
      </w:r>
    </w:p>
    <w:p w:rsidR="00976C99" w:rsidRDefault="00976C99" w:rsidP="00976C99">
      <w:pPr>
        <w:pStyle w:val="libNormal"/>
        <w:rPr>
          <w:lang w:bidi="fa-IR"/>
        </w:rPr>
      </w:pPr>
      <w:bookmarkStart w:id="383" w:name="_Toc122782208"/>
      <w:bookmarkStart w:id="384" w:name="_Toc122782542"/>
      <w:r w:rsidRPr="007C41B2">
        <w:rPr>
          <w:rStyle w:val="Heading2Char"/>
          <w:rtl/>
        </w:rPr>
        <w:t>مسالة 716 :</w:t>
      </w:r>
      <w:bookmarkEnd w:id="383"/>
      <w:bookmarkEnd w:id="384"/>
      <w:r>
        <w:rPr>
          <w:rtl/>
          <w:lang w:bidi="fa-IR"/>
        </w:rPr>
        <w:t xml:space="preserve"> هل تثبت الشفعة للوقوف على المساجد والربط والمدارس مثلا</w:t>
      </w:r>
      <w:r w:rsidR="00A247DA">
        <w:rPr>
          <w:rFonts w:hint="cs"/>
          <w:rtl/>
          <w:lang w:bidi="fa-IR"/>
        </w:rPr>
        <w:t>ً</w:t>
      </w:r>
      <w:r>
        <w:rPr>
          <w:rtl/>
          <w:lang w:bidi="fa-IR"/>
        </w:rPr>
        <w:t xml:space="preserve">؟ كدار </w:t>
      </w:r>
      <w:r w:rsidRPr="00373B9D">
        <w:rPr>
          <w:rStyle w:val="libFootnotenumChar"/>
          <w:rtl/>
        </w:rPr>
        <w:t>(3)</w:t>
      </w:r>
      <w:r>
        <w:rPr>
          <w:rtl/>
          <w:lang w:bidi="fa-IR"/>
        </w:rPr>
        <w:t xml:space="preserve"> يستحقّ رجل نصفها والنصف الآخ</w:t>
      </w:r>
      <w:r w:rsidR="00B02047">
        <w:rPr>
          <w:rFonts w:hint="cs"/>
          <w:rtl/>
          <w:lang w:bidi="fa-IR"/>
        </w:rPr>
        <w:t>َ</w:t>
      </w:r>
      <w:r>
        <w:rPr>
          <w:rtl/>
          <w:lang w:bidi="fa-IR"/>
        </w:rPr>
        <w:t>ر ملك المسجد اشتراه متولّي المسجد له ، أو و</w:t>
      </w:r>
      <w:r w:rsidR="00B02047">
        <w:rPr>
          <w:rFonts w:hint="cs"/>
          <w:rtl/>
          <w:lang w:bidi="fa-IR"/>
        </w:rPr>
        <w:t>ُ</w:t>
      </w:r>
      <w:r>
        <w:rPr>
          <w:rtl/>
          <w:lang w:bidi="fa-IR"/>
        </w:rPr>
        <w:t>هب منه ليصرفه في عمارته ، فباع الرجل نصيبه ، ففي جواز أخذ المتولّي بالشفعة نظر.</w:t>
      </w:r>
    </w:p>
    <w:p w:rsidR="00976C99" w:rsidRDefault="00976C99" w:rsidP="00976C99">
      <w:pPr>
        <w:pStyle w:val="libNormal"/>
        <w:rPr>
          <w:lang w:bidi="fa-IR"/>
        </w:rPr>
      </w:pPr>
      <w:r>
        <w:rPr>
          <w:rtl/>
          <w:lang w:bidi="fa-IR"/>
        </w:rPr>
        <w:t xml:space="preserve">قال الشافعي : له ذلك مع المصلحة ، كما لو كان لبيت المال شريك في دار فباع الشريك نصيبه ، للإمام الأخذ بالشفعة </w:t>
      </w:r>
      <w:r w:rsidRPr="00373B9D">
        <w:rPr>
          <w:rStyle w:val="libFootnotenumChar"/>
          <w:rtl/>
        </w:rPr>
        <w:t>(4)</w:t>
      </w:r>
      <w:r>
        <w:rPr>
          <w:rtl/>
          <w:lang w:bidi="fa-IR"/>
        </w:rPr>
        <w:t>.</w:t>
      </w:r>
    </w:p>
    <w:p w:rsidR="00976C99" w:rsidRDefault="00976C99" w:rsidP="00976C99">
      <w:pPr>
        <w:pStyle w:val="libNormal"/>
        <w:rPr>
          <w:lang w:bidi="fa-IR"/>
        </w:rPr>
      </w:pPr>
      <w:r>
        <w:rPr>
          <w:rtl/>
          <w:lang w:bidi="fa-IR"/>
        </w:rPr>
        <w:t>وعندي فيه نظر.</w:t>
      </w:r>
    </w:p>
    <w:p w:rsidR="00976C99" w:rsidRDefault="00976C99" w:rsidP="00976C99">
      <w:pPr>
        <w:pStyle w:val="libNormal"/>
        <w:rPr>
          <w:lang w:bidi="fa-IR"/>
        </w:rPr>
      </w:pPr>
      <w:r>
        <w:rPr>
          <w:rtl/>
          <w:lang w:bidi="fa-IR"/>
        </w:rPr>
        <w:t>ولو كان نصف الدار وقفا</w:t>
      </w:r>
      <w:r w:rsidR="00B02047">
        <w:rPr>
          <w:rFonts w:hint="cs"/>
          <w:rtl/>
          <w:lang w:bidi="fa-IR"/>
        </w:rPr>
        <w:t>ً</w:t>
      </w:r>
      <w:r>
        <w:rPr>
          <w:rtl/>
          <w:lang w:bidi="fa-IR"/>
        </w:rPr>
        <w:t xml:space="preserve"> والآخ</w:t>
      </w:r>
      <w:r w:rsidR="00B02047">
        <w:rPr>
          <w:rFonts w:hint="cs"/>
          <w:rtl/>
          <w:lang w:bidi="fa-IR"/>
        </w:rPr>
        <w:t>َ</w:t>
      </w:r>
      <w:r>
        <w:rPr>
          <w:rtl/>
          <w:lang w:bidi="fa-IR"/>
        </w:rPr>
        <w:t>ر طلقا</w:t>
      </w:r>
      <w:r w:rsidR="00B02047">
        <w:rPr>
          <w:rFonts w:hint="cs"/>
          <w:rtl/>
          <w:lang w:bidi="fa-IR"/>
        </w:rPr>
        <w:t>ً</w:t>
      </w:r>
      <w:r>
        <w:rPr>
          <w:rtl/>
          <w:lang w:bidi="fa-IR"/>
        </w:rPr>
        <w:t xml:space="preserve"> فباع صاحب الطلق نصيبه ، فإن أثبتنا للموقوف عليه الملك وكان واحدا</w:t>
      </w:r>
      <w:r w:rsidR="00B02047">
        <w:rPr>
          <w:rFonts w:hint="cs"/>
          <w:rtl/>
          <w:lang w:bidi="fa-IR"/>
        </w:rPr>
        <w:t>ً</w:t>
      </w:r>
      <w:r>
        <w:rPr>
          <w:rtl/>
          <w:lang w:bidi="fa-IR"/>
        </w:rPr>
        <w:t xml:space="preserve"> ، تثبت له الشفعة </w:t>
      </w:r>
      <w:r w:rsidR="005B0B95">
        <w:rPr>
          <w:rtl/>
          <w:lang w:bidi="fa-IR"/>
        </w:rPr>
        <w:t>-</w:t>
      </w:r>
      <w:r>
        <w:rPr>
          <w:rtl/>
          <w:lang w:bidi="fa-IR"/>
        </w:rPr>
        <w:t xml:space="preserve"> على رأي </w:t>
      </w:r>
      <w:r w:rsidR="005B0B95">
        <w:rPr>
          <w:rtl/>
          <w:lang w:bidi="fa-IR"/>
        </w:rPr>
        <w:t>-</w:t>
      </w:r>
      <w:r>
        <w:rPr>
          <w:rtl/>
          <w:lang w:bidi="fa-IR"/>
        </w:rPr>
        <w:t xml:space="preserve"> لرفع ضرر القسمة وضرر مداخلة الشريك. وإن قلنا بعدم ملك الموقوف عليه أو كان متعدّدا</w:t>
      </w:r>
      <w:r w:rsidR="00B02047">
        <w:rPr>
          <w:rFonts w:hint="cs"/>
          <w:rtl/>
          <w:lang w:bidi="fa-IR"/>
        </w:rPr>
        <w:t>ً</w:t>
      </w:r>
      <w:r>
        <w:rPr>
          <w:rtl/>
          <w:lang w:bidi="fa-IR"/>
        </w:rPr>
        <w:t xml:space="preserve"> وقلنا : لا شفعة مع التعدّد ، فلا شفعة.</w:t>
      </w:r>
    </w:p>
    <w:p w:rsidR="00976C99" w:rsidRDefault="00976C99" w:rsidP="00976C99">
      <w:pPr>
        <w:pStyle w:val="libNormal"/>
        <w:rPr>
          <w:lang w:bidi="fa-IR"/>
        </w:rPr>
      </w:pPr>
      <w:r>
        <w:rPr>
          <w:rtl/>
          <w:lang w:bidi="fa-IR"/>
        </w:rPr>
        <w:t>وقال الشافعي : إن قلنا : لا يملك الوقف ، فلا شفعة. وإن قلنا : يملك ، فيبني على أنّ الملك هل يفرز عن الوقف؟ إن قلنا : نعم ، ففي‌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بشرط ».</w:t>
      </w:r>
    </w:p>
    <w:p w:rsidR="00976C99" w:rsidRDefault="00976C99" w:rsidP="000C02BB">
      <w:pPr>
        <w:pStyle w:val="libFootnote0"/>
        <w:rPr>
          <w:lang w:bidi="fa-IR"/>
        </w:rPr>
      </w:pPr>
      <w:r>
        <w:rPr>
          <w:rtl/>
          <w:lang w:bidi="fa-IR"/>
        </w:rPr>
        <w:t>(2) العزيز شرح الوجيز 5 : 491 ، روضة الطالبين 4 : 160.</w:t>
      </w:r>
    </w:p>
    <w:p w:rsidR="00976C99" w:rsidRDefault="00976C99" w:rsidP="000C02BB">
      <w:pPr>
        <w:pStyle w:val="libFootnote0"/>
        <w:rPr>
          <w:lang w:bidi="fa-IR"/>
        </w:rPr>
      </w:pPr>
      <w:r>
        <w:rPr>
          <w:rtl/>
          <w:lang w:bidi="fa-IR"/>
        </w:rPr>
        <w:t>(3) في « س ، ي » والطبعة الحجريّة بدل « كدار » : « كذا و». وهو تصحيف.</w:t>
      </w:r>
    </w:p>
    <w:p w:rsidR="00976C99" w:rsidRDefault="00976C99" w:rsidP="000C02BB">
      <w:pPr>
        <w:pStyle w:val="libFootnote0"/>
        <w:rPr>
          <w:lang w:bidi="fa-IR"/>
        </w:rPr>
      </w:pPr>
      <w:r>
        <w:rPr>
          <w:rtl/>
          <w:lang w:bidi="fa-IR"/>
        </w:rPr>
        <w:t>(4) العزيز شرح الوجيز 5 : 491 ، روضة الطالبين 4 : 160.</w:t>
      </w:r>
    </w:p>
    <w:p w:rsidR="008264F5" w:rsidRDefault="008264F5" w:rsidP="000C02BB">
      <w:pPr>
        <w:pStyle w:val="libNormal"/>
        <w:rPr>
          <w:lang w:bidi="fa-IR"/>
        </w:rPr>
      </w:pPr>
      <w:r>
        <w:rPr>
          <w:lang w:bidi="fa-IR"/>
        </w:rPr>
        <w:br w:type="page"/>
      </w:r>
    </w:p>
    <w:p w:rsidR="00976C99" w:rsidRDefault="00976C99" w:rsidP="00B02047">
      <w:pPr>
        <w:pStyle w:val="libNormal0"/>
        <w:rPr>
          <w:lang w:bidi="fa-IR"/>
        </w:rPr>
      </w:pPr>
      <w:r>
        <w:rPr>
          <w:rtl/>
          <w:lang w:bidi="fa-IR"/>
        </w:rPr>
        <w:lastRenderedPageBreak/>
        <w:t>ثبوت الشفعة وجهان :</w:t>
      </w:r>
    </w:p>
    <w:p w:rsidR="00976C99" w:rsidRDefault="00976C99" w:rsidP="00976C99">
      <w:pPr>
        <w:pStyle w:val="libNormal"/>
        <w:rPr>
          <w:lang w:bidi="fa-IR"/>
        </w:rPr>
      </w:pPr>
      <w:r>
        <w:rPr>
          <w:rtl/>
          <w:lang w:bidi="fa-IR"/>
        </w:rPr>
        <w:t>أحدهما : تثبت لدفع ضرر القسمة ، وعلى هذا فلو كان الوقف على غير معيّن ، أخذه المتولّي إن رأى المصلحة.</w:t>
      </w:r>
    </w:p>
    <w:p w:rsidR="00976C99" w:rsidRDefault="00976C99" w:rsidP="00976C99">
      <w:pPr>
        <w:pStyle w:val="libNormal"/>
        <w:rPr>
          <w:lang w:bidi="fa-IR"/>
        </w:rPr>
      </w:pPr>
      <w:r>
        <w:rPr>
          <w:rtl/>
          <w:lang w:bidi="fa-IR"/>
        </w:rPr>
        <w:t xml:space="preserve">وأظهرهما : المنع </w:t>
      </w:r>
      <w:r w:rsidR="00B02047">
        <w:rPr>
          <w:rFonts w:hint="cs"/>
          <w:rtl/>
          <w:lang w:bidi="fa-IR"/>
        </w:rPr>
        <w:t>؛</w:t>
      </w:r>
      <w:r>
        <w:rPr>
          <w:rtl/>
          <w:lang w:bidi="fa-IR"/>
        </w:rPr>
        <w:t xml:space="preserve"> لأنّ الوقف لا يستحقّ بالشفعة ، فينبغي أن لا تستحقّ به الشفعة ، ولنقص الملك فيه ، فإنّه لا ينفذ تصرّفه فيه ، فلا يتسلّط على الأخذ.</w:t>
      </w:r>
    </w:p>
    <w:p w:rsidR="00976C99" w:rsidRDefault="00976C99" w:rsidP="00976C99">
      <w:pPr>
        <w:pStyle w:val="libNormal"/>
        <w:rPr>
          <w:lang w:bidi="fa-IR"/>
        </w:rPr>
      </w:pPr>
      <w:r>
        <w:rPr>
          <w:rtl/>
          <w:lang w:bidi="fa-IR"/>
        </w:rPr>
        <w:t xml:space="preserve">وإن قلنا : لا يفرز الملك عن الوقف ، فإن منعنا من شفعة ما لا ينقسم ، فلا شفعة. وإن أثبتناه ، فوجهان </w:t>
      </w:r>
      <w:r w:rsidRPr="000C02BB">
        <w:rPr>
          <w:rStyle w:val="libFootnotenumChar"/>
          <w:rtl/>
        </w:rPr>
        <w:t>(1)</w:t>
      </w:r>
      <w:r>
        <w:rPr>
          <w:rtl/>
          <w:lang w:bidi="fa-IR"/>
        </w:rPr>
        <w:t>.</w:t>
      </w:r>
    </w:p>
    <w:p w:rsidR="00976C99" w:rsidRDefault="00976C99" w:rsidP="00976C99">
      <w:pPr>
        <w:pStyle w:val="libNormal"/>
        <w:rPr>
          <w:lang w:bidi="fa-IR"/>
        </w:rPr>
      </w:pPr>
      <w:bookmarkStart w:id="385" w:name="_Toc122782209"/>
      <w:bookmarkStart w:id="386" w:name="_Toc122782543"/>
      <w:r w:rsidRPr="007C41B2">
        <w:rPr>
          <w:rStyle w:val="Heading2Char"/>
          <w:rtl/>
        </w:rPr>
        <w:t>مسالة 717 :</w:t>
      </w:r>
      <w:bookmarkEnd w:id="385"/>
      <w:bookmarkEnd w:id="386"/>
      <w:r>
        <w:rPr>
          <w:rtl/>
          <w:lang w:bidi="fa-IR"/>
        </w:rPr>
        <w:t xml:space="preserve"> لا يستحقّ الشريك بالمنفعة شفعة</w:t>
      </w:r>
      <w:r w:rsidR="00B02047">
        <w:rPr>
          <w:rFonts w:hint="cs"/>
          <w:rtl/>
          <w:lang w:bidi="fa-IR"/>
        </w:rPr>
        <w:t>ً</w:t>
      </w:r>
      <w:r>
        <w:rPr>
          <w:rtl/>
          <w:lang w:bidi="fa-IR"/>
        </w:rPr>
        <w:t xml:space="preserve">‌ ، فلو كان الشريك لا ملك له في الرقبة بل كان يستحقّ المنافع </w:t>
      </w:r>
      <w:r w:rsidR="00B02047">
        <w:rPr>
          <w:rFonts w:hint="cs"/>
          <w:rtl/>
          <w:lang w:bidi="fa-IR"/>
        </w:rPr>
        <w:t>إ</w:t>
      </w:r>
      <w:r>
        <w:rPr>
          <w:rtl/>
          <w:lang w:bidi="fa-IR"/>
        </w:rPr>
        <w:t>مّا موقّتة بالإجارة ، أو مؤبّدة بالوصيّة ، لم يكن له الأخذ بالشفعة.</w:t>
      </w:r>
    </w:p>
    <w:p w:rsidR="00976C99" w:rsidRDefault="00976C99" w:rsidP="00976C99">
      <w:pPr>
        <w:pStyle w:val="libNormal"/>
        <w:rPr>
          <w:lang w:bidi="fa-IR"/>
        </w:rPr>
      </w:pPr>
      <w:r>
        <w:rPr>
          <w:rtl/>
          <w:lang w:bidi="fa-IR"/>
        </w:rPr>
        <w:t>وكذا ليس للمتواجرين إذا آجر أحدهم أخذه بالشفعة.</w:t>
      </w:r>
    </w:p>
    <w:p w:rsidR="00976C99" w:rsidRDefault="00976C99" w:rsidP="00976C99">
      <w:pPr>
        <w:pStyle w:val="libNormal"/>
        <w:rPr>
          <w:lang w:bidi="fa-IR"/>
        </w:rPr>
      </w:pPr>
      <w:r>
        <w:rPr>
          <w:rtl/>
          <w:lang w:bidi="fa-IR"/>
        </w:rPr>
        <w:t>وتثبت الشفعة للمكاتب وإن كان من سيّده ، فلو كان السيّد والمكاتب شريكين في الدار ، فلكلّ</w:t>
      </w:r>
      <w:r w:rsidR="00B02047">
        <w:rPr>
          <w:rFonts w:hint="cs"/>
          <w:rtl/>
          <w:lang w:bidi="fa-IR"/>
        </w:rPr>
        <w:t>ٍ</w:t>
      </w:r>
      <w:r>
        <w:rPr>
          <w:rtl/>
          <w:lang w:bidi="fa-IR"/>
        </w:rPr>
        <w:t xml:space="preserve"> منهما الشفعة على الآخ</w:t>
      </w:r>
      <w:r w:rsidR="00B02047">
        <w:rPr>
          <w:rFonts w:hint="cs"/>
          <w:rtl/>
          <w:lang w:bidi="fa-IR"/>
        </w:rPr>
        <w:t>َ</w:t>
      </w:r>
      <w:r>
        <w:rPr>
          <w:rtl/>
          <w:lang w:bidi="fa-IR"/>
        </w:rPr>
        <w:t>ر.</w:t>
      </w:r>
    </w:p>
    <w:p w:rsidR="00976C99" w:rsidRDefault="00976C99" w:rsidP="00976C99">
      <w:pPr>
        <w:pStyle w:val="libNormal"/>
        <w:rPr>
          <w:lang w:bidi="fa-IR"/>
        </w:rPr>
      </w:pPr>
      <w:r>
        <w:rPr>
          <w:rtl/>
          <w:lang w:bidi="fa-IR"/>
        </w:rPr>
        <w:t>والمأذون له في التجارة إذا اشترى شقصا</w:t>
      </w:r>
      <w:r w:rsidR="00B02047">
        <w:rPr>
          <w:rFonts w:hint="cs"/>
          <w:rtl/>
          <w:lang w:bidi="fa-IR"/>
        </w:rPr>
        <w:t>ً</w:t>
      </w:r>
      <w:r>
        <w:rPr>
          <w:rtl/>
          <w:lang w:bidi="fa-IR"/>
        </w:rPr>
        <w:t xml:space="preserve"> ثمّ باع الشريك نصيبه ، كان له الأخذ بالشفعة ، إل</w:t>
      </w:r>
      <w:r w:rsidR="00B02047">
        <w:rPr>
          <w:rFonts w:hint="cs"/>
          <w:rtl/>
          <w:lang w:bidi="fa-IR"/>
        </w:rPr>
        <w:t>ّ</w:t>
      </w:r>
      <w:r>
        <w:rPr>
          <w:rtl/>
          <w:lang w:bidi="fa-IR"/>
        </w:rPr>
        <w:t>ا أن يمنعه السيّد أو يعفو عن الشفعة ، وله العفو وإن كان مديونا</w:t>
      </w:r>
      <w:r w:rsidR="00B02047">
        <w:rPr>
          <w:rFonts w:hint="cs"/>
          <w:rtl/>
          <w:lang w:bidi="fa-IR"/>
        </w:rPr>
        <w:t>ً</w:t>
      </w:r>
      <w:r>
        <w:rPr>
          <w:rtl/>
          <w:lang w:bidi="fa-IR"/>
        </w:rPr>
        <w:t xml:space="preserve"> معسرا</w:t>
      </w:r>
      <w:r w:rsidR="00B02047">
        <w:rPr>
          <w:rFonts w:hint="cs"/>
          <w:rtl/>
          <w:lang w:bidi="fa-IR"/>
        </w:rPr>
        <w:t>ً</w:t>
      </w:r>
      <w:r>
        <w:rPr>
          <w:rtl/>
          <w:lang w:bidi="fa-IR"/>
        </w:rPr>
        <w:t xml:space="preserve"> وكان في الأخذ غبطة ، كما أنّ له منعه من جميع الاعتياضات في المستقبل.</w:t>
      </w:r>
    </w:p>
    <w:p w:rsidR="00976C99" w:rsidRDefault="00976C99" w:rsidP="00976C99">
      <w:pPr>
        <w:pStyle w:val="libNormal"/>
        <w:rPr>
          <w:lang w:bidi="fa-IR"/>
        </w:rPr>
      </w:pPr>
      <w:r>
        <w:rPr>
          <w:rtl/>
          <w:lang w:bidi="fa-IR"/>
        </w:rPr>
        <w:t xml:space="preserve">ولو أراد السيّد أخذه بنفسه ، كان له ذلك </w:t>
      </w:r>
      <w:r w:rsidR="00B02047">
        <w:rPr>
          <w:rFonts w:hint="cs"/>
          <w:rtl/>
          <w:lang w:bidi="fa-IR"/>
        </w:rPr>
        <w:t>؛</w:t>
      </w:r>
      <w:r>
        <w:rPr>
          <w:rtl/>
          <w:lang w:bidi="fa-IR"/>
        </w:rPr>
        <w:t xml:space="preserve"> لأنّ أخذ العبد أخذ له في الحقيقة.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491.</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وللشفيع الأخذ بنفسه وبوكيله ، فلا تعتبر الشركة في مباشر الأخذ ، بل فيمن له الأخذ.</w:t>
      </w:r>
    </w:p>
    <w:p w:rsidR="00976C99" w:rsidRDefault="00976C99" w:rsidP="00636084">
      <w:pPr>
        <w:pStyle w:val="Heading2"/>
        <w:rPr>
          <w:lang w:bidi="fa-IR"/>
        </w:rPr>
      </w:pPr>
      <w:bookmarkStart w:id="387" w:name="_Toc122782210"/>
      <w:bookmarkStart w:id="388" w:name="_Toc122782544"/>
      <w:r>
        <w:rPr>
          <w:rtl/>
          <w:lang w:bidi="fa-IR"/>
        </w:rPr>
        <w:t>البحث الثالث : في المأخوذ منه.</w:t>
      </w:r>
      <w:bookmarkEnd w:id="387"/>
      <w:bookmarkEnd w:id="388"/>
    </w:p>
    <w:p w:rsidR="00976C99" w:rsidRDefault="00976C99" w:rsidP="00976C99">
      <w:pPr>
        <w:pStyle w:val="libNormal"/>
        <w:rPr>
          <w:lang w:bidi="fa-IR"/>
        </w:rPr>
      </w:pPr>
      <w:bookmarkStart w:id="389" w:name="_Toc122782211"/>
      <w:bookmarkStart w:id="390" w:name="_Toc122782545"/>
      <w:r w:rsidRPr="007C41B2">
        <w:rPr>
          <w:rStyle w:val="Heading2Char"/>
          <w:rtl/>
        </w:rPr>
        <w:t>مسالة 718 :</w:t>
      </w:r>
      <w:bookmarkEnd w:id="389"/>
      <w:bookmarkEnd w:id="390"/>
      <w:r>
        <w:rPr>
          <w:rtl/>
          <w:lang w:bidi="fa-IR"/>
        </w:rPr>
        <w:t xml:space="preserve"> إنّما تؤخذ الشفعة من المشتري الذي تجدّد ملكه بعد ملك الآخذ‌ ، فلو اشترى اثنان دفعة</w:t>
      </w:r>
      <w:r w:rsidR="00636084">
        <w:rPr>
          <w:rFonts w:hint="cs"/>
          <w:rtl/>
          <w:lang w:bidi="fa-IR"/>
        </w:rPr>
        <w:t>ً</w:t>
      </w:r>
      <w:r>
        <w:rPr>
          <w:rtl/>
          <w:lang w:bidi="fa-IR"/>
        </w:rPr>
        <w:t xml:space="preserve"> واحدة ، لم يكن لأحدهما على الآخ</w:t>
      </w:r>
      <w:r w:rsidR="00636084">
        <w:rPr>
          <w:rFonts w:hint="cs"/>
          <w:rtl/>
          <w:lang w:bidi="fa-IR"/>
        </w:rPr>
        <w:t>َ</w:t>
      </w:r>
      <w:r>
        <w:rPr>
          <w:rtl/>
          <w:lang w:bidi="fa-IR"/>
        </w:rPr>
        <w:t xml:space="preserve">ر شفعة </w:t>
      </w:r>
      <w:r w:rsidR="00636084">
        <w:rPr>
          <w:rFonts w:hint="cs"/>
          <w:rtl/>
          <w:lang w:bidi="fa-IR"/>
        </w:rPr>
        <w:t>؛</w:t>
      </w:r>
      <w:r>
        <w:rPr>
          <w:rtl/>
          <w:lang w:bidi="fa-IR"/>
        </w:rPr>
        <w:t xml:space="preserve"> لعدم الأولويّة وعدم إمكان الشركة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وهل يشترط لزوم البيع؟ [ فيه ] نظر أقربه : عدم الاشتراط ، فلو باع الشقص بخيار لهما أو للبائع ، تثبت </w:t>
      </w:r>
      <w:r w:rsidRPr="00373B9D">
        <w:rPr>
          <w:rStyle w:val="libFootnotenumChar"/>
          <w:rtl/>
        </w:rPr>
        <w:t>(2)</w:t>
      </w:r>
      <w:r>
        <w:rPr>
          <w:rtl/>
          <w:lang w:bidi="fa-IR"/>
        </w:rPr>
        <w:t xml:space="preserve"> الشفعة ، ولا يسقط خيار البائع.</w:t>
      </w:r>
    </w:p>
    <w:p w:rsidR="00976C99" w:rsidRDefault="00976C99" w:rsidP="00976C99">
      <w:pPr>
        <w:pStyle w:val="libNormal"/>
        <w:rPr>
          <w:lang w:bidi="fa-IR"/>
        </w:rPr>
      </w:pPr>
      <w:r>
        <w:rPr>
          <w:rtl/>
          <w:lang w:bidi="fa-IR"/>
        </w:rPr>
        <w:t>وقال الشافعي : يشترط اللزوم من طرف البائع ، فلا تثبت مع بقاء مدّة الخيار له.</w:t>
      </w:r>
    </w:p>
    <w:p w:rsidR="00976C99" w:rsidRDefault="00976C99" w:rsidP="00976C99">
      <w:pPr>
        <w:pStyle w:val="libNormal"/>
        <w:rPr>
          <w:lang w:bidi="fa-IR"/>
        </w:rPr>
      </w:pPr>
      <w:r>
        <w:rPr>
          <w:rtl/>
          <w:lang w:bidi="fa-IR"/>
        </w:rPr>
        <w:t>أمّا على قول : إنّ الملك لا ينتقل إلى المشتري في مدّة الخيار : فظاهر.</w:t>
      </w:r>
    </w:p>
    <w:p w:rsidR="00976C99" w:rsidRDefault="00976C99" w:rsidP="00976C99">
      <w:pPr>
        <w:pStyle w:val="libNormal"/>
        <w:rPr>
          <w:lang w:bidi="fa-IR"/>
        </w:rPr>
      </w:pPr>
      <w:r>
        <w:rPr>
          <w:rtl/>
          <w:lang w:bidi="fa-IR"/>
        </w:rPr>
        <w:t>وأمّا على قول الانتقال : فلأنّ في أخذه إبطال</w:t>
      </w:r>
      <w:r w:rsidR="00636084">
        <w:rPr>
          <w:rFonts w:hint="cs"/>
          <w:rtl/>
          <w:lang w:bidi="fa-IR"/>
        </w:rPr>
        <w:t>َ</w:t>
      </w:r>
      <w:r>
        <w:rPr>
          <w:rtl/>
          <w:lang w:bidi="fa-IR"/>
        </w:rPr>
        <w:t xml:space="preserve"> خيار البائع ، ولا سبيل للشفيع إلى الإضرار بالبائع وإبطال حقّه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وعن بعض الشافعيّة احتمال ثبوت الشفعة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وعلى ما قلناه لا يتأتّى المنع </w:t>
      </w:r>
      <w:r w:rsidR="00636084">
        <w:rPr>
          <w:rFonts w:hint="cs"/>
          <w:rtl/>
          <w:lang w:bidi="fa-IR"/>
        </w:rPr>
        <w:t>؛</w:t>
      </w:r>
      <w:r>
        <w:rPr>
          <w:rtl/>
          <w:lang w:bidi="fa-IR"/>
        </w:rPr>
        <w:t xml:space="preserve"> لأنّا لا نسقط حقّ البائع من الخيار ، بل يأخذ الشفيع على حدّ أخذ المشتري.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أي : الشركة في الشفعة.</w:t>
      </w:r>
    </w:p>
    <w:p w:rsidR="00976C99" w:rsidRDefault="00976C99" w:rsidP="000C02BB">
      <w:pPr>
        <w:pStyle w:val="libFootnote0"/>
        <w:rPr>
          <w:lang w:bidi="fa-IR"/>
        </w:rPr>
      </w:pPr>
      <w:r>
        <w:rPr>
          <w:rtl/>
          <w:lang w:bidi="fa-IR"/>
        </w:rPr>
        <w:t>(2) في « س » : « ثبتت ».</w:t>
      </w:r>
    </w:p>
    <w:p w:rsidR="00976C99" w:rsidRDefault="00976C99" w:rsidP="000C02BB">
      <w:pPr>
        <w:pStyle w:val="libFootnote0"/>
        <w:rPr>
          <w:lang w:bidi="fa-IR"/>
        </w:rPr>
      </w:pPr>
      <w:r>
        <w:rPr>
          <w:rtl/>
          <w:lang w:bidi="fa-IR"/>
        </w:rPr>
        <w:t xml:space="preserve">(3) العزيز شرح الوجيز 5 : 492 ، روضة الطالبين 4 : 160 </w:t>
      </w:r>
      <w:r w:rsidR="005B0B95">
        <w:rPr>
          <w:rtl/>
          <w:lang w:bidi="fa-IR"/>
        </w:rPr>
        <w:t>-</w:t>
      </w:r>
      <w:r>
        <w:rPr>
          <w:rtl/>
          <w:lang w:bidi="fa-IR"/>
        </w:rPr>
        <w:t xml:space="preserve"> 161.</w:t>
      </w:r>
    </w:p>
    <w:p w:rsidR="00976C99" w:rsidRDefault="00976C99" w:rsidP="000C02BB">
      <w:pPr>
        <w:pStyle w:val="libFootnote0"/>
        <w:rPr>
          <w:lang w:bidi="fa-IR"/>
        </w:rPr>
      </w:pPr>
      <w:r>
        <w:rPr>
          <w:rtl/>
          <w:lang w:bidi="fa-IR"/>
        </w:rPr>
        <w:t>(4) العزيز شرح الوجيز 5 : 493 ، روضة الطالبين 4 : 161.</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وأمّا إن كان الخيار للمشتري وحده ، يبنى عندهم على الأقوال في انتقال الملك ، فإن قلنا : إنّ الملك لا ينتقل إل</w:t>
      </w:r>
      <w:r w:rsidR="00636084">
        <w:rPr>
          <w:rFonts w:hint="cs"/>
          <w:rtl/>
          <w:lang w:bidi="fa-IR"/>
        </w:rPr>
        <w:t>ّ</w:t>
      </w:r>
      <w:r>
        <w:rPr>
          <w:rtl/>
          <w:lang w:bidi="fa-IR"/>
        </w:rPr>
        <w:t xml:space="preserve">ا بانقطاع الخيار ، أو قلنا : هو مراعى ، تثبت الشفعة </w:t>
      </w:r>
      <w:r w:rsidR="00636084">
        <w:rPr>
          <w:rFonts w:hint="cs"/>
          <w:rtl/>
          <w:lang w:bidi="fa-IR"/>
        </w:rPr>
        <w:t>؛</w:t>
      </w:r>
      <w:r>
        <w:rPr>
          <w:rtl/>
          <w:lang w:bidi="fa-IR"/>
        </w:rPr>
        <w:t xml:space="preserve"> لعدم العلم بانتقال الملك إلى المشتري ، فيستحقّ فيه الشفعة عليه.</w:t>
      </w:r>
    </w:p>
    <w:p w:rsidR="00976C99" w:rsidRDefault="00976C99" w:rsidP="00976C99">
      <w:pPr>
        <w:pStyle w:val="libNormal"/>
        <w:rPr>
          <w:lang w:bidi="fa-IR"/>
        </w:rPr>
      </w:pPr>
      <w:r>
        <w:rPr>
          <w:rtl/>
          <w:lang w:bidi="fa-IR"/>
        </w:rPr>
        <w:t xml:space="preserve">وإن قلنا : إنّه ينتقل بنفس العقد ، نقل المزني عن الشافعي أنّها تثبت </w:t>
      </w:r>
      <w:r w:rsidR="005B0B95">
        <w:rPr>
          <w:rtl/>
          <w:lang w:bidi="fa-IR"/>
        </w:rPr>
        <w:t>-</w:t>
      </w:r>
      <w:r>
        <w:rPr>
          <w:rtl/>
          <w:lang w:bidi="fa-IR"/>
        </w:rPr>
        <w:t xml:space="preserve"> وهو مذهبنا ، وبه قال أبو حنيفة </w:t>
      </w:r>
      <w:r w:rsidR="005B0B95">
        <w:rPr>
          <w:rtl/>
          <w:lang w:bidi="fa-IR"/>
        </w:rPr>
        <w:t>-</w:t>
      </w:r>
      <w:r>
        <w:rPr>
          <w:rtl/>
          <w:lang w:bidi="fa-IR"/>
        </w:rPr>
        <w:t xml:space="preserve"> لأنّه قد انتقل الملك إلى المشتري ، ولا حقّ فيه إل</w:t>
      </w:r>
      <w:r w:rsidR="00636084">
        <w:rPr>
          <w:rFonts w:hint="cs"/>
          <w:rtl/>
          <w:lang w:bidi="fa-IR"/>
        </w:rPr>
        <w:t>ّ</w:t>
      </w:r>
      <w:r>
        <w:rPr>
          <w:rtl/>
          <w:lang w:bidi="fa-IR"/>
        </w:rPr>
        <w:t>ا له ، والشفيع مسلّط عليه بعد لزوم الملك واستقراره ، فقبله أولى ، وإنّما ثبت له خيار الفسخ ، وذلك لا يمنع من الأخذ بالشفعة ، كما لو وجد به عيبا</w:t>
      </w:r>
      <w:r w:rsidR="00636084">
        <w:rPr>
          <w:rFonts w:hint="cs"/>
          <w:rtl/>
          <w:lang w:bidi="fa-IR"/>
        </w:rPr>
        <w:t>ً</w:t>
      </w:r>
      <w:r>
        <w:rPr>
          <w:rtl/>
          <w:lang w:bidi="fa-IR"/>
        </w:rPr>
        <w:t xml:space="preserve"> يثبت </w:t>
      </w:r>
      <w:r w:rsidRPr="000C02BB">
        <w:rPr>
          <w:rStyle w:val="libFootnotenumChar"/>
          <w:rtl/>
        </w:rPr>
        <w:t>(1)</w:t>
      </w:r>
      <w:r>
        <w:rPr>
          <w:rtl/>
          <w:lang w:bidi="fa-IR"/>
        </w:rPr>
        <w:t xml:space="preserve"> له الخيار ، وكان للشفيع أخذه.</w:t>
      </w:r>
    </w:p>
    <w:p w:rsidR="00976C99" w:rsidRDefault="00976C99" w:rsidP="00976C99">
      <w:pPr>
        <w:pStyle w:val="libNormal"/>
        <w:rPr>
          <w:lang w:bidi="fa-IR"/>
        </w:rPr>
      </w:pPr>
      <w:r>
        <w:rPr>
          <w:rtl/>
          <w:lang w:bidi="fa-IR"/>
        </w:rPr>
        <w:t>ونقل الربيع عن الشافعي أيضا</w:t>
      </w:r>
      <w:r w:rsidR="00636084">
        <w:rPr>
          <w:rFonts w:hint="cs"/>
          <w:rtl/>
          <w:lang w:bidi="fa-IR"/>
        </w:rPr>
        <w:t>ً</w:t>
      </w:r>
      <w:r>
        <w:rPr>
          <w:rtl/>
          <w:lang w:bidi="fa-IR"/>
        </w:rPr>
        <w:t xml:space="preserve"> أنّه لا شفعة </w:t>
      </w:r>
      <w:r w:rsidR="005B0B95">
        <w:rPr>
          <w:rtl/>
          <w:lang w:bidi="fa-IR"/>
        </w:rPr>
        <w:t>-</w:t>
      </w:r>
      <w:r>
        <w:rPr>
          <w:rtl/>
          <w:lang w:bidi="fa-IR"/>
        </w:rPr>
        <w:t xml:space="preserve"> وبه قال مالك وأحمد </w:t>
      </w:r>
      <w:r w:rsidR="005B0B95">
        <w:rPr>
          <w:rtl/>
          <w:lang w:bidi="fa-IR"/>
        </w:rPr>
        <w:t>-</w:t>
      </w:r>
      <w:r>
        <w:rPr>
          <w:rtl/>
          <w:lang w:bidi="fa-IR"/>
        </w:rPr>
        <w:t xml:space="preserve"> لأنّ المشتري لم يرض بالتزام العقد ، وفي أخذ الشفيع الشقص التزام له وإيجاب للعهدة عليه ، فلم يكن له ذلك ، كما لو كان الخيار للبائع ، بخلاف الردّ بالعيب </w:t>
      </w:r>
      <w:r w:rsidR="00F1747D">
        <w:rPr>
          <w:rFonts w:hint="cs"/>
          <w:rtl/>
          <w:lang w:bidi="fa-IR"/>
        </w:rPr>
        <w:t>؛</w:t>
      </w:r>
      <w:r>
        <w:rPr>
          <w:rtl/>
          <w:lang w:bidi="fa-IR"/>
        </w:rPr>
        <w:t xml:space="preserve"> لأنّه إنّما يثبت </w:t>
      </w:r>
      <w:r w:rsidRPr="00373B9D">
        <w:rPr>
          <w:rStyle w:val="libFootnotenumChar"/>
          <w:rtl/>
        </w:rPr>
        <w:t>(2)</w:t>
      </w:r>
      <w:r>
        <w:rPr>
          <w:rtl/>
          <w:lang w:bidi="fa-IR"/>
        </w:rPr>
        <w:t xml:space="preserve"> له الردّ لأجل الظلامة ، وذلك يزول بأخذ الشفيع.</w:t>
      </w:r>
    </w:p>
    <w:p w:rsidR="00976C99" w:rsidRDefault="00976C99" w:rsidP="00976C99">
      <w:pPr>
        <w:pStyle w:val="libNormal"/>
        <w:rPr>
          <w:lang w:bidi="fa-IR"/>
        </w:rPr>
      </w:pPr>
      <w:r>
        <w:rPr>
          <w:rtl/>
          <w:lang w:bidi="fa-IR"/>
        </w:rPr>
        <w:t>ونقل الجويني في المسألة طريقين :</w:t>
      </w:r>
    </w:p>
    <w:p w:rsidR="00976C99" w:rsidRDefault="00976C99" w:rsidP="00976C99">
      <w:pPr>
        <w:pStyle w:val="libNormal"/>
        <w:rPr>
          <w:lang w:bidi="fa-IR"/>
        </w:rPr>
      </w:pPr>
      <w:r>
        <w:rPr>
          <w:rtl/>
          <w:lang w:bidi="fa-IR"/>
        </w:rPr>
        <w:t xml:space="preserve">إحداهما : ثبوت القولين هكذا ، لكن كلاهما مخرّج </w:t>
      </w:r>
      <w:r w:rsidRPr="00373B9D">
        <w:rPr>
          <w:rStyle w:val="libFootnotenumChar"/>
          <w:rtl/>
        </w:rPr>
        <w:t>(3)</w:t>
      </w:r>
      <w:r>
        <w:rPr>
          <w:rtl/>
          <w:lang w:bidi="fa-IR"/>
        </w:rPr>
        <w:t xml:space="preserve"> من أنّ المشتري إذا اطّلع على عيب بالشقص وأراد ردّه وأراد الشفيع أخذه بالشفعة ، فعلى قول</w:t>
      </w:r>
      <w:r w:rsidR="00F1747D">
        <w:rPr>
          <w:rFonts w:hint="cs"/>
          <w:rtl/>
          <w:lang w:bidi="fa-IR"/>
        </w:rPr>
        <w:t>ٍ</w:t>
      </w:r>
      <w:r>
        <w:rPr>
          <w:rtl/>
          <w:lang w:bidi="fa-IR"/>
        </w:rPr>
        <w:t xml:space="preserve"> للشفيع قطع خيار المشتري في الصورتين. وعلى قول</w:t>
      </w:r>
      <w:r w:rsidR="00F1747D">
        <w:rPr>
          <w:rFonts w:hint="cs"/>
          <w:rtl/>
          <w:lang w:bidi="fa-IR"/>
        </w:rPr>
        <w:t>ٍ</w:t>
      </w:r>
      <w:r>
        <w:rPr>
          <w:rtl/>
          <w:lang w:bidi="fa-IR"/>
        </w:rPr>
        <w:t xml:space="preserve"> لا يمكّن منه.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 « ثبت ».</w:t>
      </w:r>
    </w:p>
    <w:p w:rsidR="00976C99" w:rsidRDefault="00976C99" w:rsidP="000C02BB">
      <w:pPr>
        <w:pStyle w:val="libFootnote0"/>
        <w:rPr>
          <w:lang w:bidi="fa-IR"/>
        </w:rPr>
      </w:pPr>
      <w:r>
        <w:rPr>
          <w:rtl/>
          <w:lang w:bidi="fa-IR"/>
        </w:rPr>
        <w:t>(2) في « س » : « ثبت ».</w:t>
      </w:r>
    </w:p>
    <w:p w:rsidR="00976C99" w:rsidRDefault="00976C99" w:rsidP="000C02BB">
      <w:pPr>
        <w:pStyle w:val="libFootnote0"/>
        <w:rPr>
          <w:lang w:bidi="fa-IR"/>
        </w:rPr>
      </w:pPr>
      <w:r>
        <w:rPr>
          <w:rtl/>
          <w:lang w:bidi="fa-IR"/>
        </w:rPr>
        <w:t>(3) في النسخ الخطّيّة والحجريّة : « مخرّجان ». والظاهر ما أثبتناه.</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والثاني : القطع بأنّه لا يأخذه إلى أن يلزم العقد. والفرق بين الردّ بالعيب وبينه أنّ الأخذ بالشفعة يفتقر إلى استقرار العقد وتمامه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ونقل بعض الشافعيّة فيما إذا قلنا : إنّه ب</w:t>
      </w:r>
      <w:r w:rsidR="00F1747D">
        <w:rPr>
          <w:rFonts w:hint="cs"/>
          <w:rtl/>
          <w:lang w:bidi="fa-IR"/>
        </w:rPr>
        <w:t>َ</w:t>
      </w:r>
      <w:r>
        <w:rPr>
          <w:rtl/>
          <w:lang w:bidi="fa-IR"/>
        </w:rPr>
        <w:t>ع</w:t>
      </w:r>
      <w:r w:rsidR="00F1747D">
        <w:rPr>
          <w:rFonts w:hint="cs"/>
          <w:rtl/>
          <w:lang w:bidi="fa-IR"/>
        </w:rPr>
        <w:t>ْ</w:t>
      </w:r>
      <w:r>
        <w:rPr>
          <w:rtl/>
          <w:lang w:bidi="fa-IR"/>
        </w:rPr>
        <w:t>د</w:t>
      </w:r>
      <w:r w:rsidR="00F1747D">
        <w:rPr>
          <w:rFonts w:hint="cs"/>
          <w:rtl/>
          <w:lang w:bidi="fa-IR"/>
        </w:rPr>
        <w:t>ُ</w:t>
      </w:r>
      <w:r>
        <w:rPr>
          <w:rtl/>
          <w:lang w:bidi="fa-IR"/>
        </w:rPr>
        <w:t xml:space="preserve"> للبائع أو موقوف وجها</w:t>
      </w:r>
      <w:r w:rsidR="00F1747D">
        <w:rPr>
          <w:rFonts w:hint="cs"/>
          <w:rtl/>
          <w:lang w:bidi="fa-IR"/>
        </w:rPr>
        <w:t>ً</w:t>
      </w:r>
      <w:r>
        <w:rPr>
          <w:rtl/>
          <w:lang w:bidi="fa-IR"/>
        </w:rPr>
        <w:t xml:space="preserve"> أنّ للشفيع أخذ الشقص</w:t>
      </w:r>
      <w:r w:rsidR="00F1747D">
        <w:rPr>
          <w:rFonts w:hint="cs"/>
          <w:rtl/>
          <w:lang w:bidi="fa-IR"/>
        </w:rPr>
        <w:t>؛</w:t>
      </w:r>
      <w:r>
        <w:rPr>
          <w:rtl/>
          <w:lang w:bidi="fa-IR"/>
        </w:rPr>
        <w:t xml:space="preserve"> لانقطاع سلطنة البائع بلزوم العقد من جهته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والأصحّ عندهم : المنع </w:t>
      </w:r>
      <w:r w:rsidR="00F1747D">
        <w:rPr>
          <w:rFonts w:hint="cs"/>
          <w:rtl/>
          <w:lang w:bidi="fa-IR"/>
        </w:rPr>
        <w:t>؛</w:t>
      </w:r>
      <w:r>
        <w:rPr>
          <w:rtl/>
          <w:lang w:bidi="fa-IR"/>
        </w:rPr>
        <w:t xml:space="preserve"> لأنّ ملك البائع غير زائل على تقدير أنّ الملك للبائع [ و ] </w:t>
      </w:r>
      <w:r w:rsidRPr="00373B9D">
        <w:rPr>
          <w:rStyle w:val="libFootnotenumChar"/>
          <w:rtl/>
        </w:rPr>
        <w:t>(3)</w:t>
      </w:r>
      <w:r>
        <w:rPr>
          <w:rtl/>
          <w:lang w:bidi="fa-IR"/>
        </w:rPr>
        <w:t xml:space="preserve"> غير معلوم الزوال على تقدير الوقف. وعلى الأوّل إذا أخذه الشفيع تبيّنّا أنّ المشتري ملك قبل أخذه ، وانقطع الخيار </w:t>
      </w:r>
      <w:r w:rsidRPr="00373B9D">
        <w:rPr>
          <w:rStyle w:val="libFootnotenumChar"/>
          <w:rtl/>
        </w:rPr>
        <w:t>(4)</w:t>
      </w:r>
      <w:r>
        <w:rPr>
          <w:rtl/>
          <w:lang w:bidi="fa-IR"/>
        </w:rPr>
        <w:t>.</w:t>
      </w:r>
    </w:p>
    <w:p w:rsidR="00976C99" w:rsidRDefault="00976C99" w:rsidP="00976C99">
      <w:pPr>
        <w:pStyle w:val="libNormal"/>
        <w:rPr>
          <w:lang w:bidi="fa-IR"/>
        </w:rPr>
      </w:pPr>
      <w:bookmarkStart w:id="391" w:name="_Toc122782212"/>
      <w:bookmarkStart w:id="392" w:name="_Toc122782546"/>
      <w:r w:rsidRPr="007C41B2">
        <w:rPr>
          <w:rStyle w:val="Heading2Char"/>
          <w:rtl/>
        </w:rPr>
        <w:t xml:space="preserve">مسالة </w:t>
      </w:r>
      <w:r w:rsidR="00F1747D">
        <w:rPr>
          <w:rStyle w:val="Heading2Char"/>
          <w:rFonts w:hint="cs"/>
          <w:rtl/>
        </w:rPr>
        <w:t>719</w:t>
      </w:r>
      <w:r w:rsidRPr="007C41B2">
        <w:rPr>
          <w:rStyle w:val="Heading2Char"/>
          <w:rtl/>
        </w:rPr>
        <w:t xml:space="preserve"> :</w:t>
      </w:r>
      <w:bookmarkEnd w:id="391"/>
      <w:bookmarkEnd w:id="392"/>
      <w:r>
        <w:rPr>
          <w:rtl/>
          <w:lang w:bidi="fa-IR"/>
        </w:rPr>
        <w:t xml:space="preserve"> لو باع أحد الشريكين حصّته بشرط الخيار ثمّ باع الثاني نصيبه بغير خيار في زمن خيار الأوّل وقلنا : إنّ الشفعة لا تثبت مع الخيار </w:t>
      </w:r>
      <w:r w:rsidR="005B0B95">
        <w:rPr>
          <w:rtl/>
          <w:lang w:bidi="fa-IR"/>
        </w:rPr>
        <w:t>-</w:t>
      </w:r>
      <w:r>
        <w:rPr>
          <w:rtl/>
          <w:lang w:bidi="fa-IR"/>
        </w:rPr>
        <w:t xml:space="preserve"> كما هو مذهب الشافعي </w:t>
      </w:r>
      <w:r w:rsidRPr="00373B9D">
        <w:rPr>
          <w:rStyle w:val="libFootnotenumChar"/>
          <w:rtl/>
        </w:rPr>
        <w:t>(5)</w:t>
      </w:r>
      <w:r>
        <w:rPr>
          <w:rtl/>
          <w:lang w:bidi="fa-IR"/>
        </w:rPr>
        <w:t xml:space="preserve"> </w:t>
      </w:r>
      <w:r w:rsidR="005B0B95">
        <w:rPr>
          <w:rtl/>
          <w:lang w:bidi="fa-IR"/>
        </w:rPr>
        <w:t>-</w:t>
      </w:r>
      <w:r>
        <w:rPr>
          <w:rtl/>
          <w:lang w:bidi="fa-IR"/>
        </w:rPr>
        <w:t xml:space="preserve"> فلا شفعة في المبيع أوّلا للبائع الثاني ، سواء علم به أو لا ، لزوال ملكه ، ولا للمشتري منه وإن تقدّم ملكه على ملك المشتري الأوّل إذا قلنا : إنّه لا يملك في زمن الخيار </w:t>
      </w:r>
      <w:r w:rsidR="00F1747D">
        <w:rPr>
          <w:rFonts w:hint="cs"/>
          <w:rtl/>
          <w:lang w:bidi="fa-IR"/>
        </w:rPr>
        <w:t>؛</w:t>
      </w:r>
      <w:r>
        <w:rPr>
          <w:rtl/>
          <w:lang w:bidi="fa-IR"/>
        </w:rPr>
        <w:t xml:space="preserve"> لأنّ سبب الشفعة البيع ، وهو سابق على ملكه.</w:t>
      </w:r>
    </w:p>
    <w:p w:rsidR="00976C99" w:rsidRDefault="00976C99" w:rsidP="00976C99">
      <w:pPr>
        <w:pStyle w:val="libNormal"/>
        <w:rPr>
          <w:lang w:bidi="fa-IR"/>
        </w:rPr>
      </w:pPr>
      <w:r>
        <w:rPr>
          <w:rtl/>
          <w:lang w:bidi="fa-IR"/>
        </w:rPr>
        <w:t>وأمّا الشفعة في المبيع ثانيا</w:t>
      </w:r>
      <w:r w:rsidR="00F1747D">
        <w:rPr>
          <w:rFonts w:hint="cs"/>
          <w:rtl/>
          <w:lang w:bidi="fa-IR"/>
        </w:rPr>
        <w:t>ً</w:t>
      </w:r>
      <w:r>
        <w:rPr>
          <w:rtl/>
          <w:lang w:bidi="fa-IR"/>
        </w:rPr>
        <w:t xml:space="preserve"> فموقوفة إن توقّفنا في الملك على الإجازة أو الفسخ ، وللبائع الأوّل إن أبقينا الملك له ، وللمشتري منه إن أثبتنا الملك له.</w:t>
      </w:r>
    </w:p>
    <w:p w:rsidR="00976C99" w:rsidRDefault="00976C99" w:rsidP="00976C99">
      <w:pPr>
        <w:pStyle w:val="libNormal"/>
        <w:rPr>
          <w:lang w:bidi="fa-IR"/>
        </w:rPr>
      </w:pPr>
      <w:r>
        <w:rPr>
          <w:rtl/>
          <w:lang w:bidi="fa-IR"/>
        </w:rPr>
        <w:t>ولو فسخ البيع قبل العلم بالشفعة ، بطلت شفعته إن قلنا : إنّ خيار الفسخ يرفع العقد من أصله. وإن قلنا : يرفعه من حين وقوع الفسخ ، فهو‌</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493 ، المغني 5 : 471 ، الشرح الكبير 5 : 534.</w:t>
      </w:r>
    </w:p>
    <w:p w:rsidR="00976C99" w:rsidRDefault="00976C99" w:rsidP="000C02BB">
      <w:pPr>
        <w:pStyle w:val="libFootnote0"/>
        <w:rPr>
          <w:lang w:bidi="fa-IR"/>
        </w:rPr>
      </w:pPr>
      <w:r>
        <w:rPr>
          <w:rtl/>
          <w:lang w:bidi="fa-IR"/>
        </w:rPr>
        <w:t>(2) العزيز شرح الوجيز 5 : 493.</w:t>
      </w:r>
    </w:p>
    <w:p w:rsidR="00976C99" w:rsidRDefault="00976C99" w:rsidP="000C02BB">
      <w:pPr>
        <w:pStyle w:val="libFootnote0"/>
        <w:rPr>
          <w:lang w:bidi="fa-IR"/>
        </w:rPr>
      </w:pPr>
      <w:r>
        <w:rPr>
          <w:rtl/>
          <w:lang w:bidi="fa-IR"/>
        </w:rPr>
        <w:t>(3) ما بين المعقوفين أضفناه من المصدر لأجل السياق.</w:t>
      </w:r>
    </w:p>
    <w:p w:rsidR="00976C99" w:rsidRDefault="00976C99" w:rsidP="000C02BB">
      <w:pPr>
        <w:pStyle w:val="libFootnote0"/>
        <w:rPr>
          <w:lang w:bidi="fa-IR"/>
        </w:rPr>
      </w:pPr>
      <w:r>
        <w:rPr>
          <w:rtl/>
          <w:lang w:bidi="fa-IR"/>
        </w:rPr>
        <w:t>(4) العزيز شرح الوجيز 5 : 493.</w:t>
      </w:r>
    </w:p>
    <w:p w:rsidR="00976C99" w:rsidRDefault="00976C99" w:rsidP="000C02BB">
      <w:pPr>
        <w:pStyle w:val="libFootnote0"/>
        <w:rPr>
          <w:lang w:bidi="fa-IR"/>
        </w:rPr>
      </w:pPr>
      <w:r>
        <w:rPr>
          <w:rtl/>
          <w:lang w:bidi="fa-IR"/>
        </w:rPr>
        <w:t>(5) العزيز شرح الوجيز 5 : 493 ، روضة الطالبين 4 : 160.</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كما لو باع ملكه قبل العلم بالشفعة. وإن أخذه بالشفعة ثمّ فسخ البيع ، فالحكم في الشفعة كالحكم في الزوائد الحادثة في زمن الخيار.</w:t>
      </w:r>
    </w:p>
    <w:p w:rsidR="00976C99" w:rsidRDefault="00976C99" w:rsidP="00976C99">
      <w:pPr>
        <w:pStyle w:val="libNormal"/>
        <w:rPr>
          <w:lang w:bidi="fa-IR"/>
        </w:rPr>
      </w:pPr>
      <w:bookmarkStart w:id="393" w:name="_Toc122782213"/>
      <w:bookmarkStart w:id="394" w:name="_Toc122782547"/>
      <w:r w:rsidRPr="007C41B2">
        <w:rPr>
          <w:rStyle w:val="Heading2Char"/>
          <w:rtl/>
        </w:rPr>
        <w:t>مسالة 720 :</w:t>
      </w:r>
      <w:bookmarkEnd w:id="393"/>
      <w:bookmarkEnd w:id="394"/>
      <w:r>
        <w:rPr>
          <w:rtl/>
          <w:lang w:bidi="fa-IR"/>
        </w:rPr>
        <w:t xml:space="preserve"> إذا اشترى شقصا</w:t>
      </w:r>
      <w:r w:rsidR="00F1747D">
        <w:rPr>
          <w:rFonts w:hint="cs"/>
          <w:rtl/>
          <w:lang w:bidi="fa-IR"/>
        </w:rPr>
        <w:t>ً</w:t>
      </w:r>
      <w:r>
        <w:rPr>
          <w:rtl/>
          <w:lang w:bidi="fa-IR"/>
        </w:rPr>
        <w:t xml:space="preserve"> فوجد به عيبا</w:t>
      </w:r>
      <w:r w:rsidR="00F1747D">
        <w:rPr>
          <w:rFonts w:hint="cs"/>
          <w:rtl/>
          <w:lang w:bidi="fa-IR"/>
        </w:rPr>
        <w:t>ً</w:t>
      </w:r>
      <w:r>
        <w:rPr>
          <w:rtl/>
          <w:lang w:bidi="fa-IR"/>
        </w:rPr>
        <w:t xml:space="preserve"> ، فإن كان المشتري والشفيع معا</w:t>
      </w:r>
      <w:r w:rsidR="00F1747D">
        <w:rPr>
          <w:rFonts w:hint="cs"/>
          <w:rtl/>
          <w:lang w:bidi="fa-IR"/>
        </w:rPr>
        <w:t>ً</w:t>
      </w:r>
      <w:r>
        <w:rPr>
          <w:rtl/>
          <w:lang w:bidi="fa-IR"/>
        </w:rPr>
        <w:t xml:space="preserve"> عالم</w:t>
      </w:r>
      <w:r w:rsidR="00F1747D">
        <w:rPr>
          <w:rFonts w:hint="cs"/>
          <w:rtl/>
          <w:lang w:bidi="fa-IR"/>
        </w:rPr>
        <w:t>ـَ</w:t>
      </w:r>
      <w:r>
        <w:rPr>
          <w:rtl/>
          <w:lang w:bidi="fa-IR"/>
        </w:rPr>
        <w:t xml:space="preserve">ين به ، لم يكن للشفيع ردّه لو أخذه من المشتري ، ولم يكن للمشتري ردّه لو لم يكن الشفيع أخذه ، بل يثبت </w:t>
      </w:r>
      <w:r w:rsidRPr="000C02BB">
        <w:rPr>
          <w:rStyle w:val="libFootnotenumChar"/>
          <w:rtl/>
        </w:rPr>
        <w:t>(1)</w:t>
      </w:r>
      <w:r>
        <w:rPr>
          <w:rtl/>
          <w:lang w:bidi="fa-IR"/>
        </w:rPr>
        <w:t xml:space="preserve"> للمشتري الأرش.</w:t>
      </w:r>
    </w:p>
    <w:p w:rsidR="00976C99" w:rsidRDefault="00976C99" w:rsidP="00976C99">
      <w:pPr>
        <w:pStyle w:val="libNormal"/>
        <w:rPr>
          <w:lang w:bidi="fa-IR"/>
        </w:rPr>
      </w:pPr>
      <w:r>
        <w:rPr>
          <w:rtl/>
          <w:lang w:bidi="fa-IR"/>
        </w:rPr>
        <w:t>ولو لم يعلما معا</w:t>
      </w:r>
      <w:r w:rsidR="007946D1">
        <w:rPr>
          <w:rFonts w:hint="cs"/>
          <w:rtl/>
          <w:lang w:bidi="fa-IR"/>
        </w:rPr>
        <w:t>ً</w:t>
      </w:r>
      <w:r>
        <w:rPr>
          <w:rtl/>
          <w:lang w:bidi="fa-IR"/>
        </w:rPr>
        <w:t xml:space="preserve"> بالعيب ، كان للشفيع ردّه على المشتري ، وللمشتري ردّه على البائع.</w:t>
      </w:r>
    </w:p>
    <w:p w:rsidR="00976C99" w:rsidRDefault="00976C99" w:rsidP="00976C99">
      <w:pPr>
        <w:pStyle w:val="libNormal"/>
        <w:rPr>
          <w:lang w:bidi="fa-IR"/>
        </w:rPr>
      </w:pPr>
      <w:r>
        <w:rPr>
          <w:rtl/>
          <w:lang w:bidi="fa-IR"/>
        </w:rPr>
        <w:t>وإن علم به المشتري خاصّة</w:t>
      </w:r>
      <w:r w:rsidR="007946D1">
        <w:rPr>
          <w:rFonts w:hint="cs"/>
          <w:rtl/>
          <w:lang w:bidi="fa-IR"/>
        </w:rPr>
        <w:t>ً</w:t>
      </w:r>
      <w:r>
        <w:rPr>
          <w:rtl/>
          <w:lang w:bidi="fa-IR"/>
        </w:rPr>
        <w:t xml:space="preserve"> دون الشفيع ، كان للشفيع ردّه بالعيب على المشتري ، ولم يكن للمشتري ردّه على البائع.</w:t>
      </w:r>
    </w:p>
    <w:p w:rsidR="00976C99" w:rsidRDefault="00976C99" w:rsidP="00976C99">
      <w:pPr>
        <w:pStyle w:val="libNormal"/>
        <w:rPr>
          <w:lang w:bidi="fa-IR"/>
        </w:rPr>
      </w:pPr>
      <w:r>
        <w:rPr>
          <w:rtl/>
          <w:lang w:bidi="fa-IR"/>
        </w:rPr>
        <w:t>وإن كان الشفيع عالما</w:t>
      </w:r>
      <w:r w:rsidR="007946D1">
        <w:rPr>
          <w:rFonts w:hint="cs"/>
          <w:rtl/>
          <w:lang w:bidi="fa-IR"/>
        </w:rPr>
        <w:t>ً</w:t>
      </w:r>
      <w:r>
        <w:rPr>
          <w:rtl/>
          <w:lang w:bidi="fa-IR"/>
        </w:rPr>
        <w:t xml:space="preserve"> به دون المشتري ، لم يكن للشفيع ردّه على المشتري ، ويثبت للمشتري الأرش.</w:t>
      </w:r>
    </w:p>
    <w:p w:rsidR="00976C99" w:rsidRDefault="00976C99" w:rsidP="00976C99">
      <w:pPr>
        <w:pStyle w:val="libNormal"/>
        <w:rPr>
          <w:lang w:bidi="fa-IR"/>
        </w:rPr>
      </w:pPr>
      <w:r>
        <w:rPr>
          <w:rtl/>
          <w:lang w:bidi="fa-IR"/>
        </w:rPr>
        <w:t xml:space="preserve">وقال بعض الشافعيّة : إنّه استدرك ظلامته ، فلم يكن له الرجوع بالأرش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بعضهم : إنّه لم ييأس من الردّ </w:t>
      </w:r>
      <w:r w:rsidRPr="00373B9D">
        <w:rPr>
          <w:rStyle w:val="libFootnotenumChar"/>
          <w:rtl/>
        </w:rPr>
        <w:t>(3)</w:t>
      </w:r>
      <w:r>
        <w:rPr>
          <w:rtl/>
          <w:lang w:bidi="fa-IR"/>
        </w:rPr>
        <w:t>.</w:t>
      </w:r>
    </w:p>
    <w:p w:rsidR="00976C99" w:rsidRDefault="00976C99" w:rsidP="00976C99">
      <w:pPr>
        <w:pStyle w:val="libNormal"/>
        <w:rPr>
          <w:lang w:bidi="fa-IR"/>
        </w:rPr>
      </w:pPr>
      <w:r>
        <w:rPr>
          <w:rtl/>
          <w:lang w:bidi="fa-IR"/>
        </w:rPr>
        <w:t>فإن رجع إلى المشتري ببيع</w:t>
      </w:r>
      <w:r w:rsidR="007946D1">
        <w:rPr>
          <w:rFonts w:hint="cs"/>
          <w:rtl/>
          <w:lang w:bidi="fa-IR"/>
        </w:rPr>
        <w:t>ٍ</w:t>
      </w:r>
      <w:r>
        <w:rPr>
          <w:rtl/>
          <w:lang w:bidi="fa-IR"/>
        </w:rPr>
        <w:t xml:space="preserve"> أو إرث أو غير ذلك ، فهل له ردّه؟ مبنيّ على التعليلين ، إن قلنا : إنّه لا يرجع </w:t>
      </w:r>
      <w:r w:rsidR="007946D1">
        <w:rPr>
          <w:rFonts w:hint="cs"/>
          <w:rtl/>
          <w:lang w:bidi="fa-IR"/>
        </w:rPr>
        <w:t>؛</w:t>
      </w:r>
      <w:r>
        <w:rPr>
          <w:rtl/>
          <w:lang w:bidi="fa-IR"/>
        </w:rPr>
        <w:t xml:space="preserve"> لأنّه استدرك ظلامته ، لم يكن له ردّه. وإن قلنا بالآخ</w:t>
      </w:r>
      <w:r w:rsidR="007946D1">
        <w:rPr>
          <w:rFonts w:hint="cs"/>
          <w:rtl/>
          <w:lang w:bidi="fa-IR"/>
        </w:rPr>
        <w:t>َ</w:t>
      </w:r>
      <w:r>
        <w:rPr>
          <w:rtl/>
          <w:lang w:bidi="fa-IR"/>
        </w:rPr>
        <w:t>ر ، فله ردّه.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 « ثبت ».</w:t>
      </w:r>
    </w:p>
    <w:p w:rsidR="00976C99" w:rsidRDefault="00976C99" w:rsidP="000C02BB">
      <w:pPr>
        <w:pStyle w:val="libFootnote0"/>
        <w:rPr>
          <w:lang w:bidi="fa-IR"/>
        </w:rPr>
      </w:pPr>
      <w:r>
        <w:rPr>
          <w:rtl/>
          <w:lang w:bidi="fa-IR"/>
        </w:rPr>
        <w:t>(2</w:t>
      </w:r>
      <w:r w:rsidR="007946D1">
        <w:rPr>
          <w:rFonts w:hint="cs"/>
          <w:rtl/>
          <w:lang w:bidi="fa-IR"/>
        </w:rPr>
        <w:t xml:space="preserve"> و 3)</w:t>
      </w:r>
      <w:r>
        <w:rPr>
          <w:rtl/>
          <w:lang w:bidi="fa-IR"/>
        </w:rPr>
        <w:t xml:space="preserve"> لم نعثر عليه في مظانّه.</w:t>
      </w:r>
    </w:p>
    <w:p w:rsidR="008264F5" w:rsidRDefault="008264F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وإذا لم يكن المشتري عالما</w:t>
      </w:r>
      <w:r w:rsidR="007946D1">
        <w:rPr>
          <w:rFonts w:hint="cs"/>
          <w:rtl/>
          <w:lang w:bidi="fa-IR"/>
        </w:rPr>
        <w:t>ً</w:t>
      </w:r>
      <w:r>
        <w:rPr>
          <w:rtl/>
          <w:lang w:bidi="fa-IR"/>
        </w:rPr>
        <w:t xml:space="preserve"> بالعيب وأراد </w:t>
      </w:r>
      <w:r w:rsidRPr="000C02BB">
        <w:rPr>
          <w:rStyle w:val="libFootnotenumChar"/>
          <w:rtl/>
        </w:rPr>
        <w:t>(1)</w:t>
      </w:r>
      <w:r>
        <w:rPr>
          <w:rtl/>
          <w:lang w:bidi="fa-IR"/>
        </w:rPr>
        <w:t xml:space="preserve"> ردّه وأراد الشفيع أخذه ورضي بكونه معيبا</w:t>
      </w:r>
      <w:r w:rsidR="007946D1">
        <w:rPr>
          <w:rFonts w:hint="cs"/>
          <w:rtl/>
          <w:lang w:bidi="fa-IR"/>
        </w:rPr>
        <w:t>ً</w:t>
      </w:r>
      <w:r>
        <w:rPr>
          <w:rtl/>
          <w:lang w:bidi="fa-IR"/>
        </w:rPr>
        <w:t xml:space="preserve"> ، فللشافعي قولان :</w:t>
      </w:r>
    </w:p>
    <w:p w:rsidR="00976C99" w:rsidRDefault="00976C99" w:rsidP="00976C99">
      <w:pPr>
        <w:pStyle w:val="libNormal"/>
        <w:rPr>
          <w:lang w:bidi="fa-IR"/>
        </w:rPr>
      </w:pPr>
      <w:r>
        <w:rPr>
          <w:rtl/>
          <w:lang w:bidi="fa-IR"/>
        </w:rPr>
        <w:t xml:space="preserve">أحدهما : أنّ الشفيع أولى بالإجابة </w:t>
      </w:r>
      <w:r w:rsidR="007946D1">
        <w:rPr>
          <w:rFonts w:hint="cs"/>
          <w:rtl/>
          <w:lang w:bidi="fa-IR"/>
        </w:rPr>
        <w:t>؛</w:t>
      </w:r>
      <w:r>
        <w:rPr>
          <w:rtl/>
          <w:lang w:bidi="fa-IR"/>
        </w:rPr>
        <w:t xml:space="preserve"> لأنّه حقّ</w:t>
      </w:r>
      <w:r w:rsidR="007946D1">
        <w:rPr>
          <w:rFonts w:hint="cs"/>
          <w:rtl/>
          <w:lang w:bidi="fa-IR"/>
        </w:rPr>
        <w:t>ٌ</w:t>
      </w:r>
      <w:r>
        <w:rPr>
          <w:rtl/>
          <w:lang w:bidi="fa-IR"/>
        </w:rPr>
        <w:t xml:space="preserve"> سابق على حقّ المشتري ، فإنّه ثابت بالبيع. ولأنّ الغرض للمشتري استدراك الظلامة والوصول إلى الثمن ، وهذا الغرض يحصل بأخذ الشفيع ، ولأنّا لو قدّمنا المشتري ، بطل حقّ الشفيع بالكلّيّة ، ولو قدّمنا الشفيع ، حصل للمشتري مثل الثمن أو قيمته.</w:t>
      </w:r>
    </w:p>
    <w:p w:rsidR="00976C99" w:rsidRDefault="00976C99" w:rsidP="00976C99">
      <w:pPr>
        <w:pStyle w:val="libNormal"/>
        <w:rPr>
          <w:lang w:bidi="fa-IR"/>
        </w:rPr>
      </w:pPr>
      <w:r>
        <w:rPr>
          <w:rtl/>
          <w:lang w:bidi="fa-IR"/>
        </w:rPr>
        <w:t>وهذا أقوى عندي وهو قول أكثرهم.</w:t>
      </w:r>
    </w:p>
    <w:p w:rsidR="00976C99" w:rsidRDefault="00976C99" w:rsidP="00976C99">
      <w:pPr>
        <w:pStyle w:val="libNormal"/>
        <w:rPr>
          <w:lang w:bidi="fa-IR"/>
        </w:rPr>
      </w:pPr>
      <w:r>
        <w:rPr>
          <w:rtl/>
          <w:lang w:bidi="fa-IR"/>
        </w:rPr>
        <w:t xml:space="preserve">والثاني : أنّ المشتري أولى </w:t>
      </w:r>
      <w:r w:rsidR="007946D1">
        <w:rPr>
          <w:rFonts w:hint="cs"/>
          <w:rtl/>
          <w:lang w:bidi="fa-IR"/>
        </w:rPr>
        <w:t>؛</w:t>
      </w:r>
      <w:r>
        <w:rPr>
          <w:rtl/>
          <w:lang w:bidi="fa-IR"/>
        </w:rPr>
        <w:t xml:space="preserve"> لأنّ الشفيع إنّما يأخذ إذا استقرّ العقد وسلم عن الردّ. ولأنّه قد يريد استرداد عين ماله ودفع عهدة الشقص عنه </w:t>
      </w:r>
      <w:r w:rsidRPr="00373B9D">
        <w:rPr>
          <w:rStyle w:val="libFootnotenumChar"/>
          <w:rtl/>
        </w:rPr>
        <w:t>(2)</w:t>
      </w:r>
      <w:r>
        <w:rPr>
          <w:rtl/>
          <w:lang w:bidi="fa-IR"/>
        </w:rPr>
        <w:t>.</w:t>
      </w:r>
    </w:p>
    <w:p w:rsidR="00976C99" w:rsidRDefault="00976C99" w:rsidP="00976C99">
      <w:pPr>
        <w:pStyle w:val="libNormal"/>
        <w:rPr>
          <w:lang w:bidi="fa-IR"/>
        </w:rPr>
      </w:pPr>
      <w:bookmarkStart w:id="395" w:name="_Toc122782214"/>
      <w:bookmarkStart w:id="396" w:name="_Toc122782548"/>
      <w:r w:rsidRPr="007C41B2">
        <w:rPr>
          <w:rStyle w:val="Heading2Char"/>
          <w:rtl/>
        </w:rPr>
        <w:t>مسالة 721 :</w:t>
      </w:r>
      <w:bookmarkEnd w:id="395"/>
      <w:bookmarkEnd w:id="396"/>
      <w:r>
        <w:rPr>
          <w:rtl/>
          <w:lang w:bidi="fa-IR"/>
        </w:rPr>
        <w:t xml:space="preserve"> لو ردّه المشتري بالعيب قبل علم الشفيع ومطالبته ثمّ علم وجاء يطلب الشفعة‌ ، فإن قلنا : إنّ المشتري أولى عند اجتماعهما </w:t>
      </w:r>
      <w:r w:rsidR="005B0B95">
        <w:rPr>
          <w:rtl/>
          <w:lang w:bidi="fa-IR"/>
        </w:rPr>
        <w:t>-</w:t>
      </w:r>
      <w:r>
        <w:rPr>
          <w:rtl/>
          <w:lang w:bidi="fa-IR"/>
        </w:rPr>
        <w:t xml:space="preserve"> كما هو أحد قولي الشافعي </w:t>
      </w:r>
      <w:r w:rsidRPr="00373B9D">
        <w:rPr>
          <w:rStyle w:val="libFootnotenumChar"/>
          <w:rtl/>
        </w:rPr>
        <w:t>(3)</w:t>
      </w:r>
      <w:r>
        <w:rPr>
          <w:rtl/>
          <w:lang w:bidi="fa-IR"/>
        </w:rPr>
        <w:t xml:space="preserve"> </w:t>
      </w:r>
      <w:r w:rsidR="005B0B95">
        <w:rPr>
          <w:rtl/>
          <w:lang w:bidi="fa-IR"/>
        </w:rPr>
        <w:t>-</w:t>
      </w:r>
      <w:r>
        <w:rPr>
          <w:rtl/>
          <w:lang w:bidi="fa-IR"/>
        </w:rPr>
        <w:t xml:space="preserve"> فلا ي</w:t>
      </w:r>
      <w:r w:rsidR="007946D1">
        <w:rPr>
          <w:rFonts w:hint="cs"/>
          <w:rtl/>
          <w:lang w:bidi="fa-IR"/>
        </w:rPr>
        <w:t>ُ</w:t>
      </w:r>
      <w:r>
        <w:rPr>
          <w:rtl/>
          <w:lang w:bidi="fa-IR"/>
        </w:rPr>
        <w:t>جاب الشفيع.</w:t>
      </w:r>
    </w:p>
    <w:p w:rsidR="00976C99" w:rsidRDefault="00976C99" w:rsidP="00976C99">
      <w:pPr>
        <w:pStyle w:val="libNormal"/>
        <w:rPr>
          <w:lang w:bidi="fa-IR"/>
        </w:rPr>
      </w:pPr>
      <w:r>
        <w:rPr>
          <w:rtl/>
          <w:lang w:bidi="fa-IR"/>
        </w:rPr>
        <w:t>وإن قلنا : الشفيع أولى ، فللشافعي وجهان :</w:t>
      </w:r>
    </w:p>
    <w:p w:rsidR="00976C99" w:rsidRDefault="00976C99" w:rsidP="00976C99">
      <w:pPr>
        <w:pStyle w:val="libNormal"/>
        <w:rPr>
          <w:lang w:bidi="fa-IR"/>
        </w:rPr>
      </w:pPr>
      <w:r>
        <w:rPr>
          <w:rtl/>
          <w:lang w:bidi="fa-IR"/>
        </w:rPr>
        <w:t>أظهرهما : أنّه ي</w:t>
      </w:r>
      <w:r w:rsidR="007946D1">
        <w:rPr>
          <w:rFonts w:hint="cs"/>
          <w:rtl/>
          <w:lang w:bidi="fa-IR"/>
        </w:rPr>
        <w:t>ُ</w:t>
      </w:r>
      <w:r>
        <w:rPr>
          <w:rtl/>
          <w:lang w:bidi="fa-IR"/>
        </w:rPr>
        <w:t>جاب ويفسخ الردّ ، أو نقول : تبيّنّا أنّ الردّ كان باطلا</w:t>
      </w:r>
      <w:r w:rsidR="007946D1">
        <w:rPr>
          <w:rFonts w:hint="cs"/>
          <w:rtl/>
          <w:lang w:bidi="fa-IR"/>
        </w:rPr>
        <w:t>ً</w:t>
      </w:r>
      <w:r>
        <w:rPr>
          <w:rtl/>
          <w:lang w:bidi="fa-IR"/>
        </w:rPr>
        <w:t>. وهو الأقوى عندي.</w:t>
      </w:r>
    </w:p>
    <w:p w:rsidR="00976C99" w:rsidRDefault="00976C99" w:rsidP="00976C99">
      <w:pPr>
        <w:pStyle w:val="libNormal"/>
        <w:rPr>
          <w:lang w:bidi="fa-IR"/>
        </w:rPr>
      </w:pPr>
      <w:r>
        <w:rPr>
          <w:rtl/>
          <w:lang w:bidi="fa-IR"/>
        </w:rPr>
        <w:t xml:space="preserve">والثاني : لا يجاب </w:t>
      </w:r>
      <w:r w:rsidR="007946D1">
        <w:rPr>
          <w:rFonts w:hint="cs"/>
          <w:rtl/>
          <w:lang w:bidi="fa-IR"/>
        </w:rPr>
        <w:t>؛</w:t>
      </w:r>
      <w:r>
        <w:rPr>
          <w:rtl/>
          <w:lang w:bidi="fa-IR"/>
        </w:rPr>
        <w:t xml:space="preserve"> لتقدّم الردّ </w:t>
      </w:r>
      <w:r w:rsidRPr="00373B9D">
        <w:rPr>
          <w:rStyle w:val="libFootnotenumChar"/>
          <w:rtl/>
        </w:rPr>
        <w:t>(4)</w:t>
      </w:r>
      <w:r>
        <w:rPr>
          <w:rtl/>
          <w:lang w:bidi="fa-IR"/>
        </w:rPr>
        <w:t>.</w:t>
      </w:r>
    </w:p>
    <w:p w:rsidR="00976C99" w:rsidRDefault="00976C99" w:rsidP="00976C99">
      <w:pPr>
        <w:pStyle w:val="libNormal"/>
        <w:rPr>
          <w:lang w:bidi="fa-IR"/>
        </w:rPr>
      </w:pPr>
      <w:r>
        <w:rPr>
          <w:rtl/>
          <w:lang w:bidi="fa-IR"/>
        </w:rPr>
        <w:t>وهذا الخلاف في أنّ الشفيع أولى أو المشتري جار</w:t>
      </w:r>
      <w:r w:rsidR="007946D1">
        <w:rPr>
          <w:rFonts w:hint="cs"/>
          <w:rtl/>
          <w:lang w:bidi="fa-IR"/>
        </w:rPr>
        <w:t>ٍ</w:t>
      </w:r>
      <w:r>
        <w:rPr>
          <w:rtl/>
          <w:lang w:bidi="fa-IR"/>
        </w:rPr>
        <w:t xml:space="preserve"> فيما إذا اشترى‌</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 « فأراد ».</w:t>
      </w:r>
    </w:p>
    <w:p w:rsidR="00976C99" w:rsidRDefault="00976C99" w:rsidP="000C02BB">
      <w:pPr>
        <w:pStyle w:val="libFootnote0"/>
        <w:rPr>
          <w:lang w:bidi="fa-IR"/>
        </w:rPr>
      </w:pPr>
      <w:r>
        <w:rPr>
          <w:rtl/>
          <w:lang w:bidi="fa-IR"/>
        </w:rPr>
        <w:t>(2</w:t>
      </w:r>
      <w:r w:rsidR="007946D1">
        <w:rPr>
          <w:rFonts w:hint="cs"/>
          <w:rtl/>
          <w:lang w:bidi="fa-IR"/>
        </w:rPr>
        <w:t xml:space="preserve"> و 3 )</w:t>
      </w:r>
      <w:r>
        <w:rPr>
          <w:rtl/>
          <w:lang w:bidi="fa-IR"/>
        </w:rPr>
        <w:t xml:space="preserve"> العزيز شرح الوجيز 5 : 494 ، روضة الطالبين 4 : 161.</w:t>
      </w:r>
    </w:p>
    <w:p w:rsidR="00976C99" w:rsidRDefault="00976C99" w:rsidP="000C02BB">
      <w:pPr>
        <w:pStyle w:val="libFootnote0"/>
        <w:rPr>
          <w:lang w:bidi="fa-IR"/>
        </w:rPr>
      </w:pPr>
      <w:r>
        <w:rPr>
          <w:rtl/>
          <w:lang w:bidi="fa-IR"/>
        </w:rPr>
        <w:t xml:space="preserve">(4) العزيز شرح الوجيز 5 : 494 ، روضة الطالبين 4 : 161 </w:t>
      </w:r>
      <w:r w:rsidR="005B0B95">
        <w:rPr>
          <w:rtl/>
          <w:lang w:bidi="fa-IR"/>
        </w:rPr>
        <w:t>-</w:t>
      </w:r>
      <w:r>
        <w:rPr>
          <w:rtl/>
          <w:lang w:bidi="fa-IR"/>
        </w:rPr>
        <w:t xml:space="preserve"> 162.</w:t>
      </w:r>
    </w:p>
    <w:p w:rsidR="008264F5" w:rsidRDefault="008264F5" w:rsidP="000C02BB">
      <w:pPr>
        <w:pStyle w:val="libNormal"/>
        <w:rPr>
          <w:lang w:bidi="fa-IR"/>
        </w:rPr>
      </w:pPr>
      <w:r>
        <w:rPr>
          <w:lang w:bidi="fa-IR"/>
        </w:rPr>
        <w:br w:type="page"/>
      </w:r>
    </w:p>
    <w:p w:rsidR="00976C99" w:rsidRDefault="00976C99" w:rsidP="007946D1">
      <w:pPr>
        <w:pStyle w:val="libNormal0"/>
        <w:rPr>
          <w:lang w:bidi="fa-IR"/>
        </w:rPr>
      </w:pPr>
      <w:r>
        <w:rPr>
          <w:rtl/>
          <w:lang w:bidi="fa-IR"/>
        </w:rPr>
        <w:lastRenderedPageBreak/>
        <w:t>شقصا</w:t>
      </w:r>
      <w:r w:rsidR="007946D1">
        <w:rPr>
          <w:rFonts w:hint="cs"/>
          <w:rtl/>
          <w:lang w:bidi="fa-IR"/>
        </w:rPr>
        <w:t>ً</w:t>
      </w:r>
      <w:r>
        <w:rPr>
          <w:rtl/>
          <w:lang w:bidi="fa-IR"/>
        </w:rPr>
        <w:t xml:space="preserve"> بعبد</w:t>
      </w:r>
      <w:r w:rsidR="007946D1">
        <w:rPr>
          <w:rFonts w:hint="cs"/>
          <w:rtl/>
          <w:lang w:bidi="fa-IR"/>
        </w:rPr>
        <w:t>ٍ</w:t>
      </w:r>
      <w:r>
        <w:rPr>
          <w:rtl/>
          <w:lang w:bidi="fa-IR"/>
        </w:rPr>
        <w:t xml:space="preserve"> ثمّ وجد البائع بالعبد عيبا</w:t>
      </w:r>
      <w:r w:rsidR="00A03159">
        <w:rPr>
          <w:rFonts w:hint="cs"/>
          <w:rtl/>
          <w:lang w:bidi="fa-IR"/>
        </w:rPr>
        <w:t>ً</w:t>
      </w:r>
      <w:r>
        <w:rPr>
          <w:rtl/>
          <w:lang w:bidi="fa-IR"/>
        </w:rPr>
        <w:t xml:space="preserve"> فأراد ردّه واسترداد الشقص ، وأراد الشفيع أخذه بالشفعة ، وسيأتي </w:t>
      </w:r>
      <w:r w:rsidRPr="000C02BB">
        <w:rPr>
          <w:rStyle w:val="libFootnotenumChar"/>
          <w:rtl/>
        </w:rPr>
        <w:t>(1)</w:t>
      </w:r>
      <w:r>
        <w:rPr>
          <w:rtl/>
          <w:lang w:bidi="fa-IR"/>
        </w:rPr>
        <w:t xml:space="preserve"> ، وفيما إذا اشترى شقصا</w:t>
      </w:r>
      <w:r w:rsidR="00A03159">
        <w:rPr>
          <w:rFonts w:hint="cs"/>
          <w:rtl/>
          <w:lang w:bidi="fa-IR"/>
        </w:rPr>
        <w:t>ً</w:t>
      </w:r>
      <w:r>
        <w:rPr>
          <w:rtl/>
          <w:lang w:bidi="fa-IR"/>
        </w:rPr>
        <w:t xml:space="preserve"> بعبد</w:t>
      </w:r>
      <w:r w:rsidR="00A03159">
        <w:rPr>
          <w:rFonts w:hint="cs"/>
          <w:rtl/>
          <w:lang w:bidi="fa-IR"/>
        </w:rPr>
        <w:t>ٍ</w:t>
      </w:r>
      <w:r>
        <w:rPr>
          <w:rtl/>
          <w:lang w:bidi="fa-IR"/>
        </w:rPr>
        <w:t xml:space="preserve"> وقبض الشقص قبل تسليم العبد ، فتلف العبد في يده، تبطل شفعة الشفيع في وجه</w:t>
      </w:r>
      <w:r w:rsidR="00A03159">
        <w:rPr>
          <w:rFonts w:hint="cs"/>
          <w:rtl/>
          <w:lang w:bidi="fa-IR"/>
        </w:rPr>
        <w:t>ٍ</w:t>
      </w:r>
      <w:r>
        <w:rPr>
          <w:rtl/>
          <w:lang w:bidi="fa-IR"/>
        </w:rPr>
        <w:t xml:space="preserve"> ، ويتمكّن من الأخذ في الثاني </w:t>
      </w:r>
      <w:r w:rsidRPr="00373B9D">
        <w:rPr>
          <w:rStyle w:val="libFootnotenumChar"/>
          <w:rtl/>
        </w:rPr>
        <w:t>(2)</w:t>
      </w:r>
      <w:r>
        <w:rPr>
          <w:rtl/>
          <w:lang w:bidi="fa-IR"/>
        </w:rPr>
        <w:t xml:space="preserve"> ، كما لو تلف بعد أخذ الشفيع ، فإنّ الشفعة لا تبطل ، بل على الشفيع قيمة العبد للمشتري ، وعلى المشتري قيمة الشقص للبائع.</w:t>
      </w:r>
    </w:p>
    <w:p w:rsidR="00976C99" w:rsidRDefault="00976C99" w:rsidP="00976C99">
      <w:pPr>
        <w:pStyle w:val="libNormal"/>
        <w:rPr>
          <w:lang w:bidi="fa-IR"/>
        </w:rPr>
      </w:pPr>
      <w:r>
        <w:rPr>
          <w:rtl/>
          <w:lang w:bidi="fa-IR"/>
        </w:rPr>
        <w:t>ولو كان الثمن معيّنا</w:t>
      </w:r>
      <w:r w:rsidR="00A03159">
        <w:rPr>
          <w:rFonts w:hint="cs"/>
          <w:rtl/>
          <w:lang w:bidi="fa-IR"/>
        </w:rPr>
        <w:t>ً</w:t>
      </w:r>
      <w:r>
        <w:rPr>
          <w:rtl/>
          <w:lang w:bidi="fa-IR"/>
        </w:rPr>
        <w:t xml:space="preserve"> وتلف قبل القبض ، بطل البيع والشفعة.</w:t>
      </w:r>
    </w:p>
    <w:p w:rsidR="00976C99" w:rsidRDefault="00976C99" w:rsidP="00976C99">
      <w:pPr>
        <w:pStyle w:val="libNormal"/>
        <w:rPr>
          <w:lang w:bidi="fa-IR"/>
        </w:rPr>
      </w:pPr>
      <w:bookmarkStart w:id="397" w:name="_Toc122782215"/>
      <w:bookmarkStart w:id="398" w:name="_Toc122782549"/>
      <w:r w:rsidRPr="007C41B2">
        <w:rPr>
          <w:rStyle w:val="Heading2Char"/>
          <w:rtl/>
        </w:rPr>
        <w:t>مسالة 722 :</w:t>
      </w:r>
      <w:bookmarkEnd w:id="397"/>
      <w:bookmarkEnd w:id="398"/>
      <w:r>
        <w:rPr>
          <w:rtl/>
          <w:lang w:bidi="fa-IR"/>
        </w:rPr>
        <w:t xml:space="preserve"> لا تثبت الشفعة في عقد غير البيع‌ ، سواء كان عقد معاوضة كالهبة المعوّض عنها ، والإجارة والنكاح وغيرها من جميع العقود عند علمائنا أجمع ، فلو تزوّج امرأة وأصدقها شقصا</w:t>
      </w:r>
      <w:r w:rsidR="00A03159">
        <w:rPr>
          <w:rFonts w:hint="cs"/>
          <w:rtl/>
          <w:lang w:bidi="fa-IR"/>
        </w:rPr>
        <w:t>ً</w:t>
      </w:r>
      <w:r>
        <w:rPr>
          <w:rtl/>
          <w:lang w:bidi="fa-IR"/>
        </w:rPr>
        <w:t xml:space="preserve"> ، لم تثبت الشفعة عند علمائنا </w:t>
      </w:r>
      <w:r w:rsidR="005B0B95">
        <w:rPr>
          <w:rtl/>
          <w:lang w:bidi="fa-IR"/>
        </w:rPr>
        <w:t>-</w:t>
      </w:r>
      <w:r>
        <w:rPr>
          <w:rtl/>
          <w:lang w:bidi="fa-IR"/>
        </w:rPr>
        <w:t xml:space="preserve"> وبه قال أبو حنيفة </w:t>
      </w:r>
      <w:r w:rsidRPr="00373B9D">
        <w:rPr>
          <w:rStyle w:val="libFootnotenumChar"/>
          <w:rtl/>
        </w:rPr>
        <w:t>(3)</w:t>
      </w:r>
      <w:r>
        <w:rPr>
          <w:rtl/>
          <w:lang w:bidi="fa-IR"/>
        </w:rPr>
        <w:t xml:space="preserve"> </w:t>
      </w:r>
      <w:r w:rsidR="005B0B95">
        <w:rPr>
          <w:rtl/>
          <w:lang w:bidi="fa-IR"/>
        </w:rPr>
        <w:t>-</w:t>
      </w:r>
      <w:r>
        <w:rPr>
          <w:rtl/>
          <w:lang w:bidi="fa-IR"/>
        </w:rPr>
        <w:t xml:space="preserve"> للأصل الدالّ على أصالة عصمة مال الغير ، وأنّه لا يحلّ أخذه منه إل</w:t>
      </w:r>
      <w:r w:rsidR="00A03159">
        <w:rPr>
          <w:rFonts w:hint="cs"/>
          <w:rtl/>
          <w:lang w:bidi="fa-IR"/>
        </w:rPr>
        <w:t>ّ</w:t>
      </w:r>
      <w:r>
        <w:rPr>
          <w:rtl/>
          <w:lang w:bidi="fa-IR"/>
        </w:rPr>
        <w:t xml:space="preserve">ا عن طيبة نفس ، خرج ما اتّفقنا على إثبات الشفعة فيه </w:t>
      </w:r>
      <w:r w:rsidR="00A03159">
        <w:rPr>
          <w:rFonts w:hint="cs"/>
          <w:rtl/>
          <w:lang w:bidi="fa-IR"/>
        </w:rPr>
        <w:t>؛</w:t>
      </w:r>
      <w:r>
        <w:rPr>
          <w:rtl/>
          <w:lang w:bidi="fa-IR"/>
        </w:rPr>
        <w:t xml:space="preserve"> للنصوص ، فيبقى الباقي على أصله.</w:t>
      </w:r>
    </w:p>
    <w:p w:rsidR="00976C99" w:rsidRDefault="00976C99" w:rsidP="00976C99">
      <w:pPr>
        <w:pStyle w:val="libNormal"/>
        <w:rPr>
          <w:lang w:bidi="fa-IR"/>
        </w:rPr>
      </w:pPr>
      <w:r>
        <w:rPr>
          <w:rtl/>
          <w:lang w:bidi="fa-IR"/>
        </w:rPr>
        <w:t xml:space="preserve">وما رواه </w:t>
      </w:r>
      <w:r w:rsidR="005B0B95">
        <w:rPr>
          <w:rtl/>
          <w:lang w:bidi="fa-IR"/>
        </w:rPr>
        <w:t>-</w:t>
      </w:r>
      <w:r>
        <w:rPr>
          <w:rtl/>
          <w:lang w:bidi="fa-IR"/>
        </w:rPr>
        <w:t xml:space="preserve"> في الصحيح </w:t>
      </w:r>
      <w:r w:rsidRPr="00373B9D">
        <w:rPr>
          <w:rStyle w:val="libFootnotenumChar"/>
          <w:rtl/>
        </w:rPr>
        <w:t>(4)</w:t>
      </w:r>
      <w:r>
        <w:rPr>
          <w:rtl/>
          <w:lang w:bidi="fa-IR"/>
        </w:rPr>
        <w:t xml:space="preserve"> </w:t>
      </w:r>
      <w:r w:rsidR="005B0B95">
        <w:rPr>
          <w:rtl/>
          <w:lang w:bidi="fa-IR"/>
        </w:rPr>
        <w:t>-</w:t>
      </w:r>
      <w:r>
        <w:rPr>
          <w:rtl/>
          <w:lang w:bidi="fa-IR"/>
        </w:rPr>
        <w:t xml:space="preserve"> أبو بصير عن الباقر </w:t>
      </w:r>
      <w:r w:rsidR="00A03159" w:rsidRPr="00A03159">
        <w:rPr>
          <w:rStyle w:val="libAlaemChar"/>
          <w:rtl/>
        </w:rPr>
        <w:t>عليه‌السلام</w:t>
      </w:r>
      <w:r>
        <w:rPr>
          <w:rtl/>
          <w:lang w:bidi="fa-IR"/>
        </w:rPr>
        <w:t xml:space="preserve"> ، قال : سألته عن رجل تزوّج امرأة على بيت في دار له وفي تلك الدار شركاء ، قال : « جائز له ولها ، ولا شفعة لأحد من الشركاء عليها »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ص 277 ، المسألة 754.</w:t>
      </w:r>
    </w:p>
    <w:p w:rsidR="00976C99" w:rsidRDefault="00976C99" w:rsidP="000C02BB">
      <w:pPr>
        <w:pStyle w:val="libFootnote0"/>
        <w:rPr>
          <w:lang w:bidi="fa-IR"/>
        </w:rPr>
      </w:pPr>
      <w:r>
        <w:rPr>
          <w:rtl/>
          <w:lang w:bidi="fa-IR"/>
        </w:rPr>
        <w:t>(2) أي : في الوجه الثاني.</w:t>
      </w:r>
    </w:p>
    <w:p w:rsidR="00976C99" w:rsidRDefault="00976C99" w:rsidP="000C02BB">
      <w:pPr>
        <w:pStyle w:val="libFootnote0"/>
        <w:rPr>
          <w:lang w:bidi="fa-IR"/>
        </w:rPr>
      </w:pPr>
      <w:r>
        <w:rPr>
          <w:rtl/>
          <w:lang w:bidi="fa-IR"/>
        </w:rPr>
        <w:t xml:space="preserve">(3) بدائع الصنائع 5 : 10 </w:t>
      </w:r>
      <w:r w:rsidR="005B0B95">
        <w:rPr>
          <w:rtl/>
          <w:lang w:bidi="fa-IR"/>
        </w:rPr>
        <w:t>-</w:t>
      </w:r>
      <w:r>
        <w:rPr>
          <w:rtl/>
          <w:lang w:bidi="fa-IR"/>
        </w:rPr>
        <w:t xml:space="preserve"> 11 ، مختصر اختلاف العلماء 4 : 244 </w:t>
      </w:r>
      <w:r w:rsidR="00A03159">
        <w:rPr>
          <w:rFonts w:hint="cs"/>
          <w:rtl/>
          <w:lang w:bidi="fa-IR"/>
        </w:rPr>
        <w:t>/</w:t>
      </w:r>
      <w:r>
        <w:rPr>
          <w:rtl/>
          <w:lang w:bidi="fa-IR"/>
        </w:rPr>
        <w:t xml:space="preserve"> 1954 ، الحاوي الكبير 7 : 249 ، بداية المجتهد 2 : 259 ، العزيز شرح الوجيز 5 : 497 ، المغني 5 : 469 ، الشرح الكبير 5 : 464 </w:t>
      </w:r>
      <w:r w:rsidR="005B0B95">
        <w:rPr>
          <w:rtl/>
          <w:lang w:bidi="fa-IR"/>
        </w:rPr>
        <w:t>-</w:t>
      </w:r>
      <w:r>
        <w:rPr>
          <w:rtl/>
          <w:lang w:bidi="fa-IR"/>
        </w:rPr>
        <w:t xml:space="preserve"> 465.</w:t>
      </w:r>
    </w:p>
    <w:p w:rsidR="00976C99" w:rsidRDefault="00976C99" w:rsidP="000C02BB">
      <w:pPr>
        <w:pStyle w:val="libFootnote0"/>
        <w:rPr>
          <w:lang w:bidi="fa-IR"/>
        </w:rPr>
      </w:pPr>
      <w:r>
        <w:rPr>
          <w:rtl/>
          <w:lang w:bidi="fa-IR"/>
        </w:rPr>
        <w:t>(4) جملة « في الصحيح » لم ترد في « س ، ي ».</w:t>
      </w:r>
    </w:p>
    <w:p w:rsidR="00976C99" w:rsidRDefault="00976C99" w:rsidP="000C02BB">
      <w:pPr>
        <w:pStyle w:val="libFootnote0"/>
        <w:rPr>
          <w:lang w:bidi="fa-IR"/>
        </w:rPr>
      </w:pPr>
      <w:r>
        <w:rPr>
          <w:rtl/>
          <w:lang w:bidi="fa-IR"/>
        </w:rPr>
        <w:t xml:space="preserve">(5) الفقيه 3 : 47 </w:t>
      </w:r>
      <w:r w:rsidR="00A03159">
        <w:rPr>
          <w:rFonts w:hint="cs"/>
          <w:rtl/>
          <w:lang w:bidi="fa-IR"/>
        </w:rPr>
        <w:t>/</w:t>
      </w:r>
      <w:r>
        <w:rPr>
          <w:rtl/>
          <w:lang w:bidi="fa-IR"/>
        </w:rPr>
        <w:t xml:space="preserve"> 165 ، التهذيب 7 : 167 </w:t>
      </w:r>
      <w:r w:rsidR="00A03159">
        <w:rPr>
          <w:rFonts w:hint="cs"/>
          <w:rtl/>
          <w:lang w:bidi="fa-IR"/>
        </w:rPr>
        <w:t>/</w:t>
      </w:r>
      <w:r>
        <w:rPr>
          <w:rtl/>
          <w:lang w:bidi="fa-IR"/>
        </w:rPr>
        <w:t xml:space="preserve"> 742.</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وقول الصادق </w:t>
      </w:r>
      <w:r w:rsidR="00A03159" w:rsidRPr="00A03159">
        <w:rPr>
          <w:rStyle w:val="libAlaemChar"/>
          <w:rtl/>
        </w:rPr>
        <w:t>عليه‌السلام</w:t>
      </w:r>
      <w:r>
        <w:rPr>
          <w:rtl/>
          <w:lang w:bidi="fa-IR"/>
        </w:rPr>
        <w:t xml:space="preserve"> : « الشفعة في البيوع »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ولأنّ الب</w:t>
      </w:r>
      <w:r w:rsidR="00F944C4">
        <w:rPr>
          <w:rFonts w:hint="cs"/>
          <w:rtl/>
          <w:lang w:bidi="fa-IR"/>
        </w:rPr>
        <w:t>ُ</w:t>
      </w:r>
      <w:r>
        <w:rPr>
          <w:rtl/>
          <w:lang w:bidi="fa-IR"/>
        </w:rPr>
        <w:t>ض</w:t>
      </w:r>
      <w:r w:rsidR="00F944C4">
        <w:rPr>
          <w:rFonts w:hint="cs"/>
          <w:rtl/>
          <w:lang w:bidi="fa-IR"/>
        </w:rPr>
        <w:t>ْ</w:t>
      </w:r>
      <w:r>
        <w:rPr>
          <w:rtl/>
          <w:lang w:bidi="fa-IR"/>
        </w:rPr>
        <w:t>ع ليس بمال ، وإذا ملك الشقص بغير مال ، لا تثبت فيه الشفعة ، كالهبة.</w:t>
      </w:r>
    </w:p>
    <w:p w:rsidR="00976C99" w:rsidRDefault="00976C99" w:rsidP="00976C99">
      <w:pPr>
        <w:pStyle w:val="libNormal"/>
        <w:rPr>
          <w:lang w:bidi="fa-IR"/>
        </w:rPr>
      </w:pPr>
      <w:r>
        <w:rPr>
          <w:rtl/>
          <w:lang w:bidi="fa-IR"/>
        </w:rPr>
        <w:t xml:space="preserve">وقال الشافعي ومالك : تثبت الشفعة </w:t>
      </w:r>
      <w:r w:rsidRPr="00373B9D">
        <w:rPr>
          <w:rStyle w:val="libFootnotenumChar"/>
          <w:rtl/>
        </w:rPr>
        <w:t>(2)</w:t>
      </w:r>
      <w:r>
        <w:rPr>
          <w:rtl/>
          <w:lang w:bidi="fa-IR"/>
        </w:rPr>
        <w:t xml:space="preserve">. ثمّ اختلفا ، فقال الشافعي : يأخذه الشفيع بمهر مثل الزوجة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مالك : بقيمة الشقص </w:t>
      </w:r>
      <w:r w:rsidR="00F944C4">
        <w:rPr>
          <w:rFonts w:hint="cs"/>
          <w:rtl/>
          <w:lang w:bidi="fa-IR"/>
        </w:rPr>
        <w:t>؛</w:t>
      </w:r>
      <w:r>
        <w:rPr>
          <w:rtl/>
          <w:lang w:bidi="fa-IR"/>
        </w:rPr>
        <w:t xml:space="preserve"> لأنّه عقد معاوضة ، فجاز أن تثبت الشفعة في الأرض المملوكة به ، كالبيع </w:t>
      </w:r>
      <w:r w:rsidRPr="00373B9D">
        <w:rPr>
          <w:rStyle w:val="libFootnotenumChar"/>
          <w:rtl/>
        </w:rPr>
        <w:t>(4)</w:t>
      </w:r>
      <w:r>
        <w:rPr>
          <w:rtl/>
          <w:lang w:bidi="fa-IR"/>
        </w:rPr>
        <w:t xml:space="preserve"> </w:t>
      </w:r>
      <w:r w:rsidRPr="00373B9D">
        <w:rPr>
          <w:rStyle w:val="libFootnotenumChar"/>
          <w:rtl/>
        </w:rPr>
        <w:t>(5)</w:t>
      </w:r>
      <w:r>
        <w:rPr>
          <w:rtl/>
          <w:lang w:bidi="fa-IR"/>
        </w:rPr>
        <w:t>.</w:t>
      </w:r>
    </w:p>
    <w:p w:rsidR="00976C99" w:rsidRDefault="00976C99" w:rsidP="00976C99">
      <w:pPr>
        <w:pStyle w:val="libNormal"/>
        <w:rPr>
          <w:lang w:bidi="fa-IR"/>
        </w:rPr>
      </w:pPr>
      <w:r>
        <w:rPr>
          <w:rtl/>
          <w:lang w:bidi="fa-IR"/>
        </w:rPr>
        <w:t>ويمنع صلاحيّة عقد المعاوضة للعلّيّة ، بل العلّة عقد خاصّ ، وهو البيع.</w:t>
      </w:r>
    </w:p>
    <w:p w:rsidR="00976C99" w:rsidRDefault="00976C99" w:rsidP="00976C99">
      <w:pPr>
        <w:pStyle w:val="libNormal"/>
        <w:rPr>
          <w:lang w:bidi="fa-IR"/>
        </w:rPr>
      </w:pPr>
      <w:r>
        <w:rPr>
          <w:rtl/>
          <w:lang w:bidi="fa-IR"/>
        </w:rPr>
        <w:t>قال مالك : ولو أوجبنا مهر المثل ، لقوّمنا الب</w:t>
      </w:r>
      <w:r w:rsidR="00F944C4">
        <w:rPr>
          <w:rFonts w:hint="cs"/>
          <w:rtl/>
          <w:lang w:bidi="fa-IR"/>
        </w:rPr>
        <w:t>ُ</w:t>
      </w:r>
      <w:r>
        <w:rPr>
          <w:rtl/>
          <w:lang w:bidi="fa-IR"/>
        </w:rPr>
        <w:t>ض</w:t>
      </w:r>
      <w:r w:rsidR="00F944C4">
        <w:rPr>
          <w:rFonts w:hint="cs"/>
          <w:rtl/>
          <w:lang w:bidi="fa-IR"/>
        </w:rPr>
        <w:t>ْ</w:t>
      </w:r>
      <w:r>
        <w:rPr>
          <w:rtl/>
          <w:lang w:bidi="fa-IR"/>
        </w:rPr>
        <w:t xml:space="preserve">ع على الأجانب ، ولأضررنا </w:t>
      </w:r>
      <w:r w:rsidRPr="00373B9D">
        <w:rPr>
          <w:rStyle w:val="libFootnotenumChar"/>
          <w:rtl/>
        </w:rPr>
        <w:t>(6)</w:t>
      </w:r>
      <w:r>
        <w:rPr>
          <w:rtl/>
          <w:lang w:bidi="fa-IR"/>
        </w:rPr>
        <w:t xml:space="preserve"> بالشفيع </w:t>
      </w:r>
      <w:r w:rsidR="00F944C4">
        <w:rPr>
          <w:rFonts w:hint="cs"/>
          <w:rtl/>
          <w:lang w:bidi="fa-IR"/>
        </w:rPr>
        <w:t>؛</w:t>
      </w:r>
      <w:r>
        <w:rPr>
          <w:rtl/>
          <w:lang w:bidi="fa-IR"/>
        </w:rPr>
        <w:t xml:space="preserve"> لأنّه قد يتفاوت مهر المثل مع المسمّى </w:t>
      </w:r>
      <w:r w:rsidR="00F944C4">
        <w:rPr>
          <w:rFonts w:hint="cs"/>
          <w:rtl/>
          <w:lang w:bidi="fa-IR"/>
        </w:rPr>
        <w:t>؛</w:t>
      </w:r>
      <w:r>
        <w:rPr>
          <w:rtl/>
          <w:lang w:bidi="fa-IR"/>
        </w:rPr>
        <w:t xml:space="preserve"> لأنّ المهر قد يسامح فيه في العادة ، بخلاف البيع </w:t>
      </w:r>
      <w:r w:rsidRPr="00373B9D">
        <w:rPr>
          <w:rStyle w:val="libFootnotenumChar"/>
          <w:rtl/>
        </w:rPr>
        <w:t>(7)</w:t>
      </w:r>
      <w:r>
        <w:rPr>
          <w:rtl/>
          <w:lang w:bidi="fa-IR"/>
        </w:rPr>
        <w:t xml:space="preserve"> </w:t>
      </w:r>
      <w:r w:rsidRPr="00373B9D">
        <w:rPr>
          <w:rStyle w:val="libFootnotenumChar"/>
          <w:rtl/>
        </w:rPr>
        <w:t>(8)</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الكافي 5 : 281 </w:t>
      </w:r>
      <w:r w:rsidR="00F944C4">
        <w:rPr>
          <w:rFonts w:hint="cs"/>
          <w:rtl/>
          <w:lang w:bidi="fa-IR"/>
        </w:rPr>
        <w:t>/</w:t>
      </w:r>
      <w:r>
        <w:rPr>
          <w:rtl/>
          <w:lang w:bidi="fa-IR"/>
        </w:rPr>
        <w:t xml:space="preserve"> 5 ، التهذيب 7 : 164 </w:t>
      </w:r>
      <w:r w:rsidR="00F944C4">
        <w:rPr>
          <w:rFonts w:hint="cs"/>
          <w:rtl/>
          <w:lang w:bidi="fa-IR"/>
        </w:rPr>
        <w:t>/</w:t>
      </w:r>
      <w:r>
        <w:rPr>
          <w:rtl/>
          <w:lang w:bidi="fa-IR"/>
        </w:rPr>
        <w:t xml:space="preserve"> 728.</w:t>
      </w:r>
    </w:p>
    <w:p w:rsidR="00976C99" w:rsidRDefault="00976C99" w:rsidP="000C02BB">
      <w:pPr>
        <w:pStyle w:val="libFootnote0"/>
        <w:rPr>
          <w:lang w:bidi="fa-IR"/>
        </w:rPr>
      </w:pPr>
      <w:r>
        <w:rPr>
          <w:rtl/>
          <w:lang w:bidi="fa-IR"/>
        </w:rPr>
        <w:t xml:space="preserve">(2) حلية العلماء 5 : 384 ، الحاوي الكبير 7 : 249 ، العزيز شرح الوجيز 5 : 497 ، روضة الطالبين 4 : 162 ، المنتقى </w:t>
      </w:r>
      <w:r w:rsidR="005B0B95">
        <w:rPr>
          <w:rtl/>
          <w:lang w:bidi="fa-IR"/>
        </w:rPr>
        <w:t>-</w:t>
      </w:r>
      <w:r>
        <w:rPr>
          <w:rtl/>
          <w:lang w:bidi="fa-IR"/>
        </w:rPr>
        <w:t xml:space="preserve"> للباجي </w:t>
      </w:r>
      <w:r w:rsidR="005B0B95">
        <w:rPr>
          <w:rtl/>
          <w:lang w:bidi="fa-IR"/>
        </w:rPr>
        <w:t>-</w:t>
      </w:r>
      <w:r>
        <w:rPr>
          <w:rtl/>
          <w:lang w:bidi="fa-IR"/>
        </w:rPr>
        <w:t xml:space="preserve"> 6 : 207 ، المغني 5 : 469 ، الشرح الكبير 5 : 465.</w:t>
      </w:r>
    </w:p>
    <w:p w:rsidR="00976C99" w:rsidRDefault="00976C99" w:rsidP="000C02BB">
      <w:pPr>
        <w:pStyle w:val="libFootnote0"/>
        <w:rPr>
          <w:lang w:bidi="fa-IR"/>
        </w:rPr>
      </w:pPr>
      <w:r>
        <w:rPr>
          <w:rtl/>
          <w:lang w:bidi="fa-IR"/>
        </w:rPr>
        <w:t xml:space="preserve">(3) المهذّب </w:t>
      </w:r>
      <w:r w:rsidR="005B0B95">
        <w:rPr>
          <w:rtl/>
          <w:lang w:bidi="fa-IR"/>
        </w:rPr>
        <w:t>-</w:t>
      </w:r>
      <w:r>
        <w:rPr>
          <w:rtl/>
          <w:lang w:bidi="fa-IR"/>
        </w:rPr>
        <w:t xml:space="preserve"> للشيرازي </w:t>
      </w:r>
      <w:r w:rsidR="005B0B95">
        <w:rPr>
          <w:rtl/>
          <w:lang w:bidi="fa-IR"/>
        </w:rPr>
        <w:t>-</w:t>
      </w:r>
      <w:r>
        <w:rPr>
          <w:rtl/>
          <w:lang w:bidi="fa-IR"/>
        </w:rPr>
        <w:t xml:space="preserve"> 1 : 386 ، الحاوي الكبير 7 : 250 ، مختصر اختلاف العلماء 4 : 244 </w:t>
      </w:r>
      <w:r w:rsidR="00F944C4">
        <w:rPr>
          <w:rFonts w:hint="cs"/>
          <w:rtl/>
          <w:lang w:bidi="fa-IR"/>
        </w:rPr>
        <w:t>/</w:t>
      </w:r>
      <w:r>
        <w:rPr>
          <w:rtl/>
          <w:lang w:bidi="fa-IR"/>
        </w:rPr>
        <w:t xml:space="preserve"> 1954 ، المغني 5 : 469 ، المنتقى </w:t>
      </w:r>
      <w:r w:rsidR="005B0B95">
        <w:rPr>
          <w:rtl/>
          <w:lang w:bidi="fa-IR"/>
        </w:rPr>
        <w:t>-</w:t>
      </w:r>
      <w:r>
        <w:rPr>
          <w:rtl/>
          <w:lang w:bidi="fa-IR"/>
        </w:rPr>
        <w:t xml:space="preserve"> للباجي </w:t>
      </w:r>
      <w:r w:rsidR="005B0B95">
        <w:rPr>
          <w:rtl/>
          <w:lang w:bidi="fa-IR"/>
        </w:rPr>
        <w:t>-</w:t>
      </w:r>
      <w:r>
        <w:rPr>
          <w:rtl/>
          <w:lang w:bidi="fa-IR"/>
        </w:rPr>
        <w:t xml:space="preserve"> 6 : 208.</w:t>
      </w:r>
    </w:p>
    <w:p w:rsidR="00976C99" w:rsidRDefault="00976C99" w:rsidP="000C02BB">
      <w:pPr>
        <w:pStyle w:val="libFootnote0"/>
        <w:rPr>
          <w:lang w:bidi="fa-IR"/>
        </w:rPr>
      </w:pPr>
      <w:r>
        <w:rPr>
          <w:rtl/>
          <w:lang w:bidi="fa-IR"/>
        </w:rPr>
        <w:t>(4) في الطبعة الحجريّة : « كالمبيع ».</w:t>
      </w:r>
    </w:p>
    <w:p w:rsidR="00976C99" w:rsidRDefault="00976C99" w:rsidP="000C02BB">
      <w:pPr>
        <w:pStyle w:val="libFootnote0"/>
        <w:rPr>
          <w:lang w:bidi="fa-IR"/>
        </w:rPr>
      </w:pPr>
      <w:r>
        <w:rPr>
          <w:rtl/>
          <w:lang w:bidi="fa-IR"/>
        </w:rPr>
        <w:t xml:space="preserve">(5) المنتقى </w:t>
      </w:r>
      <w:r w:rsidR="005B0B95">
        <w:rPr>
          <w:rtl/>
          <w:lang w:bidi="fa-IR"/>
        </w:rPr>
        <w:t>-</w:t>
      </w:r>
      <w:r>
        <w:rPr>
          <w:rtl/>
          <w:lang w:bidi="fa-IR"/>
        </w:rPr>
        <w:t xml:space="preserve"> للباجي </w:t>
      </w:r>
      <w:r w:rsidR="005B0B95">
        <w:rPr>
          <w:rtl/>
          <w:lang w:bidi="fa-IR"/>
        </w:rPr>
        <w:t>-</w:t>
      </w:r>
      <w:r>
        <w:rPr>
          <w:rtl/>
          <w:lang w:bidi="fa-IR"/>
        </w:rPr>
        <w:t xml:space="preserve"> 6 : 208 ، الحاوي الكبير 7 : 250 ، مختصر اختلاف العلماء 4 : 244 </w:t>
      </w:r>
      <w:r w:rsidR="00F944C4">
        <w:rPr>
          <w:rFonts w:hint="cs"/>
          <w:rtl/>
          <w:lang w:bidi="fa-IR"/>
        </w:rPr>
        <w:t>/</w:t>
      </w:r>
      <w:r>
        <w:rPr>
          <w:rtl/>
          <w:lang w:bidi="fa-IR"/>
        </w:rPr>
        <w:t xml:space="preserve"> 1954.</w:t>
      </w:r>
    </w:p>
    <w:p w:rsidR="00976C99" w:rsidRDefault="00976C99" w:rsidP="000C02BB">
      <w:pPr>
        <w:pStyle w:val="libFootnote0"/>
        <w:rPr>
          <w:lang w:bidi="fa-IR"/>
        </w:rPr>
      </w:pPr>
      <w:r>
        <w:rPr>
          <w:rtl/>
          <w:lang w:bidi="fa-IR"/>
        </w:rPr>
        <w:t>(6) في « س ، ي » والطبعة الحجريّة بدل « لأضررنا » : « ل</w:t>
      </w:r>
      <w:r w:rsidR="00F944C4">
        <w:rPr>
          <w:rFonts w:hint="cs"/>
          <w:rtl/>
          <w:lang w:bidi="fa-IR"/>
        </w:rPr>
        <w:t>ا</w:t>
      </w:r>
      <w:r>
        <w:rPr>
          <w:rtl/>
          <w:lang w:bidi="fa-IR"/>
        </w:rPr>
        <w:t>ضربنا ». والصحيح ما أثبتناه من المصدر.</w:t>
      </w:r>
    </w:p>
    <w:p w:rsidR="00976C99" w:rsidRDefault="00976C99" w:rsidP="000C02BB">
      <w:pPr>
        <w:pStyle w:val="libFootnote0"/>
        <w:rPr>
          <w:lang w:bidi="fa-IR"/>
        </w:rPr>
      </w:pPr>
      <w:r>
        <w:rPr>
          <w:rtl/>
          <w:lang w:bidi="fa-IR"/>
        </w:rPr>
        <w:t>(7) في « س ، ي » والطبعة الحجريّة بدل « البيع » : « البضع ». وما أثبتناه من المصدر.</w:t>
      </w:r>
    </w:p>
    <w:p w:rsidR="00976C99" w:rsidRDefault="00976C99" w:rsidP="000C02BB">
      <w:pPr>
        <w:pStyle w:val="libFootnote0"/>
        <w:rPr>
          <w:lang w:bidi="fa-IR"/>
        </w:rPr>
      </w:pPr>
      <w:r>
        <w:rPr>
          <w:rtl/>
          <w:lang w:bidi="fa-IR"/>
        </w:rPr>
        <w:t>(8) ا</w:t>
      </w:r>
      <w:r w:rsidR="00F944C4">
        <w:rPr>
          <w:rFonts w:hint="cs"/>
          <w:rtl/>
          <w:lang w:bidi="fa-IR"/>
        </w:rPr>
        <w:t>ُ</w:t>
      </w:r>
      <w:r>
        <w:rPr>
          <w:rtl/>
          <w:lang w:bidi="fa-IR"/>
        </w:rPr>
        <w:t>نظر : المغني 5 : 469 ، والشرح الكبير 5 : 465.</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قالت الشافعيّة : إنّ المرأة ملكت الشقص القابل للشفعة ببدل</w:t>
      </w:r>
      <w:r w:rsidR="00F944C4">
        <w:rPr>
          <w:rFonts w:hint="cs"/>
          <w:rtl/>
          <w:lang w:bidi="fa-IR"/>
        </w:rPr>
        <w:t>ٍ</w:t>
      </w:r>
      <w:r>
        <w:rPr>
          <w:rtl/>
          <w:lang w:bidi="fa-IR"/>
        </w:rPr>
        <w:t xml:space="preserve"> ليس له مثل ، فوجب الرجوع إلى قيمته في الأخذ بالشفعة ، كما لو باع سلعة</w:t>
      </w:r>
      <w:r w:rsidR="00F944C4">
        <w:rPr>
          <w:rFonts w:hint="cs"/>
          <w:rtl/>
          <w:lang w:bidi="fa-IR"/>
        </w:rPr>
        <w:t>ً</w:t>
      </w:r>
      <w:r>
        <w:rPr>
          <w:rtl/>
          <w:lang w:bidi="fa-IR"/>
        </w:rPr>
        <w:t xml:space="preserve"> لا مثل لها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ولا يمتنع تقويم الب</w:t>
      </w:r>
      <w:r w:rsidR="00F944C4">
        <w:rPr>
          <w:rFonts w:hint="cs"/>
          <w:rtl/>
          <w:lang w:bidi="fa-IR"/>
        </w:rPr>
        <w:t>ُ</w:t>
      </w:r>
      <w:r>
        <w:rPr>
          <w:rtl/>
          <w:lang w:bidi="fa-IR"/>
        </w:rPr>
        <w:t>ض</w:t>
      </w:r>
      <w:r w:rsidR="00F944C4">
        <w:rPr>
          <w:rFonts w:hint="cs"/>
          <w:rtl/>
          <w:lang w:bidi="fa-IR"/>
        </w:rPr>
        <w:t>ْ</w:t>
      </w:r>
      <w:r>
        <w:rPr>
          <w:rtl/>
          <w:lang w:bidi="fa-IR"/>
        </w:rPr>
        <w:t>ع على الأجنبيّ بسبب</w:t>
      </w:r>
      <w:r w:rsidR="00F944C4">
        <w:rPr>
          <w:rFonts w:hint="cs"/>
          <w:rtl/>
          <w:lang w:bidi="fa-IR"/>
        </w:rPr>
        <w:t>ٍ</w:t>
      </w:r>
      <w:r>
        <w:rPr>
          <w:rtl/>
          <w:lang w:bidi="fa-IR"/>
        </w:rPr>
        <w:t xml:space="preserve"> ، كما نقوّمه </w:t>
      </w:r>
      <w:r w:rsidRPr="00373B9D">
        <w:rPr>
          <w:rStyle w:val="libFootnotenumChar"/>
          <w:rtl/>
        </w:rPr>
        <w:t>(2)</w:t>
      </w:r>
      <w:r>
        <w:rPr>
          <w:rtl/>
          <w:lang w:bidi="fa-IR"/>
        </w:rPr>
        <w:t xml:space="preserve"> على المرضعة وشاهد</w:t>
      </w:r>
      <w:r w:rsidR="00F944C4">
        <w:rPr>
          <w:rFonts w:hint="cs"/>
          <w:rtl/>
          <w:lang w:bidi="fa-IR"/>
        </w:rPr>
        <w:t>َ</w:t>
      </w:r>
      <w:r>
        <w:rPr>
          <w:rtl/>
          <w:lang w:bidi="fa-IR"/>
        </w:rPr>
        <w:t>ي الطلاق إذا رجعا. والمسامحة لا اعتبار بها ، والظاهر أنّ العوض يكون عوض المثل.</w:t>
      </w:r>
    </w:p>
    <w:p w:rsidR="00976C99" w:rsidRDefault="00976C99" w:rsidP="00976C99">
      <w:pPr>
        <w:pStyle w:val="libNormal"/>
        <w:rPr>
          <w:lang w:bidi="fa-IR"/>
        </w:rPr>
      </w:pPr>
      <w:bookmarkStart w:id="399" w:name="_Toc122782216"/>
      <w:bookmarkStart w:id="400" w:name="_Toc122782550"/>
      <w:r w:rsidRPr="007C41B2">
        <w:rPr>
          <w:rStyle w:val="Heading2Char"/>
          <w:rtl/>
        </w:rPr>
        <w:t>مسالة 723 :</w:t>
      </w:r>
      <w:bookmarkEnd w:id="399"/>
      <w:bookmarkEnd w:id="400"/>
      <w:r>
        <w:rPr>
          <w:rtl/>
          <w:lang w:bidi="fa-IR"/>
        </w:rPr>
        <w:t xml:space="preserve"> إذا أصدقها شقصا</w:t>
      </w:r>
      <w:r w:rsidR="00F944C4">
        <w:rPr>
          <w:rFonts w:hint="cs"/>
          <w:rtl/>
          <w:lang w:bidi="fa-IR"/>
        </w:rPr>
        <w:t>ً</w:t>
      </w:r>
      <w:r>
        <w:rPr>
          <w:rtl/>
          <w:lang w:bidi="fa-IR"/>
        </w:rPr>
        <w:t xml:space="preserve"> ثمّ طلّقها قبل الدخول‌ ، فلا شفعة عندنا.</w:t>
      </w:r>
    </w:p>
    <w:p w:rsidR="00976C99" w:rsidRDefault="00976C99" w:rsidP="00976C99">
      <w:pPr>
        <w:pStyle w:val="libNormal"/>
        <w:rPr>
          <w:lang w:bidi="fa-IR"/>
        </w:rPr>
      </w:pPr>
      <w:r>
        <w:rPr>
          <w:rtl/>
          <w:lang w:bidi="fa-IR"/>
        </w:rPr>
        <w:t xml:space="preserve">وقال الشافعي : تثبت الشفعة </w:t>
      </w:r>
      <w:r w:rsidRPr="00373B9D">
        <w:rPr>
          <w:rStyle w:val="libFootnotenumChar"/>
          <w:rtl/>
        </w:rPr>
        <w:t>(3)</w:t>
      </w:r>
      <w:r>
        <w:rPr>
          <w:rtl/>
          <w:lang w:bidi="fa-IR"/>
        </w:rPr>
        <w:t>.</w:t>
      </w:r>
    </w:p>
    <w:p w:rsidR="00976C99" w:rsidRDefault="00976C99" w:rsidP="00976C99">
      <w:pPr>
        <w:pStyle w:val="libNormal"/>
        <w:rPr>
          <w:lang w:bidi="fa-IR"/>
        </w:rPr>
      </w:pPr>
      <w:r>
        <w:rPr>
          <w:rtl/>
          <w:lang w:bidi="fa-IR"/>
        </w:rPr>
        <w:t>فعلى قوله لا يخلو إمّا أن يكون قد طلّقها بعد ما أخذ الشفيع الشقص</w:t>
      </w:r>
      <w:r w:rsidR="00F944C4">
        <w:rPr>
          <w:rFonts w:hint="cs"/>
          <w:rtl/>
          <w:lang w:bidi="fa-IR"/>
        </w:rPr>
        <w:t>َ</w:t>
      </w:r>
      <w:r>
        <w:rPr>
          <w:rtl/>
          <w:lang w:bidi="fa-IR"/>
        </w:rPr>
        <w:t xml:space="preserve"> أو بعد عفوه قبل علمه.</w:t>
      </w:r>
    </w:p>
    <w:p w:rsidR="00976C99" w:rsidRDefault="00976C99" w:rsidP="00976C99">
      <w:pPr>
        <w:pStyle w:val="libNormal"/>
        <w:rPr>
          <w:lang w:bidi="fa-IR"/>
        </w:rPr>
      </w:pPr>
      <w:r>
        <w:rPr>
          <w:rtl/>
          <w:lang w:bidi="fa-IR"/>
        </w:rPr>
        <w:t xml:space="preserve">فإن طلّقها بعد ما أخذ ، رجع الزوج إلى قيمة الصداق </w:t>
      </w:r>
      <w:r w:rsidR="00F944C4">
        <w:rPr>
          <w:rFonts w:hint="cs"/>
          <w:rtl/>
          <w:lang w:bidi="fa-IR"/>
        </w:rPr>
        <w:t>؛</w:t>
      </w:r>
      <w:r>
        <w:rPr>
          <w:rtl/>
          <w:lang w:bidi="fa-IR"/>
        </w:rPr>
        <w:t xml:space="preserve"> لزوال ملكها عن الصداق ، كما لو باعته ثمّ طلّقها ، ويكون له قيمة نصف الصداق أقلّ ما كان من حين العقد إلى حين القبض.</w:t>
      </w:r>
    </w:p>
    <w:p w:rsidR="00976C99" w:rsidRDefault="00976C99" w:rsidP="00976C99">
      <w:pPr>
        <w:pStyle w:val="libNormal"/>
        <w:rPr>
          <w:lang w:bidi="fa-IR"/>
        </w:rPr>
      </w:pPr>
      <w:r>
        <w:rPr>
          <w:rtl/>
          <w:lang w:bidi="fa-IR"/>
        </w:rPr>
        <w:t xml:space="preserve">وإن طلّقها بعد عفو الشفيع ، رجع في نصف الشقص </w:t>
      </w:r>
      <w:r w:rsidR="00F9652D">
        <w:rPr>
          <w:rFonts w:hint="cs"/>
          <w:rtl/>
          <w:lang w:bidi="fa-IR"/>
        </w:rPr>
        <w:t>؛</w:t>
      </w:r>
      <w:r>
        <w:rPr>
          <w:rtl/>
          <w:lang w:bidi="fa-IR"/>
        </w:rPr>
        <w:t xml:space="preserve"> لأنّ حقّ الشفيع قد سقط ، والشقص في يدها نصفه ، وتعلّق حقّ الشفيع قبل سقوطه لا يمنع من الرجوع بعد سقوطه ، ألا ترى أنّه لو باعته ثمّ اشترته ثمّ طلّقها الزوج ، فإنّه يرجع في نصفه.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w:t>
      </w:r>
      <w:r w:rsidR="00F9652D">
        <w:rPr>
          <w:rFonts w:hint="cs"/>
          <w:rtl/>
          <w:lang w:bidi="fa-IR"/>
        </w:rPr>
        <w:t>ُ</w:t>
      </w:r>
      <w:r>
        <w:rPr>
          <w:rtl/>
          <w:lang w:bidi="fa-IR"/>
        </w:rPr>
        <w:t>نظر : المغني 5 : 469.</w:t>
      </w:r>
    </w:p>
    <w:p w:rsidR="00976C99" w:rsidRDefault="00976C99" w:rsidP="000C02BB">
      <w:pPr>
        <w:pStyle w:val="libFootnote0"/>
        <w:rPr>
          <w:lang w:bidi="fa-IR"/>
        </w:rPr>
      </w:pPr>
      <w:r>
        <w:rPr>
          <w:rtl/>
          <w:lang w:bidi="fa-IR"/>
        </w:rPr>
        <w:t>(2) في « ي » : « يقو</w:t>
      </w:r>
      <w:r w:rsidR="00F9652D">
        <w:rPr>
          <w:rFonts w:hint="cs"/>
          <w:rtl/>
          <w:lang w:bidi="fa-IR"/>
        </w:rPr>
        <w:t>َ</w:t>
      </w:r>
      <w:r>
        <w:rPr>
          <w:rtl/>
          <w:lang w:bidi="fa-IR"/>
        </w:rPr>
        <w:t>ّم » بدل « نقوّمه ».</w:t>
      </w:r>
    </w:p>
    <w:p w:rsidR="00976C99" w:rsidRDefault="00976C99" w:rsidP="000C02BB">
      <w:pPr>
        <w:pStyle w:val="libFootnote0"/>
        <w:rPr>
          <w:lang w:bidi="fa-IR"/>
        </w:rPr>
      </w:pPr>
      <w:r>
        <w:rPr>
          <w:rtl/>
          <w:lang w:bidi="fa-IR"/>
        </w:rPr>
        <w:t>(3) مختصر المزني : 120 ، الحاوي الكبير 7 : 251 ، العزيز شرح الوجيز 5 : 494 ، روضة الطالبين 4 : 162.</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وإن طلّقها قبل أن يعلم الشفيع ثمّ علم وجاء يريد أخذه بالشفعة ، فله أخذ نصفه.</w:t>
      </w:r>
    </w:p>
    <w:p w:rsidR="00976C99" w:rsidRDefault="00976C99" w:rsidP="00976C99">
      <w:pPr>
        <w:pStyle w:val="libNormal"/>
        <w:rPr>
          <w:lang w:bidi="fa-IR"/>
        </w:rPr>
      </w:pPr>
      <w:r>
        <w:rPr>
          <w:rtl/>
          <w:lang w:bidi="fa-IR"/>
        </w:rPr>
        <w:t>وأمّا النصف الآخ</w:t>
      </w:r>
      <w:r w:rsidR="00F9652D">
        <w:rPr>
          <w:rFonts w:hint="cs"/>
          <w:rtl/>
          <w:lang w:bidi="fa-IR"/>
        </w:rPr>
        <w:t>َ</w:t>
      </w:r>
      <w:r>
        <w:rPr>
          <w:rtl/>
          <w:lang w:bidi="fa-IR"/>
        </w:rPr>
        <w:t>ر فهل الزوج أولى به أو الشفيع؟ وجهان للشافعيّة :</w:t>
      </w:r>
    </w:p>
    <w:p w:rsidR="00976C99" w:rsidRDefault="00976C99" w:rsidP="00976C99">
      <w:pPr>
        <w:pStyle w:val="libNormal"/>
        <w:rPr>
          <w:lang w:bidi="fa-IR"/>
        </w:rPr>
      </w:pPr>
      <w:r>
        <w:rPr>
          <w:rtl/>
          <w:lang w:bidi="fa-IR"/>
        </w:rPr>
        <w:t xml:space="preserve">أحدهما : أنّ الشفيع أولى </w:t>
      </w:r>
      <w:r w:rsidR="00F9652D">
        <w:rPr>
          <w:rFonts w:hint="cs"/>
          <w:rtl/>
          <w:lang w:bidi="fa-IR"/>
        </w:rPr>
        <w:t>؛</w:t>
      </w:r>
      <w:r>
        <w:rPr>
          <w:rtl/>
          <w:lang w:bidi="fa-IR"/>
        </w:rPr>
        <w:t xml:space="preserve"> لأنّ حقّه أسبق ، فإنّ حقّ الزوج ثبت بالطلاق.</w:t>
      </w:r>
    </w:p>
    <w:p w:rsidR="00976C99" w:rsidRDefault="00976C99" w:rsidP="00976C99">
      <w:pPr>
        <w:pStyle w:val="libNormal"/>
        <w:rPr>
          <w:lang w:bidi="fa-IR"/>
        </w:rPr>
      </w:pPr>
      <w:r>
        <w:rPr>
          <w:rtl/>
          <w:lang w:bidi="fa-IR"/>
        </w:rPr>
        <w:t xml:space="preserve">والثاني : الزوج أولى </w:t>
      </w:r>
      <w:r w:rsidR="00F9652D">
        <w:rPr>
          <w:rFonts w:hint="cs"/>
          <w:rtl/>
          <w:lang w:bidi="fa-IR"/>
        </w:rPr>
        <w:t>؛</w:t>
      </w:r>
      <w:r>
        <w:rPr>
          <w:rtl/>
          <w:lang w:bidi="fa-IR"/>
        </w:rPr>
        <w:t xml:space="preserve"> لأنّ حقّه ثبت بالنصّ.</w:t>
      </w:r>
    </w:p>
    <w:p w:rsidR="00976C99" w:rsidRDefault="00976C99" w:rsidP="00976C99">
      <w:pPr>
        <w:pStyle w:val="libNormal"/>
        <w:rPr>
          <w:lang w:bidi="fa-IR"/>
        </w:rPr>
      </w:pPr>
      <w:r>
        <w:rPr>
          <w:rtl/>
          <w:lang w:bidi="fa-IR"/>
        </w:rPr>
        <w:t xml:space="preserve">والأوّل أصحّ عندهم </w:t>
      </w:r>
      <w:r w:rsidR="00F9652D">
        <w:rPr>
          <w:rFonts w:hint="cs"/>
          <w:rtl/>
          <w:lang w:bidi="fa-IR"/>
        </w:rPr>
        <w:t>؛</w:t>
      </w:r>
      <w:r>
        <w:rPr>
          <w:rtl/>
          <w:lang w:bidi="fa-IR"/>
        </w:rPr>
        <w:t xml:space="preserve"> لأنّ حقّ الشفعة في الجملة ثبت أيضا</w:t>
      </w:r>
      <w:r w:rsidR="00F9652D">
        <w:rPr>
          <w:rFonts w:hint="cs"/>
          <w:rtl/>
          <w:lang w:bidi="fa-IR"/>
        </w:rPr>
        <w:t>ً</w:t>
      </w:r>
      <w:r>
        <w:rPr>
          <w:rtl/>
          <w:lang w:bidi="fa-IR"/>
        </w:rPr>
        <w:t xml:space="preserve"> بالإجماع ، كما أنّ حقّ الزوج ثبت بالنصّ في الجملة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وهذا عندنا ساقط </w:t>
      </w:r>
      <w:r w:rsidR="00F9652D">
        <w:rPr>
          <w:rFonts w:hint="cs"/>
          <w:rtl/>
          <w:lang w:bidi="fa-IR"/>
        </w:rPr>
        <w:t>؛</w:t>
      </w:r>
      <w:r>
        <w:rPr>
          <w:rtl/>
          <w:lang w:bidi="fa-IR"/>
        </w:rPr>
        <w:t xml:space="preserve"> إذ لا شفعة هنا.</w:t>
      </w:r>
    </w:p>
    <w:p w:rsidR="00976C99" w:rsidRDefault="00976C99" w:rsidP="00976C99">
      <w:pPr>
        <w:pStyle w:val="libNormal"/>
        <w:rPr>
          <w:lang w:bidi="fa-IR"/>
        </w:rPr>
      </w:pPr>
      <w:bookmarkStart w:id="401" w:name="_Toc122782217"/>
      <w:bookmarkStart w:id="402" w:name="_Toc122782551"/>
      <w:r w:rsidRPr="007C41B2">
        <w:rPr>
          <w:rStyle w:val="Heading2Char"/>
          <w:rtl/>
        </w:rPr>
        <w:t>مسالة 724 :</w:t>
      </w:r>
      <w:bookmarkEnd w:id="401"/>
      <w:bookmarkEnd w:id="402"/>
      <w:r>
        <w:rPr>
          <w:rtl/>
          <w:lang w:bidi="fa-IR"/>
        </w:rPr>
        <w:t xml:space="preserve"> لو اشترى شقصا</w:t>
      </w:r>
      <w:r w:rsidR="00F9652D">
        <w:rPr>
          <w:rFonts w:hint="cs"/>
          <w:rtl/>
          <w:lang w:bidi="fa-IR"/>
        </w:rPr>
        <w:t>ً</w:t>
      </w:r>
      <w:r>
        <w:rPr>
          <w:rtl/>
          <w:lang w:bidi="fa-IR"/>
        </w:rPr>
        <w:t xml:space="preserve"> وأفلس بالثمن وأراد البائع الرجوع في الشقص وطلبه الشفيع، فالأقوى عندي : تقديم حقّ الشفيع ، ويؤخذ منه الثمن ويدفع إلى البائع </w:t>
      </w:r>
      <w:r w:rsidR="00F9652D">
        <w:rPr>
          <w:rFonts w:hint="cs"/>
          <w:rtl/>
          <w:lang w:bidi="fa-IR"/>
        </w:rPr>
        <w:t>؛</w:t>
      </w:r>
      <w:r>
        <w:rPr>
          <w:rtl/>
          <w:lang w:bidi="fa-IR"/>
        </w:rPr>
        <w:t xml:space="preserve"> لأنّ حقّه ثبت بالعقد ، وحقّ البائع ثبت بالإفلاس ، والعقد أسبق ، وأسبق الحقّين أولى بالرعاية. ولأنّ منع الشفيع يقتضي إبطال حقّه بالكلّيّة ، وإذا قدّمناه ، لا يبطل حقّ البائع ، بل ينتقل إلى البدل. ولأنّ حقّ الشفيع أقوى من حقّ البائع ، فإنّ الشفيع ي</w:t>
      </w:r>
      <w:r w:rsidR="00F9652D">
        <w:rPr>
          <w:rFonts w:hint="cs"/>
          <w:rtl/>
          <w:lang w:bidi="fa-IR"/>
        </w:rPr>
        <w:t>ُ</w:t>
      </w:r>
      <w:r>
        <w:rPr>
          <w:rtl/>
          <w:lang w:bidi="fa-IR"/>
        </w:rPr>
        <w:t>بطل تصرّف المشتري ويأخذ الشقص ، والبائع لا ي</w:t>
      </w:r>
      <w:r w:rsidR="00F9652D">
        <w:rPr>
          <w:rFonts w:hint="cs"/>
          <w:rtl/>
          <w:lang w:bidi="fa-IR"/>
        </w:rPr>
        <w:t>ُ</w:t>
      </w:r>
      <w:r>
        <w:rPr>
          <w:rtl/>
          <w:lang w:bidi="fa-IR"/>
        </w:rPr>
        <w:t>بطل تصرّف المشتري عند إفلاسه ، وهذا وجه</w:t>
      </w:r>
      <w:r w:rsidR="00F9652D">
        <w:rPr>
          <w:rFonts w:hint="cs"/>
          <w:rtl/>
          <w:lang w:bidi="fa-IR"/>
        </w:rPr>
        <w:t>ٌ</w:t>
      </w:r>
      <w:r>
        <w:rPr>
          <w:rtl/>
          <w:lang w:bidi="fa-IR"/>
        </w:rPr>
        <w:t xml:space="preserve"> للشافعي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وله وجهان آخ</w:t>
      </w:r>
      <w:r w:rsidR="00F9652D">
        <w:rPr>
          <w:rFonts w:hint="cs"/>
          <w:rtl/>
          <w:lang w:bidi="fa-IR"/>
        </w:rPr>
        <w:t>َ</w:t>
      </w:r>
      <w:r>
        <w:rPr>
          <w:rtl/>
          <w:lang w:bidi="fa-IR"/>
        </w:rPr>
        <w:t>ران :</w:t>
      </w:r>
    </w:p>
    <w:p w:rsidR="00976C99" w:rsidRDefault="00976C99" w:rsidP="00976C99">
      <w:pPr>
        <w:pStyle w:val="libNormal"/>
        <w:rPr>
          <w:lang w:bidi="fa-IR"/>
        </w:rPr>
      </w:pPr>
      <w:r>
        <w:rPr>
          <w:rtl/>
          <w:lang w:bidi="fa-IR"/>
        </w:rPr>
        <w:t xml:space="preserve">أحدهما : تقديم حقّ البائع </w:t>
      </w:r>
      <w:r w:rsidR="00F9652D">
        <w:rPr>
          <w:rFonts w:hint="cs"/>
          <w:rtl/>
          <w:lang w:bidi="fa-IR"/>
        </w:rPr>
        <w:t>؛</w:t>
      </w:r>
      <w:r>
        <w:rPr>
          <w:rtl/>
          <w:lang w:bidi="fa-IR"/>
        </w:rPr>
        <w:t xml:space="preserve"> لاستناد حقّه إلى ملك سابق. ولأنّ البائع‌</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الحاوي الكبير 7 : 252 ، العزيز شرح الوجيز 5 : 495 ، روضة الطالبين 4 : 162.</w:t>
      </w:r>
    </w:p>
    <w:p w:rsidR="00976C99" w:rsidRDefault="00976C99" w:rsidP="000C02BB">
      <w:pPr>
        <w:pStyle w:val="libFootnote0"/>
        <w:rPr>
          <w:lang w:bidi="fa-IR"/>
        </w:rPr>
      </w:pPr>
      <w:r>
        <w:rPr>
          <w:rtl/>
          <w:lang w:bidi="fa-IR"/>
        </w:rPr>
        <w:t>(2) العزيز شرح الوجيز 5 : 495 ، روضة الطالبين 4 : 162.</w:t>
      </w:r>
    </w:p>
    <w:p w:rsidR="005B0B95" w:rsidRDefault="005B0B95" w:rsidP="000C02BB">
      <w:pPr>
        <w:pStyle w:val="libNormal"/>
        <w:rPr>
          <w:lang w:bidi="fa-IR"/>
        </w:rPr>
      </w:pPr>
      <w:r>
        <w:rPr>
          <w:lang w:bidi="fa-IR"/>
        </w:rPr>
        <w:br w:type="page"/>
      </w:r>
    </w:p>
    <w:p w:rsidR="00976C99" w:rsidRDefault="00976C99" w:rsidP="00F9652D">
      <w:pPr>
        <w:pStyle w:val="libNormal0"/>
        <w:rPr>
          <w:lang w:bidi="fa-IR"/>
        </w:rPr>
      </w:pPr>
      <w:r>
        <w:rPr>
          <w:rtl/>
          <w:lang w:bidi="fa-IR"/>
        </w:rPr>
        <w:lastRenderedPageBreak/>
        <w:t>لم يرض بزوال الشقص إل</w:t>
      </w:r>
      <w:r w:rsidR="00F9652D">
        <w:rPr>
          <w:rFonts w:hint="cs"/>
          <w:rtl/>
          <w:lang w:bidi="fa-IR"/>
        </w:rPr>
        <w:t>ّ</w:t>
      </w:r>
      <w:r>
        <w:rPr>
          <w:rtl/>
          <w:lang w:bidi="fa-IR"/>
        </w:rPr>
        <w:t>ا على أن يسلم له الثمن ، فإذا لم يسلم ، وجب أن لا يؤخذ منه.</w:t>
      </w:r>
    </w:p>
    <w:p w:rsidR="00976C99" w:rsidRDefault="00976C99" w:rsidP="00976C99">
      <w:pPr>
        <w:pStyle w:val="libNormal"/>
        <w:rPr>
          <w:lang w:bidi="fa-IR"/>
        </w:rPr>
      </w:pPr>
      <w:r>
        <w:rPr>
          <w:rtl/>
          <w:lang w:bidi="fa-IR"/>
        </w:rPr>
        <w:t>والآخ</w:t>
      </w:r>
      <w:r w:rsidR="00F9652D">
        <w:rPr>
          <w:rFonts w:hint="cs"/>
          <w:rtl/>
          <w:lang w:bidi="fa-IR"/>
        </w:rPr>
        <w:t>َ</w:t>
      </w:r>
      <w:r>
        <w:rPr>
          <w:rtl/>
          <w:lang w:bidi="fa-IR"/>
        </w:rPr>
        <w:t>ر</w:t>
      </w:r>
      <w:r w:rsidR="00F9652D">
        <w:rPr>
          <w:rFonts w:hint="cs"/>
          <w:rtl/>
          <w:lang w:bidi="fa-IR"/>
        </w:rPr>
        <w:t>َ</w:t>
      </w:r>
      <w:r>
        <w:rPr>
          <w:rtl/>
          <w:lang w:bidi="fa-IR"/>
        </w:rPr>
        <w:t xml:space="preserve"> : الشفيع أولى ، ويكون الثمن </w:t>
      </w:r>
      <w:r w:rsidR="00F9652D">
        <w:rPr>
          <w:rFonts w:hint="cs"/>
          <w:rtl/>
          <w:lang w:bidi="fa-IR"/>
        </w:rPr>
        <w:t>ا</w:t>
      </w:r>
      <w:r w:rsidR="008F5047">
        <w:rPr>
          <w:rFonts w:hint="cs"/>
          <w:rtl/>
          <w:lang w:bidi="fa-IR"/>
        </w:rPr>
        <w:t>ُ</w:t>
      </w:r>
      <w:r>
        <w:rPr>
          <w:rtl/>
          <w:lang w:bidi="fa-IR"/>
        </w:rPr>
        <w:t xml:space="preserve">سوة الغرماء </w:t>
      </w:r>
      <w:r w:rsidR="008F5047">
        <w:rPr>
          <w:rFonts w:hint="cs"/>
          <w:rtl/>
          <w:lang w:bidi="fa-IR"/>
        </w:rPr>
        <w:t>؛</w:t>
      </w:r>
      <w:r>
        <w:rPr>
          <w:rtl/>
          <w:lang w:bidi="fa-IR"/>
        </w:rPr>
        <w:t xml:space="preserve"> لأنّ حقّ البائع إذا انتقل عن العين إلى الذمّة ، التحق بسائر الغرماء.</w:t>
      </w:r>
    </w:p>
    <w:p w:rsidR="00976C99" w:rsidRDefault="00976C99" w:rsidP="00976C99">
      <w:pPr>
        <w:pStyle w:val="libNormal"/>
        <w:rPr>
          <w:lang w:bidi="fa-IR"/>
        </w:rPr>
      </w:pPr>
      <w:r>
        <w:rPr>
          <w:rtl/>
          <w:lang w:bidi="fa-IR"/>
        </w:rPr>
        <w:t>وقيل : يقدّم البائع بالثمن رعاية</w:t>
      </w:r>
      <w:r w:rsidR="008F5047">
        <w:rPr>
          <w:rFonts w:hint="cs"/>
          <w:rtl/>
          <w:lang w:bidi="fa-IR"/>
        </w:rPr>
        <w:t>ً</w:t>
      </w:r>
      <w:r>
        <w:rPr>
          <w:rtl/>
          <w:lang w:bidi="fa-IR"/>
        </w:rPr>
        <w:t xml:space="preserve"> للجانبين.</w:t>
      </w:r>
    </w:p>
    <w:p w:rsidR="00976C99" w:rsidRDefault="00976C99" w:rsidP="00976C99">
      <w:pPr>
        <w:pStyle w:val="libNormal"/>
        <w:rPr>
          <w:lang w:bidi="fa-IR"/>
        </w:rPr>
      </w:pPr>
      <w:r>
        <w:rPr>
          <w:rtl/>
          <w:lang w:bidi="fa-IR"/>
        </w:rPr>
        <w:t xml:space="preserve">والثالث </w:t>
      </w:r>
      <w:r w:rsidRPr="000C02BB">
        <w:rPr>
          <w:rStyle w:val="libFootnotenumChar"/>
          <w:rtl/>
        </w:rPr>
        <w:t>(1)</w:t>
      </w:r>
      <w:r>
        <w:rPr>
          <w:rtl/>
          <w:lang w:bidi="fa-IR"/>
        </w:rPr>
        <w:t xml:space="preserve"> : إن كان البائع سلّم الشقص ثمّ أفلس المشتري ، لم يكن أولى بالثمن </w:t>
      </w:r>
      <w:r w:rsidR="008F5047">
        <w:rPr>
          <w:rFonts w:hint="cs"/>
          <w:rtl/>
          <w:lang w:bidi="fa-IR"/>
        </w:rPr>
        <w:t>؛</w:t>
      </w:r>
      <w:r>
        <w:rPr>
          <w:rtl/>
          <w:lang w:bidi="fa-IR"/>
        </w:rPr>
        <w:t xml:space="preserve"> لرضاه بذمّة المشتري. وإن لم يسلّمه ، فهو أولى بالثمن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وهذا الخلاف بين الشافعيّة ثابت في الزوج إذا طلّق قبل الدخول أو ارتدّ والمهر الشقص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بعض الشافعيّة : إنّ الشفيع أولى من الزوج ، والبائع أولى من الشفيع في الإفلاس </w:t>
      </w:r>
      <w:r w:rsidR="008F5047">
        <w:rPr>
          <w:rFonts w:hint="cs"/>
          <w:rtl/>
          <w:lang w:bidi="fa-IR"/>
        </w:rPr>
        <w:t>؛</w:t>
      </w:r>
      <w:r>
        <w:rPr>
          <w:rtl/>
          <w:lang w:bidi="fa-IR"/>
        </w:rPr>
        <w:t xml:space="preserve"> لأنّ الثابت للزوج بالطلاق الملك</w:t>
      </w:r>
      <w:r w:rsidR="008F5047">
        <w:rPr>
          <w:rFonts w:hint="cs"/>
          <w:rtl/>
          <w:lang w:bidi="fa-IR"/>
        </w:rPr>
        <w:t>ُ</w:t>
      </w:r>
      <w:r>
        <w:rPr>
          <w:rtl/>
          <w:lang w:bidi="fa-IR"/>
        </w:rPr>
        <w:t xml:space="preserve"> ، والشفيع يثبت له ولاية التملّك ، لكنّ الشفيع أسبق حقّا</w:t>
      </w:r>
      <w:r w:rsidR="008F5047">
        <w:rPr>
          <w:rFonts w:hint="cs"/>
          <w:rtl/>
          <w:lang w:bidi="fa-IR"/>
        </w:rPr>
        <w:t>ً</w:t>
      </w:r>
      <w:r>
        <w:rPr>
          <w:rtl/>
          <w:lang w:bidi="fa-IR"/>
        </w:rPr>
        <w:t xml:space="preserve"> ، فهو أولى بالتقديم </w:t>
      </w:r>
      <w:r w:rsidRPr="00373B9D">
        <w:rPr>
          <w:rStyle w:val="libFootnotenumChar"/>
          <w:rtl/>
        </w:rPr>
        <w:t>(4)</w:t>
      </w:r>
      <w:r>
        <w:rPr>
          <w:rtl/>
          <w:lang w:bidi="fa-IR"/>
        </w:rPr>
        <w:t>.</w:t>
      </w:r>
    </w:p>
    <w:p w:rsidR="00976C99" w:rsidRDefault="00976C99" w:rsidP="00976C99">
      <w:pPr>
        <w:pStyle w:val="libNormal"/>
        <w:rPr>
          <w:lang w:bidi="fa-IR"/>
        </w:rPr>
      </w:pPr>
      <w:r>
        <w:rPr>
          <w:rtl/>
          <w:lang w:bidi="fa-IR"/>
        </w:rPr>
        <w:t>هذا إن اجتمع الشفيع مع الزوج أو البائع ، أمّا لو أخذ الشفيع الشقص من يد الزوجة ثمّ طلّق الزوج ، أو من يد المشتري ثمّ أفلس ، فلا رجوع للزوج وللبائع بحال ، لكنّ البائع يرجع إلى الثمن ، والزوج إلى القيمة في مالها ، كما لو زال الملك ببيع وشبهه.</w:t>
      </w:r>
    </w:p>
    <w:p w:rsidR="00976C99" w:rsidRDefault="00976C99" w:rsidP="00976C99">
      <w:pPr>
        <w:pStyle w:val="libNormal"/>
        <w:rPr>
          <w:lang w:bidi="fa-IR"/>
        </w:rPr>
      </w:pPr>
      <w:r>
        <w:rPr>
          <w:rtl/>
          <w:lang w:bidi="fa-IR"/>
        </w:rPr>
        <w:t>ولو طلّقها قبل علم الشفيع وأخذ النصف ، فلا شفعة عندنا.</w:t>
      </w:r>
    </w:p>
    <w:p w:rsidR="00976C99" w:rsidRDefault="00976C99" w:rsidP="00976C99">
      <w:pPr>
        <w:pStyle w:val="libNormal"/>
        <w:rPr>
          <w:lang w:bidi="fa-IR"/>
        </w:rPr>
      </w:pPr>
      <w:r>
        <w:rPr>
          <w:rtl/>
          <w:lang w:bidi="fa-IR"/>
        </w:rPr>
        <w:t>وقال الشافعي : إذا جاء الشفيع ، ففي استرداده ما أخذ الزوج وجهان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أي الوجه الثالث للشافعيّة أيضا</w:t>
      </w:r>
      <w:r w:rsidR="008F5047">
        <w:rPr>
          <w:rFonts w:hint="cs"/>
          <w:rtl/>
          <w:lang w:bidi="fa-IR"/>
        </w:rPr>
        <w:t>ً</w:t>
      </w:r>
      <w:r>
        <w:rPr>
          <w:rtl/>
          <w:lang w:bidi="fa-IR"/>
        </w:rPr>
        <w:t>.</w:t>
      </w:r>
    </w:p>
    <w:p w:rsidR="00976C99" w:rsidRDefault="00976C99" w:rsidP="000C02BB">
      <w:pPr>
        <w:pStyle w:val="libFootnote0"/>
        <w:rPr>
          <w:lang w:bidi="fa-IR"/>
        </w:rPr>
      </w:pPr>
      <w:r>
        <w:rPr>
          <w:rtl/>
          <w:lang w:bidi="fa-IR"/>
        </w:rPr>
        <w:t>(2</w:t>
      </w:r>
      <w:r w:rsidR="008F5047">
        <w:rPr>
          <w:rFonts w:hint="cs"/>
          <w:rtl/>
          <w:lang w:bidi="fa-IR"/>
        </w:rPr>
        <w:t xml:space="preserve"> و 3 )</w:t>
      </w:r>
      <w:r>
        <w:rPr>
          <w:rtl/>
          <w:lang w:bidi="fa-IR"/>
        </w:rPr>
        <w:t xml:space="preserve"> العزيز شرح الوجيز 5 : 495 ، روضة الطالبين 4 : 162.</w:t>
      </w:r>
    </w:p>
    <w:p w:rsidR="00976C99" w:rsidRDefault="00976C99" w:rsidP="000C02BB">
      <w:pPr>
        <w:pStyle w:val="libFootnote0"/>
        <w:rPr>
          <w:lang w:bidi="fa-IR"/>
        </w:rPr>
      </w:pPr>
      <w:r>
        <w:rPr>
          <w:rtl/>
          <w:lang w:bidi="fa-IR"/>
        </w:rPr>
        <w:t>(4) العزيز شرح الوجيز 5 : 495.</w:t>
      </w:r>
    </w:p>
    <w:p w:rsidR="005B0B95" w:rsidRDefault="005B0B95" w:rsidP="000C02BB">
      <w:pPr>
        <w:pStyle w:val="libNormal"/>
        <w:rPr>
          <w:lang w:bidi="fa-IR"/>
        </w:rPr>
      </w:pPr>
      <w:r>
        <w:rPr>
          <w:lang w:bidi="fa-IR"/>
        </w:rPr>
        <w:br w:type="page"/>
      </w:r>
    </w:p>
    <w:p w:rsidR="00976C99" w:rsidRDefault="00976C99" w:rsidP="008F5047">
      <w:pPr>
        <w:pStyle w:val="libNormal0"/>
        <w:rPr>
          <w:lang w:bidi="fa-IR"/>
        </w:rPr>
      </w:pPr>
      <w:r>
        <w:rPr>
          <w:rtl/>
          <w:lang w:bidi="fa-IR"/>
        </w:rPr>
        <w:lastRenderedPageBreak/>
        <w:t xml:space="preserve">كما إذا جاء بعد الردّ بالعيب </w:t>
      </w:r>
      <w:r w:rsidRPr="000C02BB">
        <w:rPr>
          <w:rStyle w:val="libFootnotenumChar"/>
          <w:rtl/>
        </w:rPr>
        <w:t>(1)</w:t>
      </w:r>
      <w:r>
        <w:rPr>
          <w:rtl/>
          <w:lang w:bidi="fa-IR"/>
        </w:rPr>
        <w:t>.</w:t>
      </w:r>
    </w:p>
    <w:p w:rsidR="00976C99" w:rsidRDefault="00976C99" w:rsidP="00976C99">
      <w:pPr>
        <w:pStyle w:val="libNormal"/>
        <w:rPr>
          <w:lang w:bidi="fa-IR"/>
        </w:rPr>
      </w:pPr>
      <w:r>
        <w:rPr>
          <w:rtl/>
          <w:lang w:bidi="fa-IR"/>
        </w:rPr>
        <w:t>وحكى الجويني طريقة</w:t>
      </w:r>
      <w:r w:rsidR="008F5047">
        <w:rPr>
          <w:rFonts w:hint="cs"/>
          <w:rtl/>
          <w:lang w:bidi="fa-IR"/>
        </w:rPr>
        <w:t>ً</w:t>
      </w:r>
      <w:r>
        <w:rPr>
          <w:rtl/>
          <w:lang w:bidi="fa-IR"/>
        </w:rPr>
        <w:t xml:space="preserve"> قاطعة بالمنع </w:t>
      </w:r>
      <w:r w:rsidR="008F5047">
        <w:rPr>
          <w:rFonts w:hint="cs"/>
          <w:rtl/>
          <w:lang w:bidi="fa-IR"/>
        </w:rPr>
        <w:t>؛</w:t>
      </w:r>
      <w:r>
        <w:rPr>
          <w:rtl/>
          <w:lang w:bidi="fa-IR"/>
        </w:rPr>
        <w:t xml:space="preserve"> لأنّ المهر يشطر بالطلاق من غير اختيار ، فيبعد نقضه. فإن قلنا : يستردّه ، أخذه وما بقي في يدها ، وإل</w:t>
      </w:r>
      <w:r w:rsidR="008F5047">
        <w:rPr>
          <w:rFonts w:hint="cs"/>
          <w:rtl/>
          <w:lang w:bidi="fa-IR"/>
        </w:rPr>
        <w:t>ّ</w:t>
      </w:r>
      <w:r>
        <w:rPr>
          <w:rtl/>
          <w:lang w:bidi="fa-IR"/>
        </w:rPr>
        <w:t>ا أخذ ما في يدها ، ودفع إليها نصف مهر المثل</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كان للشقص الممهور شفيعان وطلبا وأخذ أحدهما نصفه وطلّقها قبل أن يأخذ الآخ</w:t>
      </w:r>
      <w:r w:rsidR="008F5047">
        <w:rPr>
          <w:rFonts w:hint="cs"/>
          <w:rtl/>
          <w:lang w:bidi="fa-IR"/>
        </w:rPr>
        <w:t>َ</w:t>
      </w:r>
      <w:r>
        <w:rPr>
          <w:rtl/>
          <w:lang w:bidi="fa-IR"/>
        </w:rPr>
        <w:t>ر ، لم يأخذ الزوج النصف الحاصل في يد الشفيع.</w:t>
      </w:r>
    </w:p>
    <w:p w:rsidR="00976C99" w:rsidRDefault="00976C99" w:rsidP="00976C99">
      <w:pPr>
        <w:pStyle w:val="libNormal"/>
        <w:rPr>
          <w:lang w:bidi="fa-IR"/>
        </w:rPr>
      </w:pPr>
      <w:r>
        <w:rPr>
          <w:rtl/>
          <w:lang w:bidi="fa-IR"/>
        </w:rPr>
        <w:t>وهل هو أولى في النصف الآخ</w:t>
      </w:r>
      <w:r w:rsidR="008F5047">
        <w:rPr>
          <w:rFonts w:hint="cs"/>
          <w:rtl/>
          <w:lang w:bidi="fa-IR"/>
        </w:rPr>
        <w:t>َ</w:t>
      </w:r>
      <w:r>
        <w:rPr>
          <w:rtl/>
          <w:lang w:bidi="fa-IR"/>
        </w:rPr>
        <w:t>ر أم الشفيع؟ فيه ما سبق من الخلاف.</w:t>
      </w:r>
    </w:p>
    <w:p w:rsidR="00976C99" w:rsidRDefault="00976C99" w:rsidP="00976C99">
      <w:pPr>
        <w:pStyle w:val="libNormal"/>
        <w:rPr>
          <w:lang w:bidi="fa-IR"/>
        </w:rPr>
      </w:pPr>
      <w:r>
        <w:rPr>
          <w:rtl/>
          <w:lang w:bidi="fa-IR"/>
        </w:rPr>
        <w:t>ويجري فيما إذا أخذ أحد الشفيعين من يد المشتري ثمّ أفلس ، فإن قلنا : الشفيع أولى ، ضار</w:t>
      </w:r>
      <w:r w:rsidR="002E0A7C">
        <w:rPr>
          <w:rFonts w:hint="cs"/>
          <w:rtl/>
          <w:lang w:bidi="fa-IR"/>
        </w:rPr>
        <w:t>َ</w:t>
      </w:r>
      <w:r>
        <w:rPr>
          <w:rtl/>
          <w:lang w:bidi="fa-IR"/>
        </w:rPr>
        <w:t>ب</w:t>
      </w:r>
      <w:r w:rsidR="002E0A7C">
        <w:rPr>
          <w:rFonts w:hint="cs"/>
          <w:rtl/>
          <w:lang w:bidi="fa-IR"/>
        </w:rPr>
        <w:t>َ</w:t>
      </w:r>
      <w:r>
        <w:rPr>
          <w:rtl/>
          <w:lang w:bidi="fa-IR"/>
        </w:rPr>
        <w:t xml:space="preserve"> البائع مع الغرماء بالثمن.</w:t>
      </w:r>
    </w:p>
    <w:p w:rsidR="00976C99" w:rsidRDefault="00976C99" w:rsidP="00976C99">
      <w:pPr>
        <w:pStyle w:val="libNormal"/>
        <w:rPr>
          <w:lang w:bidi="fa-IR"/>
        </w:rPr>
      </w:pPr>
      <w:r>
        <w:rPr>
          <w:rtl/>
          <w:lang w:bidi="fa-IR"/>
        </w:rPr>
        <w:t>وإن قلنا : البائع أولى ، فإن شاء أخذ النصف الثاني وضار</w:t>
      </w:r>
      <w:r w:rsidR="002E0A7C">
        <w:rPr>
          <w:rFonts w:hint="cs"/>
          <w:rtl/>
          <w:lang w:bidi="fa-IR"/>
        </w:rPr>
        <w:t>َ</w:t>
      </w:r>
      <w:r>
        <w:rPr>
          <w:rtl/>
          <w:lang w:bidi="fa-IR"/>
        </w:rPr>
        <w:t>ب</w:t>
      </w:r>
      <w:r w:rsidR="002E0A7C">
        <w:rPr>
          <w:rFonts w:hint="cs"/>
          <w:rtl/>
          <w:lang w:bidi="fa-IR"/>
        </w:rPr>
        <w:t>َ</w:t>
      </w:r>
      <w:r>
        <w:rPr>
          <w:rtl/>
          <w:lang w:bidi="fa-IR"/>
        </w:rPr>
        <w:t xml:space="preserve"> مع الغرماء بنصف الثمن ، وإل</w:t>
      </w:r>
      <w:r w:rsidR="002E0A7C">
        <w:rPr>
          <w:rFonts w:hint="cs"/>
          <w:rtl/>
          <w:lang w:bidi="fa-IR"/>
        </w:rPr>
        <w:t>ّ</w:t>
      </w:r>
      <w:r>
        <w:rPr>
          <w:rtl/>
          <w:lang w:bidi="fa-IR"/>
        </w:rPr>
        <w:t>ا تركه وضارب بجميع الثمن.</w:t>
      </w:r>
    </w:p>
    <w:p w:rsidR="00976C99" w:rsidRDefault="00976C99" w:rsidP="00976C99">
      <w:pPr>
        <w:pStyle w:val="libNormal"/>
        <w:rPr>
          <w:lang w:bidi="fa-IR"/>
        </w:rPr>
      </w:pPr>
      <w:bookmarkStart w:id="403" w:name="_Toc122782218"/>
      <w:bookmarkStart w:id="404" w:name="_Toc122782552"/>
      <w:r w:rsidRPr="007C41B2">
        <w:rPr>
          <w:rStyle w:val="Heading2Char"/>
          <w:rtl/>
        </w:rPr>
        <w:t>مسالة 725 :</w:t>
      </w:r>
      <w:bookmarkEnd w:id="403"/>
      <w:bookmarkEnd w:id="404"/>
      <w:r>
        <w:rPr>
          <w:rtl/>
          <w:lang w:bidi="fa-IR"/>
        </w:rPr>
        <w:t xml:space="preserve"> قد بيّنّا أنّ الشفعة إنّما تثبت بالبيع خاصّة</w:t>
      </w:r>
      <w:r w:rsidR="002E0A7C">
        <w:rPr>
          <w:rFonts w:hint="cs"/>
          <w:rtl/>
          <w:lang w:bidi="fa-IR"/>
        </w:rPr>
        <w:t>ً</w:t>
      </w:r>
      <w:r>
        <w:rPr>
          <w:rtl/>
          <w:lang w:bidi="fa-IR"/>
        </w:rPr>
        <w:t>.</w:t>
      </w:r>
    </w:p>
    <w:p w:rsidR="00976C99" w:rsidRDefault="00976C99" w:rsidP="00976C99">
      <w:pPr>
        <w:pStyle w:val="libNormal"/>
        <w:rPr>
          <w:lang w:bidi="fa-IR"/>
        </w:rPr>
      </w:pPr>
      <w:r>
        <w:rPr>
          <w:rtl/>
          <w:lang w:bidi="fa-IR"/>
        </w:rPr>
        <w:t xml:space="preserve">وقال الشافعي : تثبت بكلّ عقد معاوضة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ووافقنا </w:t>
      </w:r>
      <w:r w:rsidRPr="00373B9D">
        <w:rPr>
          <w:rStyle w:val="libFootnotenumChar"/>
          <w:rtl/>
        </w:rPr>
        <w:t>(4)</w:t>
      </w:r>
      <w:r>
        <w:rPr>
          <w:rtl/>
          <w:lang w:bidi="fa-IR"/>
        </w:rPr>
        <w:t xml:space="preserve"> على ما إذا ملك من غير معاوضة ، فلا شفعة عليه ، كالإرث والهبة والوصيّة.</w:t>
      </w:r>
    </w:p>
    <w:p w:rsidR="00976C99" w:rsidRDefault="00976C99" w:rsidP="00976C99">
      <w:pPr>
        <w:pStyle w:val="libNormal"/>
        <w:rPr>
          <w:lang w:bidi="fa-IR"/>
        </w:rPr>
      </w:pPr>
      <w:r>
        <w:rPr>
          <w:rtl/>
          <w:lang w:bidi="fa-IR"/>
        </w:rPr>
        <w:t>أمّا الإرث : فلأنّ الوارث يملك بغير اختياره ، بخلاف المشتري المالك باختياره ، فإنّه بدخوله على الشريك سلّط الشريك عليه دفعا</w:t>
      </w:r>
      <w:r w:rsidR="002E0A7C">
        <w:rPr>
          <w:rFonts w:hint="cs"/>
          <w:rtl/>
          <w:lang w:bidi="fa-IR"/>
        </w:rPr>
        <w:t>ً</w:t>
      </w:r>
      <w:r>
        <w:rPr>
          <w:rtl/>
          <w:lang w:bidi="fa-IR"/>
        </w:rPr>
        <w:t xml:space="preserve"> للتضرّر به ، وقد كان من حقّه أن لا يدخل عليه.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2E0A7C">
        <w:rPr>
          <w:rFonts w:hint="cs"/>
          <w:rtl/>
          <w:lang w:bidi="fa-IR"/>
        </w:rPr>
        <w:t xml:space="preserve"> و 2 )</w:t>
      </w:r>
      <w:r>
        <w:rPr>
          <w:rtl/>
          <w:lang w:bidi="fa-IR"/>
        </w:rPr>
        <w:t xml:space="preserve"> العزيز شرح الوجيز 5 : 496 ، روضة الطالبين 4 : 163.</w:t>
      </w:r>
    </w:p>
    <w:p w:rsidR="00976C99" w:rsidRDefault="00976C99" w:rsidP="000C02BB">
      <w:pPr>
        <w:pStyle w:val="libFootnote0"/>
        <w:rPr>
          <w:lang w:bidi="fa-IR"/>
        </w:rPr>
      </w:pPr>
      <w:r>
        <w:rPr>
          <w:rtl/>
          <w:lang w:bidi="fa-IR"/>
        </w:rPr>
        <w:t>(3</w:t>
      </w:r>
      <w:r w:rsidR="002E0A7C">
        <w:rPr>
          <w:rFonts w:hint="cs"/>
          <w:rtl/>
          <w:lang w:bidi="fa-IR"/>
        </w:rPr>
        <w:t xml:space="preserve"> و 4 )</w:t>
      </w:r>
      <w:r>
        <w:rPr>
          <w:rtl/>
          <w:lang w:bidi="fa-IR"/>
        </w:rPr>
        <w:t xml:space="preserve"> حلية العلماء 5 : 270 ، العزيز شرح الوجيز 5 : 496 ، روضة الطالبين 4 : 163.</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وأمّا الهبة والوصيّة : فلأنّ المتّهب والموصى له تقلّدا المنّة من الواهب والموصي حيث قبلا تبرّعهما ، ولو أخذ الشفيع ، لأخذ عن استحقاق</w:t>
      </w:r>
      <w:r w:rsidR="002E0A7C">
        <w:rPr>
          <w:rFonts w:hint="cs"/>
          <w:rtl/>
          <w:lang w:bidi="fa-IR"/>
        </w:rPr>
        <w:t>ٍ</w:t>
      </w:r>
      <w:r>
        <w:rPr>
          <w:rtl/>
          <w:lang w:bidi="fa-IR"/>
        </w:rPr>
        <w:t xml:space="preserve"> وتسلّط ، فلا يكون متقلّدا</w:t>
      </w:r>
      <w:r w:rsidR="002E0A7C">
        <w:rPr>
          <w:rFonts w:hint="cs"/>
          <w:rtl/>
          <w:lang w:bidi="fa-IR"/>
        </w:rPr>
        <w:t>ً</w:t>
      </w:r>
      <w:r>
        <w:rPr>
          <w:rtl/>
          <w:lang w:bidi="fa-IR"/>
        </w:rPr>
        <w:t xml:space="preserve"> للمنّة ، ووضع الشفعة على أن يأخذ الشفيع بما أخذ به المتملّك.</w:t>
      </w:r>
    </w:p>
    <w:p w:rsidR="00976C99" w:rsidRDefault="00976C99" w:rsidP="00976C99">
      <w:pPr>
        <w:pStyle w:val="libNormal"/>
        <w:rPr>
          <w:lang w:bidi="fa-IR"/>
        </w:rPr>
      </w:pPr>
      <w:r>
        <w:rPr>
          <w:rtl/>
          <w:lang w:bidi="fa-IR"/>
        </w:rPr>
        <w:t>أمّا لو شرط في الهبة الثواب أو قلنا : إنّها تقتضي الثواب مع الإطلاق ، فلا شفعة فيها أيضا</w:t>
      </w:r>
      <w:r w:rsidR="002E0A7C">
        <w:rPr>
          <w:rFonts w:hint="cs"/>
          <w:rtl/>
          <w:lang w:bidi="fa-IR"/>
        </w:rPr>
        <w:t>ً</w:t>
      </w:r>
      <w:r>
        <w:rPr>
          <w:rtl/>
          <w:lang w:bidi="fa-IR"/>
        </w:rPr>
        <w:t xml:space="preserve"> عندنا.</w:t>
      </w:r>
    </w:p>
    <w:p w:rsidR="00976C99" w:rsidRDefault="00976C99" w:rsidP="00976C99">
      <w:pPr>
        <w:pStyle w:val="libNormal"/>
        <w:rPr>
          <w:lang w:bidi="fa-IR"/>
        </w:rPr>
      </w:pPr>
      <w:r>
        <w:rPr>
          <w:rtl/>
          <w:lang w:bidi="fa-IR"/>
        </w:rPr>
        <w:t>وقال الشافعي : إن كان العوض معلوما</w:t>
      </w:r>
      <w:r w:rsidR="002E0A7C">
        <w:rPr>
          <w:rFonts w:hint="cs"/>
          <w:rtl/>
          <w:lang w:bidi="fa-IR"/>
        </w:rPr>
        <w:t>ً</w:t>
      </w:r>
      <w:r>
        <w:rPr>
          <w:rtl/>
          <w:lang w:bidi="fa-IR"/>
        </w:rPr>
        <w:t xml:space="preserve"> ، صحّت الهبة ، وكانت بيعا</w:t>
      </w:r>
      <w:r w:rsidR="002E0A7C">
        <w:rPr>
          <w:rFonts w:hint="cs"/>
          <w:rtl/>
          <w:lang w:bidi="fa-IR"/>
        </w:rPr>
        <w:t>ً</w:t>
      </w:r>
      <w:r>
        <w:rPr>
          <w:rtl/>
          <w:lang w:bidi="fa-IR"/>
        </w:rPr>
        <w:t xml:space="preserve"> ، وتثبت فيه الشفعة ، سواء تقابضا أو لم يتقابضا </w:t>
      </w:r>
      <w:r w:rsidR="005B0B95">
        <w:rPr>
          <w:rtl/>
          <w:lang w:bidi="fa-IR"/>
        </w:rPr>
        <w:t>-</w:t>
      </w:r>
      <w:r>
        <w:rPr>
          <w:rtl/>
          <w:lang w:bidi="fa-IR"/>
        </w:rPr>
        <w:t xml:space="preserve"> وبه قال زفر </w:t>
      </w:r>
      <w:r w:rsidR="005B0B95">
        <w:rPr>
          <w:rtl/>
          <w:lang w:bidi="fa-IR"/>
        </w:rPr>
        <w:t>-</w:t>
      </w:r>
      <w:r>
        <w:rPr>
          <w:rtl/>
          <w:lang w:bidi="fa-IR"/>
        </w:rPr>
        <w:t xml:space="preserve"> لأنّه ملك بعوض ، فلم يفتقر إلى التقابض ، كالبيع</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وقال أبو حنيفة وأصحابه : لا تثبت حتى يتقابضا</w:t>
      </w:r>
      <w:r w:rsidR="002E0A7C">
        <w:rPr>
          <w:rFonts w:hint="cs"/>
          <w:rtl/>
          <w:lang w:bidi="fa-IR"/>
        </w:rPr>
        <w:t>ً</w:t>
      </w:r>
      <w:r>
        <w:rPr>
          <w:rtl/>
          <w:lang w:bidi="fa-IR"/>
        </w:rPr>
        <w:t xml:space="preserve"> </w:t>
      </w:r>
      <w:r w:rsidR="002E0A7C">
        <w:rPr>
          <w:rFonts w:hint="cs"/>
          <w:rtl/>
          <w:lang w:bidi="fa-IR"/>
        </w:rPr>
        <w:t>؛</w:t>
      </w:r>
      <w:r>
        <w:rPr>
          <w:rtl/>
          <w:lang w:bidi="fa-IR"/>
        </w:rPr>
        <w:t xml:space="preserve"> لأنّ الهبة لا تلزم إل</w:t>
      </w:r>
      <w:r w:rsidR="002E0A7C">
        <w:rPr>
          <w:rFonts w:hint="cs"/>
          <w:rtl/>
          <w:lang w:bidi="fa-IR"/>
        </w:rPr>
        <w:t>ّ</w:t>
      </w:r>
      <w:r>
        <w:rPr>
          <w:rtl/>
          <w:lang w:bidi="fa-IR"/>
        </w:rPr>
        <w:t xml:space="preserve">ا بالقبض ، فهو بمنزلة بيع الخيار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وأجاب الشافعيّة بأنّه لا يصحّ ما قالوه من اعتبار لفظ الهبة </w:t>
      </w:r>
      <w:r w:rsidR="002E0A7C">
        <w:rPr>
          <w:rFonts w:hint="cs"/>
          <w:rtl/>
          <w:lang w:bidi="fa-IR"/>
        </w:rPr>
        <w:t>؛</w:t>
      </w:r>
      <w:r>
        <w:rPr>
          <w:rtl/>
          <w:lang w:bidi="fa-IR"/>
        </w:rPr>
        <w:t xml:space="preserve"> لأنّ العوض يصرفها عن مقتضاها ، وتصير عبارة</w:t>
      </w:r>
      <w:r w:rsidR="002E0A7C">
        <w:rPr>
          <w:rFonts w:hint="cs"/>
          <w:rtl/>
          <w:lang w:bidi="fa-IR"/>
        </w:rPr>
        <w:t>ً</w:t>
      </w:r>
      <w:r>
        <w:rPr>
          <w:rtl/>
          <w:lang w:bidi="fa-IR"/>
        </w:rPr>
        <w:t xml:space="preserve"> عن البيع ، وخاصّة عندهم ينعقد بها النكاح ، ولا يفتقر النكاح إلى القبض </w:t>
      </w:r>
      <w:r w:rsidRPr="00373B9D">
        <w:rPr>
          <w:rStyle w:val="libFootnotenumChar"/>
          <w:rtl/>
        </w:rPr>
        <w:t>(3)</w:t>
      </w:r>
      <w:r>
        <w:rPr>
          <w:rtl/>
          <w:lang w:bidi="fa-IR"/>
        </w:rPr>
        <w:t>.</w:t>
      </w:r>
    </w:p>
    <w:p w:rsidR="00976C99" w:rsidRDefault="00976C99" w:rsidP="00976C99">
      <w:pPr>
        <w:pStyle w:val="libNormal"/>
        <w:rPr>
          <w:lang w:bidi="fa-IR"/>
        </w:rPr>
      </w:pPr>
      <w:r>
        <w:rPr>
          <w:rtl/>
          <w:lang w:bidi="fa-IR"/>
        </w:rPr>
        <w:t>فأمّا إذا كانت بغير شرط العوض ، فكذلك مبنيّ على القولين في اقتضائها الثواب.</w:t>
      </w:r>
    </w:p>
    <w:p w:rsidR="00976C99" w:rsidRDefault="00976C99" w:rsidP="00976C99">
      <w:pPr>
        <w:pStyle w:val="libNormal"/>
        <w:rPr>
          <w:lang w:bidi="fa-IR"/>
        </w:rPr>
      </w:pPr>
      <w:r>
        <w:rPr>
          <w:rtl/>
          <w:lang w:bidi="fa-IR"/>
        </w:rPr>
        <w:t>وكلّ موضع قلنا : تقتضي الثواب تثبت الشفعة فيها بمثل الثواب إن كان مثليّا</w:t>
      </w:r>
      <w:r w:rsidR="002E0A7C">
        <w:rPr>
          <w:rFonts w:hint="cs"/>
          <w:rtl/>
          <w:lang w:bidi="fa-IR"/>
        </w:rPr>
        <w:t>ً</w:t>
      </w:r>
      <w:r>
        <w:rPr>
          <w:rtl/>
          <w:lang w:bidi="fa-IR"/>
        </w:rPr>
        <w:t xml:space="preserve"> ، وإل</w:t>
      </w:r>
      <w:r w:rsidR="002E0A7C">
        <w:rPr>
          <w:rFonts w:hint="cs"/>
          <w:rtl/>
          <w:lang w:bidi="fa-IR"/>
        </w:rPr>
        <w:t>ّ</w:t>
      </w:r>
      <w:r>
        <w:rPr>
          <w:rtl/>
          <w:lang w:bidi="fa-IR"/>
        </w:rPr>
        <w:t>ا القيمة. وكلّ موضع قلنا : لا تقتضيه ، لم تثبت الشفعة ولو‌</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المغني 5 : 468 ، الشرح الكبير 5 : 464 ، مختصر اختلاف العلماء 4 : 245 </w:t>
      </w:r>
      <w:r w:rsidR="002E0A7C">
        <w:rPr>
          <w:rFonts w:hint="cs"/>
          <w:rtl/>
          <w:lang w:bidi="fa-IR"/>
        </w:rPr>
        <w:t>/</w:t>
      </w:r>
      <w:r>
        <w:rPr>
          <w:rtl/>
          <w:lang w:bidi="fa-IR"/>
        </w:rPr>
        <w:t xml:space="preserve"> 1958 ، بدائع الصنائع 5 : 11.</w:t>
      </w:r>
    </w:p>
    <w:p w:rsidR="00976C99" w:rsidRDefault="00976C99" w:rsidP="000C02BB">
      <w:pPr>
        <w:pStyle w:val="libFootnote0"/>
        <w:rPr>
          <w:lang w:bidi="fa-IR"/>
        </w:rPr>
      </w:pPr>
      <w:r>
        <w:rPr>
          <w:rtl/>
          <w:lang w:bidi="fa-IR"/>
        </w:rPr>
        <w:t xml:space="preserve">(2) بدائع الصنائع 5 : 11 ، مختصر اختلاف العلماء 4 : 245 </w:t>
      </w:r>
      <w:r w:rsidR="002E0A7C">
        <w:rPr>
          <w:rFonts w:hint="cs"/>
          <w:rtl/>
          <w:lang w:bidi="fa-IR"/>
        </w:rPr>
        <w:t>/</w:t>
      </w:r>
      <w:r>
        <w:rPr>
          <w:rtl/>
          <w:lang w:bidi="fa-IR"/>
        </w:rPr>
        <w:t xml:space="preserve"> 1958 ، المغني 5 : 468 ، الشرح الكبير 5 : 464.</w:t>
      </w:r>
    </w:p>
    <w:p w:rsidR="00976C99" w:rsidRDefault="00976C99" w:rsidP="000C02BB">
      <w:pPr>
        <w:pStyle w:val="libFootnote0"/>
        <w:rPr>
          <w:lang w:bidi="fa-IR"/>
        </w:rPr>
      </w:pPr>
      <w:r>
        <w:rPr>
          <w:rtl/>
          <w:lang w:bidi="fa-IR"/>
        </w:rPr>
        <w:t>(3) ا</w:t>
      </w:r>
      <w:r w:rsidR="002E0A7C">
        <w:rPr>
          <w:rFonts w:hint="cs"/>
          <w:rtl/>
          <w:lang w:bidi="fa-IR"/>
        </w:rPr>
        <w:t>ُ</w:t>
      </w:r>
      <w:r>
        <w:rPr>
          <w:rtl/>
          <w:lang w:bidi="fa-IR"/>
        </w:rPr>
        <w:t xml:space="preserve">نظر : المغني 5 : 468 </w:t>
      </w:r>
      <w:r w:rsidR="005B0B95">
        <w:rPr>
          <w:rtl/>
          <w:lang w:bidi="fa-IR"/>
        </w:rPr>
        <w:t>-</w:t>
      </w:r>
      <w:r>
        <w:rPr>
          <w:rtl/>
          <w:lang w:bidi="fa-IR"/>
        </w:rPr>
        <w:t xml:space="preserve"> 469 ، والشرح الكبير 5 : 464.</w:t>
      </w:r>
    </w:p>
    <w:p w:rsidR="005B0B95" w:rsidRDefault="005B0B95" w:rsidP="000C02BB">
      <w:pPr>
        <w:pStyle w:val="libNormal"/>
        <w:rPr>
          <w:lang w:bidi="fa-IR"/>
        </w:rPr>
      </w:pPr>
      <w:r>
        <w:rPr>
          <w:lang w:bidi="fa-IR"/>
        </w:rPr>
        <w:br w:type="page"/>
      </w:r>
    </w:p>
    <w:p w:rsidR="00976C99" w:rsidRDefault="00976C99" w:rsidP="002E0A7C">
      <w:pPr>
        <w:pStyle w:val="libNormal0"/>
        <w:rPr>
          <w:lang w:bidi="fa-IR"/>
        </w:rPr>
      </w:pPr>
      <w:r>
        <w:rPr>
          <w:rtl/>
          <w:lang w:bidi="fa-IR"/>
        </w:rPr>
        <w:lastRenderedPageBreak/>
        <w:t>أثابه الموهوب له.</w:t>
      </w:r>
    </w:p>
    <w:p w:rsidR="00976C99" w:rsidRDefault="00976C99" w:rsidP="00976C99">
      <w:pPr>
        <w:pStyle w:val="libNormal"/>
        <w:rPr>
          <w:lang w:bidi="fa-IR"/>
        </w:rPr>
      </w:pPr>
      <w:r>
        <w:rPr>
          <w:rtl/>
          <w:lang w:bidi="fa-IR"/>
        </w:rPr>
        <w:t xml:space="preserve">وقال ابن أبي ليلى : تثبت الشفعة فيها بقيمة الشقص </w:t>
      </w:r>
      <w:r w:rsidR="005B0B95">
        <w:rPr>
          <w:rtl/>
          <w:lang w:bidi="fa-IR"/>
        </w:rPr>
        <w:t>-</w:t>
      </w:r>
      <w:r>
        <w:rPr>
          <w:rtl/>
          <w:lang w:bidi="fa-IR"/>
        </w:rPr>
        <w:t xml:space="preserve"> وهو إحدى الروايتين عن مالك </w:t>
      </w:r>
      <w:r w:rsidR="005B0B95">
        <w:rPr>
          <w:rtl/>
          <w:lang w:bidi="fa-IR"/>
        </w:rPr>
        <w:t>-</w:t>
      </w:r>
      <w:r>
        <w:rPr>
          <w:rtl/>
          <w:lang w:bidi="fa-IR"/>
        </w:rPr>
        <w:t xml:space="preserve"> لأنّ الشفعة تثبت لإزالة الضرر بالاشتراك ، وذلك موجود في الهبة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قالت الشافعيّة : إنّه يملكها بغير بدل ، فأشبه الميراث </w:t>
      </w:r>
      <w:r w:rsidRPr="00373B9D">
        <w:rPr>
          <w:rStyle w:val="libFootnotenumChar"/>
          <w:rtl/>
        </w:rPr>
        <w:t>(2)</w:t>
      </w:r>
      <w:r>
        <w:rPr>
          <w:rtl/>
          <w:lang w:bidi="fa-IR"/>
        </w:rPr>
        <w:t xml:space="preserve">. وأمّا الضرر فلا يزال بضرر ، وفي أخذ الهبة ضرر </w:t>
      </w:r>
      <w:r w:rsidR="00C6496B">
        <w:rPr>
          <w:rFonts w:hint="cs"/>
          <w:rtl/>
          <w:lang w:bidi="fa-IR"/>
        </w:rPr>
        <w:t>؛</w:t>
      </w:r>
      <w:r>
        <w:rPr>
          <w:rtl/>
          <w:lang w:bidi="fa-IR"/>
        </w:rPr>
        <w:t xml:space="preserve"> لأنّه لا عوض فيها ، وإذا أخذها بغير عوض ، أبطل غرض </w:t>
      </w:r>
      <w:r w:rsidRPr="00373B9D">
        <w:rPr>
          <w:rStyle w:val="libFootnotenumChar"/>
          <w:rtl/>
        </w:rPr>
        <w:t>(3)</w:t>
      </w:r>
      <w:r>
        <w:rPr>
          <w:rtl/>
          <w:lang w:bidi="fa-IR"/>
        </w:rPr>
        <w:t xml:space="preserve"> الواهب والمتّهب معا</w:t>
      </w:r>
      <w:r w:rsidR="00C6496B">
        <w:rPr>
          <w:rFonts w:hint="cs"/>
          <w:rtl/>
          <w:lang w:bidi="fa-IR"/>
        </w:rPr>
        <w:t>ً</w:t>
      </w:r>
      <w:r>
        <w:rPr>
          <w:rtl/>
          <w:lang w:bidi="fa-IR"/>
        </w:rPr>
        <w:t>.</w:t>
      </w:r>
    </w:p>
    <w:p w:rsidR="00976C99" w:rsidRDefault="00976C99" w:rsidP="00976C99">
      <w:pPr>
        <w:pStyle w:val="libNormal"/>
        <w:rPr>
          <w:lang w:bidi="fa-IR"/>
        </w:rPr>
      </w:pPr>
      <w:r>
        <w:rPr>
          <w:rtl/>
          <w:lang w:bidi="fa-IR"/>
        </w:rPr>
        <w:t>وعن الشافعي قول</w:t>
      </w:r>
      <w:r w:rsidR="00C6496B">
        <w:rPr>
          <w:rFonts w:hint="cs"/>
          <w:rtl/>
          <w:lang w:bidi="fa-IR"/>
        </w:rPr>
        <w:t>ٌ</w:t>
      </w:r>
      <w:r>
        <w:rPr>
          <w:rtl/>
          <w:lang w:bidi="fa-IR"/>
        </w:rPr>
        <w:t xml:space="preserve"> آخ</w:t>
      </w:r>
      <w:r w:rsidR="00C6496B">
        <w:rPr>
          <w:rFonts w:hint="cs"/>
          <w:rtl/>
          <w:lang w:bidi="fa-IR"/>
        </w:rPr>
        <w:t>َ</w:t>
      </w:r>
      <w:r>
        <w:rPr>
          <w:rtl/>
          <w:lang w:bidi="fa-IR"/>
        </w:rPr>
        <w:t xml:space="preserve">ر : إنّه إذا شرط الثواب ، أو قلنا : إنّها تقتضيه ، لا يؤخذ </w:t>
      </w:r>
      <w:r w:rsidR="00C6496B">
        <w:rPr>
          <w:rtl/>
          <w:lang w:bidi="fa-IR"/>
        </w:rPr>
        <w:t>–</w:t>
      </w:r>
      <w:r>
        <w:rPr>
          <w:rtl/>
          <w:lang w:bidi="fa-IR"/>
        </w:rPr>
        <w:t xml:space="preserve"> كمذهبنا</w:t>
      </w:r>
      <w:r w:rsidR="00C6496B">
        <w:rPr>
          <w:rFonts w:hint="cs"/>
          <w:rtl/>
          <w:lang w:bidi="fa-IR"/>
        </w:rPr>
        <w:t xml:space="preserve"> </w:t>
      </w:r>
      <w:r w:rsidR="005B0B95">
        <w:rPr>
          <w:rtl/>
          <w:lang w:bidi="fa-IR"/>
        </w:rPr>
        <w:t>-</w:t>
      </w:r>
      <w:r>
        <w:rPr>
          <w:rtl/>
          <w:lang w:bidi="fa-IR"/>
        </w:rPr>
        <w:t xml:space="preserve"> لأنّه ليس المقصود منه المعاوضة.</w:t>
      </w:r>
    </w:p>
    <w:p w:rsidR="00976C99" w:rsidRDefault="00976C99" w:rsidP="00976C99">
      <w:pPr>
        <w:pStyle w:val="libNormal"/>
        <w:rPr>
          <w:lang w:bidi="fa-IR"/>
        </w:rPr>
      </w:pPr>
      <w:r>
        <w:rPr>
          <w:rtl/>
          <w:lang w:bidi="fa-IR"/>
        </w:rPr>
        <w:t>وعلى قول الأخذ ففي أخذه قبل قبض الموهوب وجهان :</w:t>
      </w:r>
    </w:p>
    <w:p w:rsidR="00976C99" w:rsidRDefault="00976C99" w:rsidP="00976C99">
      <w:pPr>
        <w:pStyle w:val="libNormal"/>
        <w:rPr>
          <w:lang w:bidi="fa-IR"/>
        </w:rPr>
      </w:pPr>
      <w:r>
        <w:rPr>
          <w:rtl/>
          <w:lang w:bidi="fa-IR"/>
        </w:rPr>
        <w:t xml:space="preserve">أظهرهما : الأخذ </w:t>
      </w:r>
      <w:r w:rsidR="00C6496B">
        <w:rPr>
          <w:rFonts w:hint="cs"/>
          <w:rtl/>
          <w:lang w:bidi="fa-IR"/>
        </w:rPr>
        <w:t>؛</w:t>
      </w:r>
      <w:r>
        <w:rPr>
          <w:rtl/>
          <w:lang w:bidi="fa-IR"/>
        </w:rPr>
        <w:t xml:space="preserve"> لأنّه صار بيعا</w:t>
      </w:r>
      <w:r w:rsidR="00C6496B">
        <w:rPr>
          <w:rFonts w:hint="cs"/>
          <w:rtl/>
          <w:lang w:bidi="fa-IR"/>
        </w:rPr>
        <w:t>ً</w:t>
      </w:r>
      <w:r>
        <w:rPr>
          <w:rtl/>
          <w:lang w:bidi="fa-IR"/>
        </w:rPr>
        <w:t>.</w:t>
      </w:r>
    </w:p>
    <w:p w:rsidR="00976C99" w:rsidRDefault="00976C99" w:rsidP="00976C99">
      <w:pPr>
        <w:pStyle w:val="libNormal"/>
        <w:rPr>
          <w:lang w:bidi="fa-IR"/>
        </w:rPr>
      </w:pPr>
      <w:r>
        <w:rPr>
          <w:rtl/>
          <w:lang w:bidi="fa-IR"/>
        </w:rPr>
        <w:t xml:space="preserve">والثاني : لا </w:t>
      </w:r>
      <w:r w:rsidR="00C6496B">
        <w:rPr>
          <w:rFonts w:hint="cs"/>
          <w:rtl/>
          <w:lang w:bidi="fa-IR"/>
        </w:rPr>
        <w:t>؛</w:t>
      </w:r>
      <w:r>
        <w:rPr>
          <w:rtl/>
          <w:lang w:bidi="fa-IR"/>
        </w:rPr>
        <w:t xml:space="preserve"> لأنّ الهبة لا تتمّ إل</w:t>
      </w:r>
      <w:r w:rsidR="00C6496B">
        <w:rPr>
          <w:rFonts w:hint="cs"/>
          <w:rtl/>
          <w:lang w:bidi="fa-IR"/>
        </w:rPr>
        <w:t>ّ</w:t>
      </w:r>
      <w:r>
        <w:rPr>
          <w:rtl/>
          <w:lang w:bidi="fa-IR"/>
        </w:rPr>
        <w:t>ا بالقبض ، وهذا هو الخلاف في أنّ الاعتبار باللفظ أم بالمعنى؟</w:t>
      </w:r>
      <w:r w:rsidRPr="00373B9D">
        <w:rPr>
          <w:rStyle w:val="libFootnotenumChar"/>
          <w:rtl/>
        </w:rPr>
        <w:t>(4)</w:t>
      </w:r>
      <w:r>
        <w:rPr>
          <w:rtl/>
          <w:lang w:bidi="fa-IR"/>
        </w:rPr>
        <w:t>‌</w:t>
      </w:r>
    </w:p>
    <w:p w:rsidR="00976C99" w:rsidRDefault="00976C99" w:rsidP="00976C99">
      <w:pPr>
        <w:pStyle w:val="libNormal"/>
        <w:rPr>
          <w:lang w:bidi="fa-IR"/>
        </w:rPr>
      </w:pPr>
      <w:bookmarkStart w:id="405" w:name="_Toc122782219"/>
      <w:bookmarkStart w:id="406" w:name="_Toc122782553"/>
      <w:r w:rsidRPr="007C41B2">
        <w:rPr>
          <w:rStyle w:val="Heading2Char"/>
          <w:rtl/>
        </w:rPr>
        <w:t>مسالة 726 :</w:t>
      </w:r>
      <w:bookmarkEnd w:id="405"/>
      <w:bookmarkEnd w:id="406"/>
      <w:r>
        <w:rPr>
          <w:rtl/>
          <w:lang w:bidi="fa-IR"/>
        </w:rPr>
        <w:t xml:space="preserve"> لو كان بين اثنين دار‌ ، فادّعى أجنبيّ ما في يد أحدهما ، فصال</w:t>
      </w:r>
      <w:r w:rsidR="00C6496B">
        <w:rPr>
          <w:rFonts w:hint="cs"/>
          <w:rtl/>
          <w:lang w:bidi="fa-IR"/>
        </w:rPr>
        <w:t>َ</w:t>
      </w:r>
      <w:r>
        <w:rPr>
          <w:rtl/>
          <w:lang w:bidi="fa-IR"/>
        </w:rPr>
        <w:t xml:space="preserve">حه المتشبّث عليه ، فلا شفعة عندنا </w:t>
      </w:r>
      <w:r w:rsidR="00C6496B">
        <w:rPr>
          <w:rFonts w:hint="cs"/>
          <w:rtl/>
          <w:lang w:bidi="fa-IR"/>
        </w:rPr>
        <w:t>؛</w:t>
      </w:r>
      <w:r>
        <w:rPr>
          <w:rtl/>
          <w:lang w:bidi="fa-IR"/>
        </w:rPr>
        <w:t xml:space="preserve"> لأنّها تتبع البيع ، والصلح عقد مستقلّ بنفسه مغاير للبيع.</w:t>
      </w:r>
    </w:p>
    <w:p w:rsidR="00976C99" w:rsidRDefault="00976C99" w:rsidP="00976C99">
      <w:pPr>
        <w:pStyle w:val="libNormal"/>
        <w:rPr>
          <w:lang w:bidi="fa-IR"/>
        </w:rPr>
      </w:pPr>
      <w:r>
        <w:rPr>
          <w:rtl/>
          <w:lang w:bidi="fa-IR"/>
        </w:rPr>
        <w:t>وقال الشافعي : إن صال</w:t>
      </w:r>
      <w:r w:rsidR="00C6496B">
        <w:rPr>
          <w:rFonts w:hint="cs"/>
          <w:rtl/>
          <w:lang w:bidi="fa-IR"/>
        </w:rPr>
        <w:t>َ</w:t>
      </w:r>
      <w:r>
        <w:rPr>
          <w:rtl/>
          <w:lang w:bidi="fa-IR"/>
        </w:rPr>
        <w:t>حه بعد إقراره له به ، صحّ الصلح ، وتثبت‌</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المغني 5 : 468 ، الشرح الكبير 5 : 463.</w:t>
      </w:r>
    </w:p>
    <w:p w:rsidR="00976C99" w:rsidRDefault="00976C99" w:rsidP="000C02BB">
      <w:pPr>
        <w:pStyle w:val="libFootnote0"/>
        <w:rPr>
          <w:lang w:bidi="fa-IR"/>
        </w:rPr>
      </w:pPr>
      <w:r>
        <w:rPr>
          <w:rtl/>
          <w:lang w:bidi="fa-IR"/>
        </w:rPr>
        <w:t xml:space="preserve">(2) المهذّب </w:t>
      </w:r>
      <w:r w:rsidR="005B0B95">
        <w:rPr>
          <w:rtl/>
          <w:lang w:bidi="fa-IR"/>
        </w:rPr>
        <w:t>-</w:t>
      </w:r>
      <w:r>
        <w:rPr>
          <w:rtl/>
          <w:lang w:bidi="fa-IR"/>
        </w:rPr>
        <w:t xml:space="preserve"> للشيرازي </w:t>
      </w:r>
      <w:r w:rsidR="005B0B95">
        <w:rPr>
          <w:rtl/>
          <w:lang w:bidi="fa-IR"/>
        </w:rPr>
        <w:t>-</w:t>
      </w:r>
      <w:r>
        <w:rPr>
          <w:rtl/>
          <w:lang w:bidi="fa-IR"/>
        </w:rPr>
        <w:t xml:space="preserve"> 1 : 384 ، وانظر : المغني 5 : 468 ، والشرح الكبير 5 : 463.</w:t>
      </w:r>
    </w:p>
    <w:p w:rsidR="00976C99" w:rsidRDefault="00976C99" w:rsidP="000C02BB">
      <w:pPr>
        <w:pStyle w:val="libFootnote0"/>
        <w:rPr>
          <w:lang w:bidi="fa-IR"/>
        </w:rPr>
      </w:pPr>
      <w:r>
        <w:rPr>
          <w:rtl/>
          <w:lang w:bidi="fa-IR"/>
        </w:rPr>
        <w:t>(3) في « س ، ي » والطبعة الحجريّة : « عوض » بدل « غرض ». والظاهر ما أثبتناه.</w:t>
      </w:r>
    </w:p>
    <w:p w:rsidR="00976C99" w:rsidRDefault="00976C99" w:rsidP="000C02BB">
      <w:pPr>
        <w:pStyle w:val="libFootnote0"/>
        <w:rPr>
          <w:lang w:bidi="fa-IR"/>
        </w:rPr>
      </w:pPr>
      <w:r>
        <w:rPr>
          <w:rtl/>
          <w:lang w:bidi="fa-IR"/>
        </w:rPr>
        <w:t xml:space="preserve">(4) التهذيب </w:t>
      </w:r>
      <w:r w:rsidR="005B0B95">
        <w:rPr>
          <w:rtl/>
          <w:lang w:bidi="fa-IR"/>
        </w:rPr>
        <w:t>-</w:t>
      </w:r>
      <w:r>
        <w:rPr>
          <w:rtl/>
          <w:lang w:bidi="fa-IR"/>
        </w:rPr>
        <w:t xml:space="preserve"> للبغوي </w:t>
      </w:r>
      <w:r w:rsidR="005B0B95">
        <w:rPr>
          <w:rtl/>
          <w:lang w:bidi="fa-IR"/>
        </w:rPr>
        <w:t>-</w:t>
      </w:r>
      <w:r>
        <w:rPr>
          <w:rtl/>
          <w:lang w:bidi="fa-IR"/>
        </w:rPr>
        <w:t xml:space="preserve"> 4 : 344 ، العزيز شرح الوجيز 5 : 497 ، روضة الطالبين 4 : 163.</w:t>
      </w:r>
    </w:p>
    <w:p w:rsidR="005B0B95" w:rsidRDefault="005B0B95" w:rsidP="000C02BB">
      <w:pPr>
        <w:pStyle w:val="libNormal"/>
        <w:rPr>
          <w:lang w:bidi="fa-IR"/>
        </w:rPr>
      </w:pPr>
      <w:r>
        <w:rPr>
          <w:lang w:bidi="fa-IR"/>
        </w:rPr>
        <w:br w:type="page"/>
      </w:r>
    </w:p>
    <w:p w:rsidR="00976C99" w:rsidRDefault="00976C99" w:rsidP="00C6496B">
      <w:pPr>
        <w:pStyle w:val="libNormal0"/>
        <w:rPr>
          <w:lang w:bidi="fa-IR"/>
        </w:rPr>
      </w:pPr>
      <w:r>
        <w:rPr>
          <w:rtl/>
          <w:lang w:bidi="fa-IR"/>
        </w:rPr>
        <w:lastRenderedPageBreak/>
        <w:t xml:space="preserve">الشفعة للشريك </w:t>
      </w:r>
      <w:r w:rsidR="00C6496B">
        <w:rPr>
          <w:rFonts w:hint="cs"/>
          <w:rtl/>
          <w:lang w:bidi="fa-IR"/>
        </w:rPr>
        <w:t>؛</w:t>
      </w:r>
      <w:r>
        <w:rPr>
          <w:rtl/>
          <w:lang w:bidi="fa-IR"/>
        </w:rPr>
        <w:t xml:space="preserve"> لأنّ الصلح عنده بيع. وإن </w:t>
      </w:r>
      <w:r w:rsidRPr="000C02BB">
        <w:rPr>
          <w:rStyle w:val="libFootnotenumChar"/>
          <w:rtl/>
        </w:rPr>
        <w:t>(1)</w:t>
      </w:r>
      <w:r>
        <w:rPr>
          <w:rtl/>
          <w:lang w:bidi="fa-IR"/>
        </w:rPr>
        <w:t xml:space="preserve"> أنكره وصال</w:t>
      </w:r>
      <w:r w:rsidR="00C6496B">
        <w:rPr>
          <w:rFonts w:hint="cs"/>
          <w:rtl/>
          <w:lang w:bidi="fa-IR"/>
        </w:rPr>
        <w:t>َ</w:t>
      </w:r>
      <w:r>
        <w:rPr>
          <w:rtl/>
          <w:lang w:bidi="fa-IR"/>
        </w:rPr>
        <w:t>ح ، لم يصحّ الصلح عنده بناء</w:t>
      </w:r>
      <w:r w:rsidR="00C6496B">
        <w:rPr>
          <w:rFonts w:hint="cs"/>
          <w:rtl/>
          <w:lang w:bidi="fa-IR"/>
        </w:rPr>
        <w:t>ً</w:t>
      </w:r>
      <w:r>
        <w:rPr>
          <w:rtl/>
          <w:lang w:bidi="fa-IR"/>
        </w:rPr>
        <w:t xml:space="preserve"> على مذهبه من أنّ الصلح لا يصحّ عن الإنكار </w:t>
      </w:r>
      <w:r w:rsidRPr="00373B9D">
        <w:rPr>
          <w:rStyle w:val="libFootnotenumChar"/>
          <w:rtl/>
        </w:rPr>
        <w:t>(2)</w:t>
      </w:r>
      <w:r>
        <w:rPr>
          <w:rtl/>
          <w:lang w:bidi="fa-IR"/>
        </w:rPr>
        <w:t>.</w:t>
      </w:r>
    </w:p>
    <w:p w:rsidR="00976C99" w:rsidRDefault="00976C99" w:rsidP="00976C99">
      <w:pPr>
        <w:pStyle w:val="libNormal"/>
        <w:rPr>
          <w:lang w:bidi="fa-IR"/>
        </w:rPr>
      </w:pPr>
      <w:r>
        <w:rPr>
          <w:rtl/>
          <w:lang w:bidi="fa-IR"/>
        </w:rPr>
        <w:t>وكذا لو ادّعى رجل على أحد الشريكين في الدار ألفا</w:t>
      </w:r>
      <w:r w:rsidR="00C6496B">
        <w:rPr>
          <w:rFonts w:hint="cs"/>
          <w:rtl/>
          <w:lang w:bidi="fa-IR"/>
        </w:rPr>
        <w:t>ً</w:t>
      </w:r>
      <w:r>
        <w:rPr>
          <w:rtl/>
          <w:lang w:bidi="fa-IR"/>
        </w:rPr>
        <w:t xml:space="preserve"> ، فصال</w:t>
      </w:r>
      <w:r w:rsidR="00C6496B">
        <w:rPr>
          <w:rFonts w:hint="cs"/>
          <w:rtl/>
          <w:lang w:bidi="fa-IR"/>
        </w:rPr>
        <w:t>َ</w:t>
      </w:r>
      <w:r>
        <w:rPr>
          <w:rtl/>
          <w:lang w:bidi="fa-IR"/>
        </w:rPr>
        <w:t>حه منها على نصف الدار الذي له ، فلا شفعة عندنا.</w:t>
      </w:r>
    </w:p>
    <w:p w:rsidR="00976C99" w:rsidRDefault="00976C99" w:rsidP="00976C99">
      <w:pPr>
        <w:pStyle w:val="libNormal"/>
        <w:rPr>
          <w:lang w:bidi="fa-IR"/>
        </w:rPr>
      </w:pPr>
      <w:r>
        <w:rPr>
          <w:rtl/>
          <w:lang w:bidi="fa-IR"/>
        </w:rPr>
        <w:t xml:space="preserve">وقال الشافعي : إن كان مع الإقرار بالألف ، صحّ الصلح ، وكان للشفيع أخذه بالألف. وإن كان الصلح مع الإنكار ، لم يصحّ الصلح ، ولم تجب الشفعة </w:t>
      </w:r>
      <w:r w:rsidRPr="00373B9D">
        <w:rPr>
          <w:rStyle w:val="libFootnotenumChar"/>
          <w:rtl/>
        </w:rPr>
        <w:t>(3)</w:t>
      </w:r>
      <w:r>
        <w:rPr>
          <w:rtl/>
          <w:lang w:bidi="fa-IR"/>
        </w:rPr>
        <w:t>.</w:t>
      </w:r>
    </w:p>
    <w:p w:rsidR="00976C99" w:rsidRDefault="00976C99" w:rsidP="00976C99">
      <w:pPr>
        <w:pStyle w:val="libNormal"/>
        <w:rPr>
          <w:lang w:bidi="fa-IR"/>
        </w:rPr>
      </w:pPr>
      <w:bookmarkStart w:id="407" w:name="_Toc122782220"/>
      <w:bookmarkStart w:id="408" w:name="_Toc122782554"/>
      <w:r w:rsidRPr="007C41B2">
        <w:rPr>
          <w:rStyle w:val="Heading2Char"/>
          <w:rtl/>
        </w:rPr>
        <w:t>مسالة 727 :</w:t>
      </w:r>
      <w:bookmarkEnd w:id="407"/>
      <w:bookmarkEnd w:id="408"/>
      <w:r>
        <w:rPr>
          <w:rtl/>
          <w:lang w:bidi="fa-IR"/>
        </w:rPr>
        <w:t xml:space="preserve"> لو اشترى شقصا فعفا الشريك عن الشفعة ثمّ تقايلا‌ ، لم تثبت الشفعة بالإقالة عندنا على ما تقدّم </w:t>
      </w:r>
      <w:r w:rsidRPr="00373B9D">
        <w:rPr>
          <w:rStyle w:val="libFootnotenumChar"/>
          <w:rtl/>
        </w:rPr>
        <w:t>(4)</w:t>
      </w:r>
      <w:r>
        <w:rPr>
          <w:rtl/>
          <w:lang w:bidi="fa-IR"/>
        </w:rPr>
        <w:t xml:space="preserve"> من أنّ الشفعة تتبع البيع ، وأنّ الإقالة ليست بيعا</w:t>
      </w:r>
      <w:r w:rsidR="00C6496B">
        <w:rPr>
          <w:rFonts w:hint="cs"/>
          <w:rtl/>
          <w:lang w:bidi="fa-IR"/>
        </w:rPr>
        <w:t>ً</w:t>
      </w:r>
      <w:r>
        <w:rPr>
          <w:rtl/>
          <w:lang w:bidi="fa-IR"/>
        </w:rPr>
        <w:t>.</w:t>
      </w:r>
    </w:p>
    <w:p w:rsidR="00976C99" w:rsidRDefault="00976C99" w:rsidP="00976C99">
      <w:pPr>
        <w:pStyle w:val="libNormal"/>
        <w:rPr>
          <w:lang w:bidi="fa-IR"/>
        </w:rPr>
      </w:pPr>
      <w:r>
        <w:rPr>
          <w:rtl/>
          <w:lang w:bidi="fa-IR"/>
        </w:rPr>
        <w:t xml:space="preserve">وقال الشافعي : إن قلنا : إنّ الإقالة فسخ لا بيع ، فلا شفعة ، كما لا يأخذ بالردّ بالعيب </w:t>
      </w:r>
      <w:r w:rsidR="00C6496B">
        <w:rPr>
          <w:rFonts w:hint="cs"/>
          <w:rtl/>
          <w:lang w:bidi="fa-IR"/>
        </w:rPr>
        <w:t>؛</w:t>
      </w:r>
      <w:r>
        <w:rPr>
          <w:rtl/>
          <w:lang w:bidi="fa-IR"/>
        </w:rPr>
        <w:t xml:space="preserve"> لأنّ الفسوخ وإن اشتملت على ترادّ العوضين فلا تعطى أحكام المعاوضات ، ألا ترى أنّه يتعيّن فيها العوض الأوّل. وإن قلنا : إنّها بيع ، فله الشفعة وأخذه من البائع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وقال أبو حنيفة : تثبت الشفعة بالإقالة ، وبالردّ بالعيب بالتراضي </w:t>
      </w:r>
      <w:r w:rsidRPr="00373B9D">
        <w:rPr>
          <w:rStyle w:val="libFootnotenumChar"/>
          <w:rtl/>
        </w:rPr>
        <w:t>(6)</w:t>
      </w:r>
      <w:r>
        <w:rPr>
          <w:rtl/>
          <w:lang w:bidi="fa-IR"/>
        </w:rPr>
        <w:t xml:space="preserve"> </w:t>
      </w:r>
      <w:r w:rsidR="00C6496B">
        <w:rPr>
          <w:rFonts w:hint="cs"/>
          <w:rtl/>
          <w:lang w:bidi="fa-IR"/>
        </w:rPr>
        <w:t>؛</w:t>
      </w:r>
      <w:r>
        <w:rPr>
          <w:rtl/>
          <w:lang w:bidi="fa-IR"/>
        </w:rPr>
        <w:t xml:space="preserve"> لأنّه نقل الملك بالتراضي ، فأشبه البيع </w:t>
      </w:r>
      <w:r w:rsidRPr="00373B9D">
        <w:rPr>
          <w:rStyle w:val="libFootnotenumChar"/>
          <w:rtl/>
        </w:rPr>
        <w:t>(7)</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فإن » بدل « وإن ».</w:t>
      </w:r>
    </w:p>
    <w:p w:rsidR="00976C99" w:rsidRDefault="00976C99" w:rsidP="000C02BB">
      <w:pPr>
        <w:pStyle w:val="libFootnote0"/>
        <w:rPr>
          <w:lang w:bidi="fa-IR"/>
        </w:rPr>
      </w:pPr>
      <w:r>
        <w:rPr>
          <w:rtl/>
          <w:lang w:bidi="fa-IR"/>
        </w:rPr>
        <w:t xml:space="preserve">(2) حكاه عنه الشيخ الطوسي في الخلاف 3 : 449 </w:t>
      </w:r>
      <w:r w:rsidR="005B0B95">
        <w:rPr>
          <w:rtl/>
          <w:lang w:bidi="fa-IR"/>
        </w:rPr>
        <w:t>-</w:t>
      </w:r>
      <w:r>
        <w:rPr>
          <w:rtl/>
          <w:lang w:bidi="fa-IR"/>
        </w:rPr>
        <w:t xml:space="preserve"> 450 ، المسألة 30.</w:t>
      </w:r>
    </w:p>
    <w:p w:rsidR="00976C99" w:rsidRDefault="00976C99" w:rsidP="000C02BB">
      <w:pPr>
        <w:pStyle w:val="libFootnote0"/>
        <w:rPr>
          <w:lang w:bidi="fa-IR"/>
        </w:rPr>
      </w:pPr>
      <w:r>
        <w:rPr>
          <w:rtl/>
          <w:lang w:bidi="fa-IR"/>
        </w:rPr>
        <w:t>(3) حكاه عنه الشيخ الطوسي في الخلاف 3 : 450 ، المسألة 31.</w:t>
      </w:r>
    </w:p>
    <w:p w:rsidR="00976C99" w:rsidRDefault="00976C99" w:rsidP="000C02BB">
      <w:pPr>
        <w:pStyle w:val="libFootnote0"/>
        <w:rPr>
          <w:lang w:bidi="fa-IR"/>
        </w:rPr>
      </w:pPr>
      <w:r>
        <w:rPr>
          <w:rtl/>
          <w:lang w:bidi="fa-IR"/>
        </w:rPr>
        <w:t>(4) في ص 222 ، المسألة 722 ، وفي ص 117 ، المسألة 627.</w:t>
      </w:r>
    </w:p>
    <w:p w:rsidR="00976C99" w:rsidRDefault="00976C99" w:rsidP="000C02BB">
      <w:pPr>
        <w:pStyle w:val="libFootnote0"/>
        <w:rPr>
          <w:lang w:bidi="fa-IR"/>
        </w:rPr>
      </w:pPr>
      <w:r>
        <w:rPr>
          <w:rtl/>
          <w:lang w:bidi="fa-IR"/>
        </w:rPr>
        <w:t>(5) حلية العلماء 5 : 295 ، العزيز شرح الوجيز 5 : 497 ، روضة الطالبين 4 : 163.</w:t>
      </w:r>
    </w:p>
    <w:p w:rsidR="00976C99" w:rsidRDefault="00976C99" w:rsidP="000C02BB">
      <w:pPr>
        <w:pStyle w:val="libFootnote0"/>
        <w:rPr>
          <w:lang w:bidi="fa-IR"/>
        </w:rPr>
      </w:pPr>
      <w:r>
        <w:rPr>
          <w:rtl/>
          <w:lang w:bidi="fa-IR"/>
        </w:rPr>
        <w:t>(6) في « س » والطبعة الحجريّة : « وبالتراضي ».</w:t>
      </w:r>
    </w:p>
    <w:p w:rsidR="00976C99" w:rsidRDefault="00976C99" w:rsidP="000C02BB">
      <w:pPr>
        <w:pStyle w:val="libFootnote0"/>
        <w:rPr>
          <w:lang w:bidi="fa-IR"/>
        </w:rPr>
      </w:pPr>
      <w:r>
        <w:rPr>
          <w:rtl/>
          <w:lang w:bidi="fa-IR"/>
        </w:rPr>
        <w:t>(7) حلية العلماء 5 : 295 ، العزيز شرح الوجيز 5 : 498 ، المغني 5 : 470 ، الشرح الكبير 5 : 465.</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ولو تقايلا قبل علم الشريك بالبيع ، كان له الأخذ بالشفعة وفسخ الإقالة </w:t>
      </w:r>
      <w:r w:rsidR="00C6496B">
        <w:rPr>
          <w:rFonts w:hint="cs"/>
          <w:rtl/>
          <w:lang w:bidi="fa-IR"/>
        </w:rPr>
        <w:t>؛</w:t>
      </w:r>
      <w:r>
        <w:rPr>
          <w:rtl/>
          <w:lang w:bidi="fa-IR"/>
        </w:rPr>
        <w:t xml:space="preserve"> لسبق حقّه على الإقالة.</w:t>
      </w:r>
    </w:p>
    <w:p w:rsidR="00976C99" w:rsidRDefault="00976C99" w:rsidP="00976C99">
      <w:pPr>
        <w:pStyle w:val="libNormal"/>
        <w:rPr>
          <w:lang w:bidi="fa-IR"/>
        </w:rPr>
      </w:pPr>
      <w:r>
        <w:rPr>
          <w:rtl/>
          <w:lang w:bidi="fa-IR"/>
        </w:rPr>
        <w:t xml:space="preserve">وقال الشافعي : إن قلنا : إنّ الإقالة بيع ، فالشفيع بالخيار [ بين ] </w:t>
      </w:r>
      <w:r w:rsidRPr="000C02BB">
        <w:rPr>
          <w:rStyle w:val="libFootnotenumChar"/>
          <w:rtl/>
        </w:rPr>
        <w:t>(1)</w:t>
      </w:r>
      <w:r>
        <w:rPr>
          <w:rtl/>
          <w:lang w:bidi="fa-IR"/>
        </w:rPr>
        <w:t xml:space="preserve"> أن يأخذ بها وبين أن ي</w:t>
      </w:r>
      <w:r w:rsidR="00C6496B">
        <w:rPr>
          <w:rFonts w:hint="cs"/>
          <w:rtl/>
          <w:lang w:bidi="fa-IR"/>
        </w:rPr>
        <w:t>ُ</w:t>
      </w:r>
      <w:r>
        <w:rPr>
          <w:rtl/>
          <w:lang w:bidi="fa-IR"/>
        </w:rPr>
        <w:t>بطلها حتى يعود الشقص إلى المشتري ، فيأخذ منه. وإن جعلناها فسخا</w:t>
      </w:r>
      <w:r w:rsidR="00C6496B">
        <w:rPr>
          <w:rFonts w:hint="cs"/>
          <w:rtl/>
          <w:lang w:bidi="fa-IR"/>
        </w:rPr>
        <w:t>ً</w:t>
      </w:r>
      <w:r>
        <w:rPr>
          <w:rtl/>
          <w:lang w:bidi="fa-IR"/>
        </w:rPr>
        <w:t xml:space="preserve"> ، فهو كطلب الشفعة بعد الردّ بالعيب </w:t>
      </w:r>
      <w:r w:rsidRPr="00373B9D">
        <w:rPr>
          <w:rStyle w:val="libFootnotenumChar"/>
          <w:rtl/>
        </w:rPr>
        <w:t>(2)</w:t>
      </w:r>
      <w:r>
        <w:rPr>
          <w:rtl/>
          <w:lang w:bidi="fa-IR"/>
        </w:rPr>
        <w:t>.</w:t>
      </w:r>
    </w:p>
    <w:p w:rsidR="00976C99" w:rsidRDefault="00976C99" w:rsidP="00976C99">
      <w:pPr>
        <w:pStyle w:val="libNormal"/>
        <w:rPr>
          <w:lang w:bidi="fa-IR"/>
        </w:rPr>
      </w:pPr>
      <w:r>
        <w:rPr>
          <w:rtl/>
          <w:lang w:bidi="fa-IR"/>
        </w:rPr>
        <w:t>أمّا لو باع المشتري ، فللشريك هنا الخيار بين الأخذ من الأوّل وفسخ البيع الثاني ، وبين الأخذ من الثاني.</w:t>
      </w:r>
    </w:p>
    <w:p w:rsidR="00976C99" w:rsidRDefault="00976C99" w:rsidP="00976C99">
      <w:pPr>
        <w:pStyle w:val="libNormal"/>
        <w:rPr>
          <w:lang w:bidi="fa-IR"/>
        </w:rPr>
      </w:pPr>
      <w:bookmarkStart w:id="409" w:name="_Toc122782221"/>
      <w:bookmarkStart w:id="410" w:name="_Toc122782555"/>
      <w:r w:rsidRPr="007C41B2">
        <w:rPr>
          <w:rStyle w:val="Heading2Char"/>
          <w:rtl/>
        </w:rPr>
        <w:t>مسالة 728 :</w:t>
      </w:r>
      <w:bookmarkEnd w:id="409"/>
      <w:bookmarkEnd w:id="410"/>
      <w:r>
        <w:rPr>
          <w:rtl/>
          <w:lang w:bidi="fa-IR"/>
        </w:rPr>
        <w:t xml:space="preserve"> لو جعل الشقص ا</w:t>
      </w:r>
      <w:r w:rsidR="00C6496B">
        <w:rPr>
          <w:rFonts w:hint="cs"/>
          <w:rtl/>
          <w:lang w:bidi="fa-IR"/>
        </w:rPr>
        <w:t>ُ</w:t>
      </w:r>
      <w:r>
        <w:rPr>
          <w:rtl/>
          <w:lang w:bidi="fa-IR"/>
        </w:rPr>
        <w:t>جرة</w:t>
      </w:r>
      <w:r w:rsidR="00C6496B">
        <w:rPr>
          <w:rFonts w:hint="cs"/>
          <w:rtl/>
          <w:lang w:bidi="fa-IR"/>
        </w:rPr>
        <w:t>ً</w:t>
      </w:r>
      <w:r>
        <w:rPr>
          <w:rtl/>
          <w:lang w:bidi="fa-IR"/>
        </w:rPr>
        <w:t xml:space="preserve"> في إجارة ، أو ج</w:t>
      </w:r>
      <w:r w:rsidR="005A6A80">
        <w:rPr>
          <w:rFonts w:hint="cs"/>
          <w:rtl/>
          <w:lang w:bidi="fa-IR"/>
        </w:rPr>
        <w:t>ُ</w:t>
      </w:r>
      <w:r>
        <w:rPr>
          <w:rtl/>
          <w:lang w:bidi="fa-IR"/>
        </w:rPr>
        <w:t>ع</w:t>
      </w:r>
      <w:r w:rsidR="005A6A80">
        <w:rPr>
          <w:rFonts w:hint="cs"/>
          <w:rtl/>
          <w:lang w:bidi="fa-IR"/>
        </w:rPr>
        <w:t>ْ</w:t>
      </w:r>
      <w:r>
        <w:rPr>
          <w:rtl/>
          <w:lang w:bidi="fa-IR"/>
        </w:rPr>
        <w:t>لا</w:t>
      </w:r>
      <w:r w:rsidR="005A6A80">
        <w:rPr>
          <w:rFonts w:hint="cs"/>
          <w:rtl/>
          <w:lang w:bidi="fa-IR"/>
        </w:rPr>
        <w:t>ً</w:t>
      </w:r>
      <w:r>
        <w:rPr>
          <w:rtl/>
          <w:lang w:bidi="fa-IR"/>
        </w:rPr>
        <w:t xml:space="preserve"> في جعالة‌ ، أو أصدقها شقصا</w:t>
      </w:r>
      <w:r w:rsidR="005A6A80">
        <w:rPr>
          <w:rFonts w:hint="cs"/>
          <w:rtl/>
          <w:lang w:bidi="fa-IR"/>
        </w:rPr>
        <w:t>ً</w:t>
      </w:r>
      <w:r>
        <w:rPr>
          <w:rtl/>
          <w:lang w:bidi="fa-IR"/>
        </w:rPr>
        <w:t xml:space="preserve"> أو متّعها به أو خالعها على شقص ، أو صال</w:t>
      </w:r>
      <w:r w:rsidR="005A6A80">
        <w:rPr>
          <w:rFonts w:hint="cs"/>
          <w:rtl/>
          <w:lang w:bidi="fa-IR"/>
        </w:rPr>
        <w:t>َ</w:t>
      </w:r>
      <w:r>
        <w:rPr>
          <w:rtl/>
          <w:lang w:bidi="fa-IR"/>
        </w:rPr>
        <w:t xml:space="preserve">ح عليه عن </w:t>
      </w:r>
      <w:r w:rsidRPr="00373B9D">
        <w:rPr>
          <w:rStyle w:val="libFootnotenumChar"/>
          <w:rtl/>
        </w:rPr>
        <w:t>(3)</w:t>
      </w:r>
      <w:r>
        <w:rPr>
          <w:rtl/>
          <w:lang w:bidi="fa-IR"/>
        </w:rPr>
        <w:t xml:space="preserve"> مال أو دم أو جراحة عن إقرار أو </w:t>
      </w:r>
      <w:r w:rsidRPr="00373B9D">
        <w:rPr>
          <w:rStyle w:val="libFootnotenumChar"/>
          <w:rtl/>
        </w:rPr>
        <w:t>(4)</w:t>
      </w:r>
      <w:r>
        <w:rPr>
          <w:rtl/>
          <w:lang w:bidi="fa-IR"/>
        </w:rPr>
        <w:t xml:space="preserve"> إنكار أو جعله المكاتب عوض نجومه ، لم تثبت الشفعة في شي‌ء من ذلك عندنا ، بل إنّما تثبت الشفعة في الشراء لا غير ، وبه قال أبو حنيفة ، وهو رواية عن أحمد </w:t>
      </w:r>
      <w:r w:rsidRPr="00373B9D">
        <w:rPr>
          <w:rStyle w:val="libFootnotenumChar"/>
          <w:rtl/>
        </w:rPr>
        <w:t>(5)</w:t>
      </w:r>
      <w:r>
        <w:rPr>
          <w:rtl/>
          <w:lang w:bidi="fa-IR"/>
        </w:rPr>
        <w:t xml:space="preserve"> ، وقد تقدّم </w:t>
      </w:r>
      <w:r w:rsidRPr="00373B9D">
        <w:rPr>
          <w:rStyle w:val="libFootnotenumChar"/>
          <w:rtl/>
        </w:rPr>
        <w:t>(6)</w:t>
      </w:r>
      <w:r>
        <w:rPr>
          <w:rtl/>
          <w:lang w:bidi="fa-IR"/>
        </w:rPr>
        <w:t xml:space="preserve"> بيانه.</w:t>
      </w:r>
    </w:p>
    <w:p w:rsidR="00976C99" w:rsidRDefault="00976C99" w:rsidP="00976C99">
      <w:pPr>
        <w:pStyle w:val="libNormal"/>
        <w:rPr>
          <w:lang w:bidi="fa-IR"/>
        </w:rPr>
      </w:pPr>
      <w:r>
        <w:rPr>
          <w:rtl/>
          <w:lang w:bidi="fa-IR"/>
        </w:rPr>
        <w:t>ولو أقرضه شقصا</w:t>
      </w:r>
      <w:r w:rsidR="005A6A80">
        <w:rPr>
          <w:rFonts w:hint="cs"/>
          <w:rtl/>
          <w:lang w:bidi="fa-IR"/>
        </w:rPr>
        <w:t>ً</w:t>
      </w:r>
      <w:r>
        <w:rPr>
          <w:rtl/>
          <w:lang w:bidi="fa-IR"/>
        </w:rPr>
        <w:t xml:space="preserve"> ، صحّ القرض ، وبه قال الشافعي </w:t>
      </w:r>
      <w:r w:rsidRPr="00373B9D">
        <w:rPr>
          <w:rStyle w:val="libFootnotenumChar"/>
          <w:rtl/>
        </w:rPr>
        <w:t>(7)</w:t>
      </w:r>
      <w:r>
        <w:rPr>
          <w:rtl/>
          <w:lang w:bidi="fa-IR"/>
        </w:rPr>
        <w:t>.</w:t>
      </w:r>
    </w:p>
    <w:p w:rsidR="00976C99" w:rsidRDefault="00976C99" w:rsidP="00976C99">
      <w:pPr>
        <w:pStyle w:val="libNormal"/>
        <w:rPr>
          <w:lang w:bidi="fa-IR"/>
        </w:rPr>
      </w:pPr>
      <w:r>
        <w:rPr>
          <w:rtl/>
          <w:lang w:bidi="fa-IR"/>
        </w:rPr>
        <w:t>وليس للشفيع أخذه بالشفعة عندنا.</w:t>
      </w:r>
    </w:p>
    <w:p w:rsidR="00976C99" w:rsidRDefault="00976C99" w:rsidP="00976C99">
      <w:pPr>
        <w:pStyle w:val="libNormal"/>
        <w:rPr>
          <w:lang w:bidi="fa-IR"/>
        </w:rPr>
      </w:pPr>
      <w:r>
        <w:rPr>
          <w:rtl/>
          <w:lang w:bidi="fa-IR"/>
        </w:rPr>
        <w:t xml:space="preserve">وقال الشافعي : له الأخذ </w:t>
      </w:r>
      <w:r w:rsidRPr="00373B9D">
        <w:rPr>
          <w:rStyle w:val="libFootnotenumChar"/>
          <w:rtl/>
        </w:rPr>
        <w:t>(8)</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من المصدر.</w:t>
      </w:r>
    </w:p>
    <w:p w:rsidR="00976C99" w:rsidRDefault="00976C99" w:rsidP="000C02BB">
      <w:pPr>
        <w:pStyle w:val="libFootnote0"/>
        <w:rPr>
          <w:lang w:bidi="fa-IR"/>
        </w:rPr>
      </w:pPr>
      <w:r>
        <w:rPr>
          <w:rtl/>
          <w:lang w:bidi="fa-IR"/>
        </w:rPr>
        <w:t>(2) العزيز شرح الوجيز 5 : 497 ، روضة الطالبين 4 : 163.</w:t>
      </w:r>
    </w:p>
    <w:p w:rsidR="00976C99" w:rsidRDefault="00976C99" w:rsidP="000C02BB">
      <w:pPr>
        <w:pStyle w:val="libFootnote0"/>
        <w:rPr>
          <w:lang w:bidi="fa-IR"/>
        </w:rPr>
      </w:pPr>
      <w:r>
        <w:rPr>
          <w:rtl/>
          <w:lang w:bidi="fa-IR"/>
        </w:rPr>
        <w:t>(3) في الطبعة الحجريّة : « من » بدل « عن ».</w:t>
      </w:r>
    </w:p>
    <w:p w:rsidR="00976C99" w:rsidRDefault="00976C99" w:rsidP="000C02BB">
      <w:pPr>
        <w:pStyle w:val="libFootnote0"/>
        <w:rPr>
          <w:lang w:bidi="fa-IR"/>
        </w:rPr>
      </w:pPr>
      <w:r>
        <w:rPr>
          <w:rtl/>
          <w:lang w:bidi="fa-IR"/>
        </w:rPr>
        <w:t>(4) في « س ، ي » : « و» بدل « أو ».</w:t>
      </w:r>
    </w:p>
    <w:p w:rsidR="00976C99" w:rsidRDefault="00976C99" w:rsidP="000C02BB">
      <w:pPr>
        <w:pStyle w:val="libFootnote0"/>
        <w:rPr>
          <w:lang w:bidi="fa-IR"/>
        </w:rPr>
      </w:pPr>
      <w:r>
        <w:rPr>
          <w:rtl/>
          <w:lang w:bidi="fa-IR"/>
        </w:rPr>
        <w:t xml:space="preserve">(5) بدائع الصنائع 5 : 10 </w:t>
      </w:r>
      <w:r w:rsidR="005B0B95">
        <w:rPr>
          <w:rtl/>
          <w:lang w:bidi="fa-IR"/>
        </w:rPr>
        <w:t>-</w:t>
      </w:r>
      <w:r>
        <w:rPr>
          <w:rtl/>
          <w:lang w:bidi="fa-IR"/>
        </w:rPr>
        <w:t xml:space="preserve"> 11 ، مختصر اختلاف العلماء 4 : 244 </w:t>
      </w:r>
      <w:r w:rsidR="005A6A80">
        <w:rPr>
          <w:rFonts w:hint="cs"/>
          <w:rtl/>
          <w:lang w:bidi="fa-IR"/>
        </w:rPr>
        <w:t>/</w:t>
      </w:r>
      <w:r>
        <w:rPr>
          <w:rtl/>
          <w:lang w:bidi="fa-IR"/>
        </w:rPr>
        <w:t xml:space="preserve"> 1954 ، حلية العلماء 5 : 270 ، التهذيب </w:t>
      </w:r>
      <w:r w:rsidR="005B0B95">
        <w:rPr>
          <w:rtl/>
          <w:lang w:bidi="fa-IR"/>
        </w:rPr>
        <w:t>-</w:t>
      </w:r>
      <w:r>
        <w:rPr>
          <w:rtl/>
          <w:lang w:bidi="fa-IR"/>
        </w:rPr>
        <w:t xml:space="preserve"> للبغوي </w:t>
      </w:r>
      <w:r w:rsidR="005B0B95">
        <w:rPr>
          <w:rtl/>
          <w:lang w:bidi="fa-IR"/>
        </w:rPr>
        <w:t>-</w:t>
      </w:r>
      <w:r>
        <w:rPr>
          <w:rtl/>
          <w:lang w:bidi="fa-IR"/>
        </w:rPr>
        <w:t xml:space="preserve"> 4 : 343 ، العزيز شرح الوجيز 5 : 497 ، بداية المجتهد 2 : 259 ، المغني 5 : 469 ، الشرح الكبير 5 : 464 </w:t>
      </w:r>
      <w:r w:rsidR="005B0B95">
        <w:rPr>
          <w:rtl/>
          <w:lang w:bidi="fa-IR"/>
        </w:rPr>
        <w:t>-</w:t>
      </w:r>
      <w:r>
        <w:rPr>
          <w:rtl/>
          <w:lang w:bidi="fa-IR"/>
        </w:rPr>
        <w:t xml:space="preserve"> 465.</w:t>
      </w:r>
    </w:p>
    <w:p w:rsidR="00976C99" w:rsidRDefault="00976C99" w:rsidP="000C02BB">
      <w:pPr>
        <w:pStyle w:val="libFootnote0"/>
        <w:rPr>
          <w:lang w:bidi="fa-IR"/>
        </w:rPr>
      </w:pPr>
      <w:r>
        <w:rPr>
          <w:rtl/>
          <w:lang w:bidi="fa-IR"/>
        </w:rPr>
        <w:t>(6) في ص 222 ، المسألة 722.</w:t>
      </w:r>
    </w:p>
    <w:p w:rsidR="00976C99" w:rsidRDefault="00976C99" w:rsidP="000C02BB">
      <w:pPr>
        <w:pStyle w:val="libFootnote0"/>
        <w:rPr>
          <w:lang w:bidi="fa-IR"/>
        </w:rPr>
      </w:pPr>
      <w:r>
        <w:rPr>
          <w:rtl/>
          <w:lang w:bidi="fa-IR"/>
        </w:rPr>
        <w:t xml:space="preserve">(7) العزيز شرح الوجيز 5 : 497 ، روضة الطالبين 4 : 163 </w:t>
      </w:r>
      <w:r w:rsidR="005B0B95">
        <w:rPr>
          <w:rtl/>
          <w:lang w:bidi="fa-IR"/>
        </w:rPr>
        <w:t>-</w:t>
      </w:r>
      <w:r>
        <w:rPr>
          <w:rtl/>
          <w:lang w:bidi="fa-IR"/>
        </w:rPr>
        <w:t xml:space="preserve"> 164.</w:t>
      </w:r>
    </w:p>
    <w:p w:rsidR="00976C99" w:rsidRDefault="00976C99" w:rsidP="000C02BB">
      <w:pPr>
        <w:pStyle w:val="libFootnote0"/>
        <w:rPr>
          <w:lang w:bidi="fa-IR"/>
        </w:rPr>
      </w:pPr>
      <w:r>
        <w:rPr>
          <w:rtl/>
          <w:lang w:bidi="fa-IR"/>
        </w:rPr>
        <w:t>(8) العزيز شرح الوجيز 5 : 497 ، روضة الطالبين 4 : 164.</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والجعالة لا تثبت بها الشفعة ، كما قلنا.</w:t>
      </w:r>
    </w:p>
    <w:p w:rsidR="00976C99" w:rsidRDefault="00976C99" w:rsidP="00976C99">
      <w:pPr>
        <w:pStyle w:val="libNormal"/>
        <w:rPr>
          <w:lang w:bidi="fa-IR"/>
        </w:rPr>
      </w:pPr>
      <w:r>
        <w:rPr>
          <w:rtl/>
          <w:lang w:bidi="fa-IR"/>
        </w:rPr>
        <w:t>وعند الشافعي تثبت بعد العمل ، لأنّ الملك حينئذ</w:t>
      </w:r>
      <w:r w:rsidR="005A6A80">
        <w:rPr>
          <w:rFonts w:hint="cs"/>
          <w:rtl/>
          <w:lang w:bidi="fa-IR"/>
        </w:rPr>
        <w:t>ٍ</w:t>
      </w:r>
      <w:r>
        <w:rPr>
          <w:rtl/>
          <w:lang w:bidi="fa-IR"/>
        </w:rPr>
        <w:t xml:space="preserve"> يحصل للعامل </w:t>
      </w:r>
      <w:r w:rsidRPr="000C02BB">
        <w:rPr>
          <w:rStyle w:val="libFootnotenumChar"/>
          <w:rtl/>
        </w:rPr>
        <w:t>(1)</w:t>
      </w:r>
      <w:r>
        <w:rPr>
          <w:rtl/>
          <w:lang w:bidi="fa-IR"/>
        </w:rPr>
        <w:t>.</w:t>
      </w:r>
    </w:p>
    <w:p w:rsidR="00976C99" w:rsidRDefault="00976C99" w:rsidP="00976C99">
      <w:pPr>
        <w:pStyle w:val="libNormal"/>
        <w:rPr>
          <w:lang w:bidi="fa-IR"/>
        </w:rPr>
      </w:pPr>
      <w:r>
        <w:rPr>
          <w:rtl/>
          <w:lang w:bidi="fa-IR"/>
        </w:rPr>
        <w:t>أمّا لو اشترى بالشقص شيئا</w:t>
      </w:r>
      <w:r w:rsidR="005A6A80">
        <w:rPr>
          <w:rFonts w:hint="cs"/>
          <w:rtl/>
          <w:lang w:bidi="fa-IR"/>
        </w:rPr>
        <w:t>ً</w:t>
      </w:r>
      <w:r>
        <w:rPr>
          <w:rtl/>
          <w:lang w:bidi="fa-IR"/>
        </w:rPr>
        <w:t xml:space="preserve"> أو ج</w:t>
      </w:r>
      <w:r w:rsidR="005A6A80">
        <w:rPr>
          <w:rFonts w:hint="cs"/>
          <w:rtl/>
          <w:lang w:bidi="fa-IR"/>
        </w:rPr>
        <w:t>َ</w:t>
      </w:r>
      <w:r>
        <w:rPr>
          <w:rtl/>
          <w:lang w:bidi="fa-IR"/>
        </w:rPr>
        <w:t>ع</w:t>
      </w:r>
      <w:r w:rsidR="005A6A80">
        <w:rPr>
          <w:rFonts w:hint="cs"/>
          <w:rtl/>
          <w:lang w:bidi="fa-IR"/>
        </w:rPr>
        <w:t>َ</w:t>
      </w:r>
      <w:r>
        <w:rPr>
          <w:rtl/>
          <w:lang w:bidi="fa-IR"/>
        </w:rPr>
        <w:t>له رأس مال السّ</w:t>
      </w:r>
      <w:r w:rsidR="005A6A80">
        <w:rPr>
          <w:rFonts w:hint="cs"/>
          <w:rtl/>
          <w:lang w:bidi="fa-IR"/>
        </w:rPr>
        <w:t>َ</w:t>
      </w:r>
      <w:r>
        <w:rPr>
          <w:rtl/>
          <w:lang w:bidi="fa-IR"/>
        </w:rPr>
        <w:t>ل</w:t>
      </w:r>
      <w:r w:rsidR="005A6A80">
        <w:rPr>
          <w:rFonts w:hint="cs"/>
          <w:rtl/>
          <w:lang w:bidi="fa-IR"/>
        </w:rPr>
        <w:t>َ</w:t>
      </w:r>
      <w:r>
        <w:rPr>
          <w:rtl/>
          <w:lang w:bidi="fa-IR"/>
        </w:rPr>
        <w:t xml:space="preserve">م ، فالأقرب : ثبوت الشفعة </w:t>
      </w:r>
      <w:r w:rsidR="005A6A80">
        <w:rPr>
          <w:rFonts w:hint="cs"/>
          <w:rtl/>
          <w:lang w:bidi="fa-IR"/>
        </w:rPr>
        <w:t>؛</w:t>
      </w:r>
      <w:r>
        <w:rPr>
          <w:rtl/>
          <w:lang w:bidi="fa-IR"/>
        </w:rPr>
        <w:t xml:space="preserve"> لصدق البائع على المشتري.</w:t>
      </w:r>
    </w:p>
    <w:p w:rsidR="00976C99" w:rsidRDefault="00976C99" w:rsidP="00976C99">
      <w:pPr>
        <w:pStyle w:val="libNormal"/>
        <w:rPr>
          <w:lang w:bidi="fa-IR"/>
        </w:rPr>
      </w:pPr>
      <w:r>
        <w:rPr>
          <w:rtl/>
          <w:lang w:bidi="fa-IR"/>
        </w:rPr>
        <w:t>ولو بذل المكاتب شقصا</w:t>
      </w:r>
      <w:r w:rsidR="005A6A80">
        <w:rPr>
          <w:rFonts w:hint="cs"/>
          <w:rtl/>
          <w:lang w:bidi="fa-IR"/>
        </w:rPr>
        <w:t>ً</w:t>
      </w:r>
      <w:r>
        <w:rPr>
          <w:rtl/>
          <w:lang w:bidi="fa-IR"/>
        </w:rPr>
        <w:t xml:space="preserve"> عوضا</w:t>
      </w:r>
      <w:r w:rsidR="005A6A80">
        <w:rPr>
          <w:rFonts w:hint="cs"/>
          <w:rtl/>
          <w:lang w:bidi="fa-IR"/>
        </w:rPr>
        <w:t>ً</w:t>
      </w:r>
      <w:r>
        <w:rPr>
          <w:rtl/>
          <w:lang w:bidi="fa-IR"/>
        </w:rPr>
        <w:t xml:space="preserve"> عن بعض النجوم ثمّ عجز ورقّ ، فلا شفعة عندنا.</w:t>
      </w:r>
    </w:p>
    <w:p w:rsidR="00976C99" w:rsidRDefault="00976C99" w:rsidP="00976C99">
      <w:pPr>
        <w:pStyle w:val="libNormal"/>
        <w:rPr>
          <w:lang w:bidi="fa-IR"/>
        </w:rPr>
      </w:pPr>
      <w:r>
        <w:rPr>
          <w:rtl/>
          <w:lang w:bidi="fa-IR"/>
        </w:rPr>
        <w:t>وأمّا عند الشافعي ففي بطلان الشفعة وجهان ينظر في أحدهما إلى أنّه كان عوضا</w:t>
      </w:r>
      <w:r w:rsidR="005A6A80">
        <w:rPr>
          <w:rFonts w:hint="cs"/>
          <w:rtl/>
          <w:lang w:bidi="fa-IR"/>
        </w:rPr>
        <w:t>ً</w:t>
      </w:r>
      <w:r>
        <w:rPr>
          <w:rtl/>
          <w:lang w:bidi="fa-IR"/>
        </w:rPr>
        <w:t xml:space="preserve"> أو لا ، وفي الثاني إلى خروجه أخيرا</w:t>
      </w:r>
      <w:r w:rsidR="005A6A80">
        <w:rPr>
          <w:rFonts w:hint="cs"/>
          <w:rtl/>
          <w:lang w:bidi="fa-IR"/>
        </w:rPr>
        <w:t>ً</w:t>
      </w:r>
      <w:r>
        <w:rPr>
          <w:rtl/>
          <w:lang w:bidi="fa-IR"/>
        </w:rPr>
        <w:t xml:space="preserve"> عن العوضيّة ، وهذا أظهر عندهم </w:t>
      </w:r>
      <w:r w:rsidRPr="00373B9D">
        <w:rPr>
          <w:rStyle w:val="libFootnotenumChar"/>
          <w:rtl/>
        </w:rPr>
        <w:t>(2)</w:t>
      </w:r>
      <w:r>
        <w:rPr>
          <w:rtl/>
          <w:lang w:bidi="fa-IR"/>
        </w:rPr>
        <w:t>.</w:t>
      </w:r>
    </w:p>
    <w:p w:rsidR="00976C99" w:rsidRDefault="00976C99" w:rsidP="00976C99">
      <w:pPr>
        <w:pStyle w:val="libNormal"/>
        <w:rPr>
          <w:lang w:bidi="fa-IR"/>
        </w:rPr>
      </w:pPr>
      <w:r>
        <w:rPr>
          <w:rtl/>
          <w:lang w:bidi="fa-IR"/>
        </w:rPr>
        <w:t>ويشبه هذا الخلاف خلافهم فيما إذا كان الثمن عينا</w:t>
      </w:r>
      <w:r w:rsidR="005A6A80">
        <w:rPr>
          <w:rFonts w:hint="cs"/>
          <w:rtl/>
          <w:lang w:bidi="fa-IR"/>
        </w:rPr>
        <w:t>ً</w:t>
      </w:r>
      <w:r>
        <w:rPr>
          <w:rtl/>
          <w:lang w:bidi="fa-IR"/>
        </w:rPr>
        <w:t xml:space="preserve"> وتلف قبل القبض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ولو قال لمستولدته : إن خدمت</w:t>
      </w:r>
      <w:r w:rsidR="005A6A80">
        <w:rPr>
          <w:rFonts w:hint="cs"/>
          <w:rtl/>
          <w:lang w:bidi="fa-IR"/>
        </w:rPr>
        <w:t>ِ</w:t>
      </w:r>
      <w:r>
        <w:rPr>
          <w:rtl/>
          <w:lang w:bidi="fa-IR"/>
        </w:rPr>
        <w:t xml:space="preserve"> أولادي شهرا</w:t>
      </w:r>
      <w:r w:rsidR="005A6A80">
        <w:rPr>
          <w:rFonts w:hint="cs"/>
          <w:rtl/>
          <w:lang w:bidi="fa-IR"/>
        </w:rPr>
        <w:t>ً</w:t>
      </w:r>
      <w:r>
        <w:rPr>
          <w:rtl/>
          <w:lang w:bidi="fa-IR"/>
        </w:rPr>
        <w:t xml:space="preserve"> ، فلك هذا الشقص ، فخد</w:t>
      </w:r>
      <w:r w:rsidR="005A6A80">
        <w:rPr>
          <w:rFonts w:hint="cs"/>
          <w:rtl/>
          <w:lang w:bidi="fa-IR"/>
        </w:rPr>
        <w:t>َ</w:t>
      </w:r>
      <w:r>
        <w:rPr>
          <w:rtl/>
          <w:lang w:bidi="fa-IR"/>
        </w:rPr>
        <w:t>م</w:t>
      </w:r>
      <w:r w:rsidR="005A6A80">
        <w:rPr>
          <w:rFonts w:hint="cs"/>
          <w:rtl/>
          <w:lang w:bidi="fa-IR"/>
        </w:rPr>
        <w:t>َ</w:t>
      </w:r>
      <w:r>
        <w:rPr>
          <w:rtl/>
          <w:lang w:bidi="fa-IR"/>
        </w:rPr>
        <w:t>ت</w:t>
      </w:r>
      <w:r w:rsidR="005A6A80">
        <w:rPr>
          <w:rFonts w:hint="cs"/>
          <w:rtl/>
          <w:lang w:bidi="fa-IR"/>
        </w:rPr>
        <w:t>ْ</w:t>
      </w:r>
      <w:r>
        <w:rPr>
          <w:rtl/>
          <w:lang w:bidi="fa-IR"/>
        </w:rPr>
        <w:t>هم ، استحقّت الشقص عند الشافعي. وفي ثبوت الشفعة وجهان :</w:t>
      </w:r>
    </w:p>
    <w:p w:rsidR="00976C99" w:rsidRDefault="00976C99" w:rsidP="00976C99">
      <w:pPr>
        <w:pStyle w:val="libNormal"/>
        <w:rPr>
          <w:lang w:bidi="fa-IR"/>
        </w:rPr>
      </w:pPr>
      <w:r>
        <w:rPr>
          <w:rtl/>
          <w:lang w:bidi="fa-IR"/>
        </w:rPr>
        <w:t xml:space="preserve">أحدهما : تثبت </w:t>
      </w:r>
      <w:r w:rsidR="005A6A80">
        <w:rPr>
          <w:rFonts w:hint="cs"/>
          <w:rtl/>
          <w:lang w:bidi="fa-IR"/>
        </w:rPr>
        <w:t>؛</w:t>
      </w:r>
      <w:r>
        <w:rPr>
          <w:rtl/>
          <w:lang w:bidi="fa-IR"/>
        </w:rPr>
        <w:t xml:space="preserve"> لأنّها ملكت</w:t>
      </w:r>
      <w:r w:rsidR="005A6A80">
        <w:rPr>
          <w:rFonts w:hint="cs"/>
          <w:rtl/>
          <w:lang w:bidi="fa-IR"/>
        </w:rPr>
        <w:t>ْ</w:t>
      </w:r>
      <w:r>
        <w:rPr>
          <w:rtl/>
          <w:lang w:bidi="fa-IR"/>
        </w:rPr>
        <w:t>ه بالخدمة ، فكان كالمملوك بالإجارة وسائر المعاوضات.</w:t>
      </w:r>
    </w:p>
    <w:p w:rsidR="00976C99" w:rsidRDefault="00976C99" w:rsidP="00976C99">
      <w:pPr>
        <w:pStyle w:val="libNormal"/>
        <w:rPr>
          <w:lang w:bidi="fa-IR"/>
        </w:rPr>
      </w:pPr>
      <w:r>
        <w:rPr>
          <w:rtl/>
          <w:lang w:bidi="fa-IR"/>
        </w:rPr>
        <w:t xml:space="preserve">وأظهرهما : المنع </w:t>
      </w:r>
      <w:r w:rsidR="005A6A80">
        <w:rPr>
          <w:rFonts w:hint="cs"/>
          <w:rtl/>
          <w:lang w:bidi="fa-IR"/>
        </w:rPr>
        <w:t>؛</w:t>
      </w:r>
      <w:r>
        <w:rPr>
          <w:rtl/>
          <w:lang w:bidi="fa-IR"/>
        </w:rPr>
        <w:t xml:space="preserve"> لأنّه وصيّة معتبرة من الثلث كسائر الوصايا ، وذكر الخدمة شرط داخل على الوصيّة </w:t>
      </w:r>
      <w:r w:rsidRPr="00373B9D">
        <w:rPr>
          <w:rStyle w:val="libFootnotenumChar"/>
          <w:rtl/>
        </w:rPr>
        <w:t>(4)</w:t>
      </w:r>
      <w:r>
        <w:rPr>
          <w:rtl/>
          <w:lang w:bidi="fa-IR"/>
        </w:rPr>
        <w:t>.</w:t>
      </w:r>
    </w:p>
    <w:p w:rsidR="00976C99" w:rsidRDefault="00976C99" w:rsidP="00976C99">
      <w:pPr>
        <w:pStyle w:val="libNormal"/>
        <w:rPr>
          <w:lang w:bidi="fa-IR"/>
        </w:rPr>
      </w:pPr>
      <w:bookmarkStart w:id="411" w:name="_Toc122782222"/>
      <w:bookmarkStart w:id="412" w:name="_Toc122782556"/>
      <w:r w:rsidRPr="007C41B2">
        <w:rPr>
          <w:rStyle w:val="Heading2Char"/>
          <w:rtl/>
        </w:rPr>
        <w:t>مسالة 729 :</w:t>
      </w:r>
      <w:bookmarkEnd w:id="411"/>
      <w:bookmarkEnd w:id="412"/>
      <w:r>
        <w:rPr>
          <w:rtl/>
          <w:lang w:bidi="fa-IR"/>
        </w:rPr>
        <w:t xml:space="preserve"> لوليّ الصبي والمجنون أن يأخذ لهما بالشفعة ما ب</w:t>
      </w:r>
      <w:r w:rsidR="005A6A80">
        <w:rPr>
          <w:rFonts w:hint="cs"/>
          <w:rtl/>
          <w:lang w:bidi="fa-IR"/>
        </w:rPr>
        <w:t>ِ</w:t>
      </w:r>
      <w:r>
        <w:rPr>
          <w:rtl/>
          <w:lang w:bidi="fa-IR"/>
        </w:rPr>
        <w:t xml:space="preserve">يع في شركتهما مع الغبطة لهما، عند علمائنا أجمع </w:t>
      </w:r>
      <w:r w:rsidR="005B0B95">
        <w:rPr>
          <w:rtl/>
          <w:lang w:bidi="fa-IR"/>
        </w:rPr>
        <w:t>-</w:t>
      </w:r>
      <w:r>
        <w:rPr>
          <w:rtl/>
          <w:lang w:bidi="fa-IR"/>
        </w:rPr>
        <w:t xml:space="preserve"> وبه قال الشافعي‌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343CF3">
        <w:rPr>
          <w:rFonts w:hint="cs"/>
          <w:rtl/>
          <w:lang w:bidi="fa-IR"/>
        </w:rPr>
        <w:t xml:space="preserve"> و 2 )</w:t>
      </w:r>
      <w:r>
        <w:rPr>
          <w:rtl/>
          <w:lang w:bidi="fa-IR"/>
        </w:rPr>
        <w:t xml:space="preserve"> العزيز شرح الوجيز 5 : 497 ، روضة الطالبين 4 : 164.</w:t>
      </w:r>
    </w:p>
    <w:p w:rsidR="00976C99" w:rsidRDefault="00976C99" w:rsidP="000C02BB">
      <w:pPr>
        <w:pStyle w:val="libFootnote0"/>
        <w:rPr>
          <w:lang w:bidi="fa-IR"/>
        </w:rPr>
      </w:pPr>
      <w:r>
        <w:rPr>
          <w:rtl/>
          <w:lang w:bidi="fa-IR"/>
        </w:rPr>
        <w:t>(3) العزيز شرح الوجيز 5 : 497.</w:t>
      </w:r>
    </w:p>
    <w:p w:rsidR="00976C99" w:rsidRDefault="00976C99" w:rsidP="000C02BB">
      <w:pPr>
        <w:pStyle w:val="libFootnote0"/>
        <w:rPr>
          <w:lang w:bidi="fa-IR"/>
        </w:rPr>
      </w:pPr>
      <w:r>
        <w:rPr>
          <w:rtl/>
          <w:lang w:bidi="fa-IR"/>
        </w:rPr>
        <w:t>(4) العزيز شرح الوجيز 5 : 498 ، روضة الطالبين 4 : 164.</w:t>
      </w:r>
    </w:p>
    <w:p w:rsidR="005B0B95" w:rsidRDefault="005B0B95" w:rsidP="000C02BB">
      <w:pPr>
        <w:pStyle w:val="libNormal"/>
        <w:rPr>
          <w:lang w:bidi="fa-IR"/>
        </w:rPr>
      </w:pPr>
      <w:r>
        <w:rPr>
          <w:lang w:bidi="fa-IR"/>
        </w:rPr>
        <w:br w:type="page"/>
      </w:r>
    </w:p>
    <w:p w:rsidR="00976C99" w:rsidRDefault="00976C99" w:rsidP="00343CF3">
      <w:pPr>
        <w:pStyle w:val="libNormal0"/>
        <w:rPr>
          <w:lang w:bidi="fa-IR"/>
        </w:rPr>
      </w:pPr>
      <w:r>
        <w:rPr>
          <w:rtl/>
          <w:lang w:bidi="fa-IR"/>
        </w:rPr>
        <w:lastRenderedPageBreak/>
        <w:t xml:space="preserve">وأبو حنيفة </w:t>
      </w:r>
      <w:r w:rsidRPr="000C02BB">
        <w:rPr>
          <w:rStyle w:val="libFootnotenumChar"/>
          <w:rtl/>
        </w:rPr>
        <w:t>(1)</w:t>
      </w:r>
      <w:r>
        <w:rPr>
          <w:rtl/>
          <w:lang w:bidi="fa-IR"/>
        </w:rPr>
        <w:t xml:space="preserve"> </w:t>
      </w:r>
      <w:r w:rsidR="005B0B95">
        <w:rPr>
          <w:rtl/>
          <w:lang w:bidi="fa-IR"/>
        </w:rPr>
        <w:t>-</w:t>
      </w:r>
      <w:r>
        <w:rPr>
          <w:rtl/>
          <w:lang w:bidi="fa-IR"/>
        </w:rPr>
        <w:t xml:space="preserve"> لأنّه خيار ج</w:t>
      </w:r>
      <w:r w:rsidR="00343CF3">
        <w:rPr>
          <w:rFonts w:hint="cs"/>
          <w:rtl/>
          <w:lang w:bidi="fa-IR"/>
        </w:rPr>
        <w:t>ُ</w:t>
      </w:r>
      <w:r>
        <w:rPr>
          <w:rtl/>
          <w:lang w:bidi="fa-IR"/>
        </w:rPr>
        <w:t>عل لإزالة الضرر عن المال ، فملكه الوليّ في حقّ الصبي والمجنون ، كخيار الردّ بالعيب. وللعمومات الدالّة على ثبوت الشفعة للشريك ، فيدخلان فيه ، وكلّ حقّ</w:t>
      </w:r>
      <w:r w:rsidR="00343CF3">
        <w:rPr>
          <w:rFonts w:hint="cs"/>
          <w:rtl/>
          <w:lang w:bidi="fa-IR"/>
        </w:rPr>
        <w:t>ٍ</w:t>
      </w:r>
      <w:r>
        <w:rPr>
          <w:rtl/>
          <w:lang w:bidi="fa-IR"/>
        </w:rPr>
        <w:t xml:space="preserve"> هو لهما فإنّما يتول</w:t>
      </w:r>
      <w:r w:rsidR="00343CF3">
        <w:rPr>
          <w:rFonts w:hint="cs"/>
          <w:rtl/>
          <w:lang w:bidi="fa-IR"/>
        </w:rPr>
        <w:t>ّ</w:t>
      </w:r>
      <w:r>
        <w:rPr>
          <w:rtl/>
          <w:lang w:bidi="fa-IR"/>
        </w:rPr>
        <w:t>اه الوليّ.</w:t>
      </w:r>
    </w:p>
    <w:p w:rsidR="00976C99" w:rsidRDefault="00976C99" w:rsidP="00976C99">
      <w:pPr>
        <w:pStyle w:val="libNormal"/>
        <w:rPr>
          <w:lang w:bidi="fa-IR"/>
        </w:rPr>
      </w:pPr>
      <w:r>
        <w:rPr>
          <w:rtl/>
          <w:lang w:bidi="fa-IR"/>
        </w:rPr>
        <w:t xml:space="preserve">ولما رواه الخاصّة عن الصادق </w:t>
      </w:r>
      <w:r w:rsidR="00343CF3" w:rsidRPr="00343CF3">
        <w:rPr>
          <w:rStyle w:val="libAlaemChar"/>
          <w:rtl/>
        </w:rPr>
        <w:t>عليه‌السلام</w:t>
      </w:r>
      <w:r>
        <w:rPr>
          <w:rtl/>
          <w:lang w:bidi="fa-IR"/>
        </w:rPr>
        <w:t xml:space="preserve"> قال : « قال أمير المؤمنين </w:t>
      </w:r>
      <w:r w:rsidR="00343CF3" w:rsidRPr="00343CF3">
        <w:rPr>
          <w:rStyle w:val="libAlaemChar"/>
          <w:rtl/>
        </w:rPr>
        <w:t>عليه‌السلام</w:t>
      </w:r>
      <w:r>
        <w:rPr>
          <w:rtl/>
          <w:lang w:bidi="fa-IR"/>
        </w:rPr>
        <w:t xml:space="preserve"> : وصيّ اليتيم بمنزلة أبيه يأخذ له الشفعة إذا كان [ له ] </w:t>
      </w:r>
      <w:r w:rsidRPr="00373B9D">
        <w:rPr>
          <w:rStyle w:val="libFootnotenumChar"/>
          <w:rtl/>
        </w:rPr>
        <w:t>(2)</w:t>
      </w:r>
      <w:r>
        <w:rPr>
          <w:rtl/>
          <w:lang w:bidi="fa-IR"/>
        </w:rPr>
        <w:t xml:space="preserve"> رغبة فيه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ابن أبي ليلى : لا شفعة فيه </w:t>
      </w:r>
      <w:r w:rsidR="00343CF3">
        <w:rPr>
          <w:rFonts w:hint="cs"/>
          <w:rtl/>
          <w:lang w:bidi="fa-IR"/>
        </w:rPr>
        <w:t>؛</w:t>
      </w:r>
      <w:r>
        <w:rPr>
          <w:rtl/>
          <w:lang w:bidi="fa-IR"/>
        </w:rPr>
        <w:t xml:space="preserve"> لأنّ الوليّ لا يثبت له الأخذ بالشفعة ، لأنّه لا يملك العفو، ومن لا يملك العفو لا يملك الأخذ ، ولا يمكن الانتظار بها </w:t>
      </w:r>
      <w:r w:rsidR="00343CF3">
        <w:rPr>
          <w:rFonts w:hint="cs"/>
          <w:rtl/>
          <w:lang w:bidi="fa-IR"/>
        </w:rPr>
        <w:t>؛</w:t>
      </w:r>
      <w:r>
        <w:rPr>
          <w:rtl/>
          <w:lang w:bidi="fa-IR"/>
        </w:rPr>
        <w:t xml:space="preserve"> لأنّ في ذلك إضرارا بالمشتري ، فبطلت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الأوزاعي : تثبت الشفعة ، وليس للوليّ أن يأخذ بها ، ويتأخّر ذلك إلى زوال الحجر عن مستحقّها </w:t>
      </w:r>
      <w:r w:rsidR="00343CF3">
        <w:rPr>
          <w:rFonts w:hint="cs"/>
          <w:rtl/>
          <w:lang w:bidi="fa-IR"/>
        </w:rPr>
        <w:t>؛</w:t>
      </w:r>
      <w:r>
        <w:rPr>
          <w:rtl/>
          <w:lang w:bidi="fa-IR"/>
        </w:rPr>
        <w:t xml:space="preserve"> لأنّ خيار القصاص ثبت للصبي ولا يستوفيه الوليّ ، كذلك الشفعة </w:t>
      </w:r>
      <w:r w:rsidRPr="00373B9D">
        <w:rPr>
          <w:rStyle w:val="libFootnotenumChar"/>
          <w:rtl/>
        </w:rPr>
        <w:t>(5)</w:t>
      </w:r>
      <w:r>
        <w:rPr>
          <w:rtl/>
          <w:lang w:bidi="fa-IR"/>
        </w:rPr>
        <w:t>.</w:t>
      </w:r>
    </w:p>
    <w:p w:rsidR="00976C99" w:rsidRDefault="00976C99" w:rsidP="00976C99">
      <w:pPr>
        <w:pStyle w:val="libNormal"/>
        <w:rPr>
          <w:lang w:bidi="fa-IR"/>
        </w:rPr>
      </w:pPr>
      <w:r>
        <w:rPr>
          <w:rtl/>
          <w:lang w:bidi="fa-IR"/>
        </w:rPr>
        <w:t>والجواب : لا نسلّم أنّه ليس له العفو ، بل له ذلك مع المصلحة.</w:t>
      </w:r>
    </w:p>
    <w:p w:rsidR="00976C99" w:rsidRDefault="00976C99" w:rsidP="00976C99">
      <w:pPr>
        <w:pStyle w:val="libNormal"/>
        <w:rPr>
          <w:lang w:bidi="fa-IR"/>
        </w:rPr>
      </w:pPr>
      <w:r>
        <w:rPr>
          <w:rtl/>
          <w:lang w:bidi="fa-IR"/>
        </w:rPr>
        <w:t>سلّمنا ، لكنّ العفو إسقاط حقّه ، والأخذ استيفاء حقّه ، وهذا فرق</w:t>
      </w:r>
      <w:r w:rsidR="00343CF3">
        <w:rPr>
          <w:rFonts w:hint="cs"/>
          <w:rtl/>
          <w:lang w:bidi="fa-IR"/>
        </w:rPr>
        <w:t>ٌ</w:t>
      </w:r>
      <w:r>
        <w:rPr>
          <w:rtl/>
          <w:lang w:bidi="fa-IR"/>
        </w:rPr>
        <w:t xml:space="preserve"> ، كما يملك قبض حقوقه ولا يملك إسقاط شي‌ء منها.</w:t>
      </w:r>
    </w:p>
    <w:p w:rsidR="00976C99" w:rsidRDefault="00976C99" w:rsidP="00976C99">
      <w:pPr>
        <w:pStyle w:val="libNormal"/>
        <w:rPr>
          <w:lang w:bidi="fa-IR"/>
        </w:rPr>
      </w:pPr>
      <w:r>
        <w:rPr>
          <w:rtl/>
          <w:lang w:bidi="fa-IR"/>
        </w:rPr>
        <w:t>وخيار القصاص ثابت للوليّ مع المصلحة.</w:t>
      </w:r>
    </w:p>
    <w:p w:rsidR="00976C99" w:rsidRDefault="00976C99" w:rsidP="00976C99">
      <w:pPr>
        <w:pStyle w:val="libNormal"/>
        <w:rPr>
          <w:lang w:bidi="fa-IR"/>
        </w:rPr>
      </w:pPr>
      <w:r>
        <w:rPr>
          <w:rtl/>
          <w:lang w:bidi="fa-IR"/>
        </w:rPr>
        <w:t>سلّمنا ، لكنّ القصد التشفّي ، وذلك لا تدخله النيابة ، والغرض‌</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الحاوي الكبير 7 : 276 ، المهذّب </w:t>
      </w:r>
      <w:r w:rsidR="005B0B95">
        <w:rPr>
          <w:rtl/>
          <w:lang w:bidi="fa-IR"/>
        </w:rPr>
        <w:t>-</w:t>
      </w:r>
      <w:r>
        <w:rPr>
          <w:rtl/>
          <w:lang w:bidi="fa-IR"/>
        </w:rPr>
        <w:t xml:space="preserve"> للشيرازي </w:t>
      </w:r>
      <w:r w:rsidR="005B0B95">
        <w:rPr>
          <w:rtl/>
          <w:lang w:bidi="fa-IR"/>
        </w:rPr>
        <w:t>-</w:t>
      </w:r>
      <w:r>
        <w:rPr>
          <w:rtl/>
          <w:lang w:bidi="fa-IR"/>
        </w:rPr>
        <w:t xml:space="preserve"> 1 : 336 ، الوسيط 4 : 377 ، التهذيب </w:t>
      </w:r>
      <w:r w:rsidR="005B0B95">
        <w:rPr>
          <w:rtl/>
          <w:lang w:bidi="fa-IR"/>
        </w:rPr>
        <w:t>-</w:t>
      </w:r>
      <w:r>
        <w:rPr>
          <w:rtl/>
          <w:lang w:bidi="fa-IR"/>
        </w:rPr>
        <w:t xml:space="preserve"> للبغوي </w:t>
      </w:r>
      <w:r w:rsidR="005B0B95">
        <w:rPr>
          <w:rtl/>
          <w:lang w:bidi="fa-IR"/>
        </w:rPr>
        <w:t>-</w:t>
      </w:r>
      <w:r>
        <w:rPr>
          <w:rtl/>
          <w:lang w:bidi="fa-IR"/>
        </w:rPr>
        <w:t xml:space="preserve"> 4 : 369 ، العزيز شرح الوجيز 5 : 81 ، روضة الطالبين 3 : 424 ، بدائع الصنائع 5 : 16 ، مختصر اختلاف العلماء 4 : 244 </w:t>
      </w:r>
      <w:r w:rsidR="00343CF3">
        <w:rPr>
          <w:rFonts w:hint="cs"/>
          <w:rtl/>
          <w:lang w:bidi="fa-IR"/>
        </w:rPr>
        <w:t>/</w:t>
      </w:r>
      <w:r>
        <w:rPr>
          <w:rtl/>
          <w:lang w:bidi="fa-IR"/>
        </w:rPr>
        <w:t xml:space="preserve"> 1955 ، فتاوى قاضى خان ( بهامش الفتاوى الهنديّة ) 3 : 536 ، المغني 5 : 496 ، الشرح الكبير 5 : 486 </w:t>
      </w:r>
      <w:r w:rsidR="005B0B95">
        <w:rPr>
          <w:rtl/>
          <w:lang w:bidi="fa-IR"/>
        </w:rPr>
        <w:t>-</w:t>
      </w:r>
      <w:r>
        <w:rPr>
          <w:rtl/>
          <w:lang w:bidi="fa-IR"/>
        </w:rPr>
        <w:t xml:space="preserve"> 487.</w:t>
      </w:r>
    </w:p>
    <w:p w:rsidR="00976C99" w:rsidRDefault="00976C99" w:rsidP="000C02BB">
      <w:pPr>
        <w:pStyle w:val="libFootnote0"/>
        <w:rPr>
          <w:lang w:bidi="fa-IR"/>
        </w:rPr>
      </w:pPr>
      <w:r>
        <w:rPr>
          <w:rtl/>
          <w:lang w:bidi="fa-IR"/>
        </w:rPr>
        <w:t>(2) ما بين المعقوفين من المصدر.</w:t>
      </w:r>
    </w:p>
    <w:p w:rsidR="00976C99" w:rsidRDefault="00976C99" w:rsidP="000C02BB">
      <w:pPr>
        <w:pStyle w:val="libFootnote0"/>
        <w:rPr>
          <w:lang w:bidi="fa-IR"/>
        </w:rPr>
      </w:pPr>
      <w:r>
        <w:rPr>
          <w:rtl/>
          <w:lang w:bidi="fa-IR"/>
        </w:rPr>
        <w:t xml:space="preserve">(3) الكافي 5 : 281 </w:t>
      </w:r>
      <w:r w:rsidR="00343CF3">
        <w:rPr>
          <w:rFonts w:hint="cs"/>
          <w:rtl/>
          <w:lang w:bidi="fa-IR"/>
        </w:rPr>
        <w:t>/</w:t>
      </w:r>
      <w:r>
        <w:rPr>
          <w:rtl/>
          <w:lang w:bidi="fa-IR"/>
        </w:rPr>
        <w:t xml:space="preserve"> 6 ، التهذيب 7 : 166 </w:t>
      </w:r>
      <w:r w:rsidR="00343CF3">
        <w:rPr>
          <w:rFonts w:hint="cs"/>
          <w:rtl/>
          <w:lang w:bidi="fa-IR"/>
        </w:rPr>
        <w:t>/</w:t>
      </w:r>
      <w:r>
        <w:rPr>
          <w:rtl/>
          <w:lang w:bidi="fa-IR"/>
        </w:rPr>
        <w:t xml:space="preserve"> 737.</w:t>
      </w:r>
    </w:p>
    <w:p w:rsidR="00976C99" w:rsidRDefault="00976C99" w:rsidP="000C02BB">
      <w:pPr>
        <w:pStyle w:val="libFootnote0"/>
        <w:rPr>
          <w:lang w:bidi="fa-IR"/>
        </w:rPr>
      </w:pPr>
      <w:r>
        <w:rPr>
          <w:rtl/>
          <w:lang w:bidi="fa-IR"/>
        </w:rPr>
        <w:t>(4) الحاوي الكبير 7 : 276 ، مختصر اختلاف العلماء 4 : 244 ، 1955 ، المغني 5 : 495 ، الشرح الكبير 5 : 485.</w:t>
      </w:r>
    </w:p>
    <w:p w:rsidR="00976C99" w:rsidRDefault="00976C99" w:rsidP="000C02BB">
      <w:pPr>
        <w:pStyle w:val="libFootnote0"/>
        <w:rPr>
          <w:lang w:bidi="fa-IR"/>
        </w:rPr>
      </w:pPr>
      <w:r>
        <w:rPr>
          <w:rtl/>
          <w:lang w:bidi="fa-IR"/>
        </w:rPr>
        <w:t>(5) المغني 5 : 495 و 496 ، الشرح الكبير 5 : 487.</w:t>
      </w:r>
    </w:p>
    <w:p w:rsidR="005B0B95" w:rsidRDefault="005B0B95" w:rsidP="000C02BB">
      <w:pPr>
        <w:pStyle w:val="libNormal"/>
        <w:rPr>
          <w:lang w:bidi="fa-IR"/>
        </w:rPr>
      </w:pPr>
      <w:r>
        <w:rPr>
          <w:lang w:bidi="fa-IR"/>
        </w:rPr>
        <w:br w:type="page"/>
      </w:r>
    </w:p>
    <w:p w:rsidR="00976C99" w:rsidRDefault="00976C99" w:rsidP="00343CF3">
      <w:pPr>
        <w:pStyle w:val="libNormal0"/>
        <w:rPr>
          <w:lang w:bidi="fa-IR"/>
        </w:rPr>
      </w:pPr>
      <w:r>
        <w:rPr>
          <w:rtl/>
          <w:lang w:bidi="fa-IR"/>
        </w:rPr>
        <w:lastRenderedPageBreak/>
        <w:t xml:space="preserve">بالشفعة إزالة الضرر عن المال ، وهو ممّا تدخله </w:t>
      </w:r>
      <w:r w:rsidRPr="000C02BB">
        <w:rPr>
          <w:rStyle w:val="libFootnotenumChar"/>
          <w:rtl/>
        </w:rPr>
        <w:t>(1)</w:t>
      </w:r>
      <w:r>
        <w:rPr>
          <w:rtl/>
          <w:lang w:bidi="fa-IR"/>
        </w:rPr>
        <w:t xml:space="preserve"> النيابة.</w:t>
      </w:r>
    </w:p>
    <w:p w:rsidR="00976C99" w:rsidRDefault="00976C99" w:rsidP="00976C99">
      <w:pPr>
        <w:pStyle w:val="libNormal"/>
        <w:rPr>
          <w:lang w:bidi="fa-IR"/>
        </w:rPr>
      </w:pPr>
      <w:bookmarkStart w:id="413" w:name="_Toc122782223"/>
      <w:bookmarkStart w:id="414" w:name="_Toc122782557"/>
      <w:r w:rsidRPr="007C41B2">
        <w:rPr>
          <w:rStyle w:val="Heading2Char"/>
          <w:rtl/>
        </w:rPr>
        <w:t>مسالة 730 :</w:t>
      </w:r>
      <w:bookmarkEnd w:id="413"/>
      <w:bookmarkEnd w:id="414"/>
      <w:r>
        <w:rPr>
          <w:rtl/>
          <w:lang w:bidi="fa-IR"/>
        </w:rPr>
        <w:t xml:space="preserve"> إنّما يأخذ الوليّ لهما إذا كان الأخذ مصلحة</w:t>
      </w:r>
      <w:r w:rsidR="001F5400">
        <w:rPr>
          <w:rFonts w:hint="cs"/>
          <w:rtl/>
          <w:lang w:bidi="fa-IR"/>
        </w:rPr>
        <w:t>ً</w:t>
      </w:r>
      <w:r>
        <w:rPr>
          <w:rtl/>
          <w:lang w:bidi="fa-IR"/>
        </w:rPr>
        <w:t xml:space="preserve"> بأن يكون قد ب</w:t>
      </w:r>
      <w:r w:rsidR="001F5400">
        <w:rPr>
          <w:rFonts w:hint="cs"/>
          <w:rtl/>
          <w:lang w:bidi="fa-IR"/>
        </w:rPr>
        <w:t>ِ</w:t>
      </w:r>
      <w:r>
        <w:rPr>
          <w:rtl/>
          <w:lang w:bidi="fa-IR"/>
        </w:rPr>
        <w:t>يع بأقلّ من ثمن مثله ، أو تزيد قيمة الملك بأخذه ، أو يكون له مال يحتاج أن يشترى به العقار ، فيأخذه بثمن المثل.</w:t>
      </w:r>
    </w:p>
    <w:p w:rsidR="00976C99" w:rsidRDefault="00976C99" w:rsidP="00976C99">
      <w:pPr>
        <w:pStyle w:val="libNormal"/>
        <w:rPr>
          <w:lang w:bidi="fa-IR"/>
        </w:rPr>
      </w:pPr>
      <w:r>
        <w:rPr>
          <w:rtl/>
          <w:lang w:bidi="fa-IR"/>
        </w:rPr>
        <w:t>وإن كان الحظّ في الأخذ فت</w:t>
      </w:r>
      <w:r w:rsidR="001F5400">
        <w:rPr>
          <w:rFonts w:hint="cs"/>
          <w:rtl/>
          <w:lang w:bidi="fa-IR"/>
        </w:rPr>
        <w:t>ُ</w:t>
      </w:r>
      <w:r>
        <w:rPr>
          <w:rtl/>
          <w:lang w:bidi="fa-IR"/>
        </w:rPr>
        <w:t xml:space="preserve">رك ، لم يصحّ الترك ، ولم تسقط الشفعة ، وكان للصبي والمجنون بعد الكمال أخذ الشقص </w:t>
      </w:r>
      <w:r w:rsidR="005B0B95">
        <w:rPr>
          <w:rtl/>
          <w:lang w:bidi="fa-IR"/>
        </w:rPr>
        <w:t>-</w:t>
      </w:r>
      <w:r>
        <w:rPr>
          <w:rtl/>
          <w:lang w:bidi="fa-IR"/>
        </w:rPr>
        <w:t xml:space="preserve"> وبه قال محمد وزفر </w:t>
      </w:r>
      <w:r w:rsidRPr="00373B9D">
        <w:rPr>
          <w:rStyle w:val="libFootnotenumChar"/>
          <w:rtl/>
        </w:rPr>
        <w:t>(2)</w:t>
      </w:r>
      <w:r>
        <w:rPr>
          <w:rtl/>
          <w:lang w:bidi="fa-IR"/>
        </w:rPr>
        <w:t xml:space="preserve"> </w:t>
      </w:r>
      <w:r w:rsidR="005B0B95">
        <w:rPr>
          <w:rtl/>
          <w:lang w:bidi="fa-IR"/>
        </w:rPr>
        <w:t>-</w:t>
      </w:r>
      <w:r>
        <w:rPr>
          <w:rtl/>
          <w:lang w:bidi="fa-IR"/>
        </w:rPr>
        <w:t xml:space="preserve"> لأنّه إسقاط حقّ</w:t>
      </w:r>
      <w:r w:rsidR="001F5400">
        <w:rPr>
          <w:rFonts w:hint="cs"/>
          <w:rtl/>
          <w:lang w:bidi="fa-IR"/>
        </w:rPr>
        <w:t>َ</w:t>
      </w:r>
      <w:r>
        <w:rPr>
          <w:rtl/>
          <w:lang w:bidi="fa-IR"/>
        </w:rPr>
        <w:t xml:space="preserve"> للمولّى عليه ، لا حظّ له في إسقاطه ، فلم يسقط ، كالإبراء وإسقاط</w:t>
      </w:r>
      <w:r w:rsidR="001F5400">
        <w:rPr>
          <w:rFonts w:hint="cs"/>
          <w:rtl/>
          <w:lang w:bidi="fa-IR"/>
        </w:rPr>
        <w:t>ِ</w:t>
      </w:r>
      <w:r>
        <w:rPr>
          <w:rtl/>
          <w:lang w:bidi="fa-IR"/>
        </w:rPr>
        <w:t xml:space="preserve"> خيار الردّ بالعيب.</w:t>
      </w:r>
    </w:p>
    <w:p w:rsidR="00976C99" w:rsidRDefault="00976C99" w:rsidP="00976C99">
      <w:pPr>
        <w:pStyle w:val="libNormal"/>
        <w:rPr>
          <w:lang w:bidi="fa-IR"/>
        </w:rPr>
      </w:pPr>
      <w:r>
        <w:rPr>
          <w:rtl/>
          <w:lang w:bidi="fa-IR"/>
        </w:rPr>
        <w:t xml:space="preserve">وقال أبو حنيفة : إذا عفا ، سقطت </w:t>
      </w:r>
      <w:r w:rsidR="001F5400">
        <w:rPr>
          <w:rFonts w:hint="cs"/>
          <w:rtl/>
          <w:lang w:bidi="fa-IR"/>
        </w:rPr>
        <w:t>؛</w:t>
      </w:r>
      <w:r>
        <w:rPr>
          <w:rtl/>
          <w:lang w:bidi="fa-IR"/>
        </w:rPr>
        <w:t xml:space="preserve"> لأنّ م</w:t>
      </w:r>
      <w:r w:rsidR="001F5400">
        <w:rPr>
          <w:rFonts w:hint="cs"/>
          <w:rtl/>
          <w:lang w:bidi="fa-IR"/>
        </w:rPr>
        <w:t>َ</w:t>
      </w:r>
      <w:r>
        <w:rPr>
          <w:rtl/>
          <w:lang w:bidi="fa-IR"/>
        </w:rPr>
        <w:t>ن</w:t>
      </w:r>
      <w:r w:rsidR="001F5400">
        <w:rPr>
          <w:rFonts w:hint="cs"/>
          <w:rtl/>
          <w:lang w:bidi="fa-IR"/>
        </w:rPr>
        <w:t>ْ</w:t>
      </w:r>
      <w:r>
        <w:rPr>
          <w:rtl/>
          <w:lang w:bidi="fa-IR"/>
        </w:rPr>
        <w:t xml:space="preserve"> ملك الأخذ ملك العفو ، كالمالك </w:t>
      </w:r>
      <w:r w:rsidRPr="00373B9D">
        <w:rPr>
          <w:rStyle w:val="libFootnotenumChar"/>
          <w:rtl/>
        </w:rPr>
        <w:t>(3)</w:t>
      </w:r>
      <w:r>
        <w:rPr>
          <w:rtl/>
          <w:lang w:bidi="fa-IR"/>
        </w:rPr>
        <w:t>.</w:t>
      </w:r>
    </w:p>
    <w:p w:rsidR="00976C99" w:rsidRDefault="00976C99" w:rsidP="00976C99">
      <w:pPr>
        <w:pStyle w:val="libNormal"/>
        <w:rPr>
          <w:lang w:bidi="fa-IR"/>
        </w:rPr>
      </w:pPr>
      <w:r>
        <w:rPr>
          <w:rtl/>
          <w:lang w:bidi="fa-IR"/>
        </w:rPr>
        <w:t>والفرق : أنّ المالك يملك الإبراء والتبرّع ، بخلاف الوليّ ، فبطل القياس.</w:t>
      </w:r>
    </w:p>
    <w:p w:rsidR="00976C99" w:rsidRDefault="00976C99" w:rsidP="00976C99">
      <w:pPr>
        <w:pStyle w:val="libNormal"/>
        <w:rPr>
          <w:lang w:bidi="fa-IR"/>
        </w:rPr>
      </w:pPr>
      <w:r>
        <w:rPr>
          <w:rtl/>
          <w:lang w:bidi="fa-IR"/>
        </w:rPr>
        <w:t xml:space="preserve">وإن كان الحظّ في الترك </w:t>
      </w:r>
      <w:r w:rsidR="005B0B95">
        <w:rPr>
          <w:rtl/>
          <w:lang w:bidi="fa-IR"/>
        </w:rPr>
        <w:t>-</w:t>
      </w:r>
      <w:r>
        <w:rPr>
          <w:rtl/>
          <w:lang w:bidi="fa-IR"/>
        </w:rPr>
        <w:t xml:space="preserve"> بأن يكون قد اشترى بأكثر من ثمن المثل أو لم يكن للصبي مال يشتري به فاستقرض له ورهن ماله وأخذ الشقص </w:t>
      </w:r>
      <w:r w:rsidR="005B0B95">
        <w:rPr>
          <w:rtl/>
          <w:lang w:bidi="fa-IR"/>
        </w:rPr>
        <w:t>-</w:t>
      </w:r>
      <w:r>
        <w:rPr>
          <w:rtl/>
          <w:lang w:bidi="fa-IR"/>
        </w:rPr>
        <w:t xml:space="preserve"> لم يصحّ أخذه ، فإن أخذه ، لم يصحّ ، ولم يملكه الصبي بهذا الأخذ ، بل يكون باقيا</w:t>
      </w:r>
      <w:r w:rsidR="001F5400">
        <w:rPr>
          <w:rFonts w:hint="cs"/>
          <w:rtl/>
          <w:lang w:bidi="fa-IR"/>
        </w:rPr>
        <w:t>ً</w:t>
      </w:r>
      <w:r>
        <w:rPr>
          <w:rtl/>
          <w:lang w:bidi="fa-IR"/>
        </w:rPr>
        <w:t xml:space="preserve"> على ملك المشتري ، ولا يقع للوليّ.</w:t>
      </w:r>
    </w:p>
    <w:p w:rsidR="00976C99" w:rsidRDefault="00976C99" w:rsidP="00976C99">
      <w:pPr>
        <w:pStyle w:val="libNormal"/>
        <w:rPr>
          <w:lang w:bidi="fa-IR"/>
        </w:rPr>
      </w:pPr>
      <w:r>
        <w:rPr>
          <w:rtl/>
          <w:lang w:bidi="fa-IR"/>
        </w:rPr>
        <w:t xml:space="preserve">وكذا لو اشترى بأكثر من ثمن المثل ، لم يصحّ ، ولا يقع له إن سمّى الشراء للطفل. ولو أطلق ، وقع له ، بخلاف الأخذ بالشفعة </w:t>
      </w:r>
      <w:r w:rsidR="001F5400">
        <w:rPr>
          <w:rFonts w:hint="cs"/>
          <w:rtl/>
          <w:lang w:bidi="fa-IR"/>
        </w:rPr>
        <w:t>؛</w:t>
      </w:r>
      <w:r>
        <w:rPr>
          <w:rtl/>
          <w:lang w:bidi="fa-IR"/>
        </w:rPr>
        <w:t xml:space="preserve"> لأنّ الشفعة تؤخذ بحقّ الشركة ، وذلك مختصّ بالصبي ، ولهذا لو أراد الوليّ الأخذ لنفسه ، لم يصحّ ، بخلاف الشراء.</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والطبعة الحجريّة : « يدخل » بدل « تدخله ». والصحيح ما أثبتناه.</w:t>
      </w:r>
    </w:p>
    <w:p w:rsidR="00976C99" w:rsidRDefault="00976C99" w:rsidP="000C02BB">
      <w:pPr>
        <w:pStyle w:val="libFootnote0"/>
        <w:rPr>
          <w:lang w:bidi="fa-IR"/>
        </w:rPr>
      </w:pPr>
      <w:r>
        <w:rPr>
          <w:rtl/>
          <w:lang w:bidi="fa-IR"/>
        </w:rPr>
        <w:t>(2) المغني 5 : 495 ، الشرح الكبير 5 : 486.</w:t>
      </w:r>
    </w:p>
    <w:p w:rsidR="00976C99" w:rsidRDefault="00976C99" w:rsidP="000C02BB">
      <w:pPr>
        <w:pStyle w:val="libFootnote0"/>
        <w:rPr>
          <w:lang w:bidi="fa-IR"/>
        </w:rPr>
      </w:pPr>
      <w:r>
        <w:rPr>
          <w:rtl/>
          <w:lang w:bidi="fa-IR"/>
        </w:rPr>
        <w:t>(3) المغني 5 : 496 ، الشرح الكبير 5 : 486.</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وفي النكاح لو تزوّج لغيره بغير إذنه ، لم يقع للعاقد </w:t>
      </w:r>
      <w:r w:rsidR="001F5400">
        <w:rPr>
          <w:rFonts w:hint="cs"/>
          <w:rtl/>
          <w:lang w:bidi="fa-IR"/>
        </w:rPr>
        <w:t>؛</w:t>
      </w:r>
      <w:r>
        <w:rPr>
          <w:rtl/>
          <w:lang w:bidi="fa-IR"/>
        </w:rPr>
        <w:t xml:space="preserve"> لأنّه يفتقر إلى ذكر الزوجين ، بخلاف البيع </w:t>
      </w:r>
      <w:r w:rsidR="001F5400">
        <w:rPr>
          <w:rFonts w:hint="cs"/>
          <w:rtl/>
          <w:lang w:bidi="fa-IR"/>
        </w:rPr>
        <w:t>؛</w:t>
      </w:r>
      <w:r>
        <w:rPr>
          <w:rtl/>
          <w:lang w:bidi="fa-IR"/>
        </w:rPr>
        <w:t xml:space="preserve"> لأنّ عقد النكاح اختصّ بالمعقود له ، والشراء لا يحتاج إلى ذكر المشتري له.</w:t>
      </w:r>
    </w:p>
    <w:p w:rsidR="00976C99" w:rsidRDefault="00976C99" w:rsidP="00976C99">
      <w:pPr>
        <w:pStyle w:val="libNormal"/>
        <w:rPr>
          <w:lang w:bidi="fa-IR"/>
        </w:rPr>
      </w:pPr>
      <w:bookmarkStart w:id="415" w:name="_Toc122782224"/>
      <w:bookmarkStart w:id="416" w:name="_Toc122782558"/>
      <w:r w:rsidRPr="007C41B2">
        <w:rPr>
          <w:rStyle w:val="Heading2Char"/>
          <w:rtl/>
        </w:rPr>
        <w:t>مسالة 731 :</w:t>
      </w:r>
      <w:bookmarkEnd w:id="415"/>
      <w:bookmarkEnd w:id="416"/>
      <w:r>
        <w:rPr>
          <w:rtl/>
          <w:lang w:bidi="fa-IR"/>
        </w:rPr>
        <w:t xml:space="preserve"> العفو كالترك ليس للوليّ العفو عن الشفعة مع الحظّ بالأخذ ولا تركها كما بيّنّا.</w:t>
      </w:r>
    </w:p>
    <w:p w:rsidR="00976C99" w:rsidRDefault="00976C99" w:rsidP="00976C99">
      <w:pPr>
        <w:pStyle w:val="libNormal"/>
        <w:rPr>
          <w:lang w:bidi="fa-IR"/>
        </w:rPr>
      </w:pPr>
      <w:r>
        <w:rPr>
          <w:rtl/>
          <w:lang w:bidi="fa-IR"/>
        </w:rPr>
        <w:t>ولو كان الحظّ في الترك فت</w:t>
      </w:r>
      <w:r w:rsidR="001F5400">
        <w:rPr>
          <w:rFonts w:hint="cs"/>
          <w:rtl/>
          <w:lang w:bidi="fa-IR"/>
        </w:rPr>
        <w:t>ُ</w:t>
      </w:r>
      <w:r>
        <w:rPr>
          <w:rtl/>
          <w:lang w:bidi="fa-IR"/>
        </w:rPr>
        <w:t xml:space="preserve">رك ، سقطت الشفعة ، وإذا زال الحجر عن المحجور عليه ، لم يكن له المطالبة بها </w:t>
      </w:r>
      <w:r w:rsidR="005B0B95">
        <w:rPr>
          <w:rtl/>
          <w:lang w:bidi="fa-IR"/>
        </w:rPr>
        <w:t>-</w:t>
      </w:r>
      <w:r>
        <w:rPr>
          <w:rtl/>
          <w:lang w:bidi="fa-IR"/>
        </w:rPr>
        <w:t xml:space="preserve"> وبه قال الشافعي </w:t>
      </w:r>
      <w:r w:rsidRPr="000C02BB">
        <w:rPr>
          <w:rStyle w:val="libFootnotenumChar"/>
          <w:rtl/>
        </w:rPr>
        <w:t>(1)</w:t>
      </w:r>
      <w:r>
        <w:rPr>
          <w:rtl/>
          <w:lang w:bidi="fa-IR"/>
        </w:rPr>
        <w:t xml:space="preserve"> </w:t>
      </w:r>
      <w:r w:rsidR="005B0B95">
        <w:rPr>
          <w:rtl/>
          <w:lang w:bidi="fa-IR"/>
        </w:rPr>
        <w:t>-</w:t>
      </w:r>
      <w:r>
        <w:rPr>
          <w:rtl/>
          <w:lang w:bidi="fa-IR"/>
        </w:rPr>
        <w:t xml:space="preserve"> لأنّ الوليّ يتبع الحظّ والمصلحة للمولّى عليه ، فله الأخذ إذا كان فيه حظّ ، فإذا كان الحظّ في العفو ، وجب أن يصحّ ، كما يصحّ الأخذ ، ولهذا يصحّ من الوليّ الردّ بالعيب ، وإذا بلغ ، لم يكن له الاعتراض ، كذا هنا.</w:t>
      </w:r>
    </w:p>
    <w:p w:rsidR="00976C99" w:rsidRDefault="00976C99" w:rsidP="00976C99">
      <w:pPr>
        <w:pStyle w:val="libNormal"/>
        <w:rPr>
          <w:lang w:bidi="fa-IR"/>
        </w:rPr>
      </w:pPr>
      <w:r>
        <w:rPr>
          <w:rtl/>
          <w:lang w:bidi="fa-IR"/>
        </w:rPr>
        <w:t xml:space="preserve">وقال بعض </w:t>
      </w:r>
      <w:r w:rsidRPr="00373B9D">
        <w:rPr>
          <w:rStyle w:val="libFootnotenumChar"/>
          <w:rtl/>
        </w:rPr>
        <w:t>(2)</w:t>
      </w:r>
      <w:r>
        <w:rPr>
          <w:rtl/>
          <w:lang w:bidi="fa-IR"/>
        </w:rPr>
        <w:t xml:space="preserve"> الشافعيّة : ليس للوليّ أن يعفو ، وإنّما يترك الأخذ إذا لم يكن حظّا</w:t>
      </w:r>
      <w:r w:rsidR="001F5400">
        <w:rPr>
          <w:rFonts w:hint="cs"/>
          <w:rtl/>
          <w:lang w:bidi="fa-IR"/>
        </w:rPr>
        <w:t>ً</w:t>
      </w:r>
      <w:r>
        <w:rPr>
          <w:rtl/>
          <w:lang w:bidi="fa-IR"/>
        </w:rPr>
        <w:t xml:space="preserve"> ، فإذا زال الحجر ، كان المحجور عليه بالخيار. وج</w:t>
      </w:r>
      <w:r w:rsidR="001F5400">
        <w:rPr>
          <w:rFonts w:hint="cs"/>
          <w:rtl/>
          <w:lang w:bidi="fa-IR"/>
        </w:rPr>
        <w:t>َ</w:t>
      </w:r>
      <w:r>
        <w:rPr>
          <w:rtl/>
          <w:lang w:bidi="fa-IR"/>
        </w:rPr>
        <w:t>ع</w:t>
      </w:r>
      <w:r w:rsidR="001F5400">
        <w:rPr>
          <w:rFonts w:hint="cs"/>
          <w:rtl/>
          <w:lang w:bidi="fa-IR"/>
        </w:rPr>
        <w:t>َ</w:t>
      </w:r>
      <w:r>
        <w:rPr>
          <w:rtl/>
          <w:lang w:bidi="fa-IR"/>
        </w:rPr>
        <w:t>له قولا</w:t>
      </w:r>
      <w:r w:rsidR="001F5400">
        <w:rPr>
          <w:rFonts w:hint="cs"/>
          <w:rtl/>
          <w:lang w:bidi="fa-IR"/>
        </w:rPr>
        <w:t>ً</w:t>
      </w:r>
      <w:r>
        <w:rPr>
          <w:rtl/>
          <w:lang w:bidi="fa-IR"/>
        </w:rPr>
        <w:t xml:space="preserve"> ثانيا</w:t>
      </w:r>
      <w:r w:rsidR="001F5400">
        <w:rPr>
          <w:rFonts w:hint="cs"/>
          <w:rtl/>
          <w:lang w:bidi="fa-IR"/>
        </w:rPr>
        <w:t>ً</w:t>
      </w:r>
      <w:r>
        <w:rPr>
          <w:rtl/>
          <w:lang w:bidi="fa-IR"/>
        </w:rPr>
        <w:t xml:space="preserve"> للشافعي </w:t>
      </w:r>
      <w:r w:rsidR="005B0B95">
        <w:rPr>
          <w:rtl/>
          <w:lang w:bidi="fa-IR"/>
        </w:rPr>
        <w:t>-</w:t>
      </w:r>
      <w:r>
        <w:rPr>
          <w:rtl/>
          <w:lang w:bidi="fa-IR"/>
        </w:rPr>
        <w:t xml:space="preserve"> وبه قال زفر ومحمد بن الحسن الشيباني </w:t>
      </w:r>
      <w:r w:rsidRPr="00373B9D">
        <w:rPr>
          <w:rStyle w:val="libFootnotenumChar"/>
          <w:rtl/>
        </w:rPr>
        <w:t>(3)</w:t>
      </w:r>
      <w:r>
        <w:rPr>
          <w:rtl/>
          <w:lang w:bidi="fa-IR"/>
        </w:rPr>
        <w:t xml:space="preserve"> </w:t>
      </w:r>
      <w:r w:rsidR="005B0B95">
        <w:rPr>
          <w:rtl/>
          <w:lang w:bidi="fa-IR"/>
        </w:rPr>
        <w:t>-</w:t>
      </w:r>
      <w:r>
        <w:rPr>
          <w:rtl/>
          <w:lang w:bidi="fa-IR"/>
        </w:rPr>
        <w:t xml:space="preserve"> لأنّ المستحقّ للشفعة له أخذها ، سواء كان له فيها حظّ أو لم يكن ، وإنّما يعتبر الحظّ في حقّ المولّى [ عليه ] </w:t>
      </w:r>
      <w:r w:rsidRPr="00373B9D">
        <w:rPr>
          <w:rStyle w:val="libFootnotenumChar"/>
          <w:rtl/>
        </w:rPr>
        <w:t>(4)</w:t>
      </w:r>
      <w:r>
        <w:rPr>
          <w:rtl/>
          <w:lang w:bidi="fa-IR"/>
        </w:rPr>
        <w:t xml:space="preserve"> ، وإذا زال عنه الحجر ، كان له الأخذ.</w:t>
      </w:r>
    </w:p>
    <w:p w:rsidR="00976C99" w:rsidRDefault="00976C99" w:rsidP="00976C99">
      <w:pPr>
        <w:pStyle w:val="libNormal"/>
        <w:rPr>
          <w:lang w:bidi="fa-IR"/>
        </w:rPr>
      </w:pPr>
      <w:bookmarkStart w:id="417" w:name="_Toc122782225"/>
      <w:bookmarkStart w:id="418" w:name="_Toc122782559"/>
      <w:r w:rsidRPr="007C41B2">
        <w:rPr>
          <w:rStyle w:val="Heading2Char"/>
          <w:rtl/>
        </w:rPr>
        <w:t>مسالة 732 :</w:t>
      </w:r>
      <w:bookmarkEnd w:id="417"/>
      <w:bookmarkEnd w:id="418"/>
      <w:r>
        <w:rPr>
          <w:rtl/>
          <w:lang w:bidi="fa-IR"/>
        </w:rPr>
        <w:t xml:space="preserve"> لو باع الوصي أو الوليّ شقصا للطفل وطفل آخر </w:t>
      </w:r>
      <w:r w:rsidR="005B0B95">
        <w:rPr>
          <w:rtl/>
          <w:lang w:bidi="fa-IR"/>
        </w:rPr>
        <w:t>-</w:t>
      </w:r>
      <w:r>
        <w:rPr>
          <w:rtl/>
          <w:lang w:bidi="fa-IR"/>
        </w:rPr>
        <w:t xml:space="preserve"> هو وليّه أيضا </w:t>
      </w:r>
      <w:r w:rsidR="005B0B95">
        <w:rPr>
          <w:rtl/>
          <w:lang w:bidi="fa-IR"/>
        </w:rPr>
        <w:t>-</w:t>
      </w:r>
      <w:r>
        <w:rPr>
          <w:rtl/>
          <w:lang w:bidi="fa-IR"/>
        </w:rPr>
        <w:t xml:space="preserve"> شريك‌ ، كان له الأخذ بالشفعة للآخ</w:t>
      </w:r>
      <w:r w:rsidR="00725D9F">
        <w:rPr>
          <w:rFonts w:hint="cs"/>
          <w:rtl/>
          <w:lang w:bidi="fa-IR"/>
        </w:rPr>
        <w:t>َ</w:t>
      </w:r>
      <w:r>
        <w:rPr>
          <w:rtl/>
          <w:lang w:bidi="fa-IR"/>
        </w:rPr>
        <w:t xml:space="preserve">ر </w:t>
      </w:r>
      <w:r w:rsidR="00725D9F">
        <w:rPr>
          <w:rFonts w:hint="cs"/>
          <w:rtl/>
          <w:lang w:bidi="fa-IR"/>
        </w:rPr>
        <w:t>؛</w:t>
      </w:r>
      <w:r>
        <w:rPr>
          <w:rtl/>
          <w:lang w:bidi="fa-IR"/>
        </w:rPr>
        <w:t xml:space="preserve"> لأنّ الأوّل قد يحتاج إلى البيع ، والثاني إلى الأخذ.</w:t>
      </w:r>
    </w:p>
    <w:p w:rsidR="00976C99" w:rsidRDefault="00976C99" w:rsidP="00976C99">
      <w:pPr>
        <w:pStyle w:val="libNormal"/>
        <w:rPr>
          <w:lang w:bidi="fa-IR"/>
        </w:rPr>
      </w:pPr>
      <w:r>
        <w:rPr>
          <w:rtl/>
          <w:lang w:bidi="fa-IR"/>
        </w:rPr>
        <w:t xml:space="preserve">ولو كان الوليّ هو الشريك ، فالأقرب : أنّ له الأخذ </w:t>
      </w:r>
      <w:r w:rsidR="00725D9F">
        <w:rPr>
          <w:rFonts w:hint="cs"/>
          <w:rtl/>
          <w:lang w:bidi="fa-IR"/>
        </w:rPr>
        <w:t>؛</w:t>
      </w:r>
      <w:r>
        <w:rPr>
          <w:rtl/>
          <w:lang w:bidi="fa-IR"/>
        </w:rPr>
        <w:t xml:space="preserve"> لأنّه حقّ ثبت له على المشتري بعد تمام العقد وانقطاع ملك الطفل ، وهو أحد وجهي‌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725D9F">
        <w:rPr>
          <w:rFonts w:hint="cs"/>
          <w:rtl/>
          <w:lang w:bidi="fa-IR"/>
        </w:rPr>
        <w:t xml:space="preserve"> و 2 )</w:t>
      </w:r>
      <w:r>
        <w:rPr>
          <w:rtl/>
          <w:lang w:bidi="fa-IR"/>
        </w:rPr>
        <w:t xml:space="preserve"> حلية العلماء 5 : 313.</w:t>
      </w:r>
    </w:p>
    <w:p w:rsidR="00976C99" w:rsidRDefault="00976C99" w:rsidP="000C02BB">
      <w:pPr>
        <w:pStyle w:val="libFootnote0"/>
        <w:rPr>
          <w:lang w:bidi="fa-IR"/>
        </w:rPr>
      </w:pPr>
      <w:r>
        <w:rPr>
          <w:rtl/>
          <w:lang w:bidi="fa-IR"/>
        </w:rPr>
        <w:t>(3) ا</w:t>
      </w:r>
      <w:r w:rsidR="00725D9F">
        <w:rPr>
          <w:rFonts w:hint="cs"/>
          <w:rtl/>
          <w:lang w:bidi="fa-IR"/>
        </w:rPr>
        <w:t>ُ</w:t>
      </w:r>
      <w:r>
        <w:rPr>
          <w:rtl/>
          <w:lang w:bidi="fa-IR"/>
        </w:rPr>
        <w:t>نظر : بدائع الصنائع 5 : 16 ، وحلية العلماء 5 : 312.</w:t>
      </w:r>
    </w:p>
    <w:p w:rsidR="00976C99" w:rsidRDefault="00976C99" w:rsidP="000C02BB">
      <w:pPr>
        <w:pStyle w:val="libFootnote0"/>
        <w:rPr>
          <w:lang w:bidi="fa-IR"/>
        </w:rPr>
      </w:pPr>
      <w:r>
        <w:rPr>
          <w:rtl/>
          <w:lang w:bidi="fa-IR"/>
        </w:rPr>
        <w:t>(4) ما بين المعقوفين أضفناه لأجل السياق.</w:t>
      </w:r>
    </w:p>
    <w:p w:rsidR="005B0B95" w:rsidRDefault="005B0B95" w:rsidP="000C02BB">
      <w:pPr>
        <w:pStyle w:val="libNormal"/>
        <w:rPr>
          <w:lang w:bidi="fa-IR"/>
        </w:rPr>
      </w:pPr>
      <w:r>
        <w:rPr>
          <w:lang w:bidi="fa-IR"/>
        </w:rPr>
        <w:br w:type="page"/>
      </w:r>
    </w:p>
    <w:p w:rsidR="00976C99" w:rsidRDefault="00976C99" w:rsidP="00725D9F">
      <w:pPr>
        <w:pStyle w:val="libNormal0"/>
        <w:rPr>
          <w:lang w:bidi="fa-IR"/>
        </w:rPr>
      </w:pPr>
      <w:r>
        <w:rPr>
          <w:rtl/>
          <w:lang w:bidi="fa-IR"/>
        </w:rPr>
        <w:lastRenderedPageBreak/>
        <w:t xml:space="preserve">الشافعيّة. والثاني </w:t>
      </w:r>
      <w:r w:rsidR="005B0B95">
        <w:rPr>
          <w:rtl/>
          <w:lang w:bidi="fa-IR"/>
        </w:rPr>
        <w:t>-</w:t>
      </w:r>
      <w:r>
        <w:rPr>
          <w:rtl/>
          <w:lang w:bidi="fa-IR"/>
        </w:rPr>
        <w:t xml:space="preserve"> وهو الأصحّ عندهم </w:t>
      </w:r>
      <w:r w:rsidR="005B0B95">
        <w:rPr>
          <w:rtl/>
          <w:lang w:bidi="fa-IR"/>
        </w:rPr>
        <w:t>-</w:t>
      </w:r>
      <w:r>
        <w:rPr>
          <w:rtl/>
          <w:lang w:bidi="fa-IR"/>
        </w:rPr>
        <w:t xml:space="preserve"> : أنّه ليس له أخذه بالشفعة </w:t>
      </w:r>
      <w:r w:rsidR="00725D9F">
        <w:rPr>
          <w:rFonts w:hint="cs"/>
          <w:rtl/>
          <w:lang w:bidi="fa-IR"/>
        </w:rPr>
        <w:t>؛</w:t>
      </w:r>
      <w:r>
        <w:rPr>
          <w:rtl/>
          <w:lang w:bidi="fa-IR"/>
        </w:rPr>
        <w:t xml:space="preserve"> لأنّه لو م</w:t>
      </w:r>
      <w:r w:rsidR="00725D9F">
        <w:rPr>
          <w:rFonts w:hint="cs"/>
          <w:rtl/>
          <w:lang w:bidi="fa-IR"/>
        </w:rPr>
        <w:t>ُ</w:t>
      </w:r>
      <w:r>
        <w:rPr>
          <w:rtl/>
          <w:lang w:bidi="fa-IR"/>
        </w:rPr>
        <w:t>كّن منه ، لم يؤمن أن يترك النظر والاستقصاء للصبي ، ويسامح في البيع ليأخذ بالشفعة بالثمن البخس ، كما أنّه لا ي</w:t>
      </w:r>
      <w:r w:rsidR="00725D9F">
        <w:rPr>
          <w:rFonts w:hint="cs"/>
          <w:rtl/>
          <w:lang w:bidi="fa-IR"/>
        </w:rPr>
        <w:t>ُ</w:t>
      </w:r>
      <w:r>
        <w:rPr>
          <w:rtl/>
          <w:lang w:bidi="fa-IR"/>
        </w:rPr>
        <w:t xml:space="preserve">مكّن من بيع ماله من نفسه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ولو رفع ذلك إلى الحاكم فباعه ، أخذه الوصيّ </w:t>
      </w:r>
      <w:r w:rsidR="00725D9F">
        <w:rPr>
          <w:rFonts w:hint="cs"/>
          <w:rtl/>
          <w:lang w:bidi="fa-IR"/>
        </w:rPr>
        <w:t>؛</w:t>
      </w:r>
      <w:r>
        <w:rPr>
          <w:rtl/>
          <w:lang w:bidi="fa-IR"/>
        </w:rPr>
        <w:t xml:space="preserve"> لزوال التهمة.</w:t>
      </w:r>
    </w:p>
    <w:p w:rsidR="00976C99" w:rsidRDefault="00976C99" w:rsidP="00976C99">
      <w:pPr>
        <w:pStyle w:val="libNormal"/>
        <w:rPr>
          <w:lang w:bidi="fa-IR"/>
        </w:rPr>
      </w:pPr>
      <w:r>
        <w:rPr>
          <w:rtl/>
          <w:lang w:bidi="fa-IR"/>
        </w:rPr>
        <w:t>ولو كان البائع</w:t>
      </w:r>
      <w:r w:rsidR="00725D9F">
        <w:rPr>
          <w:rFonts w:hint="cs"/>
          <w:rtl/>
          <w:lang w:bidi="fa-IR"/>
        </w:rPr>
        <w:t>ُ</w:t>
      </w:r>
      <w:r>
        <w:rPr>
          <w:rtl/>
          <w:lang w:bidi="fa-IR"/>
        </w:rPr>
        <w:t xml:space="preserve"> الأب</w:t>
      </w:r>
      <w:r w:rsidR="00725D9F">
        <w:rPr>
          <w:rFonts w:hint="cs"/>
          <w:rtl/>
          <w:lang w:bidi="fa-IR"/>
        </w:rPr>
        <w:t>َ</w:t>
      </w:r>
      <w:r>
        <w:rPr>
          <w:rtl/>
          <w:lang w:bidi="fa-IR"/>
        </w:rPr>
        <w:t xml:space="preserve"> أو الجدّ</w:t>
      </w:r>
      <w:r w:rsidR="00725D9F">
        <w:rPr>
          <w:rFonts w:hint="cs"/>
          <w:rtl/>
          <w:lang w:bidi="fa-IR"/>
        </w:rPr>
        <w:t>َ</w:t>
      </w:r>
      <w:r>
        <w:rPr>
          <w:rtl/>
          <w:lang w:bidi="fa-IR"/>
        </w:rPr>
        <w:t xml:space="preserve"> له ، جاز له الأخذ </w:t>
      </w:r>
      <w:r w:rsidR="005B0B95">
        <w:rPr>
          <w:rtl/>
          <w:lang w:bidi="fa-IR"/>
        </w:rPr>
        <w:t>-</w:t>
      </w:r>
      <w:r>
        <w:rPr>
          <w:rtl/>
          <w:lang w:bidi="fa-IR"/>
        </w:rPr>
        <w:t xml:space="preserve"> وبه قال الشافعي </w:t>
      </w:r>
      <w:r w:rsidRPr="00373B9D">
        <w:rPr>
          <w:rStyle w:val="libFootnotenumChar"/>
          <w:rtl/>
        </w:rPr>
        <w:t>(2)</w:t>
      </w:r>
      <w:r>
        <w:rPr>
          <w:rtl/>
          <w:lang w:bidi="fa-IR"/>
        </w:rPr>
        <w:t xml:space="preserve"> </w:t>
      </w:r>
      <w:r w:rsidR="005B0B95">
        <w:rPr>
          <w:rtl/>
          <w:lang w:bidi="fa-IR"/>
        </w:rPr>
        <w:t>-</w:t>
      </w:r>
      <w:r>
        <w:rPr>
          <w:rtl/>
          <w:lang w:bidi="fa-IR"/>
        </w:rPr>
        <w:t xml:space="preserve"> لأنّه يجوز أن يبيع من نفسه. ولأنّ ولايتهما أقوى ، وكذا شفقتهما.</w:t>
      </w:r>
    </w:p>
    <w:p w:rsidR="00976C99" w:rsidRDefault="00976C99" w:rsidP="00976C99">
      <w:pPr>
        <w:pStyle w:val="libNormal"/>
        <w:rPr>
          <w:lang w:bidi="fa-IR"/>
        </w:rPr>
      </w:pPr>
      <w:r>
        <w:rPr>
          <w:rtl/>
          <w:lang w:bidi="fa-IR"/>
        </w:rPr>
        <w:t>ولو اشترى شقصا</w:t>
      </w:r>
      <w:r w:rsidR="00725D9F">
        <w:rPr>
          <w:rFonts w:hint="cs"/>
          <w:rtl/>
          <w:lang w:bidi="fa-IR"/>
        </w:rPr>
        <w:t>ً</w:t>
      </w:r>
      <w:r>
        <w:rPr>
          <w:rtl/>
          <w:lang w:bidi="fa-IR"/>
        </w:rPr>
        <w:t xml:space="preserve"> للطفل وهو شريك في العقار ، فله الأخذ بالشفعة </w:t>
      </w:r>
      <w:r w:rsidR="00725D9F">
        <w:rPr>
          <w:rFonts w:hint="cs"/>
          <w:rtl/>
          <w:lang w:bidi="fa-IR"/>
        </w:rPr>
        <w:t>؛</w:t>
      </w:r>
      <w:r>
        <w:rPr>
          <w:rtl/>
          <w:lang w:bidi="fa-IR"/>
        </w:rPr>
        <w:t xml:space="preserve"> لثبوت السبب السالم عن معارضة التهمة </w:t>
      </w:r>
      <w:r w:rsidR="00725D9F">
        <w:rPr>
          <w:rFonts w:hint="cs"/>
          <w:rtl/>
          <w:lang w:bidi="fa-IR"/>
        </w:rPr>
        <w:t>؛</w:t>
      </w:r>
      <w:r>
        <w:rPr>
          <w:rtl/>
          <w:lang w:bidi="fa-IR"/>
        </w:rPr>
        <w:t xml:space="preserve"> إذ لا يزيد في الثمن ليأخذ به ، وهو أحد قولي الشافعي.</w:t>
      </w:r>
    </w:p>
    <w:p w:rsidR="00976C99" w:rsidRDefault="00976C99" w:rsidP="00976C99">
      <w:pPr>
        <w:pStyle w:val="libNormal"/>
        <w:rPr>
          <w:lang w:bidi="fa-IR"/>
        </w:rPr>
      </w:pPr>
      <w:r>
        <w:rPr>
          <w:rtl/>
          <w:lang w:bidi="fa-IR"/>
        </w:rPr>
        <w:t xml:space="preserve">وفي الثاني : أنّه ليس له الأخذ </w:t>
      </w:r>
      <w:r w:rsidR="00725D9F">
        <w:rPr>
          <w:rFonts w:hint="cs"/>
          <w:rtl/>
          <w:lang w:bidi="fa-IR"/>
        </w:rPr>
        <w:t>؛</w:t>
      </w:r>
      <w:r>
        <w:rPr>
          <w:rtl/>
          <w:lang w:bidi="fa-IR"/>
        </w:rPr>
        <w:t xml:space="preserve"> لأنّه يلزم الصبي العهدة ولا منفعة له فيه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وليس بجيّد </w:t>
      </w:r>
      <w:r w:rsidR="00725D9F">
        <w:rPr>
          <w:rFonts w:hint="cs"/>
          <w:rtl/>
          <w:lang w:bidi="fa-IR"/>
        </w:rPr>
        <w:t>؛</w:t>
      </w:r>
      <w:r>
        <w:rPr>
          <w:rtl/>
          <w:lang w:bidi="fa-IR"/>
        </w:rPr>
        <w:t xml:space="preserve"> لأنّ له أن يشتري للصبي وأن يشتري منه.</w:t>
      </w:r>
    </w:p>
    <w:p w:rsidR="00976C99" w:rsidRDefault="00976C99" w:rsidP="00976C99">
      <w:pPr>
        <w:pStyle w:val="libNormal"/>
        <w:rPr>
          <w:lang w:bidi="fa-IR"/>
        </w:rPr>
      </w:pPr>
      <w:r>
        <w:rPr>
          <w:rtl/>
          <w:lang w:bidi="fa-IR"/>
        </w:rPr>
        <w:t>ولو وكّل الشريك</w:t>
      </w:r>
      <w:r w:rsidR="00477D41">
        <w:rPr>
          <w:rFonts w:hint="cs"/>
          <w:rtl/>
          <w:lang w:bidi="fa-IR"/>
        </w:rPr>
        <w:t>ُ</w:t>
      </w:r>
      <w:r>
        <w:rPr>
          <w:rtl/>
          <w:lang w:bidi="fa-IR"/>
        </w:rPr>
        <w:t xml:space="preserve"> شريك</w:t>
      </w:r>
      <w:r w:rsidR="00477D41">
        <w:rPr>
          <w:rFonts w:hint="cs"/>
          <w:rtl/>
          <w:lang w:bidi="fa-IR"/>
        </w:rPr>
        <w:t>َ</w:t>
      </w:r>
      <w:r>
        <w:rPr>
          <w:rtl/>
          <w:lang w:bidi="fa-IR"/>
        </w:rPr>
        <w:t xml:space="preserve">ه في البيع فباع ، فله الأخذ بالشفعة </w:t>
      </w:r>
      <w:r w:rsidR="005B0B95">
        <w:rPr>
          <w:rtl/>
          <w:lang w:bidi="fa-IR"/>
        </w:rPr>
        <w:t>-</w:t>
      </w:r>
      <w:r>
        <w:rPr>
          <w:rtl/>
          <w:lang w:bidi="fa-IR"/>
        </w:rPr>
        <w:t xml:space="preserve"> وهو أحد قولي الشافعيّة ، وقال بعضهم : إنّه قول الأكثر </w:t>
      </w:r>
      <w:r w:rsidRPr="00373B9D">
        <w:rPr>
          <w:rStyle w:val="libFootnotenumChar"/>
          <w:rtl/>
        </w:rPr>
        <w:t>(4)</w:t>
      </w:r>
      <w:r>
        <w:rPr>
          <w:rtl/>
          <w:lang w:bidi="fa-IR"/>
        </w:rPr>
        <w:t xml:space="preserve"> </w:t>
      </w:r>
      <w:r w:rsidR="005B0B95">
        <w:rPr>
          <w:rtl/>
          <w:lang w:bidi="fa-IR"/>
        </w:rPr>
        <w:t>-</w:t>
      </w:r>
      <w:r>
        <w:rPr>
          <w:rtl/>
          <w:lang w:bidi="fa-IR"/>
        </w:rPr>
        <w:t xml:space="preserve"> لأنّ الموكّل ناظر لنفسه ، يعترض ويستدرك إن وقف على تقصير الوكيل ، والصبي عاجز عن ذلك ، في</w:t>
      </w:r>
      <w:r w:rsidR="00477D41">
        <w:rPr>
          <w:rFonts w:hint="cs"/>
          <w:rtl/>
          <w:lang w:bidi="fa-IR"/>
        </w:rPr>
        <w:t>ُ</w:t>
      </w:r>
      <w:r>
        <w:rPr>
          <w:rtl/>
          <w:lang w:bidi="fa-IR"/>
        </w:rPr>
        <w:t>صان حقّه عن الضياع.</w:t>
      </w:r>
    </w:p>
    <w:p w:rsidR="00976C99" w:rsidRDefault="00976C99" w:rsidP="00976C99">
      <w:pPr>
        <w:pStyle w:val="libNormal"/>
        <w:rPr>
          <w:lang w:bidi="fa-IR"/>
        </w:rPr>
      </w:pPr>
      <w:r>
        <w:rPr>
          <w:rtl/>
          <w:lang w:bidi="fa-IR"/>
        </w:rPr>
        <w:t xml:space="preserve">وقال بعضهم : ليس له الأخذ </w:t>
      </w:r>
      <w:r w:rsidR="00477D41">
        <w:rPr>
          <w:rFonts w:hint="cs"/>
          <w:rtl/>
          <w:lang w:bidi="fa-IR"/>
        </w:rPr>
        <w:t>؛</w:t>
      </w:r>
      <w:r>
        <w:rPr>
          <w:rtl/>
          <w:lang w:bidi="fa-IR"/>
        </w:rPr>
        <w:t xml:space="preserve"> للتهمة </w:t>
      </w:r>
      <w:r w:rsidRPr="00373B9D">
        <w:rPr>
          <w:rStyle w:val="libFootnotenumChar"/>
          <w:rtl/>
        </w:rPr>
        <w:t>(5)</w:t>
      </w:r>
      <w:r>
        <w:rPr>
          <w:rtl/>
          <w:lang w:bidi="fa-IR"/>
        </w:rPr>
        <w:t>.</w:t>
      </w:r>
    </w:p>
    <w:p w:rsidR="00976C99" w:rsidRDefault="00976C99" w:rsidP="00976C99">
      <w:pPr>
        <w:pStyle w:val="libNormal"/>
        <w:rPr>
          <w:lang w:bidi="fa-IR"/>
        </w:rPr>
      </w:pPr>
      <w:r>
        <w:rPr>
          <w:rtl/>
          <w:lang w:bidi="fa-IR"/>
        </w:rPr>
        <w:t>ولو وكّل إنسان أحد الشريكين ليشتري الشقص من الآخ</w:t>
      </w:r>
      <w:r w:rsidR="00477D41">
        <w:rPr>
          <w:rFonts w:hint="cs"/>
          <w:rtl/>
          <w:lang w:bidi="fa-IR"/>
        </w:rPr>
        <w:t>َ</w:t>
      </w:r>
      <w:r>
        <w:rPr>
          <w:rtl/>
          <w:lang w:bidi="fa-IR"/>
        </w:rPr>
        <w:t>ر ، فاشتراه ، فله الأخذ.</w:t>
      </w:r>
    </w:p>
    <w:p w:rsidR="00976C99" w:rsidRDefault="00976C99" w:rsidP="00976C99">
      <w:pPr>
        <w:pStyle w:val="libNormal"/>
        <w:rPr>
          <w:lang w:bidi="fa-IR"/>
        </w:rPr>
      </w:pPr>
      <w:r>
        <w:rPr>
          <w:rtl/>
          <w:lang w:bidi="fa-IR"/>
        </w:rPr>
        <w:t>وهنا إشكال ، وهو إن رضي الشريك بالبيع ، تبطل شفعته ، وفي هذه الصور كيف تتحقّق الشفعة مع قصد البيع ورضاه حيث كان وكيلا</w:t>
      </w:r>
      <w:r w:rsidR="00477D41">
        <w:rPr>
          <w:rFonts w:hint="cs"/>
          <w:rtl/>
          <w:lang w:bidi="fa-IR"/>
        </w:rPr>
        <w:t>ً</w:t>
      </w:r>
      <w:r>
        <w:rPr>
          <w:rtl/>
          <w:lang w:bidi="fa-IR"/>
        </w:rPr>
        <w:t xml:space="preserve"> باختياره!؟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477D41">
        <w:rPr>
          <w:rFonts w:hint="cs"/>
          <w:rtl/>
          <w:lang w:bidi="fa-IR"/>
        </w:rPr>
        <w:t xml:space="preserve"> - 5 )</w:t>
      </w:r>
      <w:r>
        <w:rPr>
          <w:rtl/>
          <w:lang w:bidi="fa-IR"/>
        </w:rPr>
        <w:t xml:space="preserve"> العزيز شرح الوجيز 5 : 499 ، روضة الطالبين 4 : 164.</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وقال أبو حنيفة : في الوكيل والوصي معا</w:t>
      </w:r>
      <w:r w:rsidR="00477D41">
        <w:rPr>
          <w:rFonts w:hint="cs"/>
          <w:rtl/>
          <w:lang w:bidi="fa-IR"/>
        </w:rPr>
        <w:t>ً</w:t>
      </w:r>
      <w:r>
        <w:rPr>
          <w:rtl/>
          <w:lang w:bidi="fa-IR"/>
        </w:rPr>
        <w:t xml:space="preserve"> تثبت الشفعة في الشراء ، ولا تثبت في البيع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وكّل الشريك</w:t>
      </w:r>
      <w:r w:rsidR="00477D41">
        <w:rPr>
          <w:rFonts w:hint="cs"/>
          <w:rtl/>
          <w:lang w:bidi="fa-IR"/>
        </w:rPr>
        <w:t>ُ</w:t>
      </w:r>
      <w:r>
        <w:rPr>
          <w:rtl/>
          <w:lang w:bidi="fa-IR"/>
        </w:rPr>
        <w:t xml:space="preserve"> شريك</w:t>
      </w:r>
      <w:r w:rsidR="00477D41">
        <w:rPr>
          <w:rFonts w:hint="cs"/>
          <w:rtl/>
          <w:lang w:bidi="fa-IR"/>
        </w:rPr>
        <w:t>َ</w:t>
      </w:r>
      <w:r>
        <w:rPr>
          <w:rtl/>
          <w:lang w:bidi="fa-IR"/>
        </w:rPr>
        <w:t>ه ببيع نصف نصيبه ، أو أذن له في بيع نصيبه أو بعض نصيبه مع نصيب الموكّل إن شاء ، فباع نصف نصيب الموكّل مع نصف نصيبه صفقة واحدة ، فللموكّل أخذ نصيب الوكيل بالشفعة.</w:t>
      </w:r>
    </w:p>
    <w:p w:rsidR="00976C99" w:rsidRDefault="00976C99" w:rsidP="00976C99">
      <w:pPr>
        <w:pStyle w:val="libNormal"/>
        <w:rPr>
          <w:lang w:bidi="fa-IR"/>
        </w:rPr>
      </w:pPr>
      <w:r>
        <w:rPr>
          <w:rtl/>
          <w:lang w:bidi="fa-IR"/>
        </w:rPr>
        <w:t xml:space="preserve">وهل للوكيل أخذ نصيب الموكّل؟ للشافعي </w:t>
      </w:r>
      <w:r w:rsidRPr="00373B9D">
        <w:rPr>
          <w:rStyle w:val="libFootnotenumChar"/>
          <w:rtl/>
        </w:rPr>
        <w:t>(2)</w:t>
      </w:r>
      <w:r>
        <w:rPr>
          <w:rtl/>
          <w:lang w:bidi="fa-IR"/>
        </w:rPr>
        <w:t xml:space="preserve"> الوجهان السابقان.</w:t>
      </w:r>
    </w:p>
    <w:p w:rsidR="00976C99" w:rsidRDefault="00976C99" w:rsidP="00976C99">
      <w:pPr>
        <w:pStyle w:val="libNormal"/>
        <w:rPr>
          <w:lang w:bidi="fa-IR"/>
        </w:rPr>
      </w:pPr>
      <w:bookmarkStart w:id="419" w:name="_Toc122782226"/>
      <w:bookmarkStart w:id="420" w:name="_Toc122782560"/>
      <w:r w:rsidRPr="007C41B2">
        <w:rPr>
          <w:rStyle w:val="Heading2Char"/>
          <w:rtl/>
        </w:rPr>
        <w:t>مسالة 733 :</w:t>
      </w:r>
      <w:bookmarkEnd w:id="419"/>
      <w:bookmarkEnd w:id="420"/>
      <w:r>
        <w:rPr>
          <w:rtl/>
          <w:lang w:bidi="fa-IR"/>
        </w:rPr>
        <w:t xml:space="preserve"> إنّه سيأتي </w:t>
      </w:r>
      <w:r w:rsidRPr="00373B9D">
        <w:rPr>
          <w:rStyle w:val="libFootnotenumChar"/>
          <w:rtl/>
        </w:rPr>
        <w:t>(3)</w:t>
      </w:r>
      <w:r>
        <w:rPr>
          <w:rtl/>
          <w:lang w:bidi="fa-IR"/>
        </w:rPr>
        <w:t xml:space="preserve"> الخلاف في أنّ الشفعة هل تثبت مع الكثرة أم لا؟ فإن قلنا به لو كان ملك</w:t>
      </w:r>
      <w:r w:rsidR="00477D41">
        <w:rPr>
          <w:rFonts w:hint="cs"/>
          <w:rtl/>
          <w:lang w:bidi="fa-IR"/>
        </w:rPr>
        <w:t>ٌ</w:t>
      </w:r>
      <w:r>
        <w:rPr>
          <w:rtl/>
          <w:lang w:bidi="fa-IR"/>
        </w:rPr>
        <w:t xml:space="preserve"> بين ثلاثة فباع أحدهم نصيبه من أحد الآخ</w:t>
      </w:r>
      <w:r w:rsidR="00477D41">
        <w:rPr>
          <w:rFonts w:hint="cs"/>
          <w:rtl/>
          <w:lang w:bidi="fa-IR"/>
        </w:rPr>
        <w:t>َ</w:t>
      </w:r>
      <w:r>
        <w:rPr>
          <w:rtl/>
          <w:lang w:bidi="fa-IR"/>
        </w:rPr>
        <w:t>ر</w:t>
      </w:r>
      <w:r w:rsidR="00477D41">
        <w:rPr>
          <w:rFonts w:hint="cs"/>
          <w:rtl/>
          <w:lang w:bidi="fa-IR"/>
        </w:rPr>
        <w:t>َ</w:t>
      </w:r>
      <w:r>
        <w:rPr>
          <w:rtl/>
          <w:lang w:bidi="fa-IR"/>
        </w:rPr>
        <w:t>ي</w:t>
      </w:r>
      <w:r w:rsidR="00477D41">
        <w:rPr>
          <w:rFonts w:hint="cs"/>
          <w:rtl/>
          <w:lang w:bidi="fa-IR"/>
        </w:rPr>
        <w:t>ْ</w:t>
      </w:r>
      <w:r>
        <w:rPr>
          <w:rtl/>
          <w:lang w:bidi="fa-IR"/>
        </w:rPr>
        <w:t>ن ، فالشفعة بين المشتري والشريك الآخ</w:t>
      </w:r>
      <w:r w:rsidR="00477D41">
        <w:rPr>
          <w:rFonts w:hint="cs"/>
          <w:rtl/>
          <w:lang w:bidi="fa-IR"/>
        </w:rPr>
        <w:t>َ</w:t>
      </w:r>
      <w:r>
        <w:rPr>
          <w:rtl/>
          <w:lang w:bidi="fa-IR"/>
        </w:rPr>
        <w:t xml:space="preserve">ر يشتركان في المبيع </w:t>
      </w:r>
      <w:r w:rsidR="005B0B95">
        <w:rPr>
          <w:rtl/>
          <w:lang w:bidi="fa-IR"/>
        </w:rPr>
        <w:t>-</w:t>
      </w:r>
      <w:r>
        <w:rPr>
          <w:rtl/>
          <w:lang w:bidi="fa-IR"/>
        </w:rPr>
        <w:t xml:space="preserve"> وبه قال أبو حنيفة ومالك والمزني والشافعي في أصحّ الوجهين </w:t>
      </w:r>
      <w:r w:rsidRPr="00373B9D">
        <w:rPr>
          <w:rStyle w:val="libFootnotenumChar"/>
          <w:rtl/>
        </w:rPr>
        <w:t>(4)</w:t>
      </w:r>
      <w:r>
        <w:rPr>
          <w:rtl/>
          <w:lang w:bidi="fa-IR"/>
        </w:rPr>
        <w:t xml:space="preserve"> </w:t>
      </w:r>
      <w:r w:rsidR="005B0B95">
        <w:rPr>
          <w:rtl/>
          <w:lang w:bidi="fa-IR"/>
        </w:rPr>
        <w:t>-</w:t>
      </w:r>
      <w:r>
        <w:rPr>
          <w:rtl/>
          <w:lang w:bidi="fa-IR"/>
        </w:rPr>
        <w:t xml:space="preserve"> لاستوائهما في الشركة وسبب الشفعة ، كما لو كان المشتري غيره.</w:t>
      </w:r>
    </w:p>
    <w:p w:rsidR="00976C99" w:rsidRDefault="00976C99" w:rsidP="00976C99">
      <w:pPr>
        <w:pStyle w:val="libNormal"/>
        <w:rPr>
          <w:lang w:bidi="fa-IR"/>
        </w:rPr>
      </w:pPr>
      <w:r>
        <w:rPr>
          <w:rtl/>
          <w:lang w:bidi="fa-IR"/>
        </w:rPr>
        <w:t xml:space="preserve">وقال بعض الشافعيّة : إنّ الشريك الثالث منفرد بالشفعة ، ولا حقّ فيه للمشتري </w:t>
      </w:r>
      <w:r w:rsidR="005B0B95">
        <w:rPr>
          <w:rtl/>
          <w:lang w:bidi="fa-IR"/>
        </w:rPr>
        <w:t>-</w:t>
      </w:r>
      <w:r>
        <w:rPr>
          <w:rtl/>
          <w:lang w:bidi="fa-IR"/>
        </w:rPr>
        <w:t xml:space="preserve"> وهو محكيّ عن الحسن البصري وعثمان البتّي </w:t>
      </w:r>
      <w:r w:rsidR="005B0B95">
        <w:rPr>
          <w:rtl/>
          <w:lang w:bidi="fa-IR"/>
        </w:rPr>
        <w:t>-</w:t>
      </w:r>
      <w:r>
        <w:rPr>
          <w:rtl/>
          <w:lang w:bidi="fa-IR"/>
        </w:rPr>
        <w:t xml:space="preserve"> لأنّ الشفعة تستحقّ على المشتري ، فلا يجوز أن يستحقّها المشتري على نفسه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وليس بصحيح </w:t>
      </w:r>
      <w:r w:rsidR="00477D41">
        <w:rPr>
          <w:rFonts w:hint="cs"/>
          <w:rtl/>
          <w:lang w:bidi="fa-IR"/>
        </w:rPr>
        <w:t>؛</w:t>
      </w:r>
      <w:r>
        <w:rPr>
          <w:rtl/>
          <w:lang w:bidi="fa-IR"/>
        </w:rPr>
        <w:t xml:space="preserve"> لأنّا لا نقول : تجب له الشفعة ، بل لا يستحقّ عليه‌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499.</w:t>
      </w:r>
    </w:p>
    <w:p w:rsidR="00976C99" w:rsidRDefault="00976C99" w:rsidP="000C02BB">
      <w:pPr>
        <w:pStyle w:val="libFootnote0"/>
        <w:rPr>
          <w:lang w:bidi="fa-IR"/>
        </w:rPr>
      </w:pPr>
      <w:r>
        <w:rPr>
          <w:rtl/>
          <w:lang w:bidi="fa-IR"/>
        </w:rPr>
        <w:t>(2) العزيز شرح الوجيز 5 : 499 ، روضة الطالبين 4 : 165.</w:t>
      </w:r>
    </w:p>
    <w:p w:rsidR="00976C99" w:rsidRDefault="00976C99" w:rsidP="000C02BB">
      <w:pPr>
        <w:pStyle w:val="libFootnote0"/>
        <w:rPr>
          <w:lang w:bidi="fa-IR"/>
        </w:rPr>
      </w:pPr>
      <w:r>
        <w:rPr>
          <w:rtl/>
          <w:lang w:bidi="fa-IR"/>
        </w:rPr>
        <w:t xml:space="preserve">(3) لم نعثر على الخلاف فيما يأتي من مسائل الشفعة ، وقد تقدّم في ص 201 </w:t>
      </w:r>
      <w:r w:rsidR="005B0B95">
        <w:rPr>
          <w:rtl/>
          <w:lang w:bidi="fa-IR"/>
        </w:rPr>
        <w:t>-</w:t>
      </w:r>
      <w:r>
        <w:rPr>
          <w:rtl/>
          <w:lang w:bidi="fa-IR"/>
        </w:rPr>
        <w:t xml:space="preserve"> 202 ، المسألة 706.</w:t>
      </w:r>
    </w:p>
    <w:p w:rsidR="00976C99" w:rsidRDefault="00976C99" w:rsidP="000C02BB">
      <w:pPr>
        <w:pStyle w:val="libFootnote0"/>
        <w:rPr>
          <w:lang w:bidi="fa-IR"/>
        </w:rPr>
      </w:pPr>
      <w:r>
        <w:rPr>
          <w:rtl/>
          <w:lang w:bidi="fa-IR"/>
        </w:rPr>
        <w:t xml:space="preserve">(4) المغني 5 : 525 ، الشرح الكبير 5 : 495 ، المهذّب </w:t>
      </w:r>
      <w:r w:rsidR="005B0B95">
        <w:rPr>
          <w:rtl/>
          <w:lang w:bidi="fa-IR"/>
        </w:rPr>
        <w:t>-</w:t>
      </w:r>
      <w:r>
        <w:rPr>
          <w:rtl/>
          <w:lang w:bidi="fa-IR"/>
        </w:rPr>
        <w:t xml:space="preserve"> للشيرازي </w:t>
      </w:r>
      <w:r w:rsidR="005B0B95">
        <w:rPr>
          <w:rtl/>
          <w:lang w:bidi="fa-IR"/>
        </w:rPr>
        <w:t>-</w:t>
      </w:r>
      <w:r>
        <w:rPr>
          <w:rtl/>
          <w:lang w:bidi="fa-IR"/>
        </w:rPr>
        <w:t xml:space="preserve"> 1 : 388 ، التهذيب </w:t>
      </w:r>
      <w:r w:rsidR="005B0B95">
        <w:rPr>
          <w:rtl/>
          <w:lang w:bidi="fa-IR"/>
        </w:rPr>
        <w:t>-</w:t>
      </w:r>
      <w:r>
        <w:rPr>
          <w:rtl/>
          <w:lang w:bidi="fa-IR"/>
        </w:rPr>
        <w:t xml:space="preserve"> للبغوي </w:t>
      </w:r>
      <w:r w:rsidR="005B0B95">
        <w:rPr>
          <w:rtl/>
          <w:lang w:bidi="fa-IR"/>
        </w:rPr>
        <w:t>-</w:t>
      </w:r>
      <w:r>
        <w:rPr>
          <w:rtl/>
          <w:lang w:bidi="fa-IR"/>
        </w:rPr>
        <w:t xml:space="preserve"> 4 : 374 ، العزيز شرح الوجيز 5 : 499 </w:t>
      </w:r>
      <w:r w:rsidR="005B0B95">
        <w:rPr>
          <w:rtl/>
          <w:lang w:bidi="fa-IR"/>
        </w:rPr>
        <w:t>-</w:t>
      </w:r>
      <w:r>
        <w:rPr>
          <w:rtl/>
          <w:lang w:bidi="fa-IR"/>
        </w:rPr>
        <w:t xml:space="preserve"> 500 ، روضة الطالبين 4 : 165.</w:t>
      </w:r>
    </w:p>
    <w:p w:rsidR="00976C99" w:rsidRDefault="00976C99" w:rsidP="000C02BB">
      <w:pPr>
        <w:pStyle w:val="libFootnote0"/>
        <w:rPr>
          <w:lang w:bidi="fa-IR"/>
        </w:rPr>
      </w:pPr>
      <w:r>
        <w:rPr>
          <w:rtl/>
          <w:lang w:bidi="fa-IR"/>
        </w:rPr>
        <w:t xml:space="preserve">(5) المهذّب </w:t>
      </w:r>
      <w:r w:rsidR="005B0B95">
        <w:rPr>
          <w:rtl/>
          <w:lang w:bidi="fa-IR"/>
        </w:rPr>
        <w:t>-</w:t>
      </w:r>
      <w:r>
        <w:rPr>
          <w:rtl/>
          <w:lang w:bidi="fa-IR"/>
        </w:rPr>
        <w:t xml:space="preserve"> للشيرازي </w:t>
      </w:r>
      <w:r w:rsidR="005B0B95">
        <w:rPr>
          <w:rtl/>
          <w:lang w:bidi="fa-IR"/>
        </w:rPr>
        <w:t>-</w:t>
      </w:r>
      <w:r>
        <w:rPr>
          <w:rtl/>
          <w:lang w:bidi="fa-IR"/>
        </w:rPr>
        <w:t xml:space="preserve"> 1 : 388 ، التهذيب </w:t>
      </w:r>
      <w:r w:rsidR="005B0B95">
        <w:rPr>
          <w:rtl/>
          <w:lang w:bidi="fa-IR"/>
        </w:rPr>
        <w:t>-</w:t>
      </w:r>
      <w:r>
        <w:rPr>
          <w:rtl/>
          <w:lang w:bidi="fa-IR"/>
        </w:rPr>
        <w:t xml:space="preserve"> للبغوي </w:t>
      </w:r>
      <w:r w:rsidR="005B0B95">
        <w:rPr>
          <w:rtl/>
          <w:lang w:bidi="fa-IR"/>
        </w:rPr>
        <w:t>-</w:t>
      </w:r>
      <w:r>
        <w:rPr>
          <w:rtl/>
          <w:lang w:bidi="fa-IR"/>
        </w:rPr>
        <w:t xml:space="preserve"> 4 : 374 ، العزيز شرح الوجيز 5 : 500 ، روضة الطالبين 4 : 165 ، المغني 5 : 525 ، الشرح الكبير 5 : 495.</w:t>
      </w:r>
    </w:p>
    <w:p w:rsidR="005B0B95" w:rsidRDefault="005B0B95" w:rsidP="000C02BB">
      <w:pPr>
        <w:pStyle w:val="libNormal"/>
        <w:rPr>
          <w:lang w:bidi="fa-IR"/>
        </w:rPr>
      </w:pPr>
      <w:r>
        <w:rPr>
          <w:lang w:bidi="fa-IR"/>
        </w:rPr>
        <w:br w:type="page"/>
      </w:r>
    </w:p>
    <w:p w:rsidR="00976C99" w:rsidRDefault="00976C99" w:rsidP="00477D41">
      <w:pPr>
        <w:pStyle w:val="libNormal0"/>
        <w:rPr>
          <w:lang w:bidi="fa-IR"/>
        </w:rPr>
      </w:pPr>
      <w:r>
        <w:rPr>
          <w:rtl/>
          <w:lang w:bidi="fa-IR"/>
        </w:rPr>
        <w:lastRenderedPageBreak/>
        <w:t xml:space="preserve">في نصف النصيب </w:t>
      </w:r>
      <w:r w:rsidR="00477D41">
        <w:rPr>
          <w:rFonts w:hint="cs"/>
          <w:rtl/>
          <w:lang w:bidi="fa-IR"/>
        </w:rPr>
        <w:t>؛</w:t>
      </w:r>
      <w:r>
        <w:rPr>
          <w:rtl/>
          <w:lang w:bidi="fa-IR"/>
        </w:rPr>
        <w:t xml:space="preserve"> لأنّه أولى من الشريك الآخ</w:t>
      </w:r>
      <w:r w:rsidR="00B111B5">
        <w:rPr>
          <w:rFonts w:hint="cs"/>
          <w:rtl/>
          <w:lang w:bidi="fa-IR"/>
        </w:rPr>
        <w:t>َ</w:t>
      </w:r>
      <w:r>
        <w:rPr>
          <w:rtl/>
          <w:lang w:bidi="fa-IR"/>
        </w:rPr>
        <w:t>ر ، ولا ب</w:t>
      </w:r>
      <w:r w:rsidR="00B111B5">
        <w:rPr>
          <w:rFonts w:hint="cs"/>
          <w:rtl/>
          <w:lang w:bidi="fa-IR"/>
        </w:rPr>
        <w:t>ُ</w:t>
      </w:r>
      <w:r>
        <w:rPr>
          <w:rtl/>
          <w:lang w:bidi="fa-IR"/>
        </w:rPr>
        <w:t>ع</w:t>
      </w:r>
      <w:r w:rsidR="00B111B5">
        <w:rPr>
          <w:rFonts w:hint="cs"/>
          <w:rtl/>
          <w:lang w:bidi="fa-IR"/>
        </w:rPr>
        <w:t>ْ</w:t>
      </w:r>
      <w:r>
        <w:rPr>
          <w:rtl/>
          <w:lang w:bidi="fa-IR"/>
        </w:rPr>
        <w:t>د في استحقاق الإنسان على نفسه لأجل تعلّق حقّ الغرماء ، كالعبد المرهون إذا جنى على عبد</w:t>
      </w:r>
      <w:r w:rsidR="00B111B5">
        <w:rPr>
          <w:rFonts w:hint="cs"/>
          <w:rtl/>
          <w:lang w:bidi="fa-IR"/>
        </w:rPr>
        <w:t>ٍ</w:t>
      </w:r>
      <w:r>
        <w:rPr>
          <w:rtl/>
          <w:lang w:bidi="fa-IR"/>
        </w:rPr>
        <w:t xml:space="preserve"> آخ</w:t>
      </w:r>
      <w:r w:rsidR="00B111B5">
        <w:rPr>
          <w:rFonts w:hint="cs"/>
          <w:rtl/>
          <w:lang w:bidi="fa-IR"/>
        </w:rPr>
        <w:t>َ</w:t>
      </w:r>
      <w:r>
        <w:rPr>
          <w:rtl/>
          <w:lang w:bidi="fa-IR"/>
        </w:rPr>
        <w:t>ر لسيّده ، فإنّه يثبت للسيّد على العبد أرش الجناية لأجل تعلّق حقّ الغير به ، ولو لم يكن مرهونا</w:t>
      </w:r>
      <w:r w:rsidR="00B111B5">
        <w:rPr>
          <w:rFonts w:hint="cs"/>
          <w:rtl/>
          <w:lang w:bidi="fa-IR"/>
        </w:rPr>
        <w:t>ً</w:t>
      </w:r>
      <w:r>
        <w:rPr>
          <w:rtl/>
          <w:lang w:bidi="fa-IR"/>
        </w:rPr>
        <w:t xml:space="preserve"> ، ما تعلّق به ، فعلى هذا يكون الثالث بالخيار بين أن يترك جميع المبيع ، أو يأخذ الجميع ، وعلى الأوّل يتخيّر بين أن يأخذ نصف المبيع أو يترك.</w:t>
      </w:r>
    </w:p>
    <w:p w:rsidR="00976C99" w:rsidRDefault="00976C99" w:rsidP="00976C99">
      <w:pPr>
        <w:pStyle w:val="libNormal"/>
        <w:rPr>
          <w:lang w:bidi="fa-IR"/>
        </w:rPr>
      </w:pPr>
      <w:r>
        <w:rPr>
          <w:rtl/>
          <w:lang w:bidi="fa-IR"/>
        </w:rPr>
        <w:t>فإن قال المشتري : خ</w:t>
      </w:r>
      <w:r w:rsidR="00B111B5">
        <w:rPr>
          <w:rFonts w:hint="cs"/>
          <w:rtl/>
          <w:lang w:bidi="fa-IR"/>
        </w:rPr>
        <w:t>ُ</w:t>
      </w:r>
      <w:r>
        <w:rPr>
          <w:rtl/>
          <w:lang w:bidi="fa-IR"/>
        </w:rPr>
        <w:t>ذ الكلّ</w:t>
      </w:r>
      <w:r w:rsidR="00B111B5">
        <w:rPr>
          <w:rFonts w:hint="cs"/>
          <w:rtl/>
          <w:lang w:bidi="fa-IR"/>
        </w:rPr>
        <w:t>َ</w:t>
      </w:r>
      <w:r>
        <w:rPr>
          <w:rtl/>
          <w:lang w:bidi="fa-IR"/>
        </w:rPr>
        <w:t xml:space="preserve"> أو اترك الكلّ</w:t>
      </w:r>
      <w:r w:rsidR="00B111B5">
        <w:rPr>
          <w:rFonts w:hint="cs"/>
          <w:rtl/>
          <w:lang w:bidi="fa-IR"/>
        </w:rPr>
        <w:t>َ</w:t>
      </w:r>
      <w:r>
        <w:rPr>
          <w:rtl/>
          <w:lang w:bidi="fa-IR"/>
        </w:rPr>
        <w:t xml:space="preserve"> وقد تركت</w:t>
      </w:r>
      <w:r w:rsidR="00B111B5">
        <w:rPr>
          <w:rFonts w:hint="cs"/>
          <w:rtl/>
          <w:lang w:bidi="fa-IR"/>
        </w:rPr>
        <w:t>ُ</w:t>
      </w:r>
      <w:r>
        <w:rPr>
          <w:rtl/>
          <w:lang w:bidi="fa-IR"/>
        </w:rPr>
        <w:t xml:space="preserve"> أنا حقّي ، لم تلزمه الإجابة ، ولم يصح إسقاط المشتري الشفعة </w:t>
      </w:r>
      <w:r w:rsidR="00B111B5">
        <w:rPr>
          <w:rFonts w:hint="cs"/>
          <w:rtl/>
          <w:lang w:bidi="fa-IR"/>
        </w:rPr>
        <w:t>؛</w:t>
      </w:r>
      <w:r>
        <w:rPr>
          <w:rtl/>
          <w:lang w:bidi="fa-IR"/>
        </w:rPr>
        <w:t xml:space="preserve"> لأنّ ملكه مستقرّ على النصف بالشراء ، فأشبه ما إذا كان للشقص شفيعان : حاضر وغائب ، فأخذ الحاضر الجميع</w:t>
      </w:r>
      <w:r w:rsidR="00B111B5">
        <w:rPr>
          <w:rFonts w:hint="cs"/>
          <w:rtl/>
          <w:lang w:bidi="fa-IR"/>
        </w:rPr>
        <w:t>َ</w:t>
      </w:r>
      <w:r>
        <w:rPr>
          <w:rtl/>
          <w:lang w:bidi="fa-IR"/>
        </w:rPr>
        <w:t xml:space="preserve"> ، ثمّ عاد الغائب ، له أن يأخذ نصفه ، وليس للحاضر أن يقول : اترك الكلّ</w:t>
      </w:r>
      <w:r w:rsidR="00B111B5">
        <w:rPr>
          <w:rFonts w:hint="cs"/>
          <w:rtl/>
          <w:lang w:bidi="fa-IR"/>
        </w:rPr>
        <w:t>َ</w:t>
      </w:r>
      <w:r>
        <w:rPr>
          <w:rtl/>
          <w:lang w:bidi="fa-IR"/>
        </w:rPr>
        <w:t xml:space="preserve"> أو خ</w:t>
      </w:r>
      <w:r w:rsidR="00B111B5">
        <w:rPr>
          <w:rFonts w:hint="cs"/>
          <w:rtl/>
          <w:lang w:bidi="fa-IR"/>
        </w:rPr>
        <w:t>ُ</w:t>
      </w:r>
      <w:r>
        <w:rPr>
          <w:rtl/>
          <w:lang w:bidi="fa-IR"/>
        </w:rPr>
        <w:t>ذ الكل</w:t>
      </w:r>
      <w:r w:rsidR="00B111B5">
        <w:rPr>
          <w:rFonts w:hint="cs"/>
          <w:rtl/>
          <w:lang w:bidi="fa-IR"/>
        </w:rPr>
        <w:t>َ</w:t>
      </w:r>
      <w:r>
        <w:rPr>
          <w:rtl/>
          <w:lang w:bidi="fa-IR"/>
        </w:rPr>
        <w:t>ّ وأنا تركت حقّي ، ولا نظر إلى تبعّض الصفقة عليه ، فإنّه لزم من دخوله في هذا العقد.</w:t>
      </w:r>
    </w:p>
    <w:p w:rsidR="00976C99" w:rsidRDefault="00976C99" w:rsidP="00976C99">
      <w:pPr>
        <w:pStyle w:val="libNormal"/>
        <w:rPr>
          <w:lang w:bidi="fa-IR"/>
        </w:rPr>
      </w:pPr>
      <w:r>
        <w:rPr>
          <w:rtl/>
          <w:lang w:bidi="fa-IR"/>
        </w:rPr>
        <w:t>وعن بعض الشافعيّة وجه : أنّه إذا ترك فيه المشتري حقّه ، وجب على الآخ</w:t>
      </w:r>
      <w:r w:rsidR="00B111B5">
        <w:rPr>
          <w:rFonts w:hint="cs"/>
          <w:rtl/>
          <w:lang w:bidi="fa-IR"/>
        </w:rPr>
        <w:t>َ</w:t>
      </w:r>
      <w:r>
        <w:rPr>
          <w:rtl/>
          <w:lang w:bidi="fa-IR"/>
        </w:rPr>
        <w:t>ر أخذ الكلّ أو ترك الكلّ ، كما إذا باع من أجنبيّ وله شفيعان ، فترك أحدهما حقّه ، يأخذ الآخ</w:t>
      </w:r>
      <w:r w:rsidR="00B111B5">
        <w:rPr>
          <w:rFonts w:hint="cs"/>
          <w:rtl/>
          <w:lang w:bidi="fa-IR"/>
        </w:rPr>
        <w:t>َ</w:t>
      </w:r>
      <w:r>
        <w:rPr>
          <w:rtl/>
          <w:lang w:bidi="fa-IR"/>
        </w:rPr>
        <w:t>ر الكلّ</w:t>
      </w:r>
      <w:r w:rsidR="00B111B5">
        <w:rPr>
          <w:rFonts w:hint="cs"/>
          <w:rtl/>
          <w:lang w:bidi="fa-IR"/>
        </w:rPr>
        <w:t>َ</w:t>
      </w:r>
      <w:r>
        <w:rPr>
          <w:rtl/>
          <w:lang w:bidi="fa-IR"/>
        </w:rPr>
        <w:t xml:space="preserve"> أو يترك الكلّ</w:t>
      </w:r>
      <w:r w:rsidR="00B111B5">
        <w:rPr>
          <w:rFonts w:hint="cs"/>
          <w:rtl/>
          <w:lang w:bidi="fa-IR"/>
        </w:rPr>
        <w:t>َ</w:t>
      </w:r>
      <w:r>
        <w:rPr>
          <w:rtl/>
          <w:lang w:bidi="fa-IR"/>
        </w:rPr>
        <w:t xml:space="preserve"> ، إل</w:t>
      </w:r>
      <w:r w:rsidR="00B111B5">
        <w:rPr>
          <w:rFonts w:hint="cs"/>
          <w:rtl/>
          <w:lang w:bidi="fa-IR"/>
        </w:rPr>
        <w:t>ّ</w:t>
      </w:r>
      <w:r>
        <w:rPr>
          <w:rtl/>
          <w:lang w:bidi="fa-IR"/>
        </w:rPr>
        <w:t xml:space="preserve">ا أنّ هذا الترك سابق على اختيار التملّك هناك ، وفيما نحن فيه اختيار </w:t>
      </w:r>
      <w:r w:rsidRPr="000C02BB">
        <w:rPr>
          <w:rStyle w:val="libFootnotenumChar"/>
          <w:rtl/>
        </w:rPr>
        <w:t>(1)</w:t>
      </w:r>
      <w:r>
        <w:rPr>
          <w:rtl/>
          <w:lang w:bidi="fa-IR"/>
        </w:rPr>
        <w:t xml:space="preserve"> التملّك بالشراء ، فلم يؤثّر الإعراض بعده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كان بين اثنين دار فباع أحدهما نصف نصيبه من ثالث ثمّ باع النصف الثاني من ذلك الثالث ، فعلى أحد قولي الشافعيّة حكمه حكم ما لو‌</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اختار ».</w:t>
      </w:r>
    </w:p>
    <w:p w:rsidR="00976C99" w:rsidRDefault="00976C99" w:rsidP="000C02BB">
      <w:pPr>
        <w:pStyle w:val="libFootnote0"/>
        <w:rPr>
          <w:lang w:bidi="fa-IR"/>
        </w:rPr>
      </w:pPr>
      <w:r>
        <w:rPr>
          <w:rtl/>
          <w:lang w:bidi="fa-IR"/>
        </w:rPr>
        <w:t>(2) العزيز شرح الوجيز 5 : 500 ، روضة الطالبين 4 : 165.</w:t>
      </w:r>
    </w:p>
    <w:p w:rsidR="005B0B95" w:rsidRDefault="005B0B95" w:rsidP="000C02BB">
      <w:pPr>
        <w:pStyle w:val="libNormal"/>
        <w:rPr>
          <w:lang w:bidi="fa-IR"/>
        </w:rPr>
      </w:pPr>
      <w:r>
        <w:rPr>
          <w:lang w:bidi="fa-IR"/>
        </w:rPr>
        <w:br w:type="page"/>
      </w:r>
    </w:p>
    <w:p w:rsidR="00976C99" w:rsidRDefault="00976C99" w:rsidP="00B111B5">
      <w:pPr>
        <w:pStyle w:val="libNormal0"/>
        <w:rPr>
          <w:lang w:bidi="fa-IR"/>
        </w:rPr>
      </w:pPr>
      <w:r>
        <w:rPr>
          <w:rtl/>
          <w:lang w:bidi="fa-IR"/>
        </w:rPr>
        <w:lastRenderedPageBreak/>
        <w:t>باع النصف الثاني من أجنبيّ. وعلى الآخ</w:t>
      </w:r>
      <w:r w:rsidR="00B111B5">
        <w:rPr>
          <w:rFonts w:hint="cs"/>
          <w:rtl/>
          <w:lang w:bidi="fa-IR"/>
        </w:rPr>
        <w:t>َ</w:t>
      </w:r>
      <w:r>
        <w:rPr>
          <w:rtl/>
          <w:lang w:bidi="fa-IR"/>
        </w:rPr>
        <w:t>ر : لا شفعة للمشتري ، وللشفيع الخيار بين أن يأخذ الكلّ</w:t>
      </w:r>
      <w:r w:rsidR="00B111B5">
        <w:rPr>
          <w:rFonts w:hint="cs"/>
          <w:rtl/>
          <w:lang w:bidi="fa-IR"/>
        </w:rPr>
        <w:t>َ</w:t>
      </w:r>
      <w:r>
        <w:rPr>
          <w:rtl/>
          <w:lang w:bidi="fa-IR"/>
        </w:rPr>
        <w:t xml:space="preserve"> أو يأخذ أحد النصفين دون الآخ</w:t>
      </w:r>
      <w:r w:rsidR="00B111B5">
        <w:rPr>
          <w:rFonts w:hint="cs"/>
          <w:rtl/>
          <w:lang w:bidi="fa-IR"/>
        </w:rPr>
        <w:t>َ</w:t>
      </w:r>
      <w:r>
        <w:rPr>
          <w:rtl/>
          <w:lang w:bidi="fa-IR"/>
        </w:rPr>
        <w:t xml:space="preserve">ر </w:t>
      </w:r>
      <w:r w:rsidRPr="000C02BB">
        <w:rPr>
          <w:rStyle w:val="libFootnotenumChar"/>
          <w:rtl/>
        </w:rPr>
        <w:t>(1)</w:t>
      </w:r>
      <w:r>
        <w:rPr>
          <w:rtl/>
          <w:lang w:bidi="fa-IR"/>
        </w:rPr>
        <w:t>.</w:t>
      </w:r>
    </w:p>
    <w:p w:rsidR="00976C99" w:rsidRDefault="00976C99" w:rsidP="00976C99">
      <w:pPr>
        <w:pStyle w:val="libNormal"/>
        <w:rPr>
          <w:lang w:bidi="fa-IR"/>
        </w:rPr>
      </w:pPr>
      <w:bookmarkStart w:id="421" w:name="_Toc122782227"/>
      <w:bookmarkStart w:id="422" w:name="_Toc122782561"/>
      <w:r w:rsidRPr="007C41B2">
        <w:rPr>
          <w:rStyle w:val="Heading2Char"/>
          <w:rtl/>
        </w:rPr>
        <w:t>مسالة 734 :</w:t>
      </w:r>
      <w:bookmarkEnd w:id="421"/>
      <w:bookmarkEnd w:id="422"/>
      <w:r>
        <w:rPr>
          <w:rtl/>
          <w:lang w:bidi="fa-IR"/>
        </w:rPr>
        <w:t xml:space="preserve"> تبرّعات المريض عندنا من الثلث‌ ، فلو باع المريض شقصا</w:t>
      </w:r>
      <w:r w:rsidR="00B111B5">
        <w:rPr>
          <w:rFonts w:hint="cs"/>
          <w:rtl/>
          <w:lang w:bidi="fa-IR"/>
        </w:rPr>
        <w:t>ً</w:t>
      </w:r>
      <w:r>
        <w:rPr>
          <w:rtl/>
          <w:lang w:bidi="fa-IR"/>
        </w:rPr>
        <w:t xml:space="preserve"> من دار وله شفيع ، فإمّا أن يبيع بثمن المثل أو بدونه ، فإن باع بثمن المثل ، لزم البيع ، وثبتت فيه الشفعة ، سواء كان المشتري والشفيع وارثين أو أحدهما أو غير وارثين </w:t>
      </w:r>
      <w:r w:rsidR="005B0B95">
        <w:rPr>
          <w:rtl/>
          <w:lang w:bidi="fa-IR"/>
        </w:rPr>
        <w:t>-</w:t>
      </w:r>
      <w:r>
        <w:rPr>
          <w:rtl/>
          <w:lang w:bidi="fa-IR"/>
        </w:rPr>
        <w:t xml:space="preserve"> وبه قال الشافعي </w:t>
      </w:r>
      <w:r w:rsidRPr="00373B9D">
        <w:rPr>
          <w:rStyle w:val="libFootnotenumChar"/>
          <w:rtl/>
        </w:rPr>
        <w:t>(2)</w:t>
      </w:r>
      <w:r>
        <w:rPr>
          <w:rtl/>
          <w:lang w:bidi="fa-IR"/>
        </w:rPr>
        <w:t xml:space="preserve"> </w:t>
      </w:r>
      <w:r w:rsidR="005B0B95">
        <w:rPr>
          <w:rtl/>
          <w:lang w:bidi="fa-IR"/>
        </w:rPr>
        <w:t>-</w:t>
      </w:r>
      <w:r>
        <w:rPr>
          <w:rtl/>
          <w:lang w:bidi="fa-IR"/>
        </w:rPr>
        <w:t xml:space="preserve"> لأنّ البيع بثمن المثل لا اعتراض فيه ، وإنّما يعترض على المريض في التبرّع ، وبه قال أبو يوسف ومحمد </w:t>
      </w:r>
      <w:r w:rsidRPr="00373B9D">
        <w:rPr>
          <w:rStyle w:val="libFootnotenumChar"/>
          <w:rtl/>
        </w:rPr>
        <w:t>(3)</w:t>
      </w:r>
      <w:r>
        <w:rPr>
          <w:rtl/>
          <w:lang w:bidi="fa-IR"/>
        </w:rPr>
        <w:t xml:space="preserve"> أيضا</w:t>
      </w:r>
      <w:r w:rsidR="00B111B5">
        <w:rPr>
          <w:rFonts w:hint="cs"/>
          <w:rtl/>
          <w:lang w:bidi="fa-IR"/>
        </w:rPr>
        <w:t>ً</w:t>
      </w:r>
      <w:r>
        <w:rPr>
          <w:rtl/>
          <w:lang w:bidi="fa-IR"/>
        </w:rPr>
        <w:t>.</w:t>
      </w:r>
    </w:p>
    <w:p w:rsidR="00976C99" w:rsidRDefault="00976C99" w:rsidP="00976C99">
      <w:pPr>
        <w:pStyle w:val="libNormal"/>
        <w:rPr>
          <w:lang w:bidi="fa-IR"/>
        </w:rPr>
      </w:pPr>
      <w:r>
        <w:rPr>
          <w:rtl/>
          <w:lang w:bidi="fa-IR"/>
        </w:rPr>
        <w:t xml:space="preserve">وقال أبو حنيفة : لا يصحّ بيعه من وارثه </w:t>
      </w:r>
      <w:r w:rsidR="00B111B5">
        <w:rPr>
          <w:rFonts w:hint="cs"/>
          <w:rtl/>
          <w:lang w:bidi="fa-IR"/>
        </w:rPr>
        <w:t>؛</w:t>
      </w:r>
      <w:r>
        <w:rPr>
          <w:rtl/>
          <w:lang w:bidi="fa-IR"/>
        </w:rPr>
        <w:t xml:space="preserve"> لأنّه محجور عليه في حقّه ، فصار كبيع الصبي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وهو غلط </w:t>
      </w:r>
      <w:r w:rsidR="00103670">
        <w:rPr>
          <w:rFonts w:hint="cs"/>
          <w:rtl/>
          <w:lang w:bidi="fa-IR"/>
        </w:rPr>
        <w:t>؛</w:t>
      </w:r>
      <w:r>
        <w:rPr>
          <w:rtl/>
          <w:lang w:bidi="fa-IR"/>
        </w:rPr>
        <w:t xml:space="preserve"> لأنّه محجور عليه في التبرّع في حقّه ، كما يحجر عليه في حقّ الأجنبيّ في الثلث ، ويصحّ أن يبيع منه بثمن مثله مطلقا</w:t>
      </w:r>
      <w:r w:rsidR="00103670">
        <w:rPr>
          <w:rFonts w:hint="cs"/>
          <w:rtl/>
          <w:lang w:bidi="fa-IR"/>
        </w:rPr>
        <w:t>ً</w:t>
      </w:r>
      <w:r>
        <w:rPr>
          <w:rtl/>
          <w:lang w:bidi="fa-IR"/>
        </w:rPr>
        <w:t xml:space="preserve"> ، كذا هنا.</w:t>
      </w:r>
    </w:p>
    <w:p w:rsidR="00976C99" w:rsidRDefault="00976C99" w:rsidP="00976C99">
      <w:pPr>
        <w:pStyle w:val="libNormal"/>
        <w:rPr>
          <w:lang w:bidi="fa-IR"/>
        </w:rPr>
      </w:pPr>
      <w:r>
        <w:rPr>
          <w:rtl/>
          <w:lang w:bidi="fa-IR"/>
        </w:rPr>
        <w:t>وإن باع بدون ثمن المثل ، فلا يخلو إمّا أن يكون المشتري والشفيع أجنبيّين أو وارثين أو المشتري وارثا</w:t>
      </w:r>
      <w:r w:rsidR="00103670">
        <w:rPr>
          <w:rFonts w:hint="cs"/>
          <w:rtl/>
          <w:lang w:bidi="fa-IR"/>
        </w:rPr>
        <w:t>ً</w:t>
      </w:r>
      <w:r>
        <w:rPr>
          <w:rtl/>
          <w:lang w:bidi="fa-IR"/>
        </w:rPr>
        <w:t xml:space="preserve"> والشفيع أجنبيّا</w:t>
      </w:r>
      <w:r w:rsidR="00103670">
        <w:rPr>
          <w:rFonts w:hint="cs"/>
          <w:rtl/>
          <w:lang w:bidi="fa-IR"/>
        </w:rPr>
        <w:t>ً</w:t>
      </w:r>
      <w:r>
        <w:rPr>
          <w:rtl/>
          <w:lang w:bidi="fa-IR"/>
        </w:rPr>
        <w:t xml:space="preserve"> أو بالعكس.</w:t>
      </w:r>
    </w:p>
    <w:p w:rsidR="00976C99" w:rsidRDefault="00976C99" w:rsidP="00976C99">
      <w:pPr>
        <w:pStyle w:val="libNormal"/>
        <w:rPr>
          <w:lang w:bidi="fa-IR"/>
        </w:rPr>
      </w:pPr>
      <w:r>
        <w:rPr>
          <w:rtl/>
          <w:lang w:bidi="fa-IR"/>
        </w:rPr>
        <w:t xml:space="preserve">فإن كانا أجنبيّين ، فإن احتمل الثلث المحاباة ، صحّ البيع ، وأخذ الشقص بالشفعة ، ولا </w:t>
      </w:r>
      <w:r w:rsidRPr="00373B9D">
        <w:rPr>
          <w:rStyle w:val="libFootnotenumChar"/>
          <w:rtl/>
        </w:rPr>
        <w:t>(5)</w:t>
      </w:r>
      <w:r>
        <w:rPr>
          <w:rtl/>
          <w:lang w:bidi="fa-IR"/>
        </w:rPr>
        <w:t xml:space="preserve"> إشكال </w:t>
      </w:r>
      <w:r w:rsidR="00103670">
        <w:rPr>
          <w:rFonts w:hint="cs"/>
          <w:rtl/>
          <w:lang w:bidi="fa-IR"/>
        </w:rPr>
        <w:t>؛</w:t>
      </w:r>
      <w:r>
        <w:rPr>
          <w:rtl/>
          <w:lang w:bidi="fa-IR"/>
        </w:rPr>
        <w:t xml:space="preserve"> لأنّ المحاباة وقعت في البيع ، فإذا وقع البيع مسترخصا</w:t>
      </w:r>
      <w:r w:rsidR="00103670">
        <w:rPr>
          <w:rFonts w:hint="cs"/>
          <w:rtl/>
          <w:lang w:bidi="fa-IR"/>
        </w:rPr>
        <w:t>ً</w:t>
      </w:r>
      <w:r>
        <w:rPr>
          <w:rtl/>
          <w:lang w:bidi="fa-IR"/>
        </w:rPr>
        <w:t xml:space="preserve"> ، لم يسقط حقّ الشفعة ، ولم يجز أن يأخذه بأكثر من الثمن.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500 ، روضة الطالبين 4 : 165.</w:t>
      </w:r>
    </w:p>
    <w:p w:rsidR="00976C99" w:rsidRDefault="00976C99" w:rsidP="000C02BB">
      <w:pPr>
        <w:pStyle w:val="libFootnote0"/>
        <w:rPr>
          <w:lang w:bidi="fa-IR"/>
        </w:rPr>
      </w:pPr>
      <w:r>
        <w:rPr>
          <w:rtl/>
          <w:lang w:bidi="fa-IR"/>
        </w:rPr>
        <w:t>(2</w:t>
      </w:r>
      <w:r w:rsidR="00103670">
        <w:rPr>
          <w:rFonts w:hint="cs"/>
          <w:rtl/>
          <w:lang w:bidi="fa-IR"/>
        </w:rPr>
        <w:t xml:space="preserve"> - 4 )</w:t>
      </w:r>
      <w:r>
        <w:rPr>
          <w:rtl/>
          <w:lang w:bidi="fa-IR"/>
        </w:rPr>
        <w:t xml:space="preserve"> حلية العلماء 5 : 280 ، المغني 5 : 472 ، الشرح الكبير 5 : 535.</w:t>
      </w:r>
    </w:p>
    <w:p w:rsidR="00976C99" w:rsidRDefault="00976C99" w:rsidP="000C02BB">
      <w:pPr>
        <w:pStyle w:val="libFootnote0"/>
        <w:rPr>
          <w:lang w:bidi="fa-IR"/>
        </w:rPr>
      </w:pPr>
      <w:r>
        <w:rPr>
          <w:rtl/>
          <w:lang w:bidi="fa-IR"/>
        </w:rPr>
        <w:t>(5) في « ي » والطبعة الحجريّة : « فلا » بدل « ولا ».</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وإن لم يحتمله ، كما لو باع شقصا</w:t>
      </w:r>
      <w:r w:rsidR="00103670">
        <w:rPr>
          <w:rFonts w:hint="cs"/>
          <w:rtl/>
          <w:lang w:bidi="fa-IR"/>
        </w:rPr>
        <w:t>ً</w:t>
      </w:r>
      <w:r>
        <w:rPr>
          <w:rtl/>
          <w:lang w:bidi="fa-IR"/>
        </w:rPr>
        <w:t xml:space="preserve"> مستوعبا</w:t>
      </w:r>
      <w:r w:rsidR="00103670">
        <w:rPr>
          <w:rFonts w:hint="cs"/>
          <w:rtl/>
          <w:lang w:bidi="fa-IR"/>
        </w:rPr>
        <w:t>ً</w:t>
      </w:r>
      <w:r>
        <w:rPr>
          <w:rtl/>
          <w:lang w:bidi="fa-IR"/>
        </w:rPr>
        <w:t xml:space="preserve"> يساوي ألفين بألف ، فإن ردّه الورثة ، بطل البيع في بعض المحاباة ، وهو ما زاد على الثلث. وفي صحّة البيع في الباقي للشافعيّة طريقان :</w:t>
      </w:r>
    </w:p>
    <w:p w:rsidR="00976C99" w:rsidRDefault="00976C99" w:rsidP="00976C99">
      <w:pPr>
        <w:pStyle w:val="libNormal"/>
        <w:rPr>
          <w:lang w:bidi="fa-IR"/>
        </w:rPr>
      </w:pPr>
      <w:r>
        <w:rPr>
          <w:rtl/>
          <w:lang w:bidi="fa-IR"/>
        </w:rPr>
        <w:t>أحدهما : التخريج على الخلاف في تفريق الصفقة.</w:t>
      </w:r>
    </w:p>
    <w:p w:rsidR="00976C99" w:rsidRDefault="00976C99" w:rsidP="00976C99">
      <w:pPr>
        <w:pStyle w:val="libNormal"/>
        <w:rPr>
          <w:lang w:bidi="fa-IR"/>
        </w:rPr>
      </w:pPr>
      <w:r>
        <w:rPr>
          <w:rtl/>
          <w:lang w:bidi="fa-IR"/>
        </w:rPr>
        <w:t xml:space="preserve">والثاني : القطع بالصحّة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وهو مذهبنا ، لكنّ المشتري بالخيار </w:t>
      </w:r>
      <w:r w:rsidR="00103670">
        <w:rPr>
          <w:rFonts w:hint="cs"/>
          <w:rtl/>
          <w:lang w:bidi="fa-IR"/>
        </w:rPr>
        <w:t>؛</w:t>
      </w:r>
      <w:r>
        <w:rPr>
          <w:rtl/>
          <w:lang w:bidi="fa-IR"/>
        </w:rPr>
        <w:t xml:space="preserve"> لتبعّض الصفقة عليه ، فإن اختار الشفيع أن يأخذه ، لم يكن للمشتري الردّ</w:t>
      </w:r>
      <w:r w:rsidR="00103670">
        <w:rPr>
          <w:rFonts w:hint="cs"/>
          <w:rtl/>
          <w:lang w:bidi="fa-IR"/>
        </w:rPr>
        <w:t>ُ</w:t>
      </w:r>
      <w:r>
        <w:rPr>
          <w:rtl/>
          <w:lang w:bidi="fa-IR"/>
        </w:rPr>
        <w:t>. وإن لم يرض الشفيع بالأخذ ، فللمشتري الخيار</w:t>
      </w:r>
      <w:r w:rsidR="00103670">
        <w:rPr>
          <w:rFonts w:hint="cs"/>
          <w:rtl/>
          <w:lang w:bidi="fa-IR"/>
        </w:rPr>
        <w:t>ُ</w:t>
      </w:r>
      <w:r>
        <w:rPr>
          <w:rtl/>
          <w:lang w:bidi="fa-IR"/>
        </w:rPr>
        <w:t xml:space="preserve"> بين أخذ الباقي وبين الردّ.</w:t>
      </w:r>
    </w:p>
    <w:p w:rsidR="00976C99" w:rsidRDefault="00976C99" w:rsidP="00976C99">
      <w:pPr>
        <w:pStyle w:val="libNormal"/>
        <w:rPr>
          <w:lang w:bidi="fa-IR"/>
        </w:rPr>
      </w:pPr>
      <w:r>
        <w:rPr>
          <w:rtl/>
          <w:lang w:bidi="fa-IR"/>
        </w:rPr>
        <w:t>وعلى الصحّة ففيما يصحّ البيع؟ للشافعيّة قولان :</w:t>
      </w:r>
    </w:p>
    <w:p w:rsidR="00976C99" w:rsidRDefault="00976C99" w:rsidP="00976C99">
      <w:pPr>
        <w:pStyle w:val="libNormal"/>
        <w:rPr>
          <w:lang w:bidi="fa-IR"/>
        </w:rPr>
      </w:pPr>
      <w:r>
        <w:rPr>
          <w:rtl/>
          <w:lang w:bidi="fa-IR"/>
        </w:rPr>
        <w:t>أحدهما : أنّه يصحّ في قدر الثلث والقدر الذي يوازي الثمن بجميع الثمن.</w:t>
      </w:r>
    </w:p>
    <w:p w:rsidR="00976C99" w:rsidRDefault="00976C99" w:rsidP="00976C99">
      <w:pPr>
        <w:pStyle w:val="libNormal"/>
        <w:rPr>
          <w:lang w:bidi="fa-IR"/>
        </w:rPr>
      </w:pPr>
      <w:r>
        <w:rPr>
          <w:rtl/>
          <w:lang w:bidi="fa-IR"/>
        </w:rPr>
        <w:t>والثاني : أنّه لا يسقط من المبيع شي‌ء إل</w:t>
      </w:r>
      <w:r w:rsidR="00103670">
        <w:rPr>
          <w:rFonts w:hint="cs"/>
          <w:rtl/>
          <w:lang w:bidi="fa-IR"/>
        </w:rPr>
        <w:t>ّ</w:t>
      </w:r>
      <w:r>
        <w:rPr>
          <w:rtl/>
          <w:lang w:bidi="fa-IR"/>
        </w:rPr>
        <w:t xml:space="preserve">ا ويسقط ما يقابله من الثمن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وهذا الأخير هو الأقوى عندي ، وقد تقدّم </w:t>
      </w:r>
      <w:r w:rsidRPr="00373B9D">
        <w:rPr>
          <w:rStyle w:val="libFootnotenumChar"/>
          <w:rtl/>
        </w:rPr>
        <w:t>(3)</w:t>
      </w:r>
      <w:r>
        <w:rPr>
          <w:rtl/>
          <w:lang w:bidi="fa-IR"/>
        </w:rPr>
        <w:t xml:space="preserve"> بيانه.</w:t>
      </w:r>
    </w:p>
    <w:p w:rsidR="00976C99" w:rsidRDefault="00976C99" w:rsidP="00976C99">
      <w:pPr>
        <w:pStyle w:val="libNormal"/>
        <w:rPr>
          <w:lang w:bidi="fa-IR"/>
        </w:rPr>
      </w:pPr>
      <w:r>
        <w:rPr>
          <w:rtl/>
          <w:lang w:bidi="fa-IR"/>
        </w:rPr>
        <w:t xml:space="preserve">فإن قلنا بالأوّل ، صحّ البيع </w:t>
      </w:r>
      <w:r w:rsidR="005B0B95">
        <w:rPr>
          <w:rtl/>
          <w:lang w:bidi="fa-IR"/>
        </w:rPr>
        <w:t>-</w:t>
      </w:r>
      <w:r>
        <w:rPr>
          <w:rtl/>
          <w:lang w:bidi="fa-IR"/>
        </w:rPr>
        <w:t xml:space="preserve"> في الصورة المفروضة </w:t>
      </w:r>
      <w:r w:rsidR="005B0B95">
        <w:rPr>
          <w:rtl/>
          <w:lang w:bidi="fa-IR"/>
        </w:rPr>
        <w:t>-</w:t>
      </w:r>
      <w:r>
        <w:rPr>
          <w:rtl/>
          <w:lang w:bidi="fa-IR"/>
        </w:rPr>
        <w:t xml:space="preserve"> في خمسة أسداس الشقص بجميع الثمن. وإن قلنا بالثاني ، دارت المسألة.</w:t>
      </w:r>
    </w:p>
    <w:p w:rsidR="00976C99" w:rsidRDefault="00976C99" w:rsidP="00976C99">
      <w:pPr>
        <w:pStyle w:val="libNormal"/>
        <w:rPr>
          <w:lang w:bidi="fa-IR"/>
        </w:rPr>
      </w:pPr>
      <w:r>
        <w:rPr>
          <w:rtl/>
          <w:lang w:bidi="fa-IR"/>
        </w:rPr>
        <w:t>وطريقه أن نقول : صحّ البيع في شي‌ء من الشقص بنصف شي‌ء ، يبقى مع الورثة ألفان يعادل شيئا</w:t>
      </w:r>
      <w:r w:rsidR="00103670">
        <w:rPr>
          <w:rFonts w:hint="cs"/>
          <w:rtl/>
          <w:lang w:bidi="fa-IR"/>
        </w:rPr>
        <w:t>ً</w:t>
      </w:r>
      <w:r>
        <w:rPr>
          <w:rtl/>
          <w:lang w:bidi="fa-IR"/>
        </w:rPr>
        <w:t xml:space="preserve"> ونصفا</w:t>
      </w:r>
      <w:r w:rsidR="00103670">
        <w:rPr>
          <w:rFonts w:hint="cs"/>
          <w:rtl/>
          <w:lang w:bidi="fa-IR"/>
        </w:rPr>
        <w:t>ً</w:t>
      </w:r>
      <w:r>
        <w:rPr>
          <w:rtl/>
          <w:lang w:bidi="fa-IR"/>
        </w:rPr>
        <w:t xml:space="preserve"> والشي‌ء من شي‌ء ونصف ثلثاه ، فعلمنا صحّة البيع في ثلثي الشقص ، وقيمته ألف وثلاثمائة وثلاثة وثلاثون وثلث بثلثي الثمن ، وهو نصف هذا ، فتكون المحاباة بستّمائة وستّة وستّين‌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F268BB">
        <w:rPr>
          <w:rFonts w:hint="cs"/>
          <w:rtl/>
          <w:lang w:bidi="fa-IR"/>
        </w:rPr>
        <w:t xml:space="preserve"> و 2 )</w:t>
      </w:r>
      <w:r>
        <w:rPr>
          <w:rtl/>
          <w:lang w:bidi="fa-IR"/>
        </w:rPr>
        <w:t xml:space="preserve"> العزيز شرح الوجيز 5 : 501 ، روضة الطالبين 4 : 166.</w:t>
      </w:r>
    </w:p>
    <w:p w:rsidR="00976C99" w:rsidRDefault="00976C99" w:rsidP="000C02BB">
      <w:pPr>
        <w:pStyle w:val="libFootnote0"/>
        <w:rPr>
          <w:lang w:bidi="fa-IR"/>
        </w:rPr>
      </w:pPr>
      <w:r>
        <w:rPr>
          <w:rtl/>
          <w:lang w:bidi="fa-IR"/>
        </w:rPr>
        <w:t>(3) في ص 24 ، المسألة 560.</w:t>
      </w:r>
    </w:p>
    <w:p w:rsidR="005B0B95" w:rsidRDefault="005B0B95" w:rsidP="000C02BB">
      <w:pPr>
        <w:pStyle w:val="libNormal"/>
        <w:rPr>
          <w:lang w:bidi="fa-IR"/>
        </w:rPr>
      </w:pPr>
      <w:r>
        <w:rPr>
          <w:lang w:bidi="fa-IR"/>
        </w:rPr>
        <w:br w:type="page"/>
      </w:r>
    </w:p>
    <w:p w:rsidR="00976C99" w:rsidRDefault="00976C99" w:rsidP="00F268BB">
      <w:pPr>
        <w:pStyle w:val="libNormal0"/>
        <w:rPr>
          <w:lang w:bidi="fa-IR"/>
        </w:rPr>
      </w:pPr>
      <w:r>
        <w:rPr>
          <w:rtl/>
          <w:lang w:bidi="fa-IR"/>
        </w:rPr>
        <w:lastRenderedPageBreak/>
        <w:t>وثلثين ، يبقي للورثة ثلث الشقص وثلثا الثمن وه</w:t>
      </w:r>
      <w:r w:rsidR="00F268BB">
        <w:rPr>
          <w:rFonts w:hint="cs"/>
          <w:rtl/>
          <w:lang w:bidi="fa-IR"/>
        </w:rPr>
        <w:t>ُ</w:t>
      </w:r>
      <w:r>
        <w:rPr>
          <w:rtl/>
          <w:lang w:bidi="fa-IR"/>
        </w:rPr>
        <w:t>ما ألف وثلاثمائة وثلاثة وثلاثون وثلث ، وذلك ض</w:t>
      </w:r>
      <w:r w:rsidR="00F268BB">
        <w:rPr>
          <w:rFonts w:hint="cs"/>
          <w:rtl/>
          <w:lang w:bidi="fa-IR"/>
        </w:rPr>
        <w:t>ِ</w:t>
      </w:r>
      <w:r>
        <w:rPr>
          <w:rtl/>
          <w:lang w:bidi="fa-IR"/>
        </w:rPr>
        <w:t>ع</w:t>
      </w:r>
      <w:r w:rsidR="00F268BB">
        <w:rPr>
          <w:rFonts w:hint="cs"/>
          <w:rtl/>
          <w:lang w:bidi="fa-IR"/>
        </w:rPr>
        <w:t>ْ</w:t>
      </w:r>
      <w:r>
        <w:rPr>
          <w:rtl/>
          <w:lang w:bidi="fa-IR"/>
        </w:rPr>
        <w:t>ف المحاباة.</w:t>
      </w:r>
    </w:p>
    <w:p w:rsidR="00976C99" w:rsidRDefault="00976C99" w:rsidP="00976C99">
      <w:pPr>
        <w:pStyle w:val="libNormal"/>
        <w:rPr>
          <w:lang w:bidi="fa-IR"/>
        </w:rPr>
      </w:pPr>
      <w:r>
        <w:rPr>
          <w:rtl/>
          <w:lang w:bidi="fa-IR"/>
        </w:rPr>
        <w:t xml:space="preserve">وعلى القولين </w:t>
      </w:r>
      <w:r w:rsidRPr="000C02BB">
        <w:rPr>
          <w:rStyle w:val="libFootnotenumChar"/>
          <w:rtl/>
        </w:rPr>
        <w:t>(1)</w:t>
      </w:r>
      <w:r>
        <w:rPr>
          <w:rtl/>
          <w:lang w:bidi="fa-IR"/>
        </w:rPr>
        <w:t xml:space="preserve"> للمشتري الخيار</w:t>
      </w:r>
      <w:r w:rsidR="00F268BB">
        <w:rPr>
          <w:rFonts w:hint="cs"/>
          <w:rtl/>
          <w:lang w:bidi="fa-IR"/>
        </w:rPr>
        <w:t>ُ</w:t>
      </w:r>
      <w:r>
        <w:rPr>
          <w:rtl/>
          <w:lang w:bidi="fa-IR"/>
        </w:rPr>
        <w:t xml:space="preserve"> حيث لم يسلم له جميع المثمن </w:t>
      </w:r>
      <w:r w:rsidRPr="00373B9D">
        <w:rPr>
          <w:rStyle w:val="libFootnotenumChar"/>
          <w:rtl/>
        </w:rPr>
        <w:t>(2)</w:t>
      </w:r>
      <w:r>
        <w:rPr>
          <w:rtl/>
          <w:lang w:bidi="fa-IR"/>
        </w:rPr>
        <w:t>. فإن اختار ، أخذ الشفيع خمسة أسداس الشقص بجميع الثمن على الأوّل ، وثلثيه بثلثي الثمن على الثاني.</w:t>
      </w:r>
    </w:p>
    <w:p w:rsidR="00976C99" w:rsidRDefault="00976C99" w:rsidP="00976C99">
      <w:pPr>
        <w:pStyle w:val="libNormal"/>
        <w:rPr>
          <w:lang w:bidi="fa-IR"/>
        </w:rPr>
      </w:pPr>
      <w:r>
        <w:rPr>
          <w:rtl/>
          <w:lang w:bidi="fa-IR"/>
        </w:rPr>
        <w:t xml:space="preserve">ولو فسخ المشتري قبل طلب الشفيع ، لم تبطل الشفعة عندنا. وللشافعي قولان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ولو أجاز الورثة ، صحّ البيع في الجميع.</w:t>
      </w:r>
    </w:p>
    <w:p w:rsidR="00976C99" w:rsidRDefault="00976C99" w:rsidP="00976C99">
      <w:pPr>
        <w:pStyle w:val="libNormal"/>
        <w:rPr>
          <w:lang w:bidi="fa-IR"/>
        </w:rPr>
      </w:pPr>
      <w:r>
        <w:rPr>
          <w:rtl/>
          <w:lang w:bidi="fa-IR"/>
        </w:rPr>
        <w:t>ثمّ إن قلنا : إنّ إجازتهم تنفيذ لما فعله المورّث ، أخذ الشفيع الكلّ</w:t>
      </w:r>
      <w:r w:rsidR="00F268BB">
        <w:rPr>
          <w:rFonts w:hint="cs"/>
          <w:rtl/>
          <w:lang w:bidi="fa-IR"/>
        </w:rPr>
        <w:t>َ</w:t>
      </w:r>
      <w:r>
        <w:rPr>
          <w:rtl/>
          <w:lang w:bidi="fa-IR"/>
        </w:rPr>
        <w:t xml:space="preserve"> بكلّ الثمن. وإن قلنا : إنّها ابتداء عطيّة منهم ، لم يأخذ الشفيع القدر النافذ بإجازتهم ، وأخذ القدر المستثنى عن إجازتهم. وفيه القولان المذكوران عند الردّ.</w:t>
      </w:r>
    </w:p>
    <w:p w:rsidR="00976C99" w:rsidRDefault="00976C99" w:rsidP="00976C99">
      <w:pPr>
        <w:pStyle w:val="libNormal"/>
        <w:rPr>
          <w:lang w:bidi="fa-IR"/>
        </w:rPr>
      </w:pPr>
      <w:r>
        <w:rPr>
          <w:rtl/>
          <w:lang w:bidi="fa-IR"/>
        </w:rPr>
        <w:t>وإن كانا وارثين أو كان المشتري وارثا</w:t>
      </w:r>
      <w:r w:rsidR="00F268BB">
        <w:rPr>
          <w:rFonts w:hint="cs"/>
          <w:rtl/>
          <w:lang w:bidi="fa-IR"/>
        </w:rPr>
        <w:t>ً</w:t>
      </w:r>
      <w:r>
        <w:rPr>
          <w:rtl/>
          <w:lang w:bidi="fa-IR"/>
        </w:rPr>
        <w:t xml:space="preserve"> ، فهي محاباة للوارث ، وهي عندنا صحيحة ، فالحكم فيه كما في الأجنبيّ.</w:t>
      </w:r>
    </w:p>
    <w:p w:rsidR="00976C99" w:rsidRDefault="00976C99" w:rsidP="00976C99">
      <w:pPr>
        <w:pStyle w:val="libNormal"/>
        <w:rPr>
          <w:lang w:bidi="fa-IR"/>
        </w:rPr>
      </w:pPr>
      <w:r>
        <w:rPr>
          <w:rtl/>
          <w:lang w:bidi="fa-IR"/>
        </w:rPr>
        <w:t>أمّا الجمهور : فإنّهم منعوا من المحاباة للوارث ، فتكون المحاباة مردودة</w:t>
      </w:r>
      <w:r w:rsidR="00F268BB">
        <w:rPr>
          <w:rFonts w:hint="cs"/>
          <w:rtl/>
          <w:lang w:bidi="fa-IR"/>
        </w:rPr>
        <w:t>ً</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r>
        <w:rPr>
          <w:rtl/>
          <w:lang w:bidi="fa-IR"/>
        </w:rPr>
        <w:t>ثمّ للشافعي قولان ، فإن لم يفرّق الصفقة ، بطل البيع في الجميع. وإن قال بالتفريق ، فإن قال في القسم الأوّل على ما سبق من التصوير : إنّ البيع‌</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والطبعة الحجريّة : « التفريق » بدل « القولين ». والظاهر ما أثبتناه.</w:t>
      </w:r>
    </w:p>
    <w:p w:rsidR="00976C99" w:rsidRDefault="00976C99" w:rsidP="000C02BB">
      <w:pPr>
        <w:pStyle w:val="libFootnote0"/>
        <w:rPr>
          <w:lang w:bidi="fa-IR"/>
        </w:rPr>
      </w:pPr>
      <w:r>
        <w:rPr>
          <w:rtl/>
          <w:lang w:bidi="fa-IR"/>
        </w:rPr>
        <w:t>(2) في جميع النسخ الخطّيّة والحجريّة : « الثمن » بدل « المثمن ». والصحيح ما أثبتناه.</w:t>
      </w:r>
    </w:p>
    <w:p w:rsidR="00976C99" w:rsidRDefault="00976C99" w:rsidP="000C02BB">
      <w:pPr>
        <w:pStyle w:val="libFootnote0"/>
        <w:rPr>
          <w:lang w:bidi="fa-IR"/>
        </w:rPr>
      </w:pPr>
      <w:r>
        <w:rPr>
          <w:rtl/>
          <w:lang w:bidi="fa-IR"/>
        </w:rPr>
        <w:t>(3) العزيز شرح الوجيز 5 : 501 ، روضة الطالبين 4 : 166.</w:t>
      </w:r>
    </w:p>
    <w:p w:rsidR="00976C99" w:rsidRDefault="00976C99" w:rsidP="000C02BB">
      <w:pPr>
        <w:pStyle w:val="libFootnote0"/>
        <w:rPr>
          <w:lang w:bidi="fa-IR"/>
        </w:rPr>
      </w:pPr>
      <w:r>
        <w:rPr>
          <w:rtl/>
          <w:lang w:bidi="fa-IR"/>
        </w:rPr>
        <w:t>(4) العزيز شرح الوجيز 5 : 502 ، روضة الطالبين 4 : 166 ، بدائع الصنائع 5 : 14 ، المغني 5 : 472 ، الشرح الكبير 5 : 535.</w:t>
      </w:r>
    </w:p>
    <w:p w:rsidR="005B0B95" w:rsidRDefault="005B0B95" w:rsidP="000C02BB">
      <w:pPr>
        <w:pStyle w:val="libNormal"/>
        <w:rPr>
          <w:lang w:bidi="fa-IR"/>
        </w:rPr>
      </w:pPr>
      <w:r>
        <w:rPr>
          <w:lang w:bidi="fa-IR"/>
        </w:rPr>
        <w:br w:type="page"/>
      </w:r>
    </w:p>
    <w:p w:rsidR="00976C99" w:rsidRDefault="00976C99" w:rsidP="00F268BB">
      <w:pPr>
        <w:pStyle w:val="libNormal0"/>
        <w:rPr>
          <w:lang w:bidi="fa-IR"/>
        </w:rPr>
      </w:pPr>
      <w:r>
        <w:rPr>
          <w:rtl/>
          <w:lang w:bidi="fa-IR"/>
        </w:rPr>
        <w:lastRenderedPageBreak/>
        <w:t xml:space="preserve">يصحّ في خمسة أسداس الشقص بجميع الثمن ، فهنا في مثل تلك الصورة يصحّ البيع في نصفه بجميع الثمن. وإن قلنا هناك : يصحّ في ثلثيه بثلثي الثمن ، فهنا يبطل البيع في الكلّ </w:t>
      </w:r>
      <w:r w:rsidR="00F268BB">
        <w:rPr>
          <w:rFonts w:hint="cs"/>
          <w:rtl/>
          <w:lang w:bidi="fa-IR"/>
        </w:rPr>
        <w:t>؛</w:t>
      </w:r>
      <w:r>
        <w:rPr>
          <w:rtl/>
          <w:lang w:bidi="fa-IR"/>
        </w:rPr>
        <w:t xml:space="preserve"> لأنّ البيع لا يبطل في شي‌ء إلاّ ويسقط بقدره من الثمن ، فما من جزء يصحّ فيه البيع إلاّ ويكون بعضه محاباة</w:t>
      </w:r>
      <w:r w:rsidR="00F268BB">
        <w:rPr>
          <w:rFonts w:hint="cs"/>
          <w:rtl/>
          <w:lang w:bidi="fa-IR"/>
        </w:rPr>
        <w:t>ً</w:t>
      </w:r>
      <w:r>
        <w:rPr>
          <w:rtl/>
          <w:lang w:bidi="fa-IR"/>
        </w:rPr>
        <w:t xml:space="preserve"> ، وهي مردودة.</w:t>
      </w:r>
    </w:p>
    <w:p w:rsidR="00976C99" w:rsidRDefault="00976C99" w:rsidP="00976C99">
      <w:pPr>
        <w:pStyle w:val="libNormal"/>
        <w:rPr>
          <w:lang w:bidi="fa-IR"/>
        </w:rPr>
      </w:pPr>
      <w:r>
        <w:rPr>
          <w:rtl/>
          <w:lang w:bidi="fa-IR"/>
        </w:rPr>
        <w:t>وفيه كلامان :</w:t>
      </w:r>
    </w:p>
    <w:p w:rsidR="00976C99" w:rsidRDefault="00976C99" w:rsidP="00976C99">
      <w:pPr>
        <w:pStyle w:val="libNormal"/>
        <w:rPr>
          <w:lang w:bidi="fa-IR"/>
        </w:rPr>
      </w:pPr>
      <w:r>
        <w:rPr>
          <w:rtl/>
          <w:lang w:bidi="fa-IR"/>
        </w:rPr>
        <w:t>أحدهما : أنّ المفهوم من هذا التوجيه شيوع المعاوضة والمحاباة في جميع الشقص ، وذلك لا يمنع تخصيص قدر المحاباة بالإبطال ، كما أنّه لم يمنع في القسم الأوّل تخصيص ما وراء القدر المحتمل من المحاباة بالإبطال.</w:t>
      </w:r>
    </w:p>
    <w:p w:rsidR="00976C99" w:rsidRDefault="00976C99" w:rsidP="00976C99">
      <w:pPr>
        <w:pStyle w:val="libNormal"/>
        <w:rPr>
          <w:lang w:bidi="fa-IR"/>
        </w:rPr>
      </w:pPr>
      <w:r>
        <w:rPr>
          <w:rtl/>
          <w:lang w:bidi="fa-IR"/>
        </w:rPr>
        <w:t xml:space="preserve">والثاني : أنّ الوصيّة للوارث </w:t>
      </w:r>
      <w:r w:rsidR="005B0B95">
        <w:rPr>
          <w:rtl/>
          <w:lang w:bidi="fa-IR"/>
        </w:rPr>
        <w:t>-</w:t>
      </w:r>
      <w:r>
        <w:rPr>
          <w:rtl/>
          <w:lang w:bidi="fa-IR"/>
        </w:rPr>
        <w:t xml:space="preserve"> عندهم </w:t>
      </w:r>
      <w:r w:rsidRPr="000C02BB">
        <w:rPr>
          <w:rStyle w:val="libFootnotenumChar"/>
          <w:rtl/>
        </w:rPr>
        <w:t>(1)</w:t>
      </w:r>
      <w:r>
        <w:rPr>
          <w:rtl/>
          <w:lang w:bidi="fa-IR"/>
        </w:rPr>
        <w:t xml:space="preserve"> </w:t>
      </w:r>
      <w:r w:rsidR="005B0B95">
        <w:rPr>
          <w:rtl/>
          <w:lang w:bidi="fa-IR"/>
        </w:rPr>
        <w:t>-</w:t>
      </w:r>
      <w:r>
        <w:rPr>
          <w:rtl/>
          <w:lang w:bidi="fa-IR"/>
        </w:rPr>
        <w:t xml:space="preserve"> موقوفة على إجازة باقي الورثة على رأي ، كما أنّ الوصيّة بما زاد على الثلث موقوفة على إجازة الورثة على رأي ، فلنفرّق هنا أيضا</w:t>
      </w:r>
      <w:r w:rsidR="00E907DE">
        <w:rPr>
          <w:rFonts w:hint="cs"/>
          <w:rtl/>
          <w:lang w:bidi="fa-IR"/>
        </w:rPr>
        <w:t>ً</w:t>
      </w:r>
      <w:r>
        <w:rPr>
          <w:rtl/>
          <w:lang w:bidi="fa-IR"/>
        </w:rPr>
        <w:t xml:space="preserve"> بين الإجازة والردّ ، كما في الأوّل.</w:t>
      </w:r>
    </w:p>
    <w:p w:rsidR="00976C99" w:rsidRDefault="00976C99" w:rsidP="00976C99">
      <w:pPr>
        <w:pStyle w:val="libNormal"/>
        <w:rPr>
          <w:lang w:bidi="fa-IR"/>
        </w:rPr>
      </w:pPr>
      <w:r>
        <w:rPr>
          <w:rtl/>
          <w:lang w:bidi="fa-IR"/>
        </w:rPr>
        <w:t>إذا عرفت هذا وقلنا بالأوّل ، تخيّر المشتري بين أن يأخذ النصف بكلّ وبين أن يفسخ ، لأنّ الصفقة تفرّقت عليه ، ويكون للشفيع أن يأخذ ذلك وإن كان وارثا ، لأنّه لا محاباة فيه.</w:t>
      </w:r>
    </w:p>
    <w:p w:rsidR="00976C99" w:rsidRDefault="00976C99" w:rsidP="00976C99">
      <w:pPr>
        <w:pStyle w:val="libNormal"/>
        <w:rPr>
          <w:lang w:bidi="fa-IR"/>
        </w:rPr>
      </w:pPr>
      <w:r>
        <w:rPr>
          <w:rtl/>
          <w:lang w:bidi="fa-IR"/>
        </w:rPr>
        <w:t>وإن أراد المشتري الردّ</w:t>
      </w:r>
      <w:r w:rsidR="00E907DE">
        <w:rPr>
          <w:rFonts w:hint="cs"/>
          <w:rtl/>
          <w:lang w:bidi="fa-IR"/>
        </w:rPr>
        <w:t>َ</w:t>
      </w:r>
      <w:r>
        <w:rPr>
          <w:rtl/>
          <w:lang w:bidi="fa-IR"/>
        </w:rPr>
        <w:t xml:space="preserve"> وأراد الشفيع الأخذ</w:t>
      </w:r>
      <w:r w:rsidR="00E907DE">
        <w:rPr>
          <w:rFonts w:hint="cs"/>
          <w:rtl/>
          <w:lang w:bidi="fa-IR"/>
        </w:rPr>
        <w:t>َ</w:t>
      </w:r>
      <w:r>
        <w:rPr>
          <w:rtl/>
          <w:lang w:bidi="fa-IR"/>
        </w:rPr>
        <w:t xml:space="preserve"> ، كان حقّ الشفيع مقدّما</w:t>
      </w:r>
      <w:r w:rsidR="00E907DE">
        <w:rPr>
          <w:rFonts w:hint="cs"/>
          <w:rtl/>
          <w:lang w:bidi="fa-IR"/>
        </w:rPr>
        <w:t>ً</w:t>
      </w:r>
      <w:r>
        <w:rPr>
          <w:rtl/>
          <w:lang w:bidi="fa-IR"/>
        </w:rPr>
        <w:t xml:space="preserve"> </w:t>
      </w:r>
      <w:r w:rsidR="00E907DE">
        <w:rPr>
          <w:rFonts w:hint="cs"/>
          <w:rtl/>
          <w:lang w:bidi="fa-IR"/>
        </w:rPr>
        <w:t>؛</w:t>
      </w:r>
      <w:r>
        <w:rPr>
          <w:rtl/>
          <w:lang w:bidi="fa-IR"/>
        </w:rPr>
        <w:t xml:space="preserve"> لأنّه لا ضرر على المشتري ، وجرى مجرى المبيع المعيب إذا رضيه الشفيع لم يكن للمشتري ردّه.</w:t>
      </w:r>
    </w:p>
    <w:p w:rsidR="00976C99" w:rsidRDefault="00976C99" w:rsidP="00976C99">
      <w:pPr>
        <w:pStyle w:val="libNormal"/>
        <w:rPr>
          <w:lang w:bidi="fa-IR"/>
        </w:rPr>
      </w:pPr>
      <w:r>
        <w:rPr>
          <w:rtl/>
          <w:lang w:bidi="fa-IR"/>
        </w:rPr>
        <w:t>وإن كان الشفيع وارثا</w:t>
      </w:r>
      <w:r w:rsidR="00E907DE">
        <w:rPr>
          <w:rFonts w:hint="cs"/>
          <w:rtl/>
          <w:lang w:bidi="fa-IR"/>
        </w:rPr>
        <w:t>ً</w:t>
      </w:r>
      <w:r>
        <w:rPr>
          <w:rtl/>
          <w:lang w:bidi="fa-IR"/>
        </w:rPr>
        <w:t xml:space="preserve"> دون المشتري ، فعندنا يصحّ البيع فيما يحتمل‌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5 : </w:t>
      </w:r>
      <w:r w:rsidRPr="009B3C74">
        <w:rPr>
          <w:rtl/>
        </w:rPr>
        <w:t>502</w:t>
      </w:r>
      <w:r>
        <w:rPr>
          <w:rtl/>
          <w:lang w:bidi="fa-IR"/>
        </w:rPr>
        <w:t>.</w:t>
      </w:r>
    </w:p>
    <w:p w:rsidR="005B0B95" w:rsidRDefault="005B0B95" w:rsidP="000C02BB">
      <w:pPr>
        <w:pStyle w:val="libNormal"/>
        <w:rPr>
          <w:lang w:bidi="fa-IR"/>
        </w:rPr>
      </w:pPr>
      <w:r>
        <w:rPr>
          <w:lang w:bidi="fa-IR"/>
        </w:rPr>
        <w:br w:type="page"/>
      </w:r>
    </w:p>
    <w:p w:rsidR="00976C99" w:rsidRDefault="00976C99" w:rsidP="005F66FA">
      <w:pPr>
        <w:pStyle w:val="libNormal0"/>
        <w:rPr>
          <w:lang w:bidi="fa-IR"/>
        </w:rPr>
      </w:pPr>
      <w:r>
        <w:rPr>
          <w:rtl/>
          <w:lang w:bidi="fa-IR"/>
        </w:rPr>
        <w:lastRenderedPageBreak/>
        <w:t>الثلث ، ويكون للشفيع أخذه بالشفعة.</w:t>
      </w:r>
    </w:p>
    <w:p w:rsidR="00976C99" w:rsidRDefault="00976C99" w:rsidP="00976C99">
      <w:pPr>
        <w:pStyle w:val="libNormal"/>
        <w:rPr>
          <w:lang w:bidi="fa-IR"/>
        </w:rPr>
      </w:pPr>
      <w:r>
        <w:rPr>
          <w:rtl/>
          <w:lang w:bidi="fa-IR"/>
        </w:rPr>
        <w:t>وقالت الشافعيّة : إن احتمل الثلث المحاباة أو لم يحتمل وصحّحنا البيع في بعض المحاباة في القسم الأوّل ومكّنّا الشفيع من أخذه ، ففيه وجوه :</w:t>
      </w:r>
    </w:p>
    <w:p w:rsidR="00976C99" w:rsidRDefault="00976C99" w:rsidP="00976C99">
      <w:pPr>
        <w:pStyle w:val="libNormal"/>
        <w:rPr>
          <w:lang w:bidi="fa-IR"/>
        </w:rPr>
      </w:pPr>
      <w:r w:rsidRPr="005F66FA">
        <w:rPr>
          <w:rStyle w:val="libBold2Char"/>
          <w:rtl/>
        </w:rPr>
        <w:t xml:space="preserve">أ </w:t>
      </w:r>
      <w:r w:rsidR="005B0B95" w:rsidRPr="005F66FA">
        <w:rPr>
          <w:rStyle w:val="libBold2Char"/>
          <w:rtl/>
        </w:rPr>
        <w:t>-</w:t>
      </w:r>
      <w:r>
        <w:rPr>
          <w:rtl/>
          <w:lang w:bidi="fa-IR"/>
        </w:rPr>
        <w:t xml:space="preserve"> أنّه يصحّ البيع في الجميع ، ولا يأخذه الوارث بالشفعة ، وهو مذهب أصحاب أبي حنيفة.</w:t>
      </w:r>
    </w:p>
    <w:p w:rsidR="00976C99" w:rsidRDefault="00976C99" w:rsidP="00976C99">
      <w:pPr>
        <w:pStyle w:val="libNormal"/>
        <w:rPr>
          <w:lang w:bidi="fa-IR"/>
        </w:rPr>
      </w:pPr>
      <w:r>
        <w:rPr>
          <w:rtl/>
          <w:lang w:bidi="fa-IR"/>
        </w:rPr>
        <w:t>أمّا صحّة البيع : فلأنّ المشتري أجنبيّ.</w:t>
      </w:r>
    </w:p>
    <w:p w:rsidR="00976C99" w:rsidRDefault="00976C99" w:rsidP="00976C99">
      <w:pPr>
        <w:pStyle w:val="libNormal"/>
        <w:rPr>
          <w:lang w:bidi="fa-IR"/>
        </w:rPr>
      </w:pPr>
      <w:r>
        <w:rPr>
          <w:rtl/>
          <w:lang w:bidi="fa-IR"/>
        </w:rPr>
        <w:t xml:space="preserve">وأمّا بطلان الشفعة : فلأنّها لو ثبتت ، لكان المريض قد نفع وارثه بالمحاباة </w:t>
      </w:r>
      <w:r w:rsidR="005F66FA">
        <w:rPr>
          <w:rFonts w:hint="cs"/>
          <w:rtl/>
          <w:lang w:bidi="fa-IR"/>
        </w:rPr>
        <w:t>؛</w:t>
      </w:r>
      <w:r>
        <w:rPr>
          <w:rtl/>
          <w:lang w:bidi="fa-IR"/>
        </w:rPr>
        <w:t xml:space="preserve"> لأنّ الشفعة تستحقّ بالبيع ، فقد تعذّرت الشفعة ، فلم نعد ذلك بإبطال البيع ، لأنّها فرع عليه ، وإذا بطل بطلت ، فلم تبطل لأجلها </w:t>
      </w:r>
      <w:r w:rsidR="005B0B95">
        <w:rPr>
          <w:rtl/>
          <w:lang w:bidi="fa-IR"/>
        </w:rPr>
        <w:t>-</w:t>
      </w:r>
      <w:r>
        <w:rPr>
          <w:rtl/>
          <w:lang w:bidi="fa-IR"/>
        </w:rPr>
        <w:t xml:space="preserve"> وهو أصحّ الوجوه عندهم </w:t>
      </w:r>
      <w:r w:rsidR="005B0B95">
        <w:rPr>
          <w:rtl/>
          <w:lang w:bidi="fa-IR"/>
        </w:rPr>
        <w:t>-</w:t>
      </w:r>
      <w:r>
        <w:rPr>
          <w:rtl/>
          <w:lang w:bidi="fa-IR"/>
        </w:rPr>
        <w:t xml:space="preserve"> لأنّا إذا أثبتنا الشفعة ، فقد جعلنا للوارث سبيلا</w:t>
      </w:r>
      <w:r w:rsidR="005F66FA">
        <w:rPr>
          <w:rFonts w:hint="cs"/>
          <w:rtl/>
          <w:lang w:bidi="fa-IR"/>
        </w:rPr>
        <w:t>ً</w:t>
      </w:r>
      <w:r>
        <w:rPr>
          <w:rtl/>
          <w:lang w:bidi="fa-IR"/>
        </w:rPr>
        <w:t xml:space="preserve"> إلى إثبات حقّ</w:t>
      </w:r>
      <w:r w:rsidR="005F66FA">
        <w:rPr>
          <w:rFonts w:hint="cs"/>
          <w:rtl/>
          <w:lang w:bidi="fa-IR"/>
        </w:rPr>
        <w:t>ٍ</w:t>
      </w:r>
      <w:r>
        <w:rPr>
          <w:rtl/>
          <w:lang w:bidi="fa-IR"/>
        </w:rPr>
        <w:t xml:space="preserve"> له في المحاباة. ويفارق الوصيّة ممّن له عليه د</w:t>
      </w:r>
      <w:r w:rsidR="005F66FA">
        <w:rPr>
          <w:rFonts w:hint="cs"/>
          <w:rtl/>
          <w:lang w:bidi="fa-IR"/>
        </w:rPr>
        <w:t>َ</w:t>
      </w:r>
      <w:r>
        <w:rPr>
          <w:rtl/>
          <w:lang w:bidi="fa-IR"/>
        </w:rPr>
        <w:t>ي</w:t>
      </w:r>
      <w:r w:rsidR="005F66FA">
        <w:rPr>
          <w:rFonts w:hint="cs"/>
          <w:rtl/>
          <w:lang w:bidi="fa-IR"/>
        </w:rPr>
        <w:t>ْ</w:t>
      </w:r>
      <w:r>
        <w:rPr>
          <w:rtl/>
          <w:lang w:bidi="fa-IR"/>
        </w:rPr>
        <w:t>ن</w:t>
      </w:r>
      <w:r w:rsidR="005F66FA">
        <w:rPr>
          <w:rFonts w:hint="cs"/>
          <w:rtl/>
          <w:lang w:bidi="fa-IR"/>
        </w:rPr>
        <w:t>ٌ</w:t>
      </w:r>
      <w:r>
        <w:rPr>
          <w:rtl/>
          <w:lang w:bidi="fa-IR"/>
        </w:rPr>
        <w:t xml:space="preserve"> </w:t>
      </w:r>
      <w:r w:rsidR="005F66FA">
        <w:rPr>
          <w:rFonts w:hint="cs"/>
          <w:rtl/>
          <w:lang w:bidi="fa-IR"/>
        </w:rPr>
        <w:t>؛</w:t>
      </w:r>
      <w:r>
        <w:rPr>
          <w:rtl/>
          <w:lang w:bidi="fa-IR"/>
        </w:rPr>
        <w:t xml:space="preserve"> لأنّ استحقاقه للآخ</w:t>
      </w:r>
      <w:r w:rsidR="005F66FA">
        <w:rPr>
          <w:rFonts w:hint="cs"/>
          <w:rtl/>
          <w:lang w:bidi="fa-IR"/>
        </w:rPr>
        <w:t>َ</w:t>
      </w:r>
      <w:r>
        <w:rPr>
          <w:rtl/>
          <w:lang w:bidi="fa-IR"/>
        </w:rPr>
        <w:t>ر إنّما هو بد</w:t>
      </w:r>
      <w:r w:rsidR="005F66FA">
        <w:rPr>
          <w:rFonts w:hint="cs"/>
          <w:rtl/>
          <w:lang w:bidi="fa-IR"/>
        </w:rPr>
        <w:t>َ</w:t>
      </w:r>
      <w:r>
        <w:rPr>
          <w:rtl/>
          <w:lang w:bidi="fa-IR"/>
        </w:rPr>
        <w:t>ي</w:t>
      </w:r>
      <w:r w:rsidR="005F66FA">
        <w:rPr>
          <w:rFonts w:hint="cs"/>
          <w:rtl/>
          <w:lang w:bidi="fa-IR"/>
        </w:rPr>
        <w:t>ْ</w:t>
      </w:r>
      <w:r>
        <w:rPr>
          <w:rtl/>
          <w:lang w:bidi="fa-IR"/>
        </w:rPr>
        <w:t>نه ، لا من جهة الوصيّة ، وهذا استحقاقه حصل بالبيع ، فافترقا.</w:t>
      </w:r>
    </w:p>
    <w:p w:rsidR="00976C99" w:rsidRDefault="00976C99" w:rsidP="00976C99">
      <w:pPr>
        <w:pStyle w:val="libNormal"/>
        <w:rPr>
          <w:lang w:bidi="fa-IR"/>
        </w:rPr>
      </w:pPr>
      <w:r w:rsidRPr="005F66FA">
        <w:rPr>
          <w:rStyle w:val="libBold2Char"/>
          <w:rtl/>
        </w:rPr>
        <w:t xml:space="preserve">ب </w:t>
      </w:r>
      <w:r w:rsidR="005B0B95" w:rsidRPr="005F66FA">
        <w:rPr>
          <w:rStyle w:val="libBold2Char"/>
          <w:rtl/>
        </w:rPr>
        <w:t>-</w:t>
      </w:r>
      <w:r>
        <w:rPr>
          <w:rtl/>
          <w:lang w:bidi="fa-IR"/>
        </w:rPr>
        <w:t xml:space="preserve"> أنّه يصحّ البيع ويأخذه الوارث بالشفعة </w:t>
      </w:r>
      <w:r w:rsidR="005F66FA">
        <w:rPr>
          <w:rFonts w:hint="cs"/>
          <w:rtl/>
          <w:lang w:bidi="fa-IR"/>
        </w:rPr>
        <w:t>؛</w:t>
      </w:r>
      <w:r>
        <w:rPr>
          <w:rtl/>
          <w:lang w:bidi="fa-IR"/>
        </w:rPr>
        <w:t xml:space="preserve"> لأنّ محاباة البائع مع المشتري ، وهو أجنبيّ عنه ، والشفيع يتملّك على </w:t>
      </w:r>
      <w:r w:rsidRPr="000C02BB">
        <w:rPr>
          <w:rStyle w:val="libFootnotenumChar"/>
          <w:rtl/>
        </w:rPr>
        <w:t>(1)</w:t>
      </w:r>
      <w:r>
        <w:rPr>
          <w:rtl/>
          <w:lang w:bidi="fa-IR"/>
        </w:rPr>
        <w:t xml:space="preserve"> المشتري ، ولا محاباة معه من المريض.</w:t>
      </w:r>
    </w:p>
    <w:p w:rsidR="00976C99" w:rsidRDefault="00976C99" w:rsidP="00976C99">
      <w:pPr>
        <w:pStyle w:val="libNormal"/>
        <w:rPr>
          <w:lang w:bidi="fa-IR"/>
        </w:rPr>
      </w:pPr>
      <w:r w:rsidRPr="005F66FA">
        <w:rPr>
          <w:rStyle w:val="libBold2Char"/>
          <w:rtl/>
        </w:rPr>
        <w:t xml:space="preserve">ج </w:t>
      </w:r>
      <w:r w:rsidR="005B0B95" w:rsidRPr="005F66FA">
        <w:rPr>
          <w:rStyle w:val="libBold2Char"/>
          <w:rtl/>
        </w:rPr>
        <w:t>-</w:t>
      </w:r>
      <w:r>
        <w:rPr>
          <w:rtl/>
          <w:lang w:bidi="fa-IR"/>
        </w:rPr>
        <w:t xml:space="preserve"> أنّه لا يصحّ البيع أصلا</w:t>
      </w:r>
      <w:r w:rsidR="005F66FA">
        <w:rPr>
          <w:rFonts w:hint="cs"/>
          <w:rtl/>
          <w:lang w:bidi="fa-IR"/>
        </w:rPr>
        <w:t>ً</w:t>
      </w:r>
      <w:r>
        <w:rPr>
          <w:rtl/>
          <w:lang w:bidi="fa-IR"/>
        </w:rPr>
        <w:t xml:space="preserve"> </w:t>
      </w:r>
      <w:r w:rsidR="005F66FA">
        <w:rPr>
          <w:rFonts w:hint="cs"/>
          <w:rtl/>
          <w:lang w:bidi="fa-IR"/>
        </w:rPr>
        <w:t>؛</w:t>
      </w:r>
      <w:r>
        <w:rPr>
          <w:rtl/>
          <w:lang w:bidi="fa-IR"/>
        </w:rPr>
        <w:t xml:space="preserve"> لأنّه لو صحّ لتقابلت فيه أحكام متناقضة </w:t>
      </w:r>
      <w:r w:rsidR="0031689A">
        <w:rPr>
          <w:rFonts w:hint="cs"/>
          <w:rtl/>
          <w:lang w:bidi="fa-IR"/>
        </w:rPr>
        <w:t>؛</w:t>
      </w:r>
      <w:r>
        <w:rPr>
          <w:rtl/>
          <w:lang w:bidi="fa-IR"/>
        </w:rPr>
        <w:t xml:space="preserve"> لأنّا إن لم نثبت الشفعة ، أضررنا بالشفيع ، وإن أثبتناها ، أوصلنا إليه المحاباة.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النسخ الخطّيّة والحجريّة : « مع » بدل « على ». وما أثبتناه من « العزيز شرح الوجيز ».</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sidRPr="0031689A">
        <w:rPr>
          <w:rStyle w:val="libBold2Char"/>
          <w:rtl/>
        </w:rPr>
        <w:lastRenderedPageBreak/>
        <w:t xml:space="preserve">د </w:t>
      </w:r>
      <w:r w:rsidR="005B0B95" w:rsidRPr="0031689A">
        <w:rPr>
          <w:rStyle w:val="libBold2Char"/>
          <w:rtl/>
        </w:rPr>
        <w:t>-</w:t>
      </w:r>
      <w:r>
        <w:rPr>
          <w:rtl/>
          <w:lang w:bidi="fa-IR"/>
        </w:rPr>
        <w:t xml:space="preserve"> يصحّ البيع في الجميع ويأخذ الشفيع ما يقابل الثمن منه ، ويبقى الباقي للمشتري مجّانا</w:t>
      </w:r>
      <w:r w:rsidR="0031689A">
        <w:rPr>
          <w:rFonts w:hint="cs"/>
          <w:rtl/>
          <w:lang w:bidi="fa-IR"/>
        </w:rPr>
        <w:t>ً</w:t>
      </w:r>
      <w:r>
        <w:rPr>
          <w:rtl/>
          <w:lang w:bidi="fa-IR"/>
        </w:rPr>
        <w:t xml:space="preserve"> </w:t>
      </w:r>
      <w:r w:rsidR="0031689A">
        <w:rPr>
          <w:rFonts w:hint="cs"/>
          <w:rtl/>
          <w:lang w:bidi="fa-IR"/>
        </w:rPr>
        <w:t>؛</w:t>
      </w:r>
      <w:r>
        <w:rPr>
          <w:rtl/>
          <w:lang w:bidi="fa-IR"/>
        </w:rPr>
        <w:t xml:space="preserve"> لأنّ المحاباة تصحّ مع الأجنبيّ دون الوارث ، وي</w:t>
      </w:r>
      <w:r w:rsidR="0031689A">
        <w:rPr>
          <w:rFonts w:hint="cs"/>
          <w:rtl/>
          <w:lang w:bidi="fa-IR"/>
        </w:rPr>
        <w:t>ُ</w:t>
      </w:r>
      <w:r>
        <w:rPr>
          <w:rtl/>
          <w:lang w:bidi="fa-IR"/>
        </w:rPr>
        <w:t>جعل كأنّه باع بعض الشقص منه ووهب بعضه ، فيأخذ المبيع دون الموهوب.</w:t>
      </w:r>
    </w:p>
    <w:p w:rsidR="00976C99" w:rsidRDefault="00976C99" w:rsidP="00976C99">
      <w:pPr>
        <w:pStyle w:val="libNormal"/>
        <w:rPr>
          <w:lang w:bidi="fa-IR"/>
        </w:rPr>
      </w:pPr>
      <w:r w:rsidRPr="0031689A">
        <w:rPr>
          <w:rStyle w:val="libBold2Char"/>
          <w:rtl/>
        </w:rPr>
        <w:t>ه</w:t>
      </w:r>
      <w:r w:rsidR="005B0B95" w:rsidRPr="0031689A">
        <w:rPr>
          <w:rStyle w:val="libBold2Char"/>
          <w:rtl/>
        </w:rPr>
        <w:t>-</w:t>
      </w:r>
      <w:r w:rsidR="005B0B95">
        <w:rPr>
          <w:rtl/>
          <w:lang w:bidi="fa-IR"/>
        </w:rPr>
        <w:t xml:space="preserve"> </w:t>
      </w:r>
      <w:r>
        <w:rPr>
          <w:rtl/>
          <w:lang w:bidi="fa-IR"/>
        </w:rPr>
        <w:t>أنّه لا يصحّ البيع إل</w:t>
      </w:r>
      <w:r w:rsidR="0031689A">
        <w:rPr>
          <w:rFonts w:hint="cs"/>
          <w:rtl/>
          <w:lang w:bidi="fa-IR"/>
        </w:rPr>
        <w:t>ّ</w:t>
      </w:r>
      <w:r>
        <w:rPr>
          <w:rtl/>
          <w:lang w:bidi="fa-IR"/>
        </w:rPr>
        <w:t xml:space="preserve">ا في القدر الموازي للثمن </w:t>
      </w:r>
      <w:r w:rsidR="0031689A">
        <w:rPr>
          <w:rFonts w:hint="cs"/>
          <w:rtl/>
          <w:lang w:bidi="fa-IR"/>
        </w:rPr>
        <w:t>؛</w:t>
      </w:r>
      <w:r>
        <w:rPr>
          <w:rtl/>
          <w:lang w:bidi="fa-IR"/>
        </w:rPr>
        <w:t xml:space="preserve"> لأنّه لو صحّ في الكلّ فإن أخذه الشفيع ، وصلت إليه المحاباة ، وإن أخذ ما وراء قدر المحاباة ، كان إلزاما</w:t>
      </w:r>
      <w:r w:rsidR="0031689A">
        <w:rPr>
          <w:rFonts w:hint="cs"/>
          <w:rtl/>
          <w:lang w:bidi="fa-IR"/>
        </w:rPr>
        <w:t>ً</w:t>
      </w:r>
      <w:r>
        <w:rPr>
          <w:rtl/>
          <w:lang w:bidi="fa-IR"/>
        </w:rPr>
        <w:t xml:space="preserve"> بجميع الثمن ببعض المبيع ، وهو على خلاف وضع الشفعة </w:t>
      </w:r>
      <w:r w:rsidRPr="000C02BB">
        <w:rPr>
          <w:rStyle w:val="libFootnotenumChar"/>
          <w:rtl/>
        </w:rPr>
        <w:t>(1)</w:t>
      </w:r>
      <w:r>
        <w:rPr>
          <w:rtl/>
          <w:lang w:bidi="fa-IR"/>
        </w:rPr>
        <w:t>.</w:t>
      </w:r>
    </w:p>
    <w:p w:rsidR="00976C99" w:rsidRDefault="00976C99" w:rsidP="00976C99">
      <w:pPr>
        <w:pStyle w:val="libNormal"/>
        <w:rPr>
          <w:lang w:bidi="fa-IR"/>
        </w:rPr>
      </w:pPr>
      <w:r>
        <w:rPr>
          <w:rtl/>
          <w:lang w:bidi="fa-IR"/>
        </w:rPr>
        <w:t>ويضعّف بأنّ صحّة البيع لا تقف على اختيار الشفيع للشفعة.</w:t>
      </w:r>
    </w:p>
    <w:p w:rsidR="00976C99" w:rsidRDefault="00976C99" w:rsidP="00976C99">
      <w:pPr>
        <w:pStyle w:val="libNormal"/>
        <w:rPr>
          <w:lang w:bidi="fa-IR"/>
        </w:rPr>
      </w:pPr>
      <w:r>
        <w:rPr>
          <w:rtl/>
          <w:lang w:bidi="fa-IR"/>
        </w:rPr>
        <w:t>وقد يقال في العبارة عن هذا الوجه : إن ترك الشفيع الشفعة ، صحّت المحاباة مع المشتري ، وإل</w:t>
      </w:r>
      <w:r w:rsidR="0031689A">
        <w:rPr>
          <w:rFonts w:hint="cs"/>
          <w:rtl/>
          <w:lang w:bidi="fa-IR"/>
        </w:rPr>
        <w:t>ّ</w:t>
      </w:r>
      <w:r>
        <w:rPr>
          <w:rtl/>
          <w:lang w:bidi="fa-IR"/>
        </w:rPr>
        <w:t>ا فهو كما لو كان المشتري وارثا</w:t>
      </w:r>
      <w:r w:rsidR="0031689A">
        <w:rPr>
          <w:rFonts w:hint="cs"/>
          <w:rtl/>
          <w:lang w:bidi="fa-IR"/>
        </w:rPr>
        <w:t>ً</w:t>
      </w:r>
      <w:r>
        <w:rPr>
          <w:rtl/>
          <w:lang w:bidi="fa-IR"/>
        </w:rPr>
        <w:t xml:space="preserve"> ، فلا تصحّ المحاباة.</w:t>
      </w:r>
    </w:p>
    <w:p w:rsidR="00976C99" w:rsidRDefault="00976C99" w:rsidP="00976C99">
      <w:pPr>
        <w:pStyle w:val="libNormal"/>
        <w:rPr>
          <w:lang w:bidi="fa-IR"/>
        </w:rPr>
      </w:pPr>
      <w:r>
        <w:rPr>
          <w:rtl/>
          <w:lang w:bidi="fa-IR"/>
        </w:rPr>
        <w:t>ووجه ترتيب هذه الأقوال أن يقال : في صحّة البيع وجهان ، إن صحّ فيصحّ في الجميع أو فيما وراء قدر المحاباة؟ وجهان ، إن صحّ في الجميع فيأخذ الجميع بالشفعة أو ما وراء قدر المحاباة أو لا يأخذ شيئا</w:t>
      </w:r>
      <w:r w:rsidR="0031689A">
        <w:rPr>
          <w:rFonts w:hint="cs"/>
          <w:rtl/>
          <w:lang w:bidi="fa-IR"/>
        </w:rPr>
        <w:t>ً</w:t>
      </w:r>
      <w:r>
        <w:rPr>
          <w:rtl/>
          <w:lang w:bidi="fa-IR"/>
        </w:rPr>
        <w:t xml:space="preserve">؟ ثلاثة أوجه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وهذا </w:t>
      </w:r>
      <w:r w:rsidR="005B0B95">
        <w:rPr>
          <w:rtl/>
          <w:lang w:bidi="fa-IR"/>
        </w:rPr>
        <w:t>-</w:t>
      </w:r>
      <w:r>
        <w:rPr>
          <w:rtl/>
          <w:lang w:bidi="fa-IR"/>
        </w:rPr>
        <w:t xml:space="preserve"> عندنا </w:t>
      </w:r>
      <w:r w:rsidR="005B0B95">
        <w:rPr>
          <w:rtl/>
          <w:lang w:bidi="fa-IR"/>
        </w:rPr>
        <w:t>-</w:t>
      </w:r>
      <w:r>
        <w:rPr>
          <w:rtl/>
          <w:lang w:bidi="fa-IR"/>
        </w:rPr>
        <w:t xml:space="preserve"> كلّه ساقط.</w:t>
      </w:r>
    </w:p>
    <w:p w:rsidR="00976C99" w:rsidRDefault="00976C99" w:rsidP="00976C99">
      <w:pPr>
        <w:pStyle w:val="libNormal"/>
        <w:rPr>
          <w:lang w:bidi="fa-IR"/>
        </w:rPr>
      </w:pPr>
      <w:bookmarkStart w:id="423" w:name="_Toc122782228"/>
      <w:bookmarkStart w:id="424" w:name="_Toc122782562"/>
      <w:r w:rsidRPr="007C41B2">
        <w:rPr>
          <w:rStyle w:val="Heading2Char"/>
          <w:rtl/>
        </w:rPr>
        <w:t>مسالة 735 :</w:t>
      </w:r>
      <w:bookmarkEnd w:id="423"/>
      <w:bookmarkEnd w:id="424"/>
      <w:r>
        <w:rPr>
          <w:rtl/>
          <w:lang w:bidi="fa-IR"/>
        </w:rPr>
        <w:t xml:space="preserve"> من شرط الشفعة : تقدّم ملك الآخذ على ملك المأخوذ منه على ما سبق ، فلو كان في يد اثنين ملك اشترياه بعقدين وادّعى كلّ</w:t>
      </w:r>
      <w:r w:rsidR="0031689A">
        <w:rPr>
          <w:rFonts w:hint="cs"/>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الوسيط 4 : 78 </w:t>
      </w:r>
      <w:r w:rsidR="005B0B95">
        <w:rPr>
          <w:rtl/>
          <w:lang w:bidi="fa-IR"/>
        </w:rPr>
        <w:t>-</w:t>
      </w:r>
      <w:r>
        <w:rPr>
          <w:rtl/>
          <w:lang w:bidi="fa-IR"/>
        </w:rPr>
        <w:t xml:space="preserve"> 79 ، التهذيب </w:t>
      </w:r>
      <w:r w:rsidR="005B0B95">
        <w:rPr>
          <w:rtl/>
          <w:lang w:bidi="fa-IR"/>
        </w:rPr>
        <w:t>-</w:t>
      </w:r>
      <w:r>
        <w:rPr>
          <w:rtl/>
          <w:lang w:bidi="fa-IR"/>
        </w:rPr>
        <w:t xml:space="preserve"> للبغوي </w:t>
      </w:r>
      <w:r w:rsidR="005B0B95">
        <w:rPr>
          <w:rtl/>
          <w:lang w:bidi="fa-IR"/>
        </w:rPr>
        <w:t>-</w:t>
      </w:r>
      <w:r>
        <w:rPr>
          <w:rtl/>
          <w:lang w:bidi="fa-IR"/>
        </w:rPr>
        <w:t xml:space="preserve"> 4 : 367 </w:t>
      </w:r>
      <w:r w:rsidR="005B0B95">
        <w:rPr>
          <w:rtl/>
          <w:lang w:bidi="fa-IR"/>
        </w:rPr>
        <w:t>-</w:t>
      </w:r>
      <w:r>
        <w:rPr>
          <w:rtl/>
          <w:lang w:bidi="fa-IR"/>
        </w:rPr>
        <w:t xml:space="preserve"> 368 ، العزيز شرح الوجيز 5 : 502 </w:t>
      </w:r>
      <w:r w:rsidR="005B0B95">
        <w:rPr>
          <w:rtl/>
          <w:lang w:bidi="fa-IR"/>
        </w:rPr>
        <w:t>-</w:t>
      </w:r>
      <w:r>
        <w:rPr>
          <w:rtl/>
          <w:lang w:bidi="fa-IR"/>
        </w:rPr>
        <w:t xml:space="preserve"> 503 ، روضة الطالبين 4 : 167.</w:t>
      </w:r>
    </w:p>
    <w:p w:rsidR="00976C99" w:rsidRDefault="00976C99" w:rsidP="000C02BB">
      <w:pPr>
        <w:pStyle w:val="libFootnote0"/>
        <w:rPr>
          <w:lang w:bidi="fa-IR"/>
        </w:rPr>
      </w:pPr>
      <w:r>
        <w:rPr>
          <w:rtl/>
          <w:lang w:bidi="fa-IR"/>
        </w:rPr>
        <w:t>(2) العزيز شرح الوجيز 5 : 503.</w:t>
      </w:r>
    </w:p>
    <w:p w:rsidR="005B0B95" w:rsidRDefault="005B0B95" w:rsidP="000C02BB">
      <w:pPr>
        <w:pStyle w:val="libNormal"/>
        <w:rPr>
          <w:lang w:bidi="fa-IR"/>
        </w:rPr>
      </w:pPr>
      <w:r>
        <w:rPr>
          <w:lang w:bidi="fa-IR"/>
        </w:rPr>
        <w:br w:type="page"/>
      </w:r>
    </w:p>
    <w:p w:rsidR="00976C99" w:rsidRDefault="00976C99" w:rsidP="0031689A">
      <w:pPr>
        <w:pStyle w:val="libNormal0"/>
        <w:rPr>
          <w:lang w:bidi="fa-IR"/>
        </w:rPr>
      </w:pPr>
      <w:r>
        <w:rPr>
          <w:rtl/>
          <w:lang w:bidi="fa-IR"/>
        </w:rPr>
        <w:lastRenderedPageBreak/>
        <w:t>منهما سبق عقده على عقد صاحبه ، وأنّه يستحقّ الشفعة عليه ، فمن أقام البيّنة منهما على دعواه ح</w:t>
      </w:r>
      <w:r w:rsidR="0031689A">
        <w:rPr>
          <w:rFonts w:hint="cs"/>
          <w:rtl/>
          <w:lang w:bidi="fa-IR"/>
        </w:rPr>
        <w:t>ُ</w:t>
      </w:r>
      <w:r>
        <w:rPr>
          <w:rtl/>
          <w:lang w:bidi="fa-IR"/>
        </w:rPr>
        <w:t>كم له بها ، وسقطت دعوى الآخر.</w:t>
      </w:r>
    </w:p>
    <w:p w:rsidR="00976C99" w:rsidRDefault="00976C99" w:rsidP="00976C99">
      <w:pPr>
        <w:pStyle w:val="libNormal"/>
        <w:rPr>
          <w:lang w:bidi="fa-IR"/>
        </w:rPr>
      </w:pPr>
      <w:r>
        <w:rPr>
          <w:rtl/>
          <w:lang w:bidi="fa-IR"/>
        </w:rPr>
        <w:t xml:space="preserve">ولو أقاما بيّنتين على السبق </w:t>
      </w:r>
      <w:r w:rsidR="005B0B95">
        <w:rPr>
          <w:rtl/>
          <w:lang w:bidi="fa-IR"/>
        </w:rPr>
        <w:t>-</w:t>
      </w:r>
      <w:r>
        <w:rPr>
          <w:rtl/>
          <w:lang w:bidi="fa-IR"/>
        </w:rPr>
        <w:t xml:space="preserve"> بأن شهدت بيّنة هذا بسبق عقده على عقد صاحبه ، وشهدت بيّنة صاحبه بسبق عقده على العقد الأوّل ، أو شهدت إحداهما لأحدهما أنّه اشترى يوم السبت وصاحبه اشترى يوم الأحد ، وشهدت ال</w:t>
      </w:r>
      <w:r w:rsidR="0031689A">
        <w:rPr>
          <w:rFonts w:hint="cs"/>
          <w:rtl/>
          <w:lang w:bidi="fa-IR"/>
        </w:rPr>
        <w:t>اُ</w:t>
      </w:r>
      <w:r>
        <w:rPr>
          <w:rtl/>
          <w:lang w:bidi="fa-IR"/>
        </w:rPr>
        <w:t>خرى للآخ</w:t>
      </w:r>
      <w:r w:rsidR="0031689A">
        <w:rPr>
          <w:rFonts w:hint="cs"/>
          <w:rtl/>
          <w:lang w:bidi="fa-IR"/>
        </w:rPr>
        <w:t>َ</w:t>
      </w:r>
      <w:r>
        <w:rPr>
          <w:rtl/>
          <w:lang w:bidi="fa-IR"/>
        </w:rPr>
        <w:t>ر أنّه اشترى يوم السبت والآخ</w:t>
      </w:r>
      <w:r w:rsidR="004A203B">
        <w:rPr>
          <w:rFonts w:hint="cs"/>
          <w:rtl/>
          <w:lang w:bidi="fa-IR"/>
        </w:rPr>
        <w:t>َ</w:t>
      </w:r>
      <w:r>
        <w:rPr>
          <w:rtl/>
          <w:lang w:bidi="fa-IR"/>
        </w:rPr>
        <w:t xml:space="preserve">ر يوم الأحد </w:t>
      </w:r>
      <w:r w:rsidR="005B0B95">
        <w:rPr>
          <w:rtl/>
          <w:lang w:bidi="fa-IR"/>
        </w:rPr>
        <w:t>-</w:t>
      </w:r>
      <w:r>
        <w:rPr>
          <w:rtl/>
          <w:lang w:bidi="fa-IR"/>
        </w:rPr>
        <w:t xml:space="preserve"> تعارضتا ، وينبغي أن ي</w:t>
      </w:r>
      <w:r w:rsidR="004A203B">
        <w:rPr>
          <w:rFonts w:hint="cs"/>
          <w:rtl/>
          <w:lang w:bidi="fa-IR"/>
        </w:rPr>
        <w:t>ُ</w:t>
      </w:r>
      <w:r>
        <w:rPr>
          <w:rtl/>
          <w:lang w:bidi="fa-IR"/>
        </w:rPr>
        <w:t>حكم لأكثرهما عددا</w:t>
      </w:r>
      <w:r w:rsidR="004A203B">
        <w:rPr>
          <w:rFonts w:hint="cs"/>
          <w:rtl/>
          <w:lang w:bidi="fa-IR"/>
        </w:rPr>
        <w:t>ً</w:t>
      </w:r>
      <w:r>
        <w:rPr>
          <w:rtl/>
          <w:lang w:bidi="fa-IR"/>
        </w:rPr>
        <w:t xml:space="preserve"> وعدالة</w:t>
      </w:r>
      <w:r w:rsidR="004A203B">
        <w:rPr>
          <w:rFonts w:hint="cs"/>
          <w:rtl/>
          <w:lang w:bidi="fa-IR"/>
        </w:rPr>
        <w:t>ً</w:t>
      </w:r>
      <w:r>
        <w:rPr>
          <w:rtl/>
          <w:lang w:bidi="fa-IR"/>
        </w:rPr>
        <w:t xml:space="preserve"> ، فإن تساويا ، احت</w:t>
      </w:r>
      <w:r w:rsidR="004A203B">
        <w:rPr>
          <w:rFonts w:hint="cs"/>
          <w:rtl/>
          <w:lang w:bidi="fa-IR"/>
        </w:rPr>
        <w:t>ُ</w:t>
      </w:r>
      <w:r>
        <w:rPr>
          <w:rtl/>
          <w:lang w:bidi="fa-IR"/>
        </w:rPr>
        <w:t xml:space="preserve">مل القرعة </w:t>
      </w:r>
      <w:r w:rsidR="004A203B">
        <w:rPr>
          <w:rFonts w:hint="cs"/>
          <w:rtl/>
          <w:lang w:bidi="fa-IR"/>
        </w:rPr>
        <w:t>؛</w:t>
      </w:r>
      <w:r>
        <w:rPr>
          <w:rtl/>
          <w:lang w:bidi="fa-IR"/>
        </w:rPr>
        <w:t xml:space="preserve"> لأنّه أمر مشكل ، وكلّ أمر مشكل ففيه القرعة ، والقسمة بينهما.</w:t>
      </w:r>
    </w:p>
    <w:p w:rsidR="00976C99" w:rsidRDefault="00976C99" w:rsidP="00976C99">
      <w:pPr>
        <w:pStyle w:val="libNormal"/>
        <w:rPr>
          <w:lang w:bidi="fa-IR"/>
        </w:rPr>
      </w:pPr>
      <w:r>
        <w:rPr>
          <w:rtl/>
          <w:lang w:bidi="fa-IR"/>
        </w:rPr>
        <w:t>وللشافعي هنا قولان :</w:t>
      </w:r>
    </w:p>
    <w:p w:rsidR="00976C99" w:rsidRDefault="00976C99" w:rsidP="00976C99">
      <w:pPr>
        <w:pStyle w:val="libNormal"/>
        <w:rPr>
          <w:lang w:bidi="fa-IR"/>
        </w:rPr>
      </w:pPr>
      <w:r>
        <w:rPr>
          <w:rtl/>
          <w:lang w:bidi="fa-IR"/>
        </w:rPr>
        <w:t>أحدهما : تساقط البيّنتين كأنّه لا بيّنة لواحد منهما.</w:t>
      </w:r>
    </w:p>
    <w:p w:rsidR="00976C99" w:rsidRDefault="00976C99" w:rsidP="00976C99">
      <w:pPr>
        <w:pStyle w:val="libNormal"/>
        <w:rPr>
          <w:lang w:bidi="fa-IR"/>
        </w:rPr>
      </w:pPr>
      <w:r>
        <w:rPr>
          <w:rtl/>
          <w:lang w:bidi="fa-IR"/>
        </w:rPr>
        <w:t>والثاني : أنّهما ت</w:t>
      </w:r>
      <w:r w:rsidR="004A203B">
        <w:rPr>
          <w:rFonts w:hint="cs"/>
          <w:rtl/>
          <w:lang w:bidi="fa-IR"/>
        </w:rPr>
        <w:t>ُ</w:t>
      </w:r>
      <w:r>
        <w:rPr>
          <w:rtl/>
          <w:lang w:bidi="fa-IR"/>
        </w:rPr>
        <w:t>ستعملان ، وفي كيفيّته أقوال :</w:t>
      </w:r>
    </w:p>
    <w:p w:rsidR="00976C99" w:rsidRDefault="00976C99" w:rsidP="00976C99">
      <w:pPr>
        <w:pStyle w:val="libNormal"/>
        <w:rPr>
          <w:lang w:bidi="fa-IR"/>
        </w:rPr>
      </w:pPr>
      <w:r>
        <w:rPr>
          <w:rtl/>
          <w:lang w:bidi="fa-IR"/>
        </w:rPr>
        <w:t>أحدها : القرعة ، فعلى هذا م</w:t>
      </w:r>
      <w:r w:rsidR="004A203B">
        <w:rPr>
          <w:rFonts w:hint="cs"/>
          <w:rtl/>
          <w:lang w:bidi="fa-IR"/>
        </w:rPr>
        <w:t>َ</w:t>
      </w:r>
      <w:r>
        <w:rPr>
          <w:rtl/>
          <w:lang w:bidi="fa-IR"/>
        </w:rPr>
        <w:t>ن</w:t>
      </w:r>
      <w:r w:rsidR="004A203B">
        <w:rPr>
          <w:rFonts w:hint="cs"/>
          <w:rtl/>
          <w:lang w:bidi="fa-IR"/>
        </w:rPr>
        <w:t>ْ</w:t>
      </w:r>
      <w:r>
        <w:rPr>
          <w:rtl/>
          <w:lang w:bidi="fa-IR"/>
        </w:rPr>
        <w:t xml:space="preserve"> خرجت قرعته أخذ نصيب الآخ</w:t>
      </w:r>
      <w:r w:rsidR="004A203B">
        <w:rPr>
          <w:rFonts w:hint="cs"/>
          <w:rtl/>
          <w:lang w:bidi="fa-IR"/>
        </w:rPr>
        <w:t>َ</w:t>
      </w:r>
      <w:r>
        <w:rPr>
          <w:rtl/>
          <w:lang w:bidi="fa-IR"/>
        </w:rPr>
        <w:t>ر بالشفعة.</w:t>
      </w:r>
    </w:p>
    <w:p w:rsidR="00976C99" w:rsidRDefault="00976C99" w:rsidP="00976C99">
      <w:pPr>
        <w:pStyle w:val="libNormal"/>
        <w:rPr>
          <w:lang w:bidi="fa-IR"/>
        </w:rPr>
      </w:pPr>
      <w:r>
        <w:rPr>
          <w:rtl/>
          <w:lang w:bidi="fa-IR"/>
        </w:rPr>
        <w:t xml:space="preserve">والثاني : القسمة ، ولا فائدة لها إلاّ مع تفاوت الشركة ، فيكون التنصيف تعبّدا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والثالث : الوقف ، وعلى هذا يوقف حقّ التملّك إلى أن يظهر الحال </w:t>
      </w:r>
      <w:r w:rsidRPr="00373B9D">
        <w:rPr>
          <w:rStyle w:val="libFootnotenumChar"/>
          <w:rtl/>
        </w:rPr>
        <w:t>(2)</w:t>
      </w:r>
      <w:r>
        <w:rPr>
          <w:rtl/>
          <w:lang w:bidi="fa-IR"/>
        </w:rPr>
        <w:t>.</w:t>
      </w:r>
    </w:p>
    <w:p w:rsidR="00976C99" w:rsidRDefault="00976C99" w:rsidP="00976C99">
      <w:pPr>
        <w:pStyle w:val="libNormal"/>
        <w:rPr>
          <w:lang w:bidi="fa-IR"/>
        </w:rPr>
      </w:pPr>
      <w:r>
        <w:rPr>
          <w:rtl/>
          <w:lang w:bidi="fa-IR"/>
        </w:rPr>
        <w:t>ومن الشافعيّة م</w:t>
      </w:r>
      <w:r w:rsidR="004A203B">
        <w:rPr>
          <w:rFonts w:hint="cs"/>
          <w:rtl/>
          <w:lang w:bidi="fa-IR"/>
        </w:rPr>
        <w:t>َ</w:t>
      </w:r>
      <w:r>
        <w:rPr>
          <w:rtl/>
          <w:lang w:bidi="fa-IR"/>
        </w:rPr>
        <w:t>ن</w:t>
      </w:r>
      <w:r w:rsidR="004A203B">
        <w:rPr>
          <w:rFonts w:hint="cs"/>
          <w:rtl/>
          <w:lang w:bidi="fa-IR"/>
        </w:rPr>
        <w:t>ْ</w:t>
      </w:r>
      <w:r>
        <w:rPr>
          <w:rtl/>
          <w:lang w:bidi="fa-IR"/>
        </w:rPr>
        <w:t xml:space="preserve"> لا يجري قول الوقف هنا </w:t>
      </w:r>
      <w:r w:rsidR="004A203B">
        <w:rPr>
          <w:rFonts w:hint="cs"/>
          <w:rtl/>
          <w:lang w:bidi="fa-IR"/>
        </w:rPr>
        <w:t>؛</w:t>
      </w:r>
      <w:r>
        <w:rPr>
          <w:rtl/>
          <w:lang w:bidi="fa-IR"/>
        </w:rPr>
        <w:t xml:space="preserve"> لانتفاء معناه مع كون الملك في يدهما </w:t>
      </w:r>
      <w:r w:rsidRPr="00373B9D">
        <w:rPr>
          <w:rStyle w:val="libFootnotenumChar"/>
          <w:rtl/>
        </w:rPr>
        <w:t>(3)</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 وفي المصدر : « مقيّدا</w:t>
      </w:r>
      <w:r w:rsidR="004A203B">
        <w:rPr>
          <w:rFonts w:hint="cs"/>
          <w:rtl/>
          <w:lang w:bidi="fa-IR"/>
        </w:rPr>
        <w:t>ً</w:t>
      </w:r>
      <w:r>
        <w:rPr>
          <w:rtl/>
          <w:lang w:bidi="fa-IR"/>
        </w:rPr>
        <w:t xml:space="preserve"> » بدل « تعبّدا</w:t>
      </w:r>
      <w:r w:rsidR="004A203B">
        <w:rPr>
          <w:rFonts w:hint="cs"/>
          <w:rtl/>
          <w:lang w:bidi="fa-IR"/>
        </w:rPr>
        <w:t>ً</w:t>
      </w:r>
      <w:r>
        <w:rPr>
          <w:rtl/>
          <w:lang w:bidi="fa-IR"/>
        </w:rPr>
        <w:t xml:space="preserve"> ».</w:t>
      </w:r>
    </w:p>
    <w:p w:rsidR="00976C99" w:rsidRDefault="00976C99" w:rsidP="000C02BB">
      <w:pPr>
        <w:pStyle w:val="libFootnote0"/>
        <w:rPr>
          <w:lang w:bidi="fa-IR"/>
        </w:rPr>
      </w:pPr>
      <w:r>
        <w:rPr>
          <w:rtl/>
          <w:lang w:bidi="fa-IR"/>
        </w:rPr>
        <w:t xml:space="preserve">(2) العزيز شرح الوجيز 5 : 503 </w:t>
      </w:r>
      <w:r w:rsidR="005B0B95">
        <w:rPr>
          <w:rtl/>
          <w:lang w:bidi="fa-IR"/>
        </w:rPr>
        <w:t>-</w:t>
      </w:r>
      <w:r>
        <w:rPr>
          <w:rtl/>
          <w:lang w:bidi="fa-IR"/>
        </w:rPr>
        <w:t xml:space="preserve"> 504 ، روضة الطالبين 4 : 167 </w:t>
      </w:r>
      <w:r w:rsidR="005B0B95">
        <w:rPr>
          <w:rtl/>
          <w:lang w:bidi="fa-IR"/>
        </w:rPr>
        <w:t>-</w:t>
      </w:r>
      <w:r>
        <w:rPr>
          <w:rtl/>
          <w:lang w:bidi="fa-IR"/>
        </w:rPr>
        <w:t xml:space="preserve"> 168.</w:t>
      </w:r>
    </w:p>
    <w:p w:rsidR="00976C99" w:rsidRDefault="00976C99" w:rsidP="000C02BB">
      <w:pPr>
        <w:pStyle w:val="libFootnote0"/>
        <w:rPr>
          <w:lang w:bidi="fa-IR"/>
        </w:rPr>
      </w:pPr>
      <w:r>
        <w:rPr>
          <w:rtl/>
          <w:lang w:bidi="fa-IR"/>
        </w:rPr>
        <w:t>(3) العزيز شرح الوجيز 5 : 504 ، روضة الطالبين 4 : 168.</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ولو عيّنت كلّ واحدة من البيّنتين وقتا</w:t>
      </w:r>
      <w:r w:rsidR="004A203B">
        <w:rPr>
          <w:rFonts w:hint="cs"/>
          <w:rtl/>
          <w:lang w:bidi="fa-IR"/>
        </w:rPr>
        <w:t>ً</w:t>
      </w:r>
      <w:r>
        <w:rPr>
          <w:rtl/>
          <w:lang w:bidi="fa-IR"/>
        </w:rPr>
        <w:t xml:space="preserve"> واحدا</w:t>
      </w:r>
      <w:r w:rsidR="004A203B">
        <w:rPr>
          <w:rFonts w:hint="cs"/>
          <w:rtl/>
          <w:lang w:bidi="fa-IR"/>
        </w:rPr>
        <w:t>ً</w:t>
      </w:r>
      <w:r>
        <w:rPr>
          <w:rtl/>
          <w:lang w:bidi="fa-IR"/>
        </w:rPr>
        <w:t xml:space="preserve"> ، فلا تنافي بينهما </w:t>
      </w:r>
      <w:r w:rsidR="004A203B">
        <w:rPr>
          <w:rFonts w:hint="cs"/>
          <w:rtl/>
          <w:lang w:bidi="fa-IR"/>
        </w:rPr>
        <w:t>؛</w:t>
      </w:r>
      <w:r>
        <w:rPr>
          <w:rtl/>
          <w:lang w:bidi="fa-IR"/>
        </w:rPr>
        <w:t xml:space="preserve"> لاحتمال وقوع العقدين معا</w:t>
      </w:r>
      <w:r w:rsidR="004A203B">
        <w:rPr>
          <w:rFonts w:hint="cs"/>
          <w:rtl/>
          <w:lang w:bidi="fa-IR"/>
        </w:rPr>
        <w:t>ً</w:t>
      </w:r>
      <w:r>
        <w:rPr>
          <w:rtl/>
          <w:lang w:bidi="fa-IR"/>
        </w:rPr>
        <w:t xml:space="preserve"> ، ولا شفعة لواحد</w:t>
      </w:r>
      <w:r w:rsidR="004A203B">
        <w:rPr>
          <w:rFonts w:hint="cs"/>
          <w:rtl/>
          <w:lang w:bidi="fa-IR"/>
        </w:rPr>
        <w:t>ٍ</w:t>
      </w:r>
      <w:r>
        <w:rPr>
          <w:rtl/>
          <w:lang w:bidi="fa-IR"/>
        </w:rPr>
        <w:t xml:space="preserve"> منهما </w:t>
      </w:r>
      <w:r w:rsidR="004A203B">
        <w:rPr>
          <w:rFonts w:hint="cs"/>
          <w:rtl/>
          <w:lang w:bidi="fa-IR"/>
        </w:rPr>
        <w:t>؛</w:t>
      </w:r>
      <w:r>
        <w:rPr>
          <w:rtl/>
          <w:lang w:bidi="fa-IR"/>
        </w:rPr>
        <w:t xml:space="preserve"> لأنّا تبيّنّا وقوع العقدين دفعة</w:t>
      </w:r>
      <w:r w:rsidR="004A203B">
        <w:rPr>
          <w:rFonts w:hint="cs"/>
          <w:rtl/>
          <w:lang w:bidi="fa-IR"/>
        </w:rPr>
        <w:t>ً</w:t>
      </w:r>
      <w:r>
        <w:rPr>
          <w:rtl/>
          <w:lang w:bidi="fa-IR"/>
        </w:rPr>
        <w:t>.</w:t>
      </w:r>
    </w:p>
    <w:p w:rsidR="00976C99" w:rsidRDefault="00976C99" w:rsidP="00976C99">
      <w:pPr>
        <w:pStyle w:val="libNormal"/>
        <w:rPr>
          <w:lang w:bidi="fa-IR"/>
        </w:rPr>
      </w:pPr>
      <w:r>
        <w:rPr>
          <w:rtl/>
          <w:lang w:bidi="fa-IR"/>
        </w:rPr>
        <w:t xml:space="preserve">وللشافعيّة وجه : أنّهما تسقطان </w:t>
      </w:r>
      <w:r w:rsidR="004A203B">
        <w:rPr>
          <w:rFonts w:hint="cs"/>
          <w:rtl/>
          <w:lang w:bidi="fa-IR"/>
        </w:rPr>
        <w:t>؛</w:t>
      </w:r>
      <w:r>
        <w:rPr>
          <w:rtl/>
          <w:lang w:bidi="fa-IR"/>
        </w:rPr>
        <w:t xml:space="preserve"> لأنّ كلّ واحدة منهما لم تتعرّض لمقصود مقيمها فكأنّه لا بيّنة </w:t>
      </w:r>
      <w:r w:rsidRPr="000C02BB">
        <w:rPr>
          <w:rStyle w:val="libFootnotenumChar"/>
          <w:rtl/>
        </w:rPr>
        <w:t>(1)</w:t>
      </w:r>
      <w:r>
        <w:rPr>
          <w:rtl/>
          <w:lang w:bidi="fa-IR"/>
        </w:rPr>
        <w:t>.</w:t>
      </w:r>
    </w:p>
    <w:p w:rsidR="00976C99" w:rsidRDefault="00976C99" w:rsidP="004A203B">
      <w:pPr>
        <w:pStyle w:val="Heading2"/>
        <w:rPr>
          <w:lang w:bidi="fa-IR"/>
        </w:rPr>
      </w:pPr>
      <w:bookmarkStart w:id="425" w:name="_Toc122782229"/>
      <w:bookmarkStart w:id="426" w:name="_Toc122782563"/>
      <w:r>
        <w:rPr>
          <w:rtl/>
          <w:lang w:bidi="fa-IR"/>
        </w:rPr>
        <w:t>البحث الرابع : في كيفيّة الأخذ بالشفعة.</w:t>
      </w:r>
      <w:bookmarkEnd w:id="425"/>
      <w:bookmarkEnd w:id="426"/>
    </w:p>
    <w:p w:rsidR="00976C99" w:rsidRDefault="00976C99" w:rsidP="00976C99">
      <w:pPr>
        <w:pStyle w:val="libNormal"/>
        <w:rPr>
          <w:lang w:bidi="fa-IR"/>
        </w:rPr>
      </w:pPr>
      <w:bookmarkStart w:id="427" w:name="_Toc122782230"/>
      <w:bookmarkStart w:id="428" w:name="_Toc122782564"/>
      <w:r w:rsidRPr="007C41B2">
        <w:rPr>
          <w:rStyle w:val="Heading2Char"/>
          <w:rtl/>
        </w:rPr>
        <w:t>مسالة 736 :</w:t>
      </w:r>
      <w:bookmarkEnd w:id="427"/>
      <w:bookmarkEnd w:id="428"/>
      <w:r>
        <w:rPr>
          <w:rtl/>
          <w:lang w:bidi="fa-IR"/>
        </w:rPr>
        <w:t xml:space="preserve"> يملك الشفيع الأخذ بالعقد إمّا بالفعل بأن يأخذ الحصّة ويدفع الثمن إلى المشتري ، أو يرضى بالصبر فيملكه حينئذ</w:t>
      </w:r>
      <w:r w:rsidR="004A203B">
        <w:rPr>
          <w:rFonts w:hint="cs"/>
          <w:rtl/>
          <w:lang w:bidi="fa-IR"/>
        </w:rPr>
        <w:t>ٍ</w:t>
      </w:r>
      <w:r>
        <w:rPr>
          <w:rtl/>
          <w:lang w:bidi="fa-IR"/>
        </w:rPr>
        <w:t xml:space="preserve"> ، وإمّا باللفظ ، كقوله : أخذته ، أو : تملّكه ، أو : اخترت الأخذ ، وما أشبه ذلك </w:t>
      </w:r>
      <w:r w:rsidR="004A203B">
        <w:rPr>
          <w:rFonts w:hint="cs"/>
          <w:rtl/>
          <w:lang w:bidi="fa-IR"/>
        </w:rPr>
        <w:t>؛</w:t>
      </w:r>
      <w:r>
        <w:rPr>
          <w:rtl/>
          <w:lang w:bidi="fa-IR"/>
        </w:rPr>
        <w:t xml:space="preserve"> عملا</w:t>
      </w:r>
      <w:r w:rsidR="004A203B">
        <w:rPr>
          <w:rFonts w:hint="cs"/>
          <w:rtl/>
          <w:lang w:bidi="fa-IR"/>
        </w:rPr>
        <w:t>ً</w:t>
      </w:r>
      <w:r>
        <w:rPr>
          <w:rtl/>
          <w:lang w:bidi="fa-IR"/>
        </w:rPr>
        <w:t xml:space="preserve"> بالأصل من عدم اشتراط اللفظ.</w:t>
      </w:r>
    </w:p>
    <w:p w:rsidR="00976C99" w:rsidRDefault="00976C99" w:rsidP="00976C99">
      <w:pPr>
        <w:pStyle w:val="libNormal"/>
        <w:rPr>
          <w:lang w:bidi="fa-IR"/>
        </w:rPr>
      </w:pPr>
      <w:r>
        <w:rPr>
          <w:rtl/>
          <w:lang w:bidi="fa-IR"/>
        </w:rPr>
        <w:t>وقال بعض الشافعيّة : لا بدّ من لفظ</w:t>
      </w:r>
      <w:r w:rsidR="004A203B">
        <w:rPr>
          <w:rFonts w:hint="cs"/>
          <w:rtl/>
          <w:lang w:bidi="fa-IR"/>
        </w:rPr>
        <w:t>ٍ</w:t>
      </w:r>
      <w:r>
        <w:rPr>
          <w:rtl/>
          <w:lang w:bidi="fa-IR"/>
        </w:rPr>
        <w:t xml:space="preserve"> ، ك‍ « تملّكت » وما تقدّم ، وإل</w:t>
      </w:r>
      <w:r w:rsidR="004A203B">
        <w:rPr>
          <w:rFonts w:hint="cs"/>
          <w:rtl/>
          <w:lang w:bidi="fa-IR"/>
        </w:rPr>
        <w:t>ّ</w:t>
      </w:r>
      <w:r>
        <w:rPr>
          <w:rtl/>
          <w:lang w:bidi="fa-IR"/>
        </w:rPr>
        <w:t>ا فهو من باب المعاطاة</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وهو ممنوع </w:t>
      </w:r>
      <w:r w:rsidR="004A203B">
        <w:rPr>
          <w:rFonts w:hint="cs"/>
          <w:rtl/>
          <w:lang w:bidi="fa-IR"/>
        </w:rPr>
        <w:t>؛</w:t>
      </w:r>
      <w:r>
        <w:rPr>
          <w:rtl/>
          <w:lang w:bidi="fa-IR"/>
        </w:rPr>
        <w:t xml:space="preserve"> لأنّ المعاطاة تتوقّف على رضاهما ، ولا يتوقّف الأخذ بالشفعة على رضا المشتري.</w:t>
      </w:r>
    </w:p>
    <w:p w:rsidR="00976C99" w:rsidRDefault="00976C99" w:rsidP="00976C99">
      <w:pPr>
        <w:pStyle w:val="libNormal"/>
        <w:rPr>
          <w:lang w:bidi="fa-IR"/>
        </w:rPr>
      </w:pPr>
      <w:r>
        <w:rPr>
          <w:rtl/>
          <w:lang w:bidi="fa-IR"/>
        </w:rPr>
        <w:t xml:space="preserve">ولا يكفي أن يقول : لي حقّ الشفعة وأنا مطالب بها ، عنده </w:t>
      </w:r>
      <w:r w:rsidRPr="00373B9D">
        <w:rPr>
          <w:rStyle w:val="libFootnotenumChar"/>
          <w:rtl/>
        </w:rPr>
        <w:t>(3)</w:t>
      </w:r>
      <w:r>
        <w:rPr>
          <w:rtl/>
          <w:lang w:bidi="fa-IR"/>
        </w:rPr>
        <w:t xml:space="preserve"> </w:t>
      </w:r>
      <w:r w:rsidR="004A203B">
        <w:rPr>
          <w:rFonts w:hint="cs"/>
          <w:rtl/>
          <w:lang w:bidi="fa-IR"/>
        </w:rPr>
        <w:t>؛</w:t>
      </w:r>
      <w:r>
        <w:rPr>
          <w:rtl/>
          <w:lang w:bidi="fa-IR"/>
        </w:rPr>
        <w:t xml:space="preserve"> لأنّ المطالبة رغبة في الملك ، والملك </w:t>
      </w:r>
      <w:r w:rsidRPr="00373B9D">
        <w:rPr>
          <w:rStyle w:val="libFootnotenumChar"/>
          <w:rtl/>
        </w:rPr>
        <w:t>(4)</w:t>
      </w:r>
      <w:r>
        <w:rPr>
          <w:rtl/>
          <w:lang w:bidi="fa-IR"/>
        </w:rPr>
        <w:t xml:space="preserve"> لا يحصل بالرغبة المجرّدة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504 ، روضة الطالبين 4 : 168.</w:t>
      </w:r>
    </w:p>
    <w:p w:rsidR="00976C99" w:rsidRDefault="00976C99" w:rsidP="000C02BB">
      <w:pPr>
        <w:pStyle w:val="libFootnote0"/>
        <w:rPr>
          <w:lang w:bidi="fa-IR"/>
        </w:rPr>
      </w:pPr>
      <w:r>
        <w:rPr>
          <w:rtl/>
          <w:lang w:bidi="fa-IR"/>
        </w:rPr>
        <w:t>(2) العزيز شرح الوجيز 5 : 505 ، روضة الطالبين 4 : 168.</w:t>
      </w:r>
    </w:p>
    <w:p w:rsidR="00976C99" w:rsidRDefault="00976C99" w:rsidP="000C02BB">
      <w:pPr>
        <w:pStyle w:val="libFootnote0"/>
        <w:rPr>
          <w:lang w:bidi="fa-IR"/>
        </w:rPr>
      </w:pPr>
      <w:r>
        <w:rPr>
          <w:rtl/>
          <w:lang w:bidi="fa-IR"/>
        </w:rPr>
        <w:t>(3) أي : عند البعض من الشافعيّة ، المتقدّم قوله آنفا</w:t>
      </w:r>
      <w:r w:rsidR="004A203B">
        <w:rPr>
          <w:rFonts w:hint="cs"/>
          <w:rtl/>
          <w:lang w:bidi="fa-IR"/>
        </w:rPr>
        <w:t>ً</w:t>
      </w:r>
      <w:r>
        <w:rPr>
          <w:rtl/>
          <w:lang w:bidi="fa-IR"/>
        </w:rPr>
        <w:t>.</w:t>
      </w:r>
    </w:p>
    <w:p w:rsidR="00976C99" w:rsidRDefault="00976C99" w:rsidP="000C02BB">
      <w:pPr>
        <w:pStyle w:val="libFootnote0"/>
        <w:rPr>
          <w:lang w:bidi="fa-IR"/>
        </w:rPr>
      </w:pPr>
      <w:r>
        <w:rPr>
          <w:rtl/>
          <w:lang w:bidi="fa-IR"/>
        </w:rPr>
        <w:t>(4) في جميع النسخ الخطّيّة والحجريّة : « فالملك ». وما أثبتناه من « العزيز شرح الوجيز ».</w:t>
      </w:r>
    </w:p>
    <w:p w:rsidR="00976C99" w:rsidRDefault="00976C99" w:rsidP="000C02BB">
      <w:pPr>
        <w:pStyle w:val="libFootnote0"/>
        <w:rPr>
          <w:lang w:bidi="fa-IR"/>
        </w:rPr>
      </w:pPr>
      <w:r>
        <w:rPr>
          <w:rtl/>
          <w:lang w:bidi="fa-IR"/>
        </w:rPr>
        <w:t>(5) العزيز شرح الوجيز 5 : 505 ، روضة الطالبين 4 : 168.</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بعضهم </w:t>
      </w:r>
      <w:r w:rsidRPr="000C02BB">
        <w:rPr>
          <w:rStyle w:val="libFootnotenumChar"/>
          <w:rtl/>
        </w:rPr>
        <w:t>(1)</w:t>
      </w:r>
      <w:r>
        <w:rPr>
          <w:rtl/>
          <w:lang w:bidi="fa-IR"/>
        </w:rPr>
        <w:t xml:space="preserve"> بقولنا.</w:t>
      </w:r>
    </w:p>
    <w:p w:rsidR="00976C99" w:rsidRDefault="00976C99" w:rsidP="00976C99">
      <w:pPr>
        <w:pStyle w:val="libNormal"/>
        <w:rPr>
          <w:lang w:bidi="fa-IR"/>
        </w:rPr>
      </w:pPr>
      <w:r>
        <w:rPr>
          <w:rtl/>
          <w:lang w:bidi="fa-IR"/>
        </w:rPr>
        <w:t xml:space="preserve">ولا يملك الشفيع بمجرّد اللفظ ، بل يعتبر مع ذلك أحد </w:t>
      </w:r>
      <w:r w:rsidR="00B6325C">
        <w:rPr>
          <w:rFonts w:hint="cs"/>
          <w:rtl/>
          <w:lang w:bidi="fa-IR"/>
        </w:rPr>
        <w:t>اُ</w:t>
      </w:r>
      <w:r>
        <w:rPr>
          <w:rtl/>
          <w:lang w:bidi="fa-IR"/>
        </w:rPr>
        <w:t>مور :</w:t>
      </w:r>
    </w:p>
    <w:p w:rsidR="00976C99" w:rsidRDefault="00976C99" w:rsidP="00976C99">
      <w:pPr>
        <w:pStyle w:val="libNormal"/>
        <w:rPr>
          <w:lang w:bidi="fa-IR"/>
        </w:rPr>
      </w:pPr>
      <w:r w:rsidRPr="00B6325C">
        <w:rPr>
          <w:rStyle w:val="libBold2Char"/>
          <w:rtl/>
        </w:rPr>
        <w:t>إمّا</w:t>
      </w:r>
      <w:r>
        <w:rPr>
          <w:rtl/>
          <w:lang w:bidi="fa-IR"/>
        </w:rPr>
        <w:t xml:space="preserve"> أن يسلّم العوض إلى المشتري ، فيملك به إن تسلّمه ، وإل</w:t>
      </w:r>
      <w:r w:rsidR="00B6325C">
        <w:rPr>
          <w:rFonts w:hint="cs"/>
          <w:rtl/>
          <w:lang w:bidi="fa-IR"/>
        </w:rPr>
        <w:t>ّ</w:t>
      </w:r>
      <w:r>
        <w:rPr>
          <w:rtl/>
          <w:lang w:bidi="fa-IR"/>
        </w:rPr>
        <w:t>ا خلّى بينه وبينه ، أو رفع الأمر إلى الحاكم حتى يلزمه التسليم.</w:t>
      </w:r>
    </w:p>
    <w:p w:rsidR="00976C99" w:rsidRDefault="00976C99" w:rsidP="00976C99">
      <w:pPr>
        <w:pStyle w:val="libNormal"/>
        <w:rPr>
          <w:lang w:bidi="fa-IR"/>
        </w:rPr>
      </w:pPr>
      <w:r>
        <w:rPr>
          <w:rtl/>
          <w:lang w:bidi="fa-IR"/>
        </w:rPr>
        <w:t>و [</w:t>
      </w:r>
      <w:r w:rsidRPr="00B6325C">
        <w:rPr>
          <w:rStyle w:val="libBold2Char"/>
          <w:rtl/>
        </w:rPr>
        <w:t xml:space="preserve"> إمّا </w:t>
      </w:r>
      <w:r>
        <w:rPr>
          <w:rtl/>
          <w:lang w:bidi="fa-IR"/>
        </w:rPr>
        <w:t xml:space="preserve">] </w:t>
      </w:r>
      <w:r w:rsidRPr="00373B9D">
        <w:rPr>
          <w:rStyle w:val="libFootnotenumChar"/>
          <w:rtl/>
        </w:rPr>
        <w:t>(2)</w:t>
      </w:r>
      <w:r>
        <w:rPr>
          <w:rtl/>
          <w:lang w:bidi="fa-IR"/>
        </w:rPr>
        <w:t xml:space="preserve"> أن يسلّم المشتري الشقص ، ويرضى بكون الثمن في ذمّته.</w:t>
      </w:r>
    </w:p>
    <w:p w:rsidR="00976C99" w:rsidRDefault="00976C99" w:rsidP="00976C99">
      <w:pPr>
        <w:pStyle w:val="libNormal"/>
        <w:rPr>
          <w:lang w:bidi="fa-IR"/>
        </w:rPr>
      </w:pPr>
      <w:r>
        <w:rPr>
          <w:rtl/>
          <w:lang w:bidi="fa-IR"/>
        </w:rPr>
        <w:t>ولو كان المبيع دارا</w:t>
      </w:r>
      <w:r w:rsidR="00B6325C">
        <w:rPr>
          <w:rFonts w:hint="cs"/>
          <w:rtl/>
          <w:lang w:bidi="fa-IR"/>
        </w:rPr>
        <w:t>ً</w:t>
      </w:r>
      <w:r>
        <w:rPr>
          <w:rtl/>
          <w:lang w:bidi="fa-IR"/>
        </w:rPr>
        <w:t xml:space="preserve"> عليها صفائح من أحد النقدين والثمن من الآخ</w:t>
      </w:r>
      <w:r w:rsidR="00B6325C">
        <w:rPr>
          <w:rFonts w:hint="cs"/>
          <w:rtl/>
          <w:lang w:bidi="fa-IR"/>
        </w:rPr>
        <w:t>َ</w:t>
      </w:r>
      <w:r>
        <w:rPr>
          <w:rtl/>
          <w:lang w:bidi="fa-IR"/>
        </w:rPr>
        <w:t>ر ، وجب التقابض فيما قاب</w:t>
      </w:r>
      <w:r w:rsidR="00B6325C">
        <w:rPr>
          <w:rFonts w:hint="cs"/>
          <w:rtl/>
          <w:lang w:bidi="fa-IR"/>
        </w:rPr>
        <w:t>َ</w:t>
      </w:r>
      <w:r>
        <w:rPr>
          <w:rtl/>
          <w:lang w:bidi="fa-IR"/>
        </w:rPr>
        <w:t>ل</w:t>
      </w:r>
      <w:r w:rsidR="00B6325C">
        <w:rPr>
          <w:rFonts w:hint="cs"/>
          <w:rtl/>
          <w:lang w:bidi="fa-IR"/>
        </w:rPr>
        <w:t>َ</w:t>
      </w:r>
      <w:r>
        <w:rPr>
          <w:rtl/>
          <w:lang w:bidi="fa-IR"/>
        </w:rPr>
        <w:t>ه خاصّة</w:t>
      </w:r>
      <w:r w:rsidR="00B6325C">
        <w:rPr>
          <w:rFonts w:hint="cs"/>
          <w:rtl/>
          <w:lang w:bidi="fa-IR"/>
        </w:rPr>
        <w:t>ً</w:t>
      </w:r>
      <w:r>
        <w:rPr>
          <w:rtl/>
          <w:lang w:bidi="fa-IR"/>
        </w:rPr>
        <w:t>.</w:t>
      </w:r>
    </w:p>
    <w:p w:rsidR="00976C99" w:rsidRDefault="00976C99" w:rsidP="00976C99">
      <w:pPr>
        <w:pStyle w:val="libNormal"/>
        <w:rPr>
          <w:lang w:bidi="fa-IR"/>
        </w:rPr>
      </w:pPr>
      <w:r>
        <w:rPr>
          <w:rtl/>
          <w:lang w:bidi="fa-IR"/>
        </w:rPr>
        <w:t xml:space="preserve">ولو رضي بكون الثمن في ذمّته ولم يسلّم الشقص ، حصل الملك عندنا </w:t>
      </w:r>
      <w:r w:rsidR="005B0B95">
        <w:rPr>
          <w:rtl/>
          <w:lang w:bidi="fa-IR"/>
        </w:rPr>
        <w:t>-</w:t>
      </w:r>
      <w:r>
        <w:rPr>
          <w:rtl/>
          <w:lang w:bidi="fa-IR"/>
        </w:rPr>
        <w:t xml:space="preserve"> وهو أحد وجهي الشافعيّة </w:t>
      </w:r>
      <w:r w:rsidR="005B0B95">
        <w:rPr>
          <w:rtl/>
          <w:lang w:bidi="fa-IR"/>
        </w:rPr>
        <w:t>-</w:t>
      </w:r>
      <w:r>
        <w:rPr>
          <w:rtl/>
          <w:lang w:bidi="fa-IR"/>
        </w:rPr>
        <w:t xml:space="preserve"> لأنّه معاوضة ، والملك في المعاوضات لا يتوقّف على القبض.</w:t>
      </w:r>
    </w:p>
    <w:p w:rsidR="00976C99" w:rsidRDefault="00976C99" w:rsidP="00976C99">
      <w:pPr>
        <w:pStyle w:val="libNormal"/>
        <w:rPr>
          <w:lang w:bidi="fa-IR"/>
        </w:rPr>
      </w:pPr>
      <w:r>
        <w:rPr>
          <w:rtl/>
          <w:lang w:bidi="fa-IR"/>
        </w:rPr>
        <w:t>والثاني لهم : لا يحصل الملك ، وقول المشتري ما لم يتّصل به القبض في حكم الوعد.</w:t>
      </w:r>
    </w:p>
    <w:p w:rsidR="00976C99" w:rsidRDefault="00976C99" w:rsidP="00976C99">
      <w:pPr>
        <w:pStyle w:val="libNormal"/>
        <w:rPr>
          <w:lang w:bidi="fa-IR"/>
        </w:rPr>
      </w:pPr>
      <w:r w:rsidRPr="00B6325C">
        <w:rPr>
          <w:rStyle w:val="libBold2Char"/>
          <w:rtl/>
        </w:rPr>
        <w:t>وإمّا</w:t>
      </w:r>
      <w:r>
        <w:rPr>
          <w:rtl/>
          <w:lang w:bidi="fa-IR"/>
        </w:rPr>
        <w:t xml:space="preserve"> أن يحضر في مجلس القاضي ، ويثبت حقّه في الشفعة ، ويختار التملّك ويقضي القاضي له بالشفعة </w:t>
      </w:r>
      <w:r w:rsidR="005B0B95">
        <w:rPr>
          <w:rtl/>
          <w:lang w:bidi="fa-IR"/>
        </w:rPr>
        <w:t>-</w:t>
      </w:r>
      <w:r>
        <w:rPr>
          <w:rtl/>
          <w:lang w:bidi="fa-IR"/>
        </w:rPr>
        <w:t xml:space="preserve"> وهو أصحّ وجهي الشافعيّة </w:t>
      </w:r>
      <w:r w:rsidR="005B0B95">
        <w:rPr>
          <w:rtl/>
          <w:lang w:bidi="fa-IR"/>
        </w:rPr>
        <w:t>-</w:t>
      </w:r>
      <w:r>
        <w:rPr>
          <w:rtl/>
          <w:lang w:bidi="fa-IR"/>
        </w:rPr>
        <w:t xml:space="preserve"> لأنّ الشرع نزّل الشفيع منزلة المشتري حتى كأنّ العقد له ، إل</w:t>
      </w:r>
      <w:r w:rsidR="00B6325C">
        <w:rPr>
          <w:rFonts w:hint="cs"/>
          <w:rtl/>
          <w:lang w:bidi="fa-IR"/>
        </w:rPr>
        <w:t>ّ</w:t>
      </w:r>
      <w:r>
        <w:rPr>
          <w:rtl/>
          <w:lang w:bidi="fa-IR"/>
        </w:rPr>
        <w:t>ا أنّه مخيّر بين الأخذ والترك ، فإذا طلب وتأكّد طلبه بالقضاء ، وجب أن يحكم له بالملك.</w:t>
      </w:r>
    </w:p>
    <w:p w:rsidR="00976C99" w:rsidRDefault="00976C99" w:rsidP="00976C99">
      <w:pPr>
        <w:pStyle w:val="libNormal"/>
        <w:rPr>
          <w:lang w:bidi="fa-IR"/>
        </w:rPr>
      </w:pPr>
      <w:r>
        <w:rPr>
          <w:rtl/>
          <w:lang w:bidi="fa-IR"/>
        </w:rPr>
        <w:t>والثاني لهم : لا يحصل الملك ، ويستمرّ ملك المشتري إلى أن يصل إليه عوضه ، أو يرضى بتأخيره.</w:t>
      </w:r>
    </w:p>
    <w:p w:rsidR="00976C99" w:rsidRDefault="00976C99" w:rsidP="00976C99">
      <w:pPr>
        <w:pStyle w:val="libNormal"/>
        <w:rPr>
          <w:lang w:bidi="fa-IR"/>
        </w:rPr>
      </w:pPr>
      <w:r w:rsidRPr="00B6325C">
        <w:rPr>
          <w:rStyle w:val="libBold2Char"/>
          <w:rtl/>
        </w:rPr>
        <w:t>وإمّا</w:t>
      </w:r>
      <w:r>
        <w:rPr>
          <w:rtl/>
          <w:lang w:bidi="fa-IR"/>
        </w:rPr>
        <w:t xml:space="preserve"> أن يشهد عدلان على الطلب واختيار الشفعة ، فإن لم نثبت‌</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505 ، روضة الطالبين 4 : 168.</w:t>
      </w:r>
    </w:p>
    <w:p w:rsidR="00976C99" w:rsidRDefault="00976C99" w:rsidP="000C02BB">
      <w:pPr>
        <w:pStyle w:val="libFootnote0"/>
        <w:rPr>
          <w:lang w:bidi="fa-IR"/>
        </w:rPr>
      </w:pPr>
      <w:r>
        <w:rPr>
          <w:rtl/>
          <w:lang w:bidi="fa-IR"/>
        </w:rPr>
        <w:t>(2) ما بين المعقوفين يقتضيه السياق.</w:t>
      </w:r>
    </w:p>
    <w:p w:rsidR="005B0B95" w:rsidRDefault="005B0B95" w:rsidP="000C02BB">
      <w:pPr>
        <w:pStyle w:val="libNormal"/>
        <w:rPr>
          <w:lang w:bidi="fa-IR"/>
        </w:rPr>
      </w:pPr>
      <w:r>
        <w:rPr>
          <w:lang w:bidi="fa-IR"/>
        </w:rPr>
        <w:br w:type="page"/>
      </w:r>
    </w:p>
    <w:p w:rsidR="00976C99" w:rsidRDefault="00976C99" w:rsidP="00B6325C">
      <w:pPr>
        <w:pStyle w:val="libNormal0"/>
        <w:rPr>
          <w:lang w:bidi="fa-IR"/>
        </w:rPr>
      </w:pPr>
      <w:r>
        <w:rPr>
          <w:rtl/>
          <w:lang w:bidi="fa-IR"/>
        </w:rPr>
        <w:lastRenderedPageBreak/>
        <w:t xml:space="preserve">الملك بحكم القاضي ، فهنا أولى ، فإن </w:t>
      </w:r>
      <w:r w:rsidRPr="000C02BB">
        <w:rPr>
          <w:rStyle w:val="libFootnotenumChar"/>
          <w:rtl/>
        </w:rPr>
        <w:t>(1)</w:t>
      </w:r>
      <w:r>
        <w:rPr>
          <w:rtl/>
          <w:lang w:bidi="fa-IR"/>
        </w:rPr>
        <w:t xml:space="preserve"> أثبتناه ، فوجهان لهم </w:t>
      </w:r>
      <w:r w:rsidR="00B6325C">
        <w:rPr>
          <w:rFonts w:hint="cs"/>
          <w:rtl/>
          <w:lang w:bidi="fa-IR"/>
        </w:rPr>
        <w:t>؛</w:t>
      </w:r>
      <w:r>
        <w:rPr>
          <w:rtl/>
          <w:lang w:bidi="fa-IR"/>
        </w:rPr>
        <w:t xml:space="preserve"> لقوّة قضاء القاضي </w:t>
      </w:r>
      <w:r w:rsidRPr="00373B9D">
        <w:rPr>
          <w:rStyle w:val="libFootnotenumChar"/>
          <w:rtl/>
        </w:rPr>
        <w:t>(2)</w:t>
      </w:r>
      <w:r>
        <w:rPr>
          <w:rtl/>
          <w:lang w:bidi="fa-IR"/>
        </w:rPr>
        <w:t>.</w:t>
      </w:r>
    </w:p>
    <w:p w:rsidR="00976C99" w:rsidRDefault="00976C99" w:rsidP="00976C99">
      <w:pPr>
        <w:pStyle w:val="libNormal"/>
        <w:rPr>
          <w:lang w:bidi="fa-IR"/>
        </w:rPr>
      </w:pPr>
      <w:r>
        <w:rPr>
          <w:rtl/>
          <w:lang w:bidi="fa-IR"/>
        </w:rPr>
        <w:t>وهذا كلّه غير معتبر عندنا.</w:t>
      </w:r>
    </w:p>
    <w:p w:rsidR="00976C99" w:rsidRDefault="00976C99" w:rsidP="00976C99">
      <w:pPr>
        <w:pStyle w:val="libNormal"/>
        <w:rPr>
          <w:lang w:bidi="fa-IR"/>
        </w:rPr>
      </w:pPr>
      <w:bookmarkStart w:id="429" w:name="_Toc122782231"/>
      <w:bookmarkStart w:id="430" w:name="_Toc122782565"/>
      <w:r w:rsidRPr="00B6325C">
        <w:rPr>
          <w:rStyle w:val="Heading2Char"/>
          <w:rtl/>
        </w:rPr>
        <w:t>مسالة 737:</w:t>
      </w:r>
      <w:bookmarkEnd w:id="429"/>
      <w:bookmarkEnd w:id="430"/>
      <w:r>
        <w:rPr>
          <w:rtl/>
          <w:lang w:bidi="fa-IR"/>
        </w:rPr>
        <w:t xml:space="preserve"> لا يشترط في تملّك الشفيع بالشفعة حكم</w:t>
      </w:r>
      <w:r w:rsidR="00B6325C">
        <w:rPr>
          <w:rFonts w:hint="cs"/>
          <w:rtl/>
          <w:lang w:bidi="fa-IR"/>
        </w:rPr>
        <w:t>ُ</w:t>
      </w:r>
      <w:r>
        <w:rPr>
          <w:rtl/>
          <w:lang w:bidi="fa-IR"/>
        </w:rPr>
        <w:t xml:space="preserve"> الحاكم ولا حضور الثمن أيضا</w:t>
      </w:r>
      <w:r w:rsidR="00B6325C">
        <w:rPr>
          <w:rFonts w:hint="cs"/>
          <w:rtl/>
          <w:lang w:bidi="fa-IR"/>
        </w:rPr>
        <w:t>ً</w:t>
      </w:r>
      <w:r>
        <w:rPr>
          <w:rtl/>
          <w:lang w:bidi="fa-IR"/>
        </w:rPr>
        <w:t xml:space="preserve"> ولا حضور المشتري ورضاه ، عند علمائنا </w:t>
      </w:r>
      <w:r w:rsidR="005B0B95">
        <w:rPr>
          <w:rtl/>
          <w:lang w:bidi="fa-IR"/>
        </w:rPr>
        <w:t>-</w:t>
      </w:r>
      <w:r>
        <w:rPr>
          <w:rtl/>
          <w:lang w:bidi="fa-IR"/>
        </w:rPr>
        <w:t xml:space="preserve"> وبه قال الشافعي </w:t>
      </w:r>
      <w:r w:rsidRPr="00373B9D">
        <w:rPr>
          <w:rStyle w:val="libFootnotenumChar"/>
          <w:rtl/>
        </w:rPr>
        <w:t>(3)</w:t>
      </w:r>
      <w:r>
        <w:rPr>
          <w:rtl/>
          <w:lang w:bidi="fa-IR"/>
        </w:rPr>
        <w:t xml:space="preserve"> </w:t>
      </w:r>
      <w:r w:rsidR="005B0B95">
        <w:rPr>
          <w:rtl/>
          <w:lang w:bidi="fa-IR"/>
        </w:rPr>
        <w:t>-</w:t>
      </w:r>
      <w:r>
        <w:rPr>
          <w:rtl/>
          <w:lang w:bidi="fa-IR"/>
        </w:rPr>
        <w:t xml:space="preserve"> لأنّ حكم الشفعة يثبت بالنصّ والإجماع ، فيستغني عن حكم الحاكم ، كمدّة الإيلاء والردّ بالعيب. ولأنّه تملّك بعوض ، فلا يفتقر إلى إحضار العوض ، كالبيع ، ولا إحضار المشتري ورضاه به ، كالردّ بالعيب.</w:t>
      </w:r>
    </w:p>
    <w:p w:rsidR="00976C99" w:rsidRDefault="00976C99" w:rsidP="00976C99">
      <w:pPr>
        <w:pStyle w:val="libNormal"/>
        <w:rPr>
          <w:lang w:bidi="fa-IR"/>
        </w:rPr>
      </w:pPr>
      <w:r>
        <w:rPr>
          <w:rtl/>
          <w:lang w:bidi="fa-IR"/>
        </w:rPr>
        <w:t>وقال أبو حنيفة : يعتبر حضور المشتري أو حكم الحاكم ، ولا يحكم الحاكم إل</w:t>
      </w:r>
      <w:r w:rsidR="00B6325C">
        <w:rPr>
          <w:rFonts w:hint="cs"/>
          <w:rtl/>
          <w:lang w:bidi="fa-IR"/>
        </w:rPr>
        <w:t>ّ</w:t>
      </w:r>
      <w:r>
        <w:rPr>
          <w:rtl/>
          <w:lang w:bidi="fa-IR"/>
        </w:rPr>
        <w:t xml:space="preserve">ا إذا </w:t>
      </w:r>
      <w:r w:rsidR="00B6325C">
        <w:rPr>
          <w:rFonts w:hint="cs"/>
          <w:rtl/>
          <w:lang w:bidi="fa-IR"/>
        </w:rPr>
        <w:t>اُ</w:t>
      </w:r>
      <w:r>
        <w:rPr>
          <w:rtl/>
          <w:lang w:bidi="fa-IR"/>
        </w:rPr>
        <w:t xml:space="preserve">حضر الثمن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وعن الصعلوكي أنّ حضور المأخوذ منه أو وكيله شرط </w:t>
      </w:r>
      <w:r w:rsidRPr="00373B9D">
        <w:rPr>
          <w:rStyle w:val="libFootnotenumChar"/>
          <w:rtl/>
        </w:rPr>
        <w:t>(5)</w:t>
      </w:r>
      <w:r>
        <w:rPr>
          <w:rtl/>
          <w:lang w:bidi="fa-IR"/>
        </w:rPr>
        <w:t>. وهو ممنوع.</w:t>
      </w:r>
    </w:p>
    <w:p w:rsidR="00976C99" w:rsidRDefault="00976C99" w:rsidP="00976C99">
      <w:pPr>
        <w:pStyle w:val="libNormal"/>
        <w:rPr>
          <w:lang w:bidi="fa-IR"/>
        </w:rPr>
      </w:pPr>
      <w:r>
        <w:rPr>
          <w:rtl/>
          <w:lang w:bidi="fa-IR"/>
        </w:rPr>
        <w:t xml:space="preserve">وإذا ملك الشفيع بغير تسليم الثمن </w:t>
      </w:r>
      <w:r w:rsidR="005B0B95">
        <w:rPr>
          <w:rtl/>
          <w:lang w:bidi="fa-IR"/>
        </w:rPr>
        <w:t>-</w:t>
      </w:r>
      <w:r>
        <w:rPr>
          <w:rtl/>
          <w:lang w:bidi="fa-IR"/>
        </w:rPr>
        <w:t xml:space="preserve"> بل إمّا بتسليم المشتري الشقص ويرضى بكون الثمن في ذمّته ، أو بحضوره في مجلس القاضي وإثبات حقّه في الشفعة ويختار الملك فيقضي له القاضي </w:t>
      </w:r>
      <w:r w:rsidR="005B0B95">
        <w:rPr>
          <w:rtl/>
          <w:lang w:bidi="fa-IR"/>
        </w:rPr>
        <w:t>-</w:t>
      </w:r>
      <w:r>
        <w:rPr>
          <w:rtl/>
          <w:lang w:bidi="fa-IR"/>
        </w:rPr>
        <w:t xml:space="preserve"> لم يكن له أن يتسلّم الشقص حتى يؤدّي الثمن إلى المشتري وإن سلّمه المشتري قبل أداء الثمن ، ولا يلزمه أن يؤخّر حقّه بأن أخّر البائع حقّه.</w:t>
      </w:r>
    </w:p>
    <w:p w:rsidR="00976C99" w:rsidRDefault="00976C99" w:rsidP="00976C99">
      <w:pPr>
        <w:pStyle w:val="libNormal"/>
        <w:rPr>
          <w:lang w:bidi="fa-IR"/>
        </w:rPr>
      </w:pPr>
      <w:bookmarkStart w:id="431" w:name="_Toc122782232"/>
      <w:bookmarkStart w:id="432" w:name="_Toc122782566"/>
      <w:r w:rsidRPr="007C41B2">
        <w:rPr>
          <w:rStyle w:val="Heading2Char"/>
          <w:rtl/>
        </w:rPr>
        <w:t>مسالة 738 :</w:t>
      </w:r>
      <w:bookmarkEnd w:id="431"/>
      <w:bookmarkEnd w:id="432"/>
      <w:r>
        <w:rPr>
          <w:rtl/>
          <w:lang w:bidi="fa-IR"/>
        </w:rPr>
        <w:t xml:space="preserve"> يجب على الشفيع دفع الثمن معجّلا</w:t>
      </w:r>
      <w:r w:rsidR="0090426B">
        <w:rPr>
          <w:rFonts w:hint="cs"/>
          <w:rtl/>
          <w:lang w:bidi="fa-IR"/>
        </w:rPr>
        <w:t>ً</w:t>
      </w:r>
      <w:r>
        <w:rPr>
          <w:rtl/>
          <w:lang w:bidi="fa-IR"/>
        </w:rPr>
        <w:t xml:space="preserve"> ، فإن تعذّر تعجيله‌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الظاهر : « وإن ».</w:t>
      </w:r>
    </w:p>
    <w:p w:rsidR="00976C99" w:rsidRDefault="00976C99" w:rsidP="000C02BB">
      <w:pPr>
        <w:pStyle w:val="libFootnote0"/>
        <w:rPr>
          <w:lang w:bidi="fa-IR"/>
        </w:rPr>
      </w:pPr>
      <w:r>
        <w:rPr>
          <w:rtl/>
          <w:lang w:bidi="fa-IR"/>
        </w:rPr>
        <w:t>(2) العزيز شرح الوجيز 5 : 505 ، روضة الطالبين 4 : 169.</w:t>
      </w:r>
    </w:p>
    <w:p w:rsidR="00976C99" w:rsidRDefault="00976C99" w:rsidP="000C02BB">
      <w:pPr>
        <w:pStyle w:val="libFootnote0"/>
        <w:rPr>
          <w:lang w:bidi="fa-IR"/>
        </w:rPr>
      </w:pPr>
      <w:r>
        <w:rPr>
          <w:rtl/>
          <w:lang w:bidi="fa-IR"/>
        </w:rPr>
        <w:t>(3) العزيز شرح الوجيز 5 : 504 ، روضة الطالبين 4 : 168.</w:t>
      </w:r>
    </w:p>
    <w:p w:rsidR="00976C99" w:rsidRDefault="00976C99" w:rsidP="000C02BB">
      <w:pPr>
        <w:pStyle w:val="libFootnote0"/>
        <w:rPr>
          <w:lang w:bidi="fa-IR"/>
        </w:rPr>
      </w:pPr>
      <w:r>
        <w:rPr>
          <w:rtl/>
          <w:lang w:bidi="fa-IR"/>
        </w:rPr>
        <w:t>(4) العزيز شرح الوجيز 5 : 504.</w:t>
      </w:r>
    </w:p>
    <w:p w:rsidR="00976C99" w:rsidRDefault="00976C99" w:rsidP="000C02BB">
      <w:pPr>
        <w:pStyle w:val="libFootnote0"/>
        <w:rPr>
          <w:lang w:bidi="fa-IR"/>
        </w:rPr>
      </w:pPr>
      <w:r>
        <w:rPr>
          <w:rtl/>
          <w:lang w:bidi="fa-IR"/>
        </w:rPr>
        <w:t>(5) العزيز شرح الوجيز 5 : 505 ، روضة الطالبين 4 : 168.</w:t>
      </w:r>
    </w:p>
    <w:p w:rsidR="005B0B95" w:rsidRDefault="005B0B95" w:rsidP="000C02BB">
      <w:pPr>
        <w:pStyle w:val="libNormal"/>
        <w:rPr>
          <w:lang w:bidi="fa-IR"/>
        </w:rPr>
      </w:pPr>
      <w:r>
        <w:rPr>
          <w:lang w:bidi="fa-IR"/>
        </w:rPr>
        <w:br w:type="page"/>
      </w:r>
    </w:p>
    <w:p w:rsidR="00976C99" w:rsidRDefault="00976C99" w:rsidP="0090426B">
      <w:pPr>
        <w:pStyle w:val="libNormal0"/>
        <w:rPr>
          <w:lang w:bidi="fa-IR"/>
        </w:rPr>
      </w:pPr>
      <w:r>
        <w:rPr>
          <w:rtl/>
          <w:lang w:bidi="fa-IR"/>
        </w:rPr>
        <w:lastRenderedPageBreak/>
        <w:t xml:space="preserve">أو ادّعى غيبته ، </w:t>
      </w:r>
      <w:r w:rsidR="0090426B">
        <w:rPr>
          <w:rFonts w:hint="cs"/>
          <w:rtl/>
          <w:lang w:bidi="fa-IR"/>
        </w:rPr>
        <w:t>اُ</w:t>
      </w:r>
      <w:r>
        <w:rPr>
          <w:rtl/>
          <w:lang w:bidi="fa-IR"/>
        </w:rPr>
        <w:t xml:space="preserve">جّل ثلاثة أيّام لإحضاره </w:t>
      </w:r>
      <w:r w:rsidR="0090426B">
        <w:rPr>
          <w:rFonts w:hint="cs"/>
          <w:rtl/>
          <w:lang w:bidi="fa-IR"/>
        </w:rPr>
        <w:t>؛</w:t>
      </w:r>
      <w:r>
        <w:rPr>
          <w:rtl/>
          <w:lang w:bidi="fa-IR"/>
        </w:rPr>
        <w:t xml:space="preserve"> لأنّ تحصيله في الحال يتعذّر في غالب العادات ، فلو شرط إحضاره في الحال ، أدّى إلى إسقاط الشفعة ، وذلك إضرار بالشفيع ، فإن أحضر الثمن في مدّة الثلاثة ، فهو أحقّ ، وإلاّ بطلت شفعته بعدها.</w:t>
      </w:r>
    </w:p>
    <w:p w:rsidR="00976C99" w:rsidRDefault="00976C99" w:rsidP="00976C99">
      <w:pPr>
        <w:pStyle w:val="libNormal"/>
        <w:rPr>
          <w:lang w:bidi="fa-IR"/>
        </w:rPr>
      </w:pPr>
      <w:r>
        <w:rPr>
          <w:rtl/>
          <w:lang w:bidi="fa-IR"/>
        </w:rPr>
        <w:t>ولو ذكر أنّ الثمن في بلد آخر ، أجّل بقدر وصوله من ذلك البلد وثلاثة أيّام بعده ما لم يتضرّر المشتري.</w:t>
      </w:r>
    </w:p>
    <w:p w:rsidR="00976C99" w:rsidRDefault="00976C99" w:rsidP="00976C99">
      <w:pPr>
        <w:pStyle w:val="libNormal"/>
        <w:rPr>
          <w:lang w:bidi="fa-IR"/>
        </w:rPr>
      </w:pPr>
      <w:r>
        <w:rPr>
          <w:rtl/>
          <w:lang w:bidi="fa-IR"/>
        </w:rPr>
        <w:t xml:space="preserve">ولو هرب الشفيع بعد الأخذ ، كان للحاكم فسخ الأخذ ، وردّه إلى المشتري وإن لم يكن له ذلك في البيع لو هرب المشتري أو أخّر الدفع </w:t>
      </w:r>
      <w:r w:rsidR="004C0CCB">
        <w:rPr>
          <w:rFonts w:hint="cs"/>
          <w:rtl/>
          <w:lang w:bidi="fa-IR"/>
        </w:rPr>
        <w:t>؛</w:t>
      </w:r>
      <w:r>
        <w:rPr>
          <w:rtl/>
          <w:lang w:bidi="fa-IR"/>
        </w:rPr>
        <w:t xml:space="preserve"> لأنّ البيع حصل باختيارهما ، فلهذا لم يكن للحاكم فسخه عليهما ، وهنا أخذه الشفيع بغير اختيار المشتري لإزالة الضرر عن نفسه ، فإذا اشتمل على إضرار بالمشتري ، م</w:t>
      </w:r>
      <w:r w:rsidR="005B054E">
        <w:rPr>
          <w:rFonts w:hint="cs"/>
          <w:rtl/>
          <w:lang w:bidi="fa-IR"/>
        </w:rPr>
        <w:t>َ</w:t>
      </w:r>
      <w:r>
        <w:rPr>
          <w:rtl/>
          <w:lang w:bidi="fa-IR"/>
        </w:rPr>
        <w:t>ن</w:t>
      </w:r>
      <w:r w:rsidR="005B054E">
        <w:rPr>
          <w:rFonts w:hint="cs"/>
          <w:rtl/>
          <w:lang w:bidi="fa-IR"/>
        </w:rPr>
        <w:t>َ</w:t>
      </w:r>
      <w:r>
        <w:rPr>
          <w:rtl/>
          <w:lang w:bidi="fa-IR"/>
        </w:rPr>
        <w:t>عه الحاكم وردّه.</w:t>
      </w:r>
    </w:p>
    <w:p w:rsidR="00976C99" w:rsidRDefault="00976C99" w:rsidP="00976C99">
      <w:pPr>
        <w:pStyle w:val="libNormal"/>
        <w:rPr>
          <w:lang w:bidi="fa-IR"/>
        </w:rPr>
      </w:pPr>
      <w:r>
        <w:rPr>
          <w:rtl/>
          <w:lang w:bidi="fa-IR"/>
        </w:rPr>
        <w:t>ولو هرب قبل الأخذ ، فلا شفعة له ، وكذا العاجز عن الثمن.</w:t>
      </w:r>
    </w:p>
    <w:p w:rsidR="00976C99" w:rsidRDefault="00976C99" w:rsidP="00976C99">
      <w:pPr>
        <w:pStyle w:val="libNormal"/>
        <w:rPr>
          <w:lang w:bidi="fa-IR"/>
        </w:rPr>
      </w:pPr>
      <w:r>
        <w:rPr>
          <w:rtl/>
          <w:lang w:bidi="fa-IR"/>
        </w:rPr>
        <w:t xml:space="preserve">وقال بعض الشافعيّة : إذا قصّر في الأداء ، بطل حقّه من الشفعة. وإن لم يوجد ، رفع إلى الحاكم ( وفسخ منه ) </w:t>
      </w:r>
      <w:r w:rsidRPr="000C02BB">
        <w:rPr>
          <w:rStyle w:val="libFootnotenumChar"/>
          <w:rtl/>
        </w:rPr>
        <w:t>(1)</w:t>
      </w:r>
      <w:r>
        <w:rPr>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والمعتمد : الأوّل </w:t>
      </w:r>
      <w:r w:rsidR="004C0CCB">
        <w:rPr>
          <w:rFonts w:hint="cs"/>
          <w:rtl/>
          <w:lang w:bidi="fa-IR"/>
        </w:rPr>
        <w:t>؛</w:t>
      </w:r>
      <w:r>
        <w:rPr>
          <w:rtl/>
          <w:lang w:bidi="fa-IR"/>
        </w:rPr>
        <w:t xml:space="preserve"> لما قلناه.</w:t>
      </w:r>
    </w:p>
    <w:p w:rsidR="00976C99" w:rsidRDefault="00976C99" w:rsidP="00976C99">
      <w:pPr>
        <w:pStyle w:val="libNormal"/>
        <w:rPr>
          <w:lang w:bidi="fa-IR"/>
        </w:rPr>
      </w:pPr>
      <w:r>
        <w:rPr>
          <w:rtl/>
          <w:lang w:bidi="fa-IR"/>
        </w:rPr>
        <w:t>ولما روى عليّ بن مهزيار أنّه سأل الجواد</w:t>
      </w:r>
      <w:r w:rsidR="004C0CCB">
        <w:rPr>
          <w:rFonts w:hint="cs"/>
          <w:rtl/>
          <w:lang w:bidi="fa-IR"/>
        </w:rPr>
        <w:t>َ</w:t>
      </w:r>
      <w:r>
        <w:rPr>
          <w:rtl/>
          <w:lang w:bidi="fa-IR"/>
        </w:rPr>
        <w:t xml:space="preserve"> </w:t>
      </w:r>
      <w:r w:rsidR="004C0CCB" w:rsidRPr="004C0CCB">
        <w:rPr>
          <w:rStyle w:val="libAlaemChar"/>
          <w:rtl/>
        </w:rPr>
        <w:t>عليه‌السلام</w:t>
      </w:r>
      <w:r>
        <w:rPr>
          <w:rtl/>
          <w:lang w:bidi="fa-IR"/>
        </w:rPr>
        <w:t xml:space="preserve"> : عن رجل طلب شفعة أرض ، فذهب على أن يحضر المال فلم ينضّ ، فكيف يصنع صاحب الأرض إن أراد بيعها أيبيعها أو ينتظر مجي‌ء شريكه صاحب الشفعة؟ قال : « إن كان معه بالمصر فلينتظر به ثلاثة أيّام ، فإن أتاه بالمال‌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ورد ما بين القوسين سهوا</w:t>
      </w:r>
      <w:r w:rsidR="004C0CCB">
        <w:rPr>
          <w:rFonts w:hint="cs"/>
          <w:rtl/>
          <w:lang w:bidi="fa-IR"/>
        </w:rPr>
        <w:t>ً</w:t>
      </w:r>
      <w:r>
        <w:rPr>
          <w:rtl/>
          <w:lang w:bidi="fa-IR"/>
        </w:rPr>
        <w:t xml:space="preserve"> في النسخ الخطّيّة والحجريّة بعد تمام الرواية الآتية في نفس المسألة. وموضعه هنا تتمّة</w:t>
      </w:r>
      <w:r w:rsidR="00CB6414">
        <w:rPr>
          <w:rFonts w:hint="cs"/>
          <w:rtl/>
          <w:lang w:bidi="fa-IR"/>
        </w:rPr>
        <w:t>ً</w:t>
      </w:r>
      <w:r>
        <w:rPr>
          <w:rtl/>
          <w:lang w:bidi="fa-IR"/>
        </w:rPr>
        <w:t xml:space="preserve"> لقول بعض الشافعيّة كما في « العزيز شرح الوجيز » و « روضة الطالبين ».</w:t>
      </w:r>
    </w:p>
    <w:p w:rsidR="00976C99" w:rsidRDefault="00976C99" w:rsidP="000C02BB">
      <w:pPr>
        <w:pStyle w:val="libFootnote0"/>
        <w:rPr>
          <w:lang w:bidi="fa-IR"/>
        </w:rPr>
      </w:pPr>
      <w:r>
        <w:rPr>
          <w:rtl/>
          <w:lang w:bidi="fa-IR"/>
        </w:rPr>
        <w:t>(2) العزيز شرح الوجيز 5 : 506 ، روضة الطالبين 4 : 169.</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وإل</w:t>
      </w:r>
      <w:r w:rsidR="00CB6414">
        <w:rPr>
          <w:rFonts w:hint="cs"/>
          <w:rtl/>
          <w:lang w:bidi="fa-IR"/>
        </w:rPr>
        <w:t>ّ</w:t>
      </w:r>
      <w:r>
        <w:rPr>
          <w:rtl/>
          <w:lang w:bidi="fa-IR"/>
        </w:rPr>
        <w:t>ا فليبع وبطلت شفعته في الأرض ، وإن طلب الأجل إلى أن يحمل المال من بلد إلى آخر فلينتظر به مقدار ما يسافر الرجل إلى تلك البلدة وينصرف وزيادة ثلاثة أيّام إذا قدم ، فإن وافاه ، وإل</w:t>
      </w:r>
      <w:r w:rsidR="00CB6414">
        <w:rPr>
          <w:rFonts w:hint="cs"/>
          <w:rtl/>
          <w:lang w:bidi="fa-IR"/>
        </w:rPr>
        <w:t>ّ</w:t>
      </w:r>
      <w:r>
        <w:rPr>
          <w:rtl/>
          <w:lang w:bidi="fa-IR"/>
        </w:rPr>
        <w:t xml:space="preserve">ا فلا شفعة له » </w:t>
      </w:r>
      <w:r w:rsidRPr="000C02BB">
        <w:rPr>
          <w:rStyle w:val="libFootnotenumChar"/>
          <w:rtl/>
        </w:rPr>
        <w:t>(1)</w:t>
      </w:r>
      <w:r>
        <w:rPr>
          <w:rtl/>
          <w:lang w:bidi="fa-IR"/>
        </w:rPr>
        <w:t>.</w:t>
      </w:r>
    </w:p>
    <w:p w:rsidR="00976C99" w:rsidRDefault="00976C99" w:rsidP="00976C99">
      <w:pPr>
        <w:pStyle w:val="libNormal"/>
        <w:rPr>
          <w:lang w:bidi="fa-IR"/>
        </w:rPr>
      </w:pPr>
      <w:bookmarkStart w:id="433" w:name="_Toc122782233"/>
      <w:bookmarkStart w:id="434" w:name="_Toc122782567"/>
      <w:r w:rsidRPr="007C41B2">
        <w:rPr>
          <w:rStyle w:val="Heading2Char"/>
          <w:rtl/>
        </w:rPr>
        <w:t>مسالة 739 :</w:t>
      </w:r>
      <w:bookmarkEnd w:id="433"/>
      <w:bookmarkEnd w:id="434"/>
      <w:r>
        <w:rPr>
          <w:rtl/>
          <w:lang w:bidi="fa-IR"/>
        </w:rPr>
        <w:t xml:space="preserve"> ولا يثبت في الشفعة خيار المجلس عند علمائنا‌ </w:t>
      </w:r>
      <w:r w:rsidR="008352F2">
        <w:rPr>
          <w:rFonts w:hint="cs"/>
          <w:rtl/>
          <w:lang w:bidi="fa-IR"/>
        </w:rPr>
        <w:t>؛</w:t>
      </w:r>
      <w:r>
        <w:rPr>
          <w:rtl/>
          <w:lang w:bidi="fa-IR"/>
        </w:rPr>
        <w:t xml:space="preserve"> للأصل الدالّ على عدمه.</w:t>
      </w:r>
    </w:p>
    <w:p w:rsidR="00976C99" w:rsidRDefault="00976C99" w:rsidP="00976C99">
      <w:pPr>
        <w:pStyle w:val="libNormal"/>
        <w:rPr>
          <w:lang w:bidi="fa-IR"/>
        </w:rPr>
      </w:pPr>
      <w:r>
        <w:rPr>
          <w:rtl/>
          <w:lang w:bidi="fa-IR"/>
        </w:rPr>
        <w:t xml:space="preserve">ولدلالة قوله </w:t>
      </w:r>
      <w:r w:rsidR="008352F2" w:rsidRPr="008352F2">
        <w:rPr>
          <w:rStyle w:val="libAlaemChar"/>
          <w:rtl/>
        </w:rPr>
        <w:t>عليه‌السلام</w:t>
      </w:r>
      <w:r>
        <w:rPr>
          <w:rtl/>
          <w:lang w:bidi="fa-IR"/>
        </w:rPr>
        <w:t xml:space="preserve"> : « البيّعان بالخيار ما لم يفترقا » </w:t>
      </w:r>
      <w:r w:rsidRPr="00373B9D">
        <w:rPr>
          <w:rStyle w:val="libFootnotenumChar"/>
          <w:rtl/>
        </w:rPr>
        <w:t>(2)</w:t>
      </w:r>
      <w:r>
        <w:rPr>
          <w:rtl/>
          <w:lang w:bidi="fa-IR"/>
        </w:rPr>
        <w:t xml:space="preserve"> على اختصاص الخيار بالبيع </w:t>
      </w:r>
      <w:r w:rsidR="008352F2">
        <w:rPr>
          <w:rFonts w:hint="cs"/>
          <w:rtl/>
          <w:lang w:bidi="fa-IR"/>
        </w:rPr>
        <w:t>؛</w:t>
      </w:r>
      <w:r>
        <w:rPr>
          <w:rtl/>
          <w:lang w:bidi="fa-IR"/>
        </w:rPr>
        <w:t xml:space="preserve"> لأنّه وصف علّق عليه حكم ، فينتفي بانتفائه.</w:t>
      </w:r>
    </w:p>
    <w:p w:rsidR="00976C99" w:rsidRDefault="00976C99" w:rsidP="00976C99">
      <w:pPr>
        <w:pStyle w:val="libNormal"/>
        <w:rPr>
          <w:lang w:bidi="fa-IR"/>
        </w:rPr>
      </w:pPr>
      <w:r>
        <w:rPr>
          <w:rtl/>
          <w:lang w:bidi="fa-IR"/>
        </w:rPr>
        <w:t xml:space="preserve">ولأنّ الخيار لا يثبت للمشتري </w:t>
      </w:r>
      <w:r w:rsidR="00674196">
        <w:rPr>
          <w:rFonts w:hint="cs"/>
          <w:rtl/>
          <w:lang w:bidi="fa-IR"/>
        </w:rPr>
        <w:t>؛</w:t>
      </w:r>
      <w:r>
        <w:rPr>
          <w:rtl/>
          <w:lang w:bidi="fa-IR"/>
        </w:rPr>
        <w:t xml:space="preserve"> لأنّه يؤخذ الملك منه قهرا</w:t>
      </w:r>
      <w:r w:rsidR="00674196">
        <w:rPr>
          <w:rFonts w:hint="cs"/>
          <w:rtl/>
          <w:lang w:bidi="fa-IR"/>
        </w:rPr>
        <w:t>ً</w:t>
      </w:r>
      <w:r>
        <w:rPr>
          <w:rtl/>
          <w:lang w:bidi="fa-IR"/>
        </w:rPr>
        <w:t xml:space="preserve"> ، ولا للآخذ </w:t>
      </w:r>
      <w:r w:rsidR="00674196">
        <w:rPr>
          <w:rFonts w:hint="cs"/>
          <w:rtl/>
          <w:lang w:bidi="fa-IR"/>
        </w:rPr>
        <w:t>؛</w:t>
      </w:r>
      <w:r>
        <w:rPr>
          <w:rtl/>
          <w:lang w:bidi="fa-IR"/>
        </w:rPr>
        <w:t xml:space="preserve"> لأنّ له العفو والإسقاط.</w:t>
      </w:r>
    </w:p>
    <w:p w:rsidR="00976C99" w:rsidRDefault="00976C99" w:rsidP="00976C99">
      <w:pPr>
        <w:pStyle w:val="libNormal"/>
        <w:rPr>
          <w:lang w:bidi="fa-IR"/>
        </w:rPr>
      </w:pPr>
      <w:r>
        <w:rPr>
          <w:rtl/>
          <w:lang w:bidi="fa-IR"/>
        </w:rPr>
        <w:t xml:space="preserve">نعم ، لو أخذ وثبت الملك له ، لم يكن له الخيار في الفسخ </w:t>
      </w:r>
      <w:r w:rsidR="00674196">
        <w:rPr>
          <w:rFonts w:hint="cs"/>
          <w:rtl/>
          <w:lang w:bidi="fa-IR"/>
        </w:rPr>
        <w:t>؛</w:t>
      </w:r>
      <w:r>
        <w:rPr>
          <w:rtl/>
          <w:lang w:bidi="fa-IR"/>
        </w:rPr>
        <w:t xml:space="preserve"> للأصل.</w:t>
      </w:r>
    </w:p>
    <w:p w:rsidR="00976C99" w:rsidRDefault="00976C99" w:rsidP="00976C99">
      <w:pPr>
        <w:pStyle w:val="libNormal"/>
        <w:rPr>
          <w:lang w:bidi="fa-IR"/>
        </w:rPr>
      </w:pPr>
      <w:r>
        <w:rPr>
          <w:rtl/>
          <w:lang w:bidi="fa-IR"/>
        </w:rPr>
        <w:t>وللشافعي قولان :</w:t>
      </w:r>
    </w:p>
    <w:p w:rsidR="00976C99" w:rsidRDefault="00976C99" w:rsidP="00976C99">
      <w:pPr>
        <w:pStyle w:val="libNormal"/>
        <w:rPr>
          <w:lang w:bidi="fa-IR"/>
        </w:rPr>
      </w:pPr>
      <w:r>
        <w:rPr>
          <w:rtl/>
          <w:lang w:bidi="fa-IR"/>
        </w:rPr>
        <w:t xml:space="preserve">أظهرهما : ثبوت الخيار </w:t>
      </w:r>
      <w:r w:rsidR="005B0B95">
        <w:rPr>
          <w:rtl/>
          <w:lang w:bidi="fa-IR"/>
        </w:rPr>
        <w:t>-</w:t>
      </w:r>
      <w:r>
        <w:rPr>
          <w:rtl/>
          <w:lang w:bidi="fa-IR"/>
        </w:rPr>
        <w:t xml:space="preserve"> وقد تقدّم </w:t>
      </w:r>
      <w:r w:rsidRPr="00373B9D">
        <w:rPr>
          <w:rStyle w:val="libFootnotenumChar"/>
          <w:rtl/>
        </w:rPr>
        <w:t>(3)</w:t>
      </w:r>
      <w:r>
        <w:rPr>
          <w:rtl/>
          <w:lang w:bidi="fa-IR"/>
        </w:rPr>
        <w:t xml:space="preserve"> </w:t>
      </w:r>
      <w:r w:rsidR="005B0B95">
        <w:rPr>
          <w:rtl/>
          <w:lang w:bidi="fa-IR"/>
        </w:rPr>
        <w:t>-</w:t>
      </w:r>
      <w:r>
        <w:rPr>
          <w:rtl/>
          <w:lang w:bidi="fa-IR"/>
        </w:rPr>
        <w:t xml:space="preserve"> بأن يترك بعد ما أخذ ، أو يأخذ بعد ما ترك ما دام في المجلس </w:t>
      </w:r>
      <w:r w:rsidR="00674196">
        <w:rPr>
          <w:rFonts w:hint="cs"/>
          <w:rtl/>
          <w:lang w:bidi="fa-IR"/>
        </w:rPr>
        <w:t>؛</w:t>
      </w:r>
      <w:r>
        <w:rPr>
          <w:rtl/>
          <w:lang w:bidi="fa-IR"/>
        </w:rPr>
        <w:t xml:space="preserve"> لأنّ ذلك معاوضة ، فكان في أخذها وتركها خيار المجلس ، كالبيع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وله قول</w:t>
      </w:r>
      <w:r w:rsidR="00674196">
        <w:rPr>
          <w:rFonts w:hint="cs"/>
          <w:rtl/>
          <w:lang w:bidi="fa-IR"/>
        </w:rPr>
        <w:t>ٌ</w:t>
      </w:r>
      <w:r>
        <w:rPr>
          <w:rtl/>
          <w:lang w:bidi="fa-IR"/>
        </w:rPr>
        <w:t xml:space="preserve"> آخ</w:t>
      </w:r>
      <w:r w:rsidR="00674196">
        <w:rPr>
          <w:rFonts w:hint="cs"/>
          <w:rtl/>
          <w:lang w:bidi="fa-IR"/>
        </w:rPr>
        <w:t>َ</w:t>
      </w:r>
      <w:r>
        <w:rPr>
          <w:rtl/>
          <w:lang w:bidi="fa-IR"/>
        </w:rPr>
        <w:t xml:space="preserve">ر : إنّه يسقط </w:t>
      </w:r>
      <w:r w:rsidR="00900985">
        <w:rPr>
          <w:rFonts w:hint="cs"/>
          <w:rtl/>
          <w:lang w:bidi="fa-IR"/>
        </w:rPr>
        <w:t>؛</w:t>
      </w:r>
      <w:r>
        <w:rPr>
          <w:rtl/>
          <w:lang w:bidi="fa-IR"/>
        </w:rPr>
        <w:t xml:space="preserve"> لأنّ الشفعة حقّ له ثبت ، فإذا أخّره أو تركه ، سقط ، كغيره من الحقوق </w:t>
      </w:r>
      <w:r w:rsidRPr="00373B9D">
        <w:rPr>
          <w:rStyle w:val="libFootnotenumChar"/>
          <w:rtl/>
        </w:rPr>
        <w:t>(5)</w:t>
      </w:r>
      <w:r>
        <w:rPr>
          <w:rtl/>
          <w:lang w:bidi="fa-IR"/>
        </w:rPr>
        <w:t>.</w:t>
      </w:r>
    </w:p>
    <w:p w:rsidR="00976C99" w:rsidRDefault="00976C99" w:rsidP="00976C99">
      <w:pPr>
        <w:pStyle w:val="libNormal"/>
        <w:rPr>
          <w:lang w:bidi="fa-IR"/>
        </w:rPr>
      </w:pPr>
      <w:r>
        <w:rPr>
          <w:rtl/>
          <w:lang w:bidi="fa-IR"/>
        </w:rPr>
        <w:t>فعلى قوله بالخيار يمتدّ إلى مفارقة المجلس.</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7 : 167 </w:t>
      </w:r>
      <w:r w:rsidR="00900985">
        <w:rPr>
          <w:rFonts w:hint="cs"/>
          <w:rtl/>
          <w:lang w:bidi="fa-IR"/>
        </w:rPr>
        <w:t>/</w:t>
      </w:r>
      <w:r>
        <w:rPr>
          <w:rtl/>
          <w:lang w:bidi="fa-IR"/>
        </w:rPr>
        <w:t xml:space="preserve"> 739.</w:t>
      </w:r>
    </w:p>
    <w:p w:rsidR="00976C99" w:rsidRDefault="00976C99" w:rsidP="000C02BB">
      <w:pPr>
        <w:pStyle w:val="libFootnote0"/>
        <w:rPr>
          <w:lang w:bidi="fa-IR"/>
        </w:rPr>
      </w:pPr>
      <w:r>
        <w:rPr>
          <w:rtl/>
          <w:lang w:bidi="fa-IR"/>
        </w:rPr>
        <w:t xml:space="preserve">(2) صحيح البخاري 3 : 84 ، صحيح مسلم 3 : 1164 </w:t>
      </w:r>
      <w:r w:rsidR="00900985">
        <w:rPr>
          <w:rFonts w:hint="cs"/>
          <w:rtl/>
          <w:lang w:bidi="fa-IR"/>
        </w:rPr>
        <w:t>/</w:t>
      </w:r>
      <w:r>
        <w:rPr>
          <w:rtl/>
          <w:lang w:bidi="fa-IR"/>
        </w:rPr>
        <w:t xml:space="preserve"> 1532 ، سنن الترمذي 3 : 547 </w:t>
      </w:r>
      <w:r w:rsidR="00900985">
        <w:rPr>
          <w:rFonts w:hint="cs"/>
          <w:rtl/>
          <w:lang w:bidi="fa-IR"/>
        </w:rPr>
        <w:t>/</w:t>
      </w:r>
      <w:r>
        <w:rPr>
          <w:rtl/>
          <w:lang w:bidi="fa-IR"/>
        </w:rPr>
        <w:t xml:space="preserve"> 1245 ، سنن الدارمي 2 : 25.</w:t>
      </w:r>
    </w:p>
    <w:p w:rsidR="00976C99" w:rsidRDefault="00976C99" w:rsidP="000C02BB">
      <w:pPr>
        <w:pStyle w:val="libFootnote0"/>
        <w:rPr>
          <w:lang w:bidi="fa-IR"/>
        </w:rPr>
      </w:pPr>
      <w:r>
        <w:rPr>
          <w:rtl/>
          <w:lang w:bidi="fa-IR"/>
        </w:rPr>
        <w:t>(3) في ج 11 ص 15 ، ضمن المسألة 227.</w:t>
      </w:r>
    </w:p>
    <w:p w:rsidR="00976C99" w:rsidRDefault="00976C99" w:rsidP="000C02BB">
      <w:pPr>
        <w:pStyle w:val="libFootnote0"/>
        <w:rPr>
          <w:lang w:bidi="fa-IR"/>
        </w:rPr>
      </w:pPr>
      <w:r>
        <w:rPr>
          <w:rtl/>
          <w:lang w:bidi="fa-IR"/>
        </w:rPr>
        <w:t>(4) الوسيط 4 : 81 ، العزيز 4 : 172 ، و 5 : 506 ، روضة الطالبين 4 : 169.</w:t>
      </w:r>
    </w:p>
    <w:p w:rsidR="00976C99" w:rsidRDefault="00976C99" w:rsidP="000C02BB">
      <w:pPr>
        <w:pStyle w:val="libFootnote0"/>
        <w:rPr>
          <w:lang w:bidi="fa-IR"/>
        </w:rPr>
      </w:pPr>
      <w:r>
        <w:rPr>
          <w:rtl/>
          <w:lang w:bidi="fa-IR"/>
        </w:rPr>
        <w:t>(5) العزيز شرح الوجيز 4 : 172 ، و 5 : 506 ، روضة الطالبين 4 : 169 ، المجموع 9 : 177.</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وهل ينقطع بأن يفارقه المشتري؟ وجهان : المنع </w:t>
      </w:r>
      <w:r w:rsidR="00900985">
        <w:rPr>
          <w:rFonts w:hint="cs"/>
          <w:rtl/>
          <w:lang w:bidi="fa-IR"/>
        </w:rPr>
        <w:t>؛</w:t>
      </w:r>
      <w:r>
        <w:rPr>
          <w:rtl/>
          <w:lang w:bidi="fa-IR"/>
        </w:rPr>
        <w:t xml:space="preserve"> لأنّه لا حظّ له في الخيار ، فلا اعتبار بمفارقته. والانقطاع </w:t>
      </w:r>
      <w:r w:rsidR="00900985">
        <w:rPr>
          <w:rFonts w:hint="cs"/>
          <w:rtl/>
          <w:lang w:bidi="fa-IR"/>
        </w:rPr>
        <w:t>؛</w:t>
      </w:r>
      <w:r>
        <w:rPr>
          <w:rtl/>
          <w:lang w:bidi="fa-IR"/>
        </w:rPr>
        <w:t xml:space="preserve"> لحصول التفريق </w:t>
      </w:r>
      <w:r w:rsidRPr="000C02BB">
        <w:rPr>
          <w:rStyle w:val="libFootnotenumChar"/>
          <w:rtl/>
        </w:rPr>
        <w:t>(1)</w:t>
      </w:r>
      <w:r>
        <w:rPr>
          <w:rtl/>
          <w:lang w:bidi="fa-IR"/>
        </w:rPr>
        <w:t>.</w:t>
      </w:r>
    </w:p>
    <w:p w:rsidR="00976C99" w:rsidRDefault="00976C99" w:rsidP="00976C99">
      <w:pPr>
        <w:pStyle w:val="libNormal"/>
        <w:rPr>
          <w:lang w:bidi="fa-IR"/>
        </w:rPr>
      </w:pPr>
      <w:bookmarkStart w:id="435" w:name="_Toc122782234"/>
      <w:bookmarkStart w:id="436" w:name="_Toc122782568"/>
      <w:r w:rsidRPr="007C41B2">
        <w:rPr>
          <w:rStyle w:val="Heading2Char"/>
          <w:rtl/>
        </w:rPr>
        <w:t>مسالة 740 :</w:t>
      </w:r>
      <w:bookmarkEnd w:id="435"/>
      <w:bookmarkEnd w:id="436"/>
      <w:r>
        <w:rPr>
          <w:rtl/>
          <w:lang w:bidi="fa-IR"/>
        </w:rPr>
        <w:t xml:space="preserve"> يجوز للمشتري التصرّف في الشقص قبل أن يأخذه الشفيع وقبل علمه بالبيع ، فإذا تصرّف ، صحّ تصرّفه </w:t>
      </w:r>
      <w:r w:rsidR="00900985">
        <w:rPr>
          <w:rFonts w:hint="cs"/>
          <w:rtl/>
          <w:lang w:bidi="fa-IR"/>
        </w:rPr>
        <w:t>؛</w:t>
      </w:r>
      <w:r>
        <w:rPr>
          <w:rtl/>
          <w:lang w:bidi="fa-IR"/>
        </w:rPr>
        <w:t xml:space="preserve"> لأنّ ملكه بالعقد إجماعا</w:t>
      </w:r>
      <w:r w:rsidR="00900985">
        <w:rPr>
          <w:rFonts w:hint="cs"/>
          <w:rtl/>
          <w:lang w:bidi="fa-IR"/>
        </w:rPr>
        <w:t>ً</w:t>
      </w:r>
      <w:r>
        <w:rPr>
          <w:rtl/>
          <w:lang w:bidi="fa-IR"/>
        </w:rPr>
        <w:t xml:space="preserve"> ، وفائدة الملك استباحة وجوه الانتفاعات ، وصحّ قبض المشتري له ، ولم يبق إل</w:t>
      </w:r>
      <w:r w:rsidR="00900985">
        <w:rPr>
          <w:rFonts w:hint="cs"/>
          <w:rtl/>
          <w:lang w:bidi="fa-IR"/>
        </w:rPr>
        <w:t>ّ</w:t>
      </w:r>
      <w:r>
        <w:rPr>
          <w:rtl/>
          <w:lang w:bidi="fa-IR"/>
        </w:rPr>
        <w:t>ا أنّ الشفيع ملك عليه أن يملك ، وذلك لا يمنع تصرّفه ، كما لو كان الثمن معيبا</w:t>
      </w:r>
      <w:r w:rsidR="007E7548">
        <w:rPr>
          <w:rFonts w:hint="cs"/>
          <w:rtl/>
          <w:lang w:bidi="fa-IR"/>
        </w:rPr>
        <w:t>ً</w:t>
      </w:r>
      <w:r>
        <w:rPr>
          <w:rtl/>
          <w:lang w:bidi="fa-IR"/>
        </w:rPr>
        <w:t xml:space="preserve"> فتصرّف المشتري في المبيع.</w:t>
      </w:r>
    </w:p>
    <w:p w:rsidR="00976C99" w:rsidRDefault="00976C99" w:rsidP="00976C99">
      <w:pPr>
        <w:pStyle w:val="libNormal"/>
        <w:rPr>
          <w:lang w:bidi="fa-IR"/>
        </w:rPr>
      </w:pPr>
      <w:r>
        <w:rPr>
          <w:rtl/>
          <w:lang w:bidi="fa-IR"/>
        </w:rPr>
        <w:t xml:space="preserve">وكذا الموهوب له إذا كان الواهب ممّن له الرجوع فيها ، فإنّ تصرّفه يصحّ وإن ملك الواهب [ الرجوع ] </w:t>
      </w:r>
      <w:r w:rsidRPr="00373B9D">
        <w:rPr>
          <w:rStyle w:val="libFootnotenumChar"/>
          <w:rtl/>
        </w:rPr>
        <w:t>(2)</w:t>
      </w:r>
      <w:r>
        <w:rPr>
          <w:rtl/>
          <w:lang w:bidi="fa-IR"/>
        </w:rPr>
        <w:t xml:space="preserve"> فيها.</w:t>
      </w:r>
    </w:p>
    <w:p w:rsidR="00976C99" w:rsidRDefault="00976C99" w:rsidP="00976C99">
      <w:pPr>
        <w:pStyle w:val="libNormal"/>
        <w:rPr>
          <w:lang w:bidi="fa-IR"/>
        </w:rPr>
      </w:pPr>
      <w:r>
        <w:rPr>
          <w:rtl/>
          <w:lang w:bidi="fa-IR"/>
        </w:rPr>
        <w:t xml:space="preserve">إذا ثبت هذا ، فإنّ تصرّفه إن كان ممّا تجب به الشفعة </w:t>
      </w:r>
      <w:r w:rsidR="005B0B95">
        <w:rPr>
          <w:rtl/>
          <w:lang w:bidi="fa-IR"/>
        </w:rPr>
        <w:t>-</w:t>
      </w:r>
      <w:r>
        <w:rPr>
          <w:rtl/>
          <w:lang w:bidi="fa-IR"/>
        </w:rPr>
        <w:t xml:space="preserve"> كالبيع خاصّة</w:t>
      </w:r>
      <w:r w:rsidR="00A2513B">
        <w:rPr>
          <w:rFonts w:hint="cs"/>
          <w:rtl/>
          <w:lang w:bidi="fa-IR"/>
        </w:rPr>
        <w:t>ً</w:t>
      </w:r>
      <w:r>
        <w:rPr>
          <w:rtl/>
          <w:lang w:bidi="fa-IR"/>
        </w:rPr>
        <w:t xml:space="preserve"> عندنا ، وكلّ معاوضة عند الشافعي </w:t>
      </w:r>
      <w:r w:rsidRPr="00373B9D">
        <w:rPr>
          <w:rStyle w:val="libFootnotenumChar"/>
          <w:rtl/>
        </w:rPr>
        <w:t>(3)</w:t>
      </w:r>
      <w:r>
        <w:rPr>
          <w:rtl/>
          <w:lang w:bidi="fa-IR"/>
        </w:rPr>
        <w:t xml:space="preserve"> ، كج</w:t>
      </w:r>
      <w:r w:rsidR="00A2513B">
        <w:rPr>
          <w:rFonts w:hint="cs"/>
          <w:rtl/>
          <w:lang w:bidi="fa-IR"/>
        </w:rPr>
        <w:t>َ</w:t>
      </w:r>
      <w:r>
        <w:rPr>
          <w:rtl/>
          <w:lang w:bidi="fa-IR"/>
        </w:rPr>
        <w:t>ع</w:t>
      </w:r>
      <w:r w:rsidR="00A2513B">
        <w:rPr>
          <w:rFonts w:hint="cs"/>
          <w:rtl/>
          <w:lang w:bidi="fa-IR"/>
        </w:rPr>
        <w:t>ْ</w:t>
      </w:r>
      <w:r>
        <w:rPr>
          <w:rtl/>
          <w:lang w:bidi="fa-IR"/>
        </w:rPr>
        <w:t xml:space="preserve">له عوض الصداق أو الخلع أو غير ذلك من المعاوضات </w:t>
      </w:r>
      <w:r w:rsidR="005B0B95">
        <w:rPr>
          <w:rtl/>
          <w:lang w:bidi="fa-IR"/>
        </w:rPr>
        <w:t>-</w:t>
      </w:r>
      <w:r>
        <w:rPr>
          <w:rtl/>
          <w:lang w:bidi="fa-IR"/>
        </w:rPr>
        <w:t xml:space="preserve"> تخيّر الشفيع إن شاء فسخ تصرّفه وأخذ بالثمن الأوّل </w:t>
      </w:r>
      <w:r w:rsidR="00A2513B">
        <w:rPr>
          <w:rFonts w:hint="cs"/>
          <w:rtl/>
          <w:lang w:bidi="fa-IR"/>
        </w:rPr>
        <w:t>؛</w:t>
      </w:r>
      <w:r>
        <w:rPr>
          <w:rtl/>
          <w:lang w:bidi="fa-IR"/>
        </w:rPr>
        <w:t xml:space="preserve"> لأنّ حقّه أسبق ، وسببه متقدّم ، فإنّ الشفعة وجبت له قبل تصرّف المشتري. وإن شاء أمضى تصرّفه ، وأخذ بالشفعة من المشتري الثاني </w:t>
      </w:r>
      <w:r w:rsidR="00E060E1">
        <w:rPr>
          <w:rFonts w:hint="cs"/>
          <w:rtl/>
          <w:lang w:bidi="fa-IR"/>
        </w:rPr>
        <w:t>؛</w:t>
      </w:r>
      <w:r>
        <w:rPr>
          <w:rtl/>
          <w:lang w:bidi="fa-IR"/>
        </w:rPr>
        <w:t xml:space="preserve"> لأنّ هذا التصرّف ي</w:t>
      </w:r>
      <w:r w:rsidR="00B46A8C">
        <w:rPr>
          <w:rFonts w:hint="cs"/>
          <w:rtl/>
          <w:lang w:bidi="fa-IR"/>
        </w:rPr>
        <w:t>ُ</w:t>
      </w:r>
      <w:r>
        <w:rPr>
          <w:rtl/>
          <w:lang w:bidi="fa-IR"/>
        </w:rPr>
        <w:t>ثبت الشفعة ، فلو باعه المشتري بعشرة بعشرين فباعه الآخ</w:t>
      </w:r>
      <w:r w:rsidR="00C85712">
        <w:rPr>
          <w:rFonts w:hint="cs"/>
          <w:rtl/>
          <w:lang w:bidi="fa-IR"/>
        </w:rPr>
        <w:t>َ</w:t>
      </w:r>
      <w:r>
        <w:rPr>
          <w:rtl/>
          <w:lang w:bidi="fa-IR"/>
        </w:rPr>
        <w:t xml:space="preserve">ر بثلاثين ، فإن أخذ من الأوّل ، دفع عشرة ، ورجع الثالث على الثاني بثلاثين ، والثاني على الأوّل بعشرين ، لأنّ الشقص يؤخذ من الثالث وقد انفسخ عقده ، وكذا الثاني. ولو أخذ من الثاني ، صحّ ، ودفع عشرين </w:t>
      </w:r>
      <w:r w:rsidR="00C85712">
        <w:rPr>
          <w:rFonts w:hint="cs"/>
          <w:rtl/>
          <w:lang w:bidi="fa-IR"/>
        </w:rPr>
        <w:t>؛</w:t>
      </w:r>
      <w:r>
        <w:rPr>
          <w:rtl/>
          <w:lang w:bidi="fa-IR"/>
        </w:rPr>
        <w:t xml:space="preserve"> وبطل‌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506 ، روضة الطالبين 4 : 169.</w:t>
      </w:r>
    </w:p>
    <w:p w:rsidR="00976C99" w:rsidRDefault="00976C99" w:rsidP="000C02BB">
      <w:pPr>
        <w:pStyle w:val="libFootnote0"/>
        <w:rPr>
          <w:lang w:bidi="fa-IR"/>
        </w:rPr>
      </w:pPr>
      <w:r>
        <w:rPr>
          <w:rtl/>
          <w:lang w:bidi="fa-IR"/>
        </w:rPr>
        <w:t>(2) ما بين المعقوفين أضفناه لأجل السياق.</w:t>
      </w:r>
    </w:p>
    <w:p w:rsidR="00976C99" w:rsidRDefault="00976C99" w:rsidP="000C02BB">
      <w:pPr>
        <w:pStyle w:val="libFootnote0"/>
        <w:rPr>
          <w:lang w:bidi="fa-IR"/>
        </w:rPr>
      </w:pPr>
      <w:r>
        <w:rPr>
          <w:rtl/>
          <w:lang w:bidi="fa-IR"/>
        </w:rPr>
        <w:t xml:space="preserve">(3) المهذّب </w:t>
      </w:r>
      <w:r w:rsidR="005B0B95">
        <w:rPr>
          <w:rtl/>
          <w:lang w:bidi="fa-IR"/>
        </w:rPr>
        <w:t>-</w:t>
      </w:r>
      <w:r>
        <w:rPr>
          <w:rtl/>
          <w:lang w:bidi="fa-IR"/>
        </w:rPr>
        <w:t xml:space="preserve"> للشيرازي </w:t>
      </w:r>
      <w:r w:rsidR="005B0B95">
        <w:rPr>
          <w:rtl/>
          <w:lang w:bidi="fa-IR"/>
        </w:rPr>
        <w:t>-</w:t>
      </w:r>
      <w:r>
        <w:rPr>
          <w:rtl/>
          <w:lang w:bidi="fa-IR"/>
        </w:rPr>
        <w:t xml:space="preserve"> 1 : 389 ، العزيز شرح الوجيز 5 : 521 ، روضة الطالبين 4 : 179.</w:t>
      </w:r>
    </w:p>
    <w:p w:rsidR="005B0B95" w:rsidRDefault="005B0B95" w:rsidP="000C02BB">
      <w:pPr>
        <w:pStyle w:val="libNormal"/>
        <w:rPr>
          <w:lang w:bidi="fa-IR"/>
        </w:rPr>
      </w:pPr>
      <w:r>
        <w:rPr>
          <w:lang w:bidi="fa-IR"/>
        </w:rPr>
        <w:br w:type="page"/>
      </w:r>
    </w:p>
    <w:p w:rsidR="00976C99" w:rsidRDefault="00976C99" w:rsidP="00C85712">
      <w:pPr>
        <w:pStyle w:val="libNormal0"/>
        <w:rPr>
          <w:lang w:bidi="fa-IR"/>
        </w:rPr>
      </w:pPr>
      <w:r>
        <w:rPr>
          <w:rtl/>
          <w:lang w:bidi="fa-IR"/>
        </w:rPr>
        <w:lastRenderedPageBreak/>
        <w:t>الثالث ، فيرجع بثلاثين. ولو أخذ من الثالث ، صحّت العقود ، ودفع ثلاثين.</w:t>
      </w:r>
    </w:p>
    <w:p w:rsidR="00976C99" w:rsidRDefault="00976C99" w:rsidP="00976C99">
      <w:pPr>
        <w:pStyle w:val="libNormal"/>
        <w:rPr>
          <w:lang w:bidi="fa-IR"/>
        </w:rPr>
      </w:pPr>
      <w:r>
        <w:rPr>
          <w:rtl/>
          <w:lang w:bidi="fa-IR"/>
        </w:rPr>
        <w:t>وإن كان تصرّفه لا تثبت به الشفعة كالهبة والوقف وج</w:t>
      </w:r>
      <w:r w:rsidR="00C85712">
        <w:rPr>
          <w:rFonts w:hint="cs"/>
          <w:rtl/>
          <w:lang w:bidi="fa-IR"/>
        </w:rPr>
        <w:t>َ</w:t>
      </w:r>
      <w:r>
        <w:rPr>
          <w:rtl/>
          <w:lang w:bidi="fa-IR"/>
        </w:rPr>
        <w:t>ع</w:t>
      </w:r>
      <w:r w:rsidR="00C85712">
        <w:rPr>
          <w:rFonts w:hint="cs"/>
          <w:rtl/>
          <w:lang w:bidi="fa-IR"/>
        </w:rPr>
        <w:t>ْ</w:t>
      </w:r>
      <w:r>
        <w:rPr>
          <w:rtl/>
          <w:lang w:bidi="fa-IR"/>
        </w:rPr>
        <w:t>ل</w:t>
      </w:r>
      <w:r w:rsidR="00C85712">
        <w:rPr>
          <w:rFonts w:hint="cs"/>
          <w:rtl/>
          <w:lang w:bidi="fa-IR"/>
        </w:rPr>
        <w:t>ِ</w:t>
      </w:r>
      <w:r>
        <w:rPr>
          <w:rtl/>
          <w:lang w:bidi="fa-IR"/>
        </w:rPr>
        <w:t>ه مسجدا</w:t>
      </w:r>
      <w:r w:rsidR="00C85712">
        <w:rPr>
          <w:rFonts w:hint="cs"/>
          <w:rtl/>
          <w:lang w:bidi="fa-IR"/>
        </w:rPr>
        <w:t>ً</w:t>
      </w:r>
      <w:r>
        <w:rPr>
          <w:rtl/>
          <w:lang w:bidi="fa-IR"/>
        </w:rPr>
        <w:t xml:space="preserve"> ، فإنّ للشفيع إبطال</w:t>
      </w:r>
      <w:r w:rsidR="007E4D31">
        <w:rPr>
          <w:rFonts w:hint="cs"/>
          <w:rtl/>
          <w:lang w:bidi="fa-IR"/>
        </w:rPr>
        <w:t>َ</w:t>
      </w:r>
      <w:r>
        <w:rPr>
          <w:rtl/>
          <w:lang w:bidi="fa-IR"/>
        </w:rPr>
        <w:t xml:space="preserve"> ذلك التصرّف ، ويأخذ بالثمن الأوّل ، ويكون الثمن للمشتري ، وبه قال الشافعي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مالك : إنّه يكون الثمن للموهوب له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وهو غلط </w:t>
      </w:r>
      <w:r w:rsidR="007E4D31">
        <w:rPr>
          <w:rFonts w:hint="cs"/>
          <w:rtl/>
          <w:lang w:bidi="fa-IR"/>
        </w:rPr>
        <w:t>؛</w:t>
      </w:r>
      <w:r>
        <w:rPr>
          <w:rtl/>
          <w:lang w:bidi="fa-IR"/>
        </w:rPr>
        <w:t xml:space="preserve"> لأنّ الشفيع أبطل الهبة ، وأخذ الشقص بحكم العقد الأوّل ، ولو لم يكن وهب كان الثمن له ، كذا بعد الهبة المفسوخة.</w:t>
      </w:r>
    </w:p>
    <w:p w:rsidR="00976C99" w:rsidRDefault="00976C99" w:rsidP="00976C99">
      <w:pPr>
        <w:pStyle w:val="libNormal"/>
        <w:rPr>
          <w:lang w:bidi="fa-IR"/>
        </w:rPr>
      </w:pPr>
      <w:r>
        <w:rPr>
          <w:rtl/>
          <w:lang w:bidi="fa-IR"/>
        </w:rPr>
        <w:t xml:space="preserve">وكذا للشفيع فسخ الوقف وكونه مسجدا أو غير ذلك من أنواع التصرّفات ، وبه قال أكثر الشافعيّة </w:t>
      </w:r>
      <w:r w:rsidRPr="00373B9D">
        <w:rPr>
          <w:rStyle w:val="libFootnotenumChar"/>
          <w:rtl/>
        </w:rPr>
        <w:t>(3)</w:t>
      </w:r>
      <w:r>
        <w:rPr>
          <w:rtl/>
          <w:lang w:bidi="fa-IR"/>
        </w:rPr>
        <w:t>.</w:t>
      </w:r>
    </w:p>
    <w:p w:rsidR="00976C99" w:rsidRDefault="00976C99" w:rsidP="00976C99">
      <w:pPr>
        <w:pStyle w:val="libNormal"/>
        <w:rPr>
          <w:lang w:bidi="fa-IR"/>
        </w:rPr>
      </w:pPr>
      <w:r>
        <w:rPr>
          <w:rtl/>
          <w:lang w:bidi="fa-IR"/>
        </w:rPr>
        <w:t>وقال بعضهم : إنّ الوقف ي</w:t>
      </w:r>
      <w:r w:rsidR="007E4D31">
        <w:rPr>
          <w:rFonts w:hint="cs"/>
          <w:rtl/>
          <w:lang w:bidi="fa-IR"/>
        </w:rPr>
        <w:t>ُ</w:t>
      </w:r>
      <w:r>
        <w:rPr>
          <w:rtl/>
          <w:lang w:bidi="fa-IR"/>
        </w:rPr>
        <w:t xml:space="preserve">بطل الشفعة </w:t>
      </w:r>
      <w:r w:rsidR="007E4D31">
        <w:rPr>
          <w:rFonts w:hint="cs"/>
          <w:rtl/>
          <w:lang w:bidi="fa-IR"/>
        </w:rPr>
        <w:t>؛</w:t>
      </w:r>
      <w:r>
        <w:rPr>
          <w:rtl/>
          <w:lang w:bidi="fa-IR"/>
        </w:rPr>
        <w:t xml:space="preserve"> لأنّ الشفعة إنّما تثبت في المملوك وقد خرج من أن يكون مملوكا</w:t>
      </w:r>
      <w:r w:rsidR="00546666">
        <w:rPr>
          <w:rFonts w:hint="cs"/>
          <w:rtl/>
          <w:lang w:bidi="fa-IR"/>
        </w:rPr>
        <w:t>ً</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وهو غلط </w:t>
      </w:r>
      <w:r w:rsidR="00546666">
        <w:rPr>
          <w:rFonts w:hint="cs"/>
          <w:rtl/>
          <w:lang w:bidi="fa-IR"/>
        </w:rPr>
        <w:t>؛</w:t>
      </w:r>
      <w:r>
        <w:rPr>
          <w:rtl/>
          <w:lang w:bidi="fa-IR"/>
        </w:rPr>
        <w:t xml:space="preserve"> لأنّ ذلك الاستحقاق سابق والوقف متأخّر ، فلا يبطل السابق ، ولا يمتنع أن يبطل الوقف لأجل حقّ الغير ، كما لو وقف المريض أملاكه أو أعتق عبيده وعليه د</w:t>
      </w:r>
      <w:r w:rsidR="00546666">
        <w:rPr>
          <w:rFonts w:hint="cs"/>
          <w:rtl/>
          <w:lang w:bidi="fa-IR"/>
        </w:rPr>
        <w:t>َ</w:t>
      </w:r>
      <w:r>
        <w:rPr>
          <w:rtl/>
          <w:lang w:bidi="fa-IR"/>
        </w:rPr>
        <w:t>ي</w:t>
      </w:r>
      <w:r w:rsidR="00546666">
        <w:rPr>
          <w:rFonts w:hint="cs"/>
          <w:rtl/>
          <w:lang w:bidi="fa-IR"/>
        </w:rPr>
        <w:t>ْ</w:t>
      </w:r>
      <w:r>
        <w:rPr>
          <w:rtl/>
          <w:lang w:bidi="fa-IR"/>
        </w:rPr>
        <w:t>ن</w:t>
      </w:r>
      <w:r w:rsidR="00546666">
        <w:rPr>
          <w:rFonts w:hint="cs"/>
          <w:rtl/>
          <w:lang w:bidi="fa-IR"/>
        </w:rPr>
        <w:t>ٌ</w:t>
      </w:r>
      <w:r>
        <w:rPr>
          <w:rtl/>
          <w:lang w:bidi="fa-IR"/>
        </w:rPr>
        <w:t xml:space="preserve"> مستوعب ، فإنّ العتق والوقف صحيحان ، وإذا مات ، فسخا لحقّ الغرماء ، كذا هنا.</w:t>
      </w:r>
    </w:p>
    <w:p w:rsidR="00976C99" w:rsidRDefault="00976C99" w:rsidP="00976C99">
      <w:pPr>
        <w:pStyle w:val="libNormal"/>
        <w:rPr>
          <w:lang w:bidi="fa-IR"/>
        </w:rPr>
      </w:pPr>
      <w:bookmarkStart w:id="437" w:name="_Toc122782235"/>
      <w:bookmarkStart w:id="438" w:name="_Toc122782569"/>
      <w:r w:rsidRPr="007C41B2">
        <w:rPr>
          <w:rStyle w:val="Heading2Char"/>
          <w:rtl/>
        </w:rPr>
        <w:t>مسالة 741 :</w:t>
      </w:r>
      <w:bookmarkEnd w:id="437"/>
      <w:bookmarkEnd w:id="438"/>
      <w:r>
        <w:rPr>
          <w:rtl/>
          <w:lang w:bidi="fa-IR"/>
        </w:rPr>
        <w:t xml:space="preserve"> إذا ملك الشفيع ، امتنع تصرّف المشتري. ولو طلب الشفيع ولم يثبت الملك ب</w:t>
      </w:r>
      <w:r w:rsidR="00546666">
        <w:rPr>
          <w:rFonts w:hint="cs"/>
          <w:rtl/>
          <w:lang w:bidi="fa-IR"/>
        </w:rPr>
        <w:t>َ</w:t>
      </w:r>
      <w:r>
        <w:rPr>
          <w:rtl/>
          <w:lang w:bidi="fa-IR"/>
        </w:rPr>
        <w:t>ع</w:t>
      </w:r>
      <w:r w:rsidR="00546666">
        <w:rPr>
          <w:rFonts w:hint="cs"/>
          <w:rtl/>
          <w:lang w:bidi="fa-IR"/>
        </w:rPr>
        <w:t>ْ</w:t>
      </w:r>
      <w:r>
        <w:rPr>
          <w:rtl/>
          <w:lang w:bidi="fa-IR"/>
        </w:rPr>
        <w:t>د</w:t>
      </w:r>
      <w:r w:rsidR="00546666">
        <w:rPr>
          <w:rFonts w:hint="cs"/>
          <w:rtl/>
          <w:lang w:bidi="fa-IR"/>
        </w:rPr>
        <w:t>ُ</w:t>
      </w:r>
      <w:r>
        <w:rPr>
          <w:rtl/>
          <w:lang w:bidi="fa-IR"/>
        </w:rPr>
        <w:t xml:space="preserve"> ، لم يمنع الشريك من التصرّف </w:t>
      </w:r>
      <w:r w:rsidR="00546666">
        <w:rPr>
          <w:rFonts w:hint="cs"/>
          <w:rtl/>
          <w:lang w:bidi="fa-IR"/>
        </w:rPr>
        <w:t>؛</w:t>
      </w:r>
      <w:r>
        <w:rPr>
          <w:rtl/>
          <w:lang w:bidi="fa-IR"/>
        </w:rPr>
        <w:t xml:space="preserve"> لبقائه في ملكه.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389 ، الوسيط 4 : 91 ، العزيز شرح الوجيز 5 : 521 ، روضة الطالبين 4 : 178 </w:t>
      </w:r>
      <w:r w:rsidR="005B0B95">
        <w:rPr>
          <w:rtl/>
          <w:lang w:bidi="fa-IR"/>
        </w:rPr>
        <w:t>-</w:t>
      </w:r>
      <w:r>
        <w:rPr>
          <w:rtl/>
          <w:lang w:bidi="fa-IR"/>
        </w:rPr>
        <w:t xml:space="preserve"> 179 ، المغني 5 : 490 ، الشرح الكبير 5 : 505.</w:t>
      </w:r>
    </w:p>
    <w:p w:rsidR="00976C99" w:rsidRDefault="00976C99" w:rsidP="000C02BB">
      <w:pPr>
        <w:pStyle w:val="libFootnote0"/>
        <w:rPr>
          <w:lang w:bidi="fa-IR"/>
        </w:rPr>
      </w:pPr>
      <w:r>
        <w:rPr>
          <w:rtl/>
          <w:lang w:bidi="fa-IR"/>
        </w:rPr>
        <w:t>(2) المغني 5 : 491 ، الشرح الكبير 5 : 506.</w:t>
      </w:r>
    </w:p>
    <w:p w:rsidR="00976C99" w:rsidRDefault="00976C99" w:rsidP="000C02BB">
      <w:pPr>
        <w:pStyle w:val="libFootnote0"/>
        <w:rPr>
          <w:lang w:bidi="fa-IR"/>
        </w:rPr>
      </w:pPr>
      <w:r>
        <w:rPr>
          <w:rtl/>
          <w:lang w:bidi="fa-IR"/>
        </w:rPr>
        <w:t xml:space="preserve">(3) التهذيب </w:t>
      </w:r>
      <w:r w:rsidR="005B0B95">
        <w:rPr>
          <w:rtl/>
          <w:lang w:bidi="fa-IR"/>
        </w:rPr>
        <w:t>-</w:t>
      </w:r>
      <w:r>
        <w:rPr>
          <w:rtl/>
          <w:lang w:bidi="fa-IR"/>
        </w:rPr>
        <w:t xml:space="preserve"> للبغوي </w:t>
      </w:r>
      <w:r w:rsidR="005B0B95">
        <w:rPr>
          <w:rtl/>
          <w:lang w:bidi="fa-IR"/>
        </w:rPr>
        <w:t>-</w:t>
      </w:r>
      <w:r>
        <w:rPr>
          <w:rtl/>
          <w:lang w:bidi="fa-IR"/>
        </w:rPr>
        <w:t xml:space="preserve"> 4 : 365 ، العزيز شرح الوجيز 5 : 521 ، روضة الطالبين 4 : 179.</w:t>
      </w:r>
    </w:p>
    <w:p w:rsidR="00976C99" w:rsidRDefault="00976C99" w:rsidP="000C02BB">
      <w:pPr>
        <w:pStyle w:val="libFootnote0"/>
        <w:rPr>
          <w:lang w:bidi="fa-IR"/>
        </w:rPr>
      </w:pPr>
      <w:r>
        <w:rPr>
          <w:rtl/>
          <w:lang w:bidi="fa-IR"/>
        </w:rPr>
        <w:t>(4) المغني 5 : 490 ، الشرح الكبير 5 : 505.</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ويحتمل قويّا</w:t>
      </w:r>
      <w:r w:rsidR="00546666">
        <w:rPr>
          <w:rFonts w:hint="cs"/>
          <w:rtl/>
          <w:lang w:bidi="fa-IR"/>
        </w:rPr>
        <w:t>ً</w:t>
      </w:r>
      <w:r>
        <w:rPr>
          <w:rtl/>
          <w:lang w:bidi="fa-IR"/>
        </w:rPr>
        <w:t xml:space="preserve"> المنع </w:t>
      </w:r>
      <w:r w:rsidR="00546666">
        <w:rPr>
          <w:rFonts w:hint="cs"/>
          <w:rtl/>
          <w:lang w:bidi="fa-IR"/>
        </w:rPr>
        <w:t>؛</w:t>
      </w:r>
      <w:r>
        <w:rPr>
          <w:rtl/>
          <w:lang w:bidi="fa-IR"/>
        </w:rPr>
        <w:t xml:space="preserve"> لتعلّق حقّ الشفيع به وتأكّده بالطلب.</w:t>
      </w:r>
    </w:p>
    <w:p w:rsidR="00976C99" w:rsidRDefault="00976C99" w:rsidP="00976C99">
      <w:pPr>
        <w:pStyle w:val="libNormal"/>
        <w:rPr>
          <w:lang w:bidi="fa-IR"/>
        </w:rPr>
      </w:pPr>
      <w:r>
        <w:rPr>
          <w:rtl/>
          <w:lang w:bidi="fa-IR"/>
        </w:rPr>
        <w:t xml:space="preserve">وكلاهما للشافعيّة </w:t>
      </w:r>
      <w:r w:rsidRPr="000C02BB">
        <w:rPr>
          <w:rStyle w:val="libFootnotenumChar"/>
          <w:rtl/>
        </w:rPr>
        <w:t>(1)</w:t>
      </w:r>
      <w:r>
        <w:rPr>
          <w:rtl/>
          <w:lang w:bidi="fa-IR"/>
        </w:rPr>
        <w:t xml:space="preserve"> أيضا</w:t>
      </w:r>
      <w:r w:rsidR="00186E28">
        <w:rPr>
          <w:rFonts w:hint="cs"/>
          <w:rtl/>
          <w:lang w:bidi="fa-IR"/>
        </w:rPr>
        <w:t>ً</w:t>
      </w:r>
      <w:r>
        <w:rPr>
          <w:rtl/>
          <w:lang w:bidi="fa-IR"/>
        </w:rPr>
        <w:t>.</w:t>
      </w:r>
    </w:p>
    <w:p w:rsidR="00976C99" w:rsidRDefault="00976C99" w:rsidP="00976C99">
      <w:pPr>
        <w:pStyle w:val="libNormal"/>
        <w:rPr>
          <w:lang w:bidi="fa-IR"/>
        </w:rPr>
      </w:pPr>
      <w:r>
        <w:rPr>
          <w:rtl/>
          <w:lang w:bidi="fa-IR"/>
        </w:rPr>
        <w:t>ولو تصرّف الشفيع قبل القبض بعد أن سلّم الثمن إلى المشتري ، نفذ.</w:t>
      </w:r>
    </w:p>
    <w:p w:rsidR="00976C99" w:rsidRDefault="00976C99" w:rsidP="00976C99">
      <w:pPr>
        <w:pStyle w:val="libNormal"/>
        <w:rPr>
          <w:lang w:bidi="fa-IR"/>
        </w:rPr>
      </w:pPr>
      <w:r>
        <w:rPr>
          <w:rtl/>
          <w:lang w:bidi="fa-IR"/>
        </w:rPr>
        <w:t xml:space="preserve">وللشافعيّة وجهان ، أظهرهما : المنع ، كتصرّف المشتري قبل القبض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وهو باطل </w:t>
      </w:r>
      <w:r w:rsidR="004049E9">
        <w:rPr>
          <w:rFonts w:hint="cs"/>
          <w:rtl/>
          <w:lang w:bidi="fa-IR"/>
        </w:rPr>
        <w:t>؛</w:t>
      </w:r>
      <w:r>
        <w:rPr>
          <w:rtl/>
          <w:lang w:bidi="fa-IR"/>
        </w:rPr>
        <w:t xml:space="preserve"> لاختصاص ذلك بالبيع ، والشفعة ليست بيعا</w:t>
      </w:r>
      <w:r w:rsidR="004049E9">
        <w:rPr>
          <w:rFonts w:hint="cs"/>
          <w:rtl/>
          <w:lang w:bidi="fa-IR"/>
        </w:rPr>
        <w:t>ً</w:t>
      </w:r>
      <w:r>
        <w:rPr>
          <w:rtl/>
          <w:lang w:bidi="fa-IR"/>
        </w:rPr>
        <w:t>. ولأنّه ملك قهريّ كالإرث ، فصحّ تصرّفه فيه ، كالوارث قبل القبض.</w:t>
      </w:r>
    </w:p>
    <w:p w:rsidR="00976C99" w:rsidRDefault="00976C99" w:rsidP="00976C99">
      <w:pPr>
        <w:pStyle w:val="libNormal"/>
        <w:rPr>
          <w:lang w:bidi="fa-IR"/>
        </w:rPr>
      </w:pPr>
      <w:r>
        <w:rPr>
          <w:rtl/>
          <w:lang w:bidi="fa-IR"/>
        </w:rPr>
        <w:t>ولو ملك بالإشهاد أو بقضاء القاضي ، نفذ تصرّفه.</w:t>
      </w:r>
    </w:p>
    <w:p w:rsidR="00976C99" w:rsidRDefault="00976C99" w:rsidP="00976C99">
      <w:pPr>
        <w:pStyle w:val="libNormal"/>
        <w:rPr>
          <w:lang w:bidi="fa-IR"/>
        </w:rPr>
      </w:pPr>
      <w:r>
        <w:rPr>
          <w:rtl/>
          <w:lang w:bidi="fa-IR"/>
        </w:rPr>
        <w:t xml:space="preserve">وقالت الشافعيّة : لا ينفذ </w:t>
      </w:r>
      <w:r w:rsidRPr="00373B9D">
        <w:rPr>
          <w:rStyle w:val="libFootnotenumChar"/>
          <w:rtl/>
        </w:rPr>
        <w:t>(3)</w:t>
      </w:r>
      <w:r>
        <w:rPr>
          <w:rtl/>
          <w:lang w:bidi="fa-IR"/>
        </w:rPr>
        <w:t>.</w:t>
      </w:r>
    </w:p>
    <w:p w:rsidR="00976C99" w:rsidRDefault="00976C99" w:rsidP="00976C99">
      <w:pPr>
        <w:pStyle w:val="libNormal"/>
        <w:rPr>
          <w:lang w:bidi="fa-IR"/>
        </w:rPr>
      </w:pPr>
      <w:r>
        <w:rPr>
          <w:rtl/>
          <w:lang w:bidi="fa-IR"/>
        </w:rPr>
        <w:t>وكذا لو ملك برضا المشتري بكون الثمن عنده.</w:t>
      </w:r>
    </w:p>
    <w:p w:rsidR="00976C99" w:rsidRDefault="00976C99" w:rsidP="00976C99">
      <w:pPr>
        <w:pStyle w:val="libNormal"/>
        <w:rPr>
          <w:lang w:bidi="fa-IR"/>
        </w:rPr>
      </w:pPr>
      <w:bookmarkStart w:id="439" w:name="_Toc122782236"/>
      <w:bookmarkStart w:id="440" w:name="_Toc122782570"/>
      <w:r w:rsidRPr="007C41B2">
        <w:rPr>
          <w:rStyle w:val="Heading2Char"/>
          <w:rtl/>
        </w:rPr>
        <w:t>مسالة 742 :</w:t>
      </w:r>
      <w:bookmarkEnd w:id="439"/>
      <w:bookmarkEnd w:id="440"/>
      <w:r>
        <w:rPr>
          <w:rtl/>
          <w:lang w:bidi="fa-IR"/>
        </w:rPr>
        <w:t xml:space="preserve"> لا يشترط علم الشفيع بالثمن ولا بالشقص في طلب الشفعة‌ ، بل في الأخذ ، فلا يملك الشقص الذي لم يره بالأخذ ولا بالطلب </w:t>
      </w:r>
      <w:r w:rsidR="00205379">
        <w:rPr>
          <w:rFonts w:hint="cs"/>
          <w:rtl/>
          <w:lang w:bidi="fa-IR"/>
        </w:rPr>
        <w:t>؛</w:t>
      </w:r>
      <w:r>
        <w:rPr>
          <w:rtl/>
          <w:lang w:bidi="fa-IR"/>
        </w:rPr>
        <w:t xml:space="preserve"> لأنّه غرر والنبيّ </w:t>
      </w:r>
      <w:r w:rsidR="00034F8C" w:rsidRPr="00034F8C">
        <w:rPr>
          <w:rStyle w:val="libAlaemChar"/>
          <w:rFonts w:hint="cs"/>
          <w:rtl/>
        </w:rPr>
        <w:t>صلى‌الله‌عليه‌وآله</w:t>
      </w:r>
      <w:r w:rsidR="00034F8C">
        <w:rPr>
          <w:rFonts w:hint="cs"/>
          <w:rtl/>
          <w:lang w:bidi="fa-IR"/>
        </w:rPr>
        <w:t xml:space="preserve"> </w:t>
      </w:r>
      <w:r>
        <w:rPr>
          <w:rtl/>
          <w:lang w:bidi="fa-IR"/>
        </w:rPr>
        <w:t xml:space="preserve">نهى عنه </w:t>
      </w:r>
      <w:r w:rsidRPr="00373B9D">
        <w:rPr>
          <w:rStyle w:val="libFootnotenumChar"/>
          <w:rtl/>
        </w:rPr>
        <w:t>(4)</w:t>
      </w:r>
      <w:r>
        <w:rPr>
          <w:rtl/>
          <w:lang w:bidi="fa-IR"/>
        </w:rPr>
        <w:t xml:space="preserve"> ، بل يشترط علم الشفيع في التملّك بالثمن والمثمن معا</w:t>
      </w:r>
      <w:r w:rsidR="0053509F">
        <w:rPr>
          <w:rFonts w:hint="cs"/>
          <w:rtl/>
          <w:lang w:bidi="fa-IR"/>
        </w:rPr>
        <w:t>ً</w:t>
      </w:r>
      <w:r>
        <w:rPr>
          <w:rtl/>
          <w:lang w:bidi="fa-IR"/>
        </w:rPr>
        <w:t xml:space="preserve"> ، فلو جهل أحدهما ، لم يصح الأخذ ، وله المطالبة بالشفعة.</w:t>
      </w:r>
    </w:p>
    <w:p w:rsidR="00976C99" w:rsidRDefault="00976C99" w:rsidP="00976C99">
      <w:pPr>
        <w:pStyle w:val="libNormal"/>
        <w:rPr>
          <w:lang w:bidi="fa-IR"/>
        </w:rPr>
      </w:pPr>
      <w:r>
        <w:rPr>
          <w:rtl/>
          <w:lang w:bidi="fa-IR"/>
        </w:rPr>
        <w:t>ولو قال : أخذته بمهما كان ، لم يصح مع جهالته بالقدر.</w:t>
      </w:r>
    </w:p>
    <w:p w:rsidR="00976C99" w:rsidRDefault="00976C99" w:rsidP="00976C99">
      <w:pPr>
        <w:pStyle w:val="libNormal"/>
        <w:rPr>
          <w:lang w:bidi="fa-IR"/>
        </w:rPr>
      </w:pPr>
      <w:r>
        <w:rPr>
          <w:rtl/>
          <w:lang w:bidi="fa-IR"/>
        </w:rPr>
        <w:t>وقالت الشافعيّة : في تملّك الشفيع الشقص الذي لم يره طريقان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506 ، روضة الطالبين 4 : 170.</w:t>
      </w:r>
    </w:p>
    <w:p w:rsidR="00976C99" w:rsidRDefault="00976C99" w:rsidP="000C02BB">
      <w:pPr>
        <w:pStyle w:val="libFootnote0"/>
        <w:rPr>
          <w:lang w:bidi="fa-IR"/>
        </w:rPr>
      </w:pPr>
      <w:r>
        <w:rPr>
          <w:rtl/>
          <w:lang w:bidi="fa-IR"/>
        </w:rPr>
        <w:t>(2</w:t>
      </w:r>
      <w:r w:rsidR="00D32637">
        <w:rPr>
          <w:rFonts w:hint="cs"/>
          <w:rtl/>
          <w:lang w:bidi="fa-IR"/>
        </w:rPr>
        <w:t>و3</w:t>
      </w:r>
      <w:r>
        <w:rPr>
          <w:rtl/>
          <w:lang w:bidi="fa-IR"/>
        </w:rPr>
        <w:t>) العزيز شرح الوجيز 5 : 507 ، روضة الطالبين 4 : 170.</w:t>
      </w:r>
    </w:p>
    <w:p w:rsidR="00976C99" w:rsidRDefault="00976C99" w:rsidP="000C02BB">
      <w:pPr>
        <w:pStyle w:val="libFootnote0"/>
        <w:rPr>
          <w:lang w:bidi="fa-IR"/>
        </w:rPr>
      </w:pPr>
      <w:r>
        <w:rPr>
          <w:rtl/>
          <w:lang w:bidi="fa-IR"/>
        </w:rPr>
        <w:t>(3) العزيز شرح الوجيز 5 : 507 ، روضة الطالبين 4 : 170.</w:t>
      </w:r>
    </w:p>
    <w:p w:rsidR="00976C99" w:rsidRDefault="00976C99" w:rsidP="000C02BB">
      <w:pPr>
        <w:pStyle w:val="libFootnote0"/>
        <w:rPr>
          <w:lang w:bidi="fa-IR"/>
        </w:rPr>
      </w:pPr>
      <w:r>
        <w:rPr>
          <w:rtl/>
          <w:lang w:bidi="fa-IR"/>
        </w:rPr>
        <w:t xml:space="preserve">(4) صحيح مسلم 3 : 1153 </w:t>
      </w:r>
      <w:r w:rsidR="006B2466">
        <w:rPr>
          <w:rFonts w:hint="cs"/>
          <w:rtl/>
          <w:lang w:bidi="fa-IR"/>
        </w:rPr>
        <w:t>/</w:t>
      </w:r>
      <w:r>
        <w:rPr>
          <w:rtl/>
          <w:lang w:bidi="fa-IR"/>
        </w:rPr>
        <w:t xml:space="preserve"> 1513 ، سنن ابن ماجة 2 : 739 </w:t>
      </w:r>
      <w:r w:rsidR="006B2466">
        <w:rPr>
          <w:rFonts w:hint="cs"/>
          <w:rtl/>
          <w:lang w:bidi="fa-IR"/>
        </w:rPr>
        <w:t>/</w:t>
      </w:r>
      <w:r>
        <w:rPr>
          <w:rtl/>
          <w:lang w:bidi="fa-IR"/>
        </w:rPr>
        <w:t xml:space="preserve"> 2194 ، سنن أبي داو</w:t>
      </w:r>
      <w:r w:rsidR="006B2466">
        <w:rPr>
          <w:rFonts w:hint="cs"/>
          <w:rtl/>
          <w:lang w:bidi="fa-IR"/>
        </w:rPr>
        <w:t>ُ</w:t>
      </w:r>
      <w:r>
        <w:rPr>
          <w:rtl/>
          <w:lang w:bidi="fa-IR"/>
        </w:rPr>
        <w:t xml:space="preserve">د 3 : 254 </w:t>
      </w:r>
      <w:r w:rsidR="006B2466">
        <w:rPr>
          <w:rFonts w:hint="cs"/>
          <w:rtl/>
          <w:lang w:bidi="fa-IR"/>
        </w:rPr>
        <w:t>/</w:t>
      </w:r>
      <w:r>
        <w:rPr>
          <w:rtl/>
          <w:lang w:bidi="fa-IR"/>
        </w:rPr>
        <w:t xml:space="preserve"> 3376 ، سنن الترمذي 3 : 532 </w:t>
      </w:r>
      <w:r w:rsidR="006B2466">
        <w:rPr>
          <w:rFonts w:hint="cs"/>
          <w:rtl/>
          <w:lang w:bidi="fa-IR"/>
        </w:rPr>
        <w:t>/</w:t>
      </w:r>
      <w:r>
        <w:rPr>
          <w:rtl/>
          <w:lang w:bidi="fa-IR"/>
        </w:rPr>
        <w:t xml:space="preserve"> 1230 ، سنن الدارمي 2 : 251 ، الموطّأ 2 : 664 </w:t>
      </w:r>
      <w:r w:rsidR="006B2466">
        <w:rPr>
          <w:rFonts w:hint="cs"/>
          <w:rtl/>
          <w:lang w:bidi="fa-IR"/>
        </w:rPr>
        <w:t>/</w:t>
      </w:r>
      <w:r>
        <w:rPr>
          <w:rtl/>
          <w:lang w:bidi="fa-IR"/>
        </w:rPr>
        <w:t xml:space="preserve"> 75.</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أظهرهما : أنّه على قولي </w:t>
      </w:r>
      <w:r w:rsidRPr="000C02BB">
        <w:rPr>
          <w:rStyle w:val="libFootnotenumChar"/>
          <w:rtl/>
        </w:rPr>
        <w:t>(1)</w:t>
      </w:r>
      <w:r>
        <w:rPr>
          <w:rtl/>
          <w:lang w:bidi="fa-IR"/>
        </w:rPr>
        <w:t xml:space="preserve"> بيع الغائب إن منعناه ، لم يتملّكه قبل الرؤية ، وليس للمشتري منعه من الرؤية. وإن صحّحناه ، فله التملّك.</w:t>
      </w:r>
    </w:p>
    <w:p w:rsidR="00976C99" w:rsidRDefault="00976C99" w:rsidP="00976C99">
      <w:pPr>
        <w:pStyle w:val="libNormal"/>
        <w:rPr>
          <w:lang w:bidi="fa-IR"/>
        </w:rPr>
      </w:pPr>
      <w:r>
        <w:rPr>
          <w:rtl/>
          <w:lang w:bidi="fa-IR"/>
        </w:rPr>
        <w:t xml:space="preserve">[ ثمّ ] </w:t>
      </w:r>
      <w:r w:rsidRPr="00373B9D">
        <w:rPr>
          <w:rStyle w:val="libFootnotenumChar"/>
          <w:rtl/>
        </w:rPr>
        <w:t>(2)</w:t>
      </w:r>
      <w:r>
        <w:rPr>
          <w:rtl/>
          <w:lang w:bidi="fa-IR"/>
        </w:rPr>
        <w:t xml:space="preserve"> منهم م</w:t>
      </w:r>
      <w:r w:rsidR="006B2466">
        <w:rPr>
          <w:rFonts w:hint="cs"/>
          <w:rtl/>
          <w:lang w:bidi="fa-IR"/>
        </w:rPr>
        <w:t>َ</w:t>
      </w:r>
      <w:r>
        <w:rPr>
          <w:rtl/>
          <w:lang w:bidi="fa-IR"/>
        </w:rPr>
        <w:t>ن</w:t>
      </w:r>
      <w:r w:rsidR="006B2466">
        <w:rPr>
          <w:rFonts w:hint="cs"/>
          <w:rtl/>
          <w:lang w:bidi="fa-IR"/>
        </w:rPr>
        <w:t>ْ</w:t>
      </w:r>
      <w:r>
        <w:rPr>
          <w:rtl/>
          <w:lang w:bidi="fa-IR"/>
        </w:rPr>
        <w:t xml:space="preserve"> ج</w:t>
      </w:r>
      <w:r w:rsidR="006B2466">
        <w:rPr>
          <w:rFonts w:hint="cs"/>
          <w:rtl/>
          <w:lang w:bidi="fa-IR"/>
        </w:rPr>
        <w:t>َ</w:t>
      </w:r>
      <w:r>
        <w:rPr>
          <w:rtl/>
          <w:lang w:bidi="fa-IR"/>
        </w:rPr>
        <w:t>ع</w:t>
      </w:r>
      <w:r w:rsidR="006B2466">
        <w:rPr>
          <w:rFonts w:hint="cs"/>
          <w:rtl/>
          <w:lang w:bidi="fa-IR"/>
        </w:rPr>
        <w:t>َ</w:t>
      </w:r>
      <w:r>
        <w:rPr>
          <w:rtl/>
          <w:lang w:bidi="fa-IR"/>
        </w:rPr>
        <w:t>ل خيار الرؤية على الخلاف في خيار المجلس.</w:t>
      </w:r>
    </w:p>
    <w:p w:rsidR="00976C99" w:rsidRDefault="00976C99" w:rsidP="00976C99">
      <w:pPr>
        <w:pStyle w:val="libNormal"/>
        <w:rPr>
          <w:lang w:bidi="fa-IR"/>
        </w:rPr>
      </w:pPr>
      <w:r>
        <w:rPr>
          <w:rtl/>
          <w:lang w:bidi="fa-IR"/>
        </w:rPr>
        <w:t>ومنهم م</w:t>
      </w:r>
      <w:r w:rsidR="006B2466">
        <w:rPr>
          <w:rFonts w:hint="cs"/>
          <w:rtl/>
          <w:lang w:bidi="fa-IR"/>
        </w:rPr>
        <w:t>َ</w:t>
      </w:r>
      <w:r>
        <w:rPr>
          <w:rtl/>
          <w:lang w:bidi="fa-IR"/>
        </w:rPr>
        <w:t>ن</w:t>
      </w:r>
      <w:r w:rsidR="006B2466">
        <w:rPr>
          <w:rFonts w:hint="cs"/>
          <w:rtl/>
          <w:lang w:bidi="fa-IR"/>
        </w:rPr>
        <w:t>ْ</w:t>
      </w:r>
      <w:r>
        <w:rPr>
          <w:rtl/>
          <w:lang w:bidi="fa-IR"/>
        </w:rPr>
        <w:t xml:space="preserve"> قطع به وقال : المانع هناك </w:t>
      </w:r>
      <w:r w:rsidR="005B0B95">
        <w:rPr>
          <w:rtl/>
          <w:lang w:bidi="fa-IR"/>
        </w:rPr>
        <w:t>-</w:t>
      </w:r>
      <w:r>
        <w:rPr>
          <w:rtl/>
          <w:lang w:bidi="fa-IR"/>
        </w:rPr>
        <w:t xml:space="preserve"> على رأي </w:t>
      </w:r>
      <w:r w:rsidR="005B0B95">
        <w:rPr>
          <w:rtl/>
          <w:lang w:bidi="fa-IR"/>
        </w:rPr>
        <w:t>-</w:t>
      </w:r>
      <w:r>
        <w:rPr>
          <w:rtl/>
          <w:lang w:bidi="fa-IR"/>
        </w:rPr>
        <w:t xml:space="preserve"> ب</w:t>
      </w:r>
      <w:r w:rsidR="006B2466">
        <w:rPr>
          <w:rFonts w:hint="cs"/>
          <w:rtl/>
          <w:lang w:bidi="fa-IR"/>
        </w:rPr>
        <w:t>ُ</w:t>
      </w:r>
      <w:r>
        <w:rPr>
          <w:rtl/>
          <w:lang w:bidi="fa-IR"/>
        </w:rPr>
        <w:t>ع</w:t>
      </w:r>
      <w:r w:rsidR="006B2466">
        <w:rPr>
          <w:rFonts w:hint="cs"/>
          <w:rtl/>
          <w:lang w:bidi="fa-IR"/>
        </w:rPr>
        <w:t>ْ</w:t>
      </w:r>
      <w:r>
        <w:rPr>
          <w:rtl/>
          <w:lang w:bidi="fa-IR"/>
        </w:rPr>
        <w:t>د</w:t>
      </w:r>
      <w:r w:rsidR="006B2466">
        <w:rPr>
          <w:rFonts w:hint="cs"/>
          <w:rtl/>
          <w:lang w:bidi="fa-IR"/>
        </w:rPr>
        <w:t>ُ</w:t>
      </w:r>
      <w:r>
        <w:rPr>
          <w:rtl/>
          <w:lang w:bidi="fa-IR"/>
        </w:rPr>
        <w:t xml:space="preserve"> اختصاص ذلك الخيار بأحد الجانبين.</w:t>
      </w:r>
    </w:p>
    <w:p w:rsidR="00976C99" w:rsidRDefault="00976C99" w:rsidP="00976C99">
      <w:pPr>
        <w:pStyle w:val="libNormal"/>
        <w:rPr>
          <w:lang w:bidi="fa-IR"/>
        </w:rPr>
      </w:pPr>
      <w:r>
        <w:rPr>
          <w:rtl/>
          <w:lang w:bidi="fa-IR"/>
        </w:rPr>
        <w:t xml:space="preserve">والثاني : المنع ، سواء صحّحنا بيع الغائب أو أبطلناه </w:t>
      </w:r>
      <w:r w:rsidR="006B2466">
        <w:rPr>
          <w:rFonts w:hint="cs"/>
          <w:rtl/>
          <w:lang w:bidi="fa-IR"/>
        </w:rPr>
        <w:t>؛</w:t>
      </w:r>
      <w:r>
        <w:rPr>
          <w:rtl/>
          <w:lang w:bidi="fa-IR"/>
        </w:rPr>
        <w:t xml:space="preserve"> لأنّ البيع جرى بالتراضي فأثبتنا الخيار فيه ، وهنا الشفيع يأخذ من غير رضا المشتري ، فلا يمكن إثبات الخيار فيه.</w:t>
      </w:r>
    </w:p>
    <w:p w:rsidR="00976C99" w:rsidRDefault="00976C99" w:rsidP="00976C99">
      <w:pPr>
        <w:pStyle w:val="libNormal"/>
        <w:rPr>
          <w:lang w:bidi="fa-IR"/>
        </w:rPr>
      </w:pPr>
      <w:r>
        <w:rPr>
          <w:rtl/>
          <w:lang w:bidi="fa-IR"/>
        </w:rPr>
        <w:t xml:space="preserve">نعم ، لو رضي المشتري بأن يأخذه الشفيع ويكون بالخيار ، فعلى قولي بيع الغائب ، فإذا جوّزنا له التملّك وأثبتنا الخيار ، فللمشتري أن يمتنع من قبض الثمن وإقباض المبيع </w:t>
      </w:r>
      <w:r w:rsidRPr="00373B9D">
        <w:rPr>
          <w:rStyle w:val="libFootnotenumChar"/>
          <w:rtl/>
        </w:rPr>
        <w:t>(3)</w:t>
      </w:r>
      <w:r>
        <w:rPr>
          <w:rtl/>
          <w:lang w:bidi="fa-IR"/>
        </w:rPr>
        <w:t xml:space="preserve"> حتى يراه ليكون على ثقة فيه </w:t>
      </w:r>
      <w:r w:rsidRPr="00373B9D">
        <w:rPr>
          <w:rStyle w:val="libFootnotenumChar"/>
          <w:rtl/>
        </w:rPr>
        <w:t>(4)</w:t>
      </w:r>
      <w:r>
        <w:rPr>
          <w:rtl/>
          <w:lang w:bidi="fa-IR"/>
        </w:rPr>
        <w:t>.</w:t>
      </w:r>
    </w:p>
    <w:p w:rsidR="00976C99" w:rsidRDefault="00976C99" w:rsidP="00976C99">
      <w:pPr>
        <w:pStyle w:val="libNormal"/>
        <w:rPr>
          <w:lang w:bidi="fa-IR"/>
        </w:rPr>
      </w:pPr>
      <w:r>
        <w:rPr>
          <w:rtl/>
          <w:lang w:bidi="fa-IR"/>
        </w:rPr>
        <w:t>وإذا بلغه البيع فقال : قد اخترت أخذ الشقص بالثمن الذي تمّ عليه العقد ، وعلم قدره ونظر إلى الشقص أو و</w:t>
      </w:r>
      <w:r w:rsidR="006B2466">
        <w:rPr>
          <w:rFonts w:hint="cs"/>
          <w:rtl/>
          <w:lang w:bidi="fa-IR"/>
        </w:rPr>
        <w:t>ُ</w:t>
      </w:r>
      <w:r>
        <w:rPr>
          <w:rtl/>
          <w:lang w:bidi="fa-IR"/>
        </w:rPr>
        <w:t>صف له وصفا</w:t>
      </w:r>
      <w:r w:rsidR="006B2466">
        <w:rPr>
          <w:rFonts w:hint="cs"/>
          <w:rtl/>
          <w:lang w:bidi="fa-IR"/>
        </w:rPr>
        <w:t>ً</w:t>
      </w:r>
      <w:r>
        <w:rPr>
          <w:rtl/>
          <w:lang w:bidi="fa-IR"/>
        </w:rPr>
        <w:t xml:space="preserve"> يرفع الجهالة ، صحّ الأخذ وإن لم يجز المشتري ولا حضر.</w:t>
      </w:r>
    </w:p>
    <w:p w:rsidR="00976C99" w:rsidRDefault="00976C99" w:rsidP="00976C99">
      <w:pPr>
        <w:pStyle w:val="libNormal"/>
        <w:rPr>
          <w:lang w:bidi="fa-IR"/>
        </w:rPr>
      </w:pPr>
      <w:r>
        <w:rPr>
          <w:rtl/>
          <w:lang w:bidi="fa-IR"/>
        </w:rPr>
        <w:t xml:space="preserve">وقال أبو حنيفة : لا يأخذ بالشفعة حتى يحضر الثمن ، ولا يقضي له القاضي بها حتى يحضر الثمن </w:t>
      </w:r>
      <w:r w:rsidRPr="00373B9D">
        <w:rPr>
          <w:rStyle w:val="libFootnotenumChar"/>
          <w:rtl/>
        </w:rPr>
        <w:t>(5)</w:t>
      </w:r>
      <w:r>
        <w:rPr>
          <w:rtl/>
          <w:lang w:bidi="fa-IR"/>
        </w:rPr>
        <w:t>.</w:t>
      </w:r>
    </w:p>
    <w:p w:rsidR="00976C99" w:rsidRDefault="00976C99" w:rsidP="00976C99">
      <w:pPr>
        <w:pStyle w:val="libNormal"/>
        <w:rPr>
          <w:lang w:bidi="fa-IR"/>
        </w:rPr>
      </w:pPr>
      <w:r>
        <w:rPr>
          <w:rtl/>
          <w:lang w:bidi="fa-IR"/>
        </w:rPr>
        <w:t>وقال محمد : إنّ القاضي يؤجّله يومين أو ثلاثة ، ولا يأخذه إل</w:t>
      </w:r>
      <w:r w:rsidR="006B2466">
        <w:rPr>
          <w:rFonts w:hint="cs"/>
          <w:rtl/>
          <w:lang w:bidi="fa-IR"/>
        </w:rPr>
        <w:t>ّ</w:t>
      </w:r>
      <w:r>
        <w:rPr>
          <w:rtl/>
          <w:lang w:bidi="fa-IR"/>
        </w:rPr>
        <w:t>ا بحكم‌</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النسخ الخطّيّة والحجريّة المعتمدة في التحقيق : « قول ». والصحيح ما أثبتناه.</w:t>
      </w:r>
    </w:p>
    <w:p w:rsidR="00976C99" w:rsidRDefault="00976C99" w:rsidP="000C02BB">
      <w:pPr>
        <w:pStyle w:val="libFootnote0"/>
        <w:rPr>
          <w:lang w:bidi="fa-IR"/>
        </w:rPr>
      </w:pPr>
      <w:r>
        <w:rPr>
          <w:rtl/>
          <w:lang w:bidi="fa-IR"/>
        </w:rPr>
        <w:t>(2) ما بين المعقوفين من المصدر.</w:t>
      </w:r>
    </w:p>
    <w:p w:rsidR="00976C99" w:rsidRDefault="00976C99" w:rsidP="000C02BB">
      <w:pPr>
        <w:pStyle w:val="libFootnote0"/>
        <w:rPr>
          <w:lang w:bidi="fa-IR"/>
        </w:rPr>
      </w:pPr>
      <w:r>
        <w:rPr>
          <w:rtl/>
          <w:lang w:bidi="fa-IR"/>
        </w:rPr>
        <w:t>(3) في النسخ الخطّيّة والحجريّة المعتمدة في التحقيق : « البائع » بدل « المبيع ».</w:t>
      </w:r>
    </w:p>
    <w:p w:rsidR="00976C99" w:rsidRDefault="00976C99" w:rsidP="000C02BB">
      <w:pPr>
        <w:pStyle w:val="libFootnote0"/>
        <w:rPr>
          <w:lang w:bidi="fa-IR"/>
        </w:rPr>
      </w:pPr>
      <w:r>
        <w:rPr>
          <w:rtl/>
          <w:lang w:bidi="fa-IR"/>
        </w:rPr>
        <w:t>والصحيح ما أثبتناه من المصدر.</w:t>
      </w:r>
    </w:p>
    <w:p w:rsidR="00976C99" w:rsidRDefault="00976C99" w:rsidP="000C02BB">
      <w:pPr>
        <w:pStyle w:val="libFootnote0"/>
        <w:rPr>
          <w:lang w:bidi="fa-IR"/>
        </w:rPr>
      </w:pPr>
      <w:r>
        <w:rPr>
          <w:rtl/>
          <w:lang w:bidi="fa-IR"/>
        </w:rPr>
        <w:t>(4) العزيز شرح الوجيز 5 : 507 ، روضة الطالبين 4 : 170.</w:t>
      </w:r>
    </w:p>
    <w:p w:rsidR="00976C99" w:rsidRDefault="00976C99" w:rsidP="000C02BB">
      <w:pPr>
        <w:pStyle w:val="libFootnote0"/>
        <w:rPr>
          <w:lang w:bidi="fa-IR"/>
        </w:rPr>
      </w:pPr>
      <w:r>
        <w:rPr>
          <w:rtl/>
          <w:lang w:bidi="fa-IR"/>
        </w:rPr>
        <w:t>(5) المغني 5 : 510 ، الشرح الكبير 5 : 521.</w:t>
      </w:r>
    </w:p>
    <w:p w:rsidR="005B0B95" w:rsidRDefault="005B0B95" w:rsidP="000C02BB">
      <w:pPr>
        <w:pStyle w:val="libNormal"/>
        <w:rPr>
          <w:lang w:bidi="fa-IR"/>
        </w:rPr>
      </w:pPr>
      <w:r>
        <w:rPr>
          <w:lang w:bidi="fa-IR"/>
        </w:rPr>
        <w:br w:type="page"/>
      </w:r>
    </w:p>
    <w:p w:rsidR="00976C99" w:rsidRDefault="00976C99" w:rsidP="004A0785">
      <w:pPr>
        <w:pStyle w:val="libNormal0"/>
        <w:rPr>
          <w:lang w:bidi="fa-IR"/>
        </w:rPr>
      </w:pPr>
      <w:r>
        <w:rPr>
          <w:rtl/>
          <w:lang w:bidi="fa-IR"/>
        </w:rPr>
        <w:lastRenderedPageBreak/>
        <w:t xml:space="preserve">الحاكم أو رضا المشتري </w:t>
      </w:r>
      <w:r w:rsidR="004A0785">
        <w:rPr>
          <w:rFonts w:hint="cs"/>
          <w:rtl/>
          <w:lang w:bidi="fa-IR"/>
        </w:rPr>
        <w:t>؛</w:t>
      </w:r>
      <w:r>
        <w:rPr>
          <w:rtl/>
          <w:lang w:bidi="fa-IR"/>
        </w:rPr>
        <w:t xml:space="preserve"> لأنّ الشفيع يأخذ الشقص بغير اختيار المشتري ، فلا يستحقّ ذلك إل</w:t>
      </w:r>
      <w:r w:rsidR="004A0785">
        <w:rPr>
          <w:rFonts w:hint="cs"/>
          <w:rtl/>
          <w:lang w:bidi="fa-IR"/>
        </w:rPr>
        <w:t>ّ</w:t>
      </w:r>
      <w:r>
        <w:rPr>
          <w:rtl/>
          <w:lang w:bidi="fa-IR"/>
        </w:rPr>
        <w:t xml:space="preserve">ا بعد إحضار الثمن ، ولهذا كان المشتري </w:t>
      </w:r>
      <w:r w:rsidR="00546BA0">
        <w:rPr>
          <w:rtl/>
          <w:lang w:bidi="fa-IR"/>
        </w:rPr>
        <w:t>لمـّا</w:t>
      </w:r>
      <w:r>
        <w:rPr>
          <w:rtl/>
          <w:lang w:bidi="fa-IR"/>
        </w:rPr>
        <w:t xml:space="preserve"> كان يستحقّ تسلّم المبيع بغير اختيار البائع لم يكن له إل</w:t>
      </w:r>
      <w:r w:rsidR="004A0785">
        <w:rPr>
          <w:rFonts w:hint="cs"/>
          <w:rtl/>
          <w:lang w:bidi="fa-IR"/>
        </w:rPr>
        <w:t>ّ</w:t>
      </w:r>
      <w:r>
        <w:rPr>
          <w:rtl/>
          <w:lang w:bidi="fa-IR"/>
        </w:rPr>
        <w:t xml:space="preserve">ا بعد إحضار الثمن </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وقد بيّنّا أنّ الشفيع يأخذ بالعوض ، فلا يشترط حضوره ، كالبيع ، والتسليم في الشفعة كالتسليم في البيع ، فإنّ الشفيع لا يتسلّم الشقص إل</w:t>
      </w:r>
      <w:r w:rsidR="004A0785">
        <w:rPr>
          <w:rFonts w:hint="cs"/>
          <w:rtl/>
          <w:lang w:bidi="fa-IR"/>
        </w:rPr>
        <w:t>ّ</w:t>
      </w:r>
      <w:r>
        <w:rPr>
          <w:rtl/>
          <w:lang w:bidi="fa-IR"/>
        </w:rPr>
        <w:t>ا بعد إحضار الثمن ، وكون التملّك بغير اختياره يدلّ على قوّته ، فلا يمنع من اعتباره في الصحّة بالبيع.</w:t>
      </w:r>
    </w:p>
    <w:p w:rsidR="00976C99" w:rsidRDefault="00976C99" w:rsidP="00976C99">
      <w:pPr>
        <w:pStyle w:val="libNormal"/>
        <w:rPr>
          <w:lang w:bidi="fa-IR"/>
        </w:rPr>
      </w:pPr>
      <w:r>
        <w:rPr>
          <w:rtl/>
          <w:lang w:bidi="fa-IR"/>
        </w:rPr>
        <w:t>وإذا كان الثمن مجهولا</w:t>
      </w:r>
      <w:r w:rsidR="004A0785">
        <w:rPr>
          <w:rFonts w:hint="cs"/>
          <w:rtl/>
          <w:lang w:bidi="fa-IR"/>
        </w:rPr>
        <w:t>ً</w:t>
      </w:r>
      <w:r>
        <w:rPr>
          <w:rtl/>
          <w:lang w:bidi="fa-IR"/>
        </w:rPr>
        <w:t xml:space="preserve"> عند الشفيع ، لم يصح الأخذ </w:t>
      </w:r>
      <w:r w:rsidR="004A0785">
        <w:rPr>
          <w:rFonts w:hint="cs"/>
          <w:rtl/>
          <w:lang w:bidi="fa-IR"/>
        </w:rPr>
        <w:t>؛</w:t>
      </w:r>
      <w:r>
        <w:rPr>
          <w:rtl/>
          <w:lang w:bidi="fa-IR"/>
        </w:rPr>
        <w:t xml:space="preserve"> لأنّه تملّك بعوض ، فلا يصحّ مع جهالة العوض ، كالبيع.</w:t>
      </w:r>
    </w:p>
    <w:p w:rsidR="00976C99" w:rsidRDefault="00976C99" w:rsidP="00976C99">
      <w:pPr>
        <w:pStyle w:val="libNormal"/>
        <w:rPr>
          <w:lang w:bidi="fa-IR"/>
        </w:rPr>
      </w:pPr>
      <w:r>
        <w:rPr>
          <w:rtl/>
          <w:lang w:bidi="fa-IR"/>
        </w:rPr>
        <w:t>ولو قال : أخذته بالثمن إن كان مائة</w:t>
      </w:r>
      <w:r w:rsidR="004A0785">
        <w:rPr>
          <w:rFonts w:hint="cs"/>
          <w:rtl/>
          <w:lang w:bidi="fa-IR"/>
        </w:rPr>
        <w:t>ً</w:t>
      </w:r>
      <w:r>
        <w:rPr>
          <w:rtl/>
          <w:lang w:bidi="fa-IR"/>
        </w:rPr>
        <w:t xml:space="preserve"> فما دونها ، لم يصح الأخذ </w:t>
      </w:r>
      <w:r w:rsidR="007E4BEC">
        <w:rPr>
          <w:rFonts w:hint="cs"/>
          <w:rtl/>
          <w:lang w:bidi="fa-IR"/>
        </w:rPr>
        <w:t>؛</w:t>
      </w:r>
      <w:r>
        <w:rPr>
          <w:rtl/>
          <w:lang w:bidi="fa-IR"/>
        </w:rPr>
        <w:t xml:space="preserve"> لأنّ مثل هذا لا يجوز أن يكون ثمنا</w:t>
      </w:r>
      <w:r w:rsidR="007E4BEC">
        <w:rPr>
          <w:rFonts w:hint="cs"/>
          <w:rtl/>
          <w:lang w:bidi="fa-IR"/>
        </w:rPr>
        <w:t>ً</w:t>
      </w:r>
      <w:r>
        <w:rPr>
          <w:rtl/>
          <w:lang w:bidi="fa-IR"/>
        </w:rPr>
        <w:t xml:space="preserve"> في البيع ، كذا الشفعة.</w:t>
      </w:r>
    </w:p>
    <w:p w:rsidR="00976C99" w:rsidRDefault="00976C99" w:rsidP="00976C99">
      <w:pPr>
        <w:pStyle w:val="libNormal"/>
        <w:rPr>
          <w:lang w:bidi="fa-IR"/>
        </w:rPr>
      </w:pPr>
      <w:r>
        <w:rPr>
          <w:rtl/>
          <w:lang w:bidi="fa-IR"/>
        </w:rPr>
        <w:t>ولو لم يشاهد الشقص ولا و</w:t>
      </w:r>
      <w:r w:rsidR="005745F7">
        <w:rPr>
          <w:rFonts w:hint="cs"/>
          <w:rtl/>
          <w:lang w:bidi="fa-IR"/>
        </w:rPr>
        <w:t>ُ</w:t>
      </w:r>
      <w:r>
        <w:rPr>
          <w:rtl/>
          <w:lang w:bidi="fa-IR"/>
        </w:rPr>
        <w:t xml:space="preserve">صف له بما يرتفع معه الجهالة ، لم يكن له أخذه ، وبه قال بعض الشافعيّة ، سواء قالوا بجواز بيع خيار الرؤية أو لا </w:t>
      </w:r>
      <w:r w:rsidR="005745F7">
        <w:rPr>
          <w:rFonts w:hint="cs"/>
          <w:rtl/>
          <w:lang w:bidi="fa-IR"/>
        </w:rPr>
        <w:t>؛</w:t>
      </w:r>
      <w:r>
        <w:rPr>
          <w:rtl/>
          <w:lang w:bidi="fa-IR"/>
        </w:rPr>
        <w:t xml:space="preserve"> لأنّ مع القول بالجواز أثبتوا فيه خيار الرؤية برضا البائع ، لأنّه دخل على ذلك ، وفي مسألتنا يأخذه الشفيع بغير رضا المشتري ، فلا يثبت الخيار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 </w:t>
      </w:r>
      <w:r w:rsidRPr="00373B9D">
        <w:rPr>
          <w:rStyle w:val="libFootnotenumChar"/>
          <w:rtl/>
        </w:rPr>
        <w:t>(3)</w:t>
      </w:r>
      <w:r>
        <w:rPr>
          <w:rtl/>
          <w:lang w:bidi="fa-IR"/>
        </w:rPr>
        <w:t xml:space="preserve"> قال ابن سريج : إل</w:t>
      </w:r>
      <w:r w:rsidR="005745F7">
        <w:rPr>
          <w:rFonts w:hint="cs"/>
          <w:rtl/>
          <w:lang w:bidi="fa-IR"/>
        </w:rPr>
        <w:t>ّ</w:t>
      </w:r>
      <w:r>
        <w:rPr>
          <w:rtl/>
          <w:lang w:bidi="fa-IR"/>
        </w:rPr>
        <w:t xml:space="preserve">ا أن يرضى المشتري بخيار الرؤية ، فيجوز ذلك على القول الذي يجيز البيع بها </w:t>
      </w:r>
      <w:r w:rsidRPr="00373B9D">
        <w:rPr>
          <w:rStyle w:val="libFootnotenumChar"/>
          <w:rtl/>
        </w:rPr>
        <w:t>(4)</w:t>
      </w:r>
      <w:r>
        <w:rPr>
          <w:rtl/>
          <w:lang w:bidi="fa-IR"/>
        </w:rPr>
        <w:t>.</w:t>
      </w:r>
    </w:p>
    <w:p w:rsidR="00976C99" w:rsidRDefault="00976C99" w:rsidP="00976C99">
      <w:pPr>
        <w:pStyle w:val="libNormal"/>
        <w:rPr>
          <w:lang w:bidi="fa-IR"/>
        </w:rPr>
      </w:pPr>
      <w:r>
        <w:rPr>
          <w:rtl/>
          <w:lang w:bidi="fa-IR"/>
        </w:rPr>
        <w:t>وقال بعض الشافعيّة : م</w:t>
      </w:r>
      <w:r w:rsidR="00DF2363">
        <w:rPr>
          <w:rFonts w:hint="cs"/>
          <w:rtl/>
          <w:lang w:bidi="fa-IR"/>
        </w:rPr>
        <w:t>َ</w:t>
      </w:r>
      <w:r>
        <w:rPr>
          <w:rtl/>
          <w:lang w:bidi="fa-IR"/>
        </w:rPr>
        <w:t>ن</w:t>
      </w:r>
      <w:r w:rsidR="00DF2363">
        <w:rPr>
          <w:rFonts w:hint="cs"/>
          <w:rtl/>
          <w:lang w:bidi="fa-IR"/>
        </w:rPr>
        <w:t>ْ</w:t>
      </w:r>
      <w:r>
        <w:rPr>
          <w:rtl/>
          <w:lang w:bidi="fa-IR"/>
        </w:rPr>
        <w:t xml:space="preserve"> قال من أصحابنا : إنّه يثبت في الشفعة خيار المجلس يجيز أيضا</w:t>
      </w:r>
      <w:r w:rsidR="00DF2363">
        <w:rPr>
          <w:rFonts w:hint="cs"/>
          <w:rtl/>
          <w:lang w:bidi="fa-IR"/>
        </w:rPr>
        <w:t>ً</w:t>
      </w:r>
      <w:r>
        <w:rPr>
          <w:rtl/>
          <w:lang w:bidi="fa-IR"/>
        </w:rPr>
        <w:t xml:space="preserve"> خيار الرؤية فيها على أحد القولين </w:t>
      </w:r>
      <w:r w:rsidRPr="00373B9D">
        <w:rPr>
          <w:rStyle w:val="libFootnotenumChar"/>
          <w:rtl/>
        </w:rPr>
        <w:t>(5)</w:t>
      </w:r>
      <w:r>
        <w:rPr>
          <w:rtl/>
          <w:lang w:bidi="fa-IR"/>
        </w:rPr>
        <w:t>.</w:t>
      </w:r>
    </w:p>
    <w:p w:rsidR="00976C99" w:rsidRDefault="00976C99" w:rsidP="00976C99">
      <w:pPr>
        <w:pStyle w:val="libNormal"/>
        <w:rPr>
          <w:lang w:bidi="fa-IR"/>
        </w:rPr>
      </w:pPr>
      <w:r>
        <w:rPr>
          <w:rtl/>
          <w:lang w:bidi="fa-IR"/>
        </w:rPr>
        <w:t>إذا عرفت هذا ، فإذا أخذ الشقص بالشفعة ، وجب عليه الثمن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بدائع الصنائع 5 : 24 ، وانظر : المغني 5 : 510 ، والشرح الكبير 5 : 521.</w:t>
      </w:r>
    </w:p>
    <w:p w:rsidR="00976C99" w:rsidRDefault="00976C99" w:rsidP="000C02BB">
      <w:pPr>
        <w:pStyle w:val="libFootnote0"/>
        <w:rPr>
          <w:lang w:bidi="fa-IR"/>
        </w:rPr>
      </w:pPr>
      <w:r>
        <w:rPr>
          <w:rtl/>
          <w:lang w:bidi="fa-IR"/>
        </w:rPr>
        <w:t>(2</w:t>
      </w:r>
      <w:r w:rsidR="00356D6D">
        <w:rPr>
          <w:rFonts w:hint="cs"/>
          <w:rtl/>
          <w:lang w:bidi="fa-IR"/>
        </w:rPr>
        <w:t>و4و5</w:t>
      </w:r>
      <w:r>
        <w:rPr>
          <w:rtl/>
          <w:lang w:bidi="fa-IR"/>
        </w:rPr>
        <w:t>) لم نعثر عليه فيما بين أيدينا من المصادر.</w:t>
      </w:r>
    </w:p>
    <w:p w:rsidR="00976C99" w:rsidRDefault="00976C99" w:rsidP="000C02BB">
      <w:pPr>
        <w:pStyle w:val="libFootnote0"/>
        <w:rPr>
          <w:lang w:bidi="fa-IR"/>
        </w:rPr>
      </w:pPr>
      <w:r>
        <w:rPr>
          <w:rtl/>
          <w:lang w:bidi="fa-IR"/>
        </w:rPr>
        <w:t>(3) في « س ، ي » لم ترد كلمة « و».</w:t>
      </w:r>
    </w:p>
    <w:p w:rsidR="005B0B95" w:rsidRDefault="005B0B95" w:rsidP="000C02BB">
      <w:pPr>
        <w:pStyle w:val="libNormal"/>
        <w:rPr>
          <w:lang w:bidi="fa-IR"/>
        </w:rPr>
      </w:pPr>
      <w:r>
        <w:rPr>
          <w:lang w:bidi="fa-IR"/>
        </w:rPr>
        <w:br w:type="page"/>
      </w:r>
    </w:p>
    <w:p w:rsidR="00976C99" w:rsidRDefault="00976C99" w:rsidP="00E440B4">
      <w:pPr>
        <w:pStyle w:val="libNormal0"/>
        <w:rPr>
          <w:lang w:bidi="fa-IR"/>
        </w:rPr>
      </w:pPr>
      <w:r>
        <w:rPr>
          <w:rtl/>
          <w:lang w:bidi="fa-IR"/>
        </w:rPr>
        <w:lastRenderedPageBreak/>
        <w:t>ولا يجب على المشتري تسليم الشقص حتى يقبض الثمن.</w:t>
      </w:r>
    </w:p>
    <w:p w:rsidR="00976C99" w:rsidRDefault="00976C99" w:rsidP="00976C99">
      <w:pPr>
        <w:pStyle w:val="libNormal"/>
        <w:rPr>
          <w:lang w:bidi="fa-IR"/>
        </w:rPr>
      </w:pPr>
      <w:bookmarkStart w:id="441" w:name="_Toc122782237"/>
      <w:bookmarkStart w:id="442" w:name="_Toc122782571"/>
      <w:r w:rsidRPr="007C41B2">
        <w:rPr>
          <w:rStyle w:val="Heading2Char"/>
          <w:rtl/>
        </w:rPr>
        <w:t>مسالة 743 :</w:t>
      </w:r>
      <w:bookmarkEnd w:id="441"/>
      <w:bookmarkEnd w:id="442"/>
      <w:r>
        <w:rPr>
          <w:rtl/>
          <w:lang w:bidi="fa-IR"/>
        </w:rPr>
        <w:t xml:space="preserve"> إذا كان الشقص في يد البائع ، فقال الشفيع : لا أقبضه إل</w:t>
      </w:r>
      <w:r w:rsidR="00E440B4">
        <w:rPr>
          <w:rFonts w:hint="cs"/>
          <w:rtl/>
          <w:lang w:bidi="fa-IR"/>
        </w:rPr>
        <w:t>ّ</w:t>
      </w:r>
      <w:r>
        <w:rPr>
          <w:rtl/>
          <w:lang w:bidi="fa-IR"/>
        </w:rPr>
        <w:t xml:space="preserve">ا من المشتري‌ ، لم يكن له ذلك ، ولم يكلّف المشتري أخذه من البائع ، بل يأخذه الشفيع من يد البائع </w:t>
      </w:r>
      <w:r w:rsidR="00DF464F">
        <w:rPr>
          <w:rFonts w:hint="cs"/>
          <w:rtl/>
          <w:lang w:bidi="fa-IR"/>
        </w:rPr>
        <w:t>؛</w:t>
      </w:r>
      <w:r>
        <w:rPr>
          <w:rtl/>
          <w:lang w:bidi="fa-IR"/>
        </w:rPr>
        <w:t xml:space="preserve"> لأنّ هذا الشقص حقّ الشفيع ، فحيثما وجده أخذه. ولأنّ يد الشفيع كيد المشتري </w:t>
      </w:r>
      <w:r w:rsidR="00DF464F">
        <w:rPr>
          <w:rFonts w:hint="cs"/>
          <w:rtl/>
          <w:lang w:bidi="fa-IR"/>
        </w:rPr>
        <w:t>؛</w:t>
      </w:r>
      <w:r>
        <w:rPr>
          <w:rtl/>
          <w:lang w:bidi="fa-IR"/>
        </w:rPr>
        <w:t xml:space="preserve"> لأنّه استحقّ قبض ذلك من جهته ، كما لو وكّل وكيلا</w:t>
      </w:r>
      <w:r w:rsidR="00DF464F">
        <w:rPr>
          <w:rFonts w:hint="cs"/>
          <w:rtl/>
          <w:lang w:bidi="fa-IR"/>
        </w:rPr>
        <w:t>ً</w:t>
      </w:r>
      <w:r>
        <w:rPr>
          <w:rtl/>
          <w:lang w:bidi="fa-IR"/>
        </w:rPr>
        <w:t xml:space="preserve"> في القبض ، ألا ترى أنّه لو قال : أعتق عبدك عن ظهاري ، فأعتقه ، صحّ ، وكان الآمر كالقابض له ، وهو أحد وجهي الشافعيّة.</w:t>
      </w:r>
    </w:p>
    <w:p w:rsidR="00976C99" w:rsidRDefault="00976C99" w:rsidP="00976C99">
      <w:pPr>
        <w:pStyle w:val="libNormal"/>
        <w:rPr>
          <w:lang w:bidi="fa-IR"/>
        </w:rPr>
      </w:pPr>
      <w:r>
        <w:rPr>
          <w:rtl/>
          <w:lang w:bidi="fa-IR"/>
        </w:rPr>
        <w:t xml:space="preserve">والثاني : أنّ للشفيع ذلك </w:t>
      </w:r>
      <w:r w:rsidR="00DF464F">
        <w:rPr>
          <w:rFonts w:hint="cs"/>
          <w:rtl/>
          <w:lang w:bidi="fa-IR"/>
        </w:rPr>
        <w:t>؛</w:t>
      </w:r>
      <w:r>
        <w:rPr>
          <w:rtl/>
          <w:lang w:bidi="fa-IR"/>
        </w:rPr>
        <w:t xml:space="preserve"> لأنّ الشفيع بمنزلة المشتري من المشتري ، فيلزمه أن يسلّمه بعد قبضه ، وعلى الحاكم تكليف المشتري أن يتسلّم وي</w:t>
      </w:r>
      <w:r w:rsidR="00DF464F">
        <w:rPr>
          <w:rFonts w:hint="cs"/>
          <w:rtl/>
          <w:lang w:bidi="fa-IR"/>
        </w:rPr>
        <w:t>ُ</w:t>
      </w:r>
      <w:r>
        <w:rPr>
          <w:rtl/>
          <w:lang w:bidi="fa-IR"/>
        </w:rPr>
        <w:t>سلّم ، أو يوكّل في ذلك ، فإن كان المشتري غائبا</w:t>
      </w:r>
      <w:r w:rsidR="00534526">
        <w:rPr>
          <w:rFonts w:hint="cs"/>
          <w:rtl/>
          <w:lang w:bidi="fa-IR"/>
        </w:rPr>
        <w:t>ً</w:t>
      </w:r>
      <w:r>
        <w:rPr>
          <w:rtl/>
          <w:lang w:bidi="fa-IR"/>
        </w:rPr>
        <w:t xml:space="preserve"> ، نصب الحاكم م</w:t>
      </w:r>
      <w:r w:rsidR="002845B0">
        <w:rPr>
          <w:rFonts w:hint="cs"/>
          <w:rtl/>
          <w:lang w:bidi="fa-IR"/>
        </w:rPr>
        <w:t>َ</w:t>
      </w:r>
      <w:r>
        <w:rPr>
          <w:rtl/>
          <w:lang w:bidi="fa-IR"/>
        </w:rPr>
        <w:t>ن</w:t>
      </w:r>
      <w:r w:rsidR="002845B0">
        <w:rPr>
          <w:rFonts w:hint="cs"/>
          <w:rtl/>
          <w:lang w:bidi="fa-IR"/>
        </w:rPr>
        <w:t>ْ</w:t>
      </w:r>
      <w:r>
        <w:rPr>
          <w:rtl/>
          <w:lang w:bidi="fa-IR"/>
        </w:rPr>
        <w:t xml:space="preserve"> يقبضه من البائع عن المشتري ويسلّمه إلى الشفيع ، وإذا أخذه الشفيع من المشتري أو من البائع ، فإنّ عهدته على المشتري خاصّة</w:t>
      </w:r>
      <w:r w:rsidR="002845B0">
        <w:rPr>
          <w:rFonts w:hint="cs"/>
          <w:rtl/>
          <w:lang w:bidi="fa-IR"/>
        </w:rPr>
        <w:t>ً</w:t>
      </w:r>
      <w:r>
        <w:rPr>
          <w:rtl/>
          <w:lang w:bidi="fa-IR"/>
        </w:rPr>
        <w:t xml:space="preserve">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أفلس الشفيع وكان المشتري قد سلّم الشقص إليه راضيا</w:t>
      </w:r>
      <w:r w:rsidR="002845B0">
        <w:rPr>
          <w:rFonts w:hint="cs"/>
          <w:rtl/>
          <w:lang w:bidi="fa-IR"/>
        </w:rPr>
        <w:t>ً</w:t>
      </w:r>
      <w:r>
        <w:rPr>
          <w:rtl/>
          <w:lang w:bidi="fa-IR"/>
        </w:rPr>
        <w:t xml:space="preserve"> بذمّته ، جاز له الاسترداد ، وكان أحقّ</w:t>
      </w:r>
      <w:r w:rsidR="002845B0">
        <w:rPr>
          <w:rFonts w:hint="cs"/>
          <w:rtl/>
          <w:lang w:bidi="fa-IR"/>
        </w:rPr>
        <w:t>َ</w:t>
      </w:r>
      <w:r>
        <w:rPr>
          <w:rtl/>
          <w:lang w:bidi="fa-IR"/>
        </w:rPr>
        <w:t xml:space="preserve"> بعينه من غيره.</w:t>
      </w:r>
    </w:p>
    <w:p w:rsidR="00976C99" w:rsidRDefault="00976C99" w:rsidP="00976C99">
      <w:pPr>
        <w:pStyle w:val="libNormal"/>
        <w:rPr>
          <w:lang w:bidi="fa-IR"/>
        </w:rPr>
      </w:pPr>
      <w:bookmarkStart w:id="443" w:name="_Toc122782238"/>
      <w:bookmarkStart w:id="444" w:name="_Toc122782572"/>
      <w:r w:rsidRPr="007C41B2">
        <w:rPr>
          <w:rStyle w:val="Heading2Char"/>
          <w:rtl/>
        </w:rPr>
        <w:t>مسالة 744 :</w:t>
      </w:r>
      <w:bookmarkEnd w:id="443"/>
      <w:bookmarkEnd w:id="444"/>
      <w:r>
        <w:rPr>
          <w:rtl/>
          <w:lang w:bidi="fa-IR"/>
        </w:rPr>
        <w:t xml:space="preserve"> إنّما يأخذ الشفيع بالثمن الذي وقع عليه العقد‌ </w:t>
      </w:r>
      <w:r w:rsidR="00F67243">
        <w:rPr>
          <w:rFonts w:hint="cs"/>
          <w:rtl/>
          <w:lang w:bidi="fa-IR"/>
        </w:rPr>
        <w:t>؛</w:t>
      </w:r>
      <w:r>
        <w:rPr>
          <w:rtl/>
          <w:lang w:bidi="fa-IR"/>
        </w:rPr>
        <w:t xml:space="preserve"> لما روى العامّة عن جابر أنّ النبيّ </w:t>
      </w:r>
      <w:r w:rsidR="00F67243" w:rsidRPr="00F67243">
        <w:rPr>
          <w:rStyle w:val="libAlaemChar"/>
          <w:rtl/>
        </w:rPr>
        <w:t>صلى‌الله‌عليه‌وآله</w:t>
      </w:r>
      <w:r>
        <w:rPr>
          <w:rtl/>
          <w:lang w:bidi="fa-IR"/>
        </w:rPr>
        <w:t xml:space="preserve"> قال : « فهو أحقّ به بالثمن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ومن طريق الخاصّة : قول الصادق </w:t>
      </w:r>
      <w:r w:rsidR="00F67243" w:rsidRPr="00F67243">
        <w:rPr>
          <w:rStyle w:val="libAlaemChar"/>
          <w:rtl/>
        </w:rPr>
        <w:t>عليه‌السلام</w:t>
      </w:r>
      <w:r>
        <w:rPr>
          <w:rtl/>
          <w:lang w:bidi="fa-IR"/>
        </w:rPr>
        <w:t xml:space="preserve"> : « فهو أحقّ بها من غيره بالثمن »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ولأنّ الشفيع إنّما يستحقّ الشفعة بسبب البيع ، فكان مستحقّا له‌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5 : 545 </w:t>
      </w:r>
      <w:r w:rsidR="005B0B95">
        <w:rPr>
          <w:rtl/>
          <w:lang w:bidi="fa-IR"/>
        </w:rPr>
        <w:t>-</w:t>
      </w:r>
      <w:r>
        <w:rPr>
          <w:rtl/>
          <w:lang w:bidi="fa-IR"/>
        </w:rPr>
        <w:t xml:space="preserve"> 546 ، روضة الطالبين 4 : 192.</w:t>
      </w:r>
    </w:p>
    <w:p w:rsidR="00976C99" w:rsidRDefault="00976C99" w:rsidP="000C02BB">
      <w:pPr>
        <w:pStyle w:val="libFootnote0"/>
        <w:rPr>
          <w:lang w:bidi="fa-IR"/>
        </w:rPr>
      </w:pPr>
      <w:r>
        <w:rPr>
          <w:rtl/>
          <w:lang w:bidi="fa-IR"/>
        </w:rPr>
        <w:t>(2) سنن البيهقي 6 : 104 ، المغني 5 : 505 ، الشرح الكبير 5 : 520.</w:t>
      </w:r>
    </w:p>
    <w:p w:rsidR="00976C99" w:rsidRDefault="00976C99" w:rsidP="000C02BB">
      <w:pPr>
        <w:pStyle w:val="libFootnote0"/>
        <w:rPr>
          <w:lang w:bidi="fa-IR"/>
        </w:rPr>
      </w:pPr>
      <w:r>
        <w:rPr>
          <w:rtl/>
          <w:lang w:bidi="fa-IR"/>
        </w:rPr>
        <w:t xml:space="preserve">(3) التهذيب 7 : 164 </w:t>
      </w:r>
      <w:r w:rsidR="00F67243">
        <w:rPr>
          <w:rFonts w:hint="cs"/>
          <w:rtl/>
          <w:lang w:bidi="fa-IR"/>
        </w:rPr>
        <w:t>/</w:t>
      </w:r>
      <w:r>
        <w:rPr>
          <w:rtl/>
          <w:lang w:bidi="fa-IR"/>
        </w:rPr>
        <w:t xml:space="preserve"> 728.</w:t>
      </w:r>
    </w:p>
    <w:p w:rsidR="005B0B95" w:rsidRDefault="005B0B95" w:rsidP="000C02BB">
      <w:pPr>
        <w:pStyle w:val="libNormal"/>
        <w:rPr>
          <w:lang w:bidi="fa-IR"/>
        </w:rPr>
      </w:pPr>
      <w:r>
        <w:rPr>
          <w:lang w:bidi="fa-IR"/>
        </w:rPr>
        <w:br w:type="page"/>
      </w:r>
    </w:p>
    <w:p w:rsidR="00976C99" w:rsidRDefault="00976C99" w:rsidP="0024023F">
      <w:pPr>
        <w:pStyle w:val="libNormal0"/>
        <w:rPr>
          <w:lang w:bidi="fa-IR"/>
        </w:rPr>
      </w:pPr>
      <w:r>
        <w:rPr>
          <w:rtl/>
          <w:lang w:bidi="fa-IR"/>
        </w:rPr>
        <w:lastRenderedPageBreak/>
        <w:t>بالثمن ، كالمشتري.</w:t>
      </w:r>
    </w:p>
    <w:p w:rsidR="00976C99" w:rsidRDefault="00976C99" w:rsidP="00976C99">
      <w:pPr>
        <w:pStyle w:val="libNormal"/>
        <w:rPr>
          <w:lang w:bidi="fa-IR"/>
        </w:rPr>
      </w:pPr>
      <w:r w:rsidRPr="0024023F">
        <w:rPr>
          <w:rStyle w:val="libBold2Char"/>
          <w:rtl/>
        </w:rPr>
        <w:t>لا يقال :</w:t>
      </w:r>
      <w:r>
        <w:rPr>
          <w:rtl/>
          <w:lang w:bidi="fa-IR"/>
        </w:rPr>
        <w:t xml:space="preserve"> الشفيع استحقّه بغير اختيار مالكه </w:t>
      </w:r>
      <w:r w:rsidR="0024023F">
        <w:rPr>
          <w:rFonts w:hint="cs"/>
          <w:rtl/>
          <w:lang w:bidi="fa-IR"/>
        </w:rPr>
        <w:t>؛</w:t>
      </w:r>
      <w:r>
        <w:rPr>
          <w:rtl/>
          <w:lang w:bidi="fa-IR"/>
        </w:rPr>
        <w:t xml:space="preserve"> لحاجته إليه ، فكان يجب أن يستحقّه بالقيمة ، كالمضطرّ إلى طعام الغير.</w:t>
      </w:r>
    </w:p>
    <w:p w:rsidR="00976C99" w:rsidRDefault="00976C99" w:rsidP="00976C99">
      <w:pPr>
        <w:pStyle w:val="libNormal"/>
        <w:rPr>
          <w:lang w:bidi="fa-IR"/>
        </w:rPr>
      </w:pPr>
      <w:r w:rsidRPr="0024023F">
        <w:rPr>
          <w:rStyle w:val="libBold2Char"/>
          <w:rtl/>
        </w:rPr>
        <w:t>لأنّا نقول :</w:t>
      </w:r>
      <w:r>
        <w:rPr>
          <w:rtl/>
          <w:lang w:bidi="fa-IR"/>
        </w:rPr>
        <w:t xml:space="preserve"> المضطرّ إنّما استحقّه بسبب الحاجة خاصّة</w:t>
      </w:r>
      <w:r w:rsidR="0024023F">
        <w:rPr>
          <w:rFonts w:hint="cs"/>
          <w:rtl/>
          <w:lang w:bidi="fa-IR"/>
        </w:rPr>
        <w:t>ً</w:t>
      </w:r>
      <w:r>
        <w:rPr>
          <w:rtl/>
          <w:lang w:bidi="fa-IR"/>
        </w:rPr>
        <w:t xml:space="preserve"> ، فكان المرجع في بدله إلى القيمة ، والشفيع يستحقّه لأجل البيع ، فإنّه لو كان انتقاله في الهبة أو الميراث ، لم يستحقّ فيه الشفعة ، وإذا اختصّ ذلك بالبيع ، وجب أن يكون بالعوض الثابت بالبيع.</w:t>
      </w:r>
    </w:p>
    <w:p w:rsidR="00976C99" w:rsidRDefault="00976C99" w:rsidP="00976C99">
      <w:pPr>
        <w:pStyle w:val="libNormal"/>
        <w:rPr>
          <w:lang w:bidi="fa-IR"/>
        </w:rPr>
      </w:pPr>
      <w:r>
        <w:rPr>
          <w:rtl/>
          <w:lang w:bidi="fa-IR"/>
        </w:rPr>
        <w:t>إذا ثبت هذا ، فإن ب</w:t>
      </w:r>
      <w:r w:rsidR="0024023F">
        <w:rPr>
          <w:rFonts w:hint="cs"/>
          <w:rtl/>
          <w:lang w:bidi="fa-IR"/>
        </w:rPr>
        <w:t>ِ</w:t>
      </w:r>
      <w:r>
        <w:rPr>
          <w:rtl/>
          <w:lang w:bidi="fa-IR"/>
        </w:rPr>
        <w:t>يع بمثليّ</w:t>
      </w:r>
      <w:r w:rsidR="0024023F">
        <w:rPr>
          <w:rFonts w:hint="cs"/>
          <w:rtl/>
          <w:lang w:bidi="fa-IR"/>
        </w:rPr>
        <w:t>ٍ</w:t>
      </w:r>
      <w:r>
        <w:rPr>
          <w:rtl/>
          <w:lang w:bidi="fa-IR"/>
        </w:rPr>
        <w:t xml:space="preserve"> </w:t>
      </w:r>
      <w:r w:rsidR="005B0B95">
        <w:rPr>
          <w:rtl/>
          <w:lang w:bidi="fa-IR"/>
        </w:rPr>
        <w:t>-</w:t>
      </w:r>
      <w:r>
        <w:rPr>
          <w:rtl/>
          <w:lang w:bidi="fa-IR"/>
        </w:rPr>
        <w:t xml:space="preserve"> كالنقدين والحبوب </w:t>
      </w:r>
      <w:r w:rsidR="005B0B95">
        <w:rPr>
          <w:rtl/>
          <w:lang w:bidi="fa-IR"/>
        </w:rPr>
        <w:t>-</w:t>
      </w:r>
      <w:r>
        <w:rPr>
          <w:rtl/>
          <w:lang w:bidi="fa-IR"/>
        </w:rPr>
        <w:t xml:space="preserve"> أخذه بمثله.</w:t>
      </w:r>
    </w:p>
    <w:p w:rsidR="00976C99" w:rsidRDefault="00976C99" w:rsidP="00976C99">
      <w:pPr>
        <w:pStyle w:val="libNormal"/>
        <w:rPr>
          <w:lang w:bidi="fa-IR"/>
        </w:rPr>
      </w:pPr>
      <w:r>
        <w:rPr>
          <w:rtl/>
          <w:lang w:bidi="fa-IR"/>
        </w:rPr>
        <w:t>ثمّ إن ق</w:t>
      </w:r>
      <w:r w:rsidR="007F60F3">
        <w:rPr>
          <w:rFonts w:hint="cs"/>
          <w:rtl/>
          <w:lang w:bidi="fa-IR"/>
        </w:rPr>
        <w:t>ُ</w:t>
      </w:r>
      <w:r>
        <w:rPr>
          <w:rtl/>
          <w:lang w:bidi="fa-IR"/>
        </w:rPr>
        <w:t>د</w:t>
      </w:r>
      <w:r w:rsidR="007F60F3">
        <w:rPr>
          <w:rFonts w:hint="cs"/>
          <w:rtl/>
          <w:lang w:bidi="fa-IR"/>
        </w:rPr>
        <w:t>ِ</w:t>
      </w:r>
      <w:r>
        <w:rPr>
          <w:rtl/>
          <w:lang w:bidi="fa-IR"/>
        </w:rPr>
        <w:t>ّر بمعيار الشرع ، أخذه به. وإن ق</w:t>
      </w:r>
      <w:r w:rsidR="00D01117">
        <w:rPr>
          <w:rFonts w:hint="cs"/>
          <w:rtl/>
          <w:lang w:bidi="fa-IR"/>
        </w:rPr>
        <w:t>ُ</w:t>
      </w:r>
      <w:r>
        <w:rPr>
          <w:rtl/>
          <w:lang w:bidi="fa-IR"/>
        </w:rPr>
        <w:t>د</w:t>
      </w:r>
      <w:r w:rsidR="00D01117">
        <w:rPr>
          <w:rFonts w:hint="cs"/>
          <w:rtl/>
          <w:lang w:bidi="fa-IR"/>
        </w:rPr>
        <w:t>ِ</w:t>
      </w:r>
      <w:r>
        <w:rPr>
          <w:rtl/>
          <w:lang w:bidi="fa-IR"/>
        </w:rPr>
        <w:t>ّر بغيره كما لو باع بمائة رطل من الحنطة ، أخذه بمثله وزنا</w:t>
      </w:r>
      <w:r w:rsidR="009E788D">
        <w:rPr>
          <w:rFonts w:hint="cs"/>
          <w:rtl/>
          <w:lang w:bidi="fa-IR"/>
        </w:rPr>
        <w:t>ً</w:t>
      </w:r>
      <w:r>
        <w:rPr>
          <w:rtl/>
          <w:lang w:bidi="fa-IR"/>
        </w:rPr>
        <w:t xml:space="preserve"> تحقيقا</w:t>
      </w:r>
      <w:r w:rsidR="009E788D">
        <w:rPr>
          <w:rFonts w:hint="cs"/>
          <w:rtl/>
          <w:lang w:bidi="fa-IR"/>
        </w:rPr>
        <w:t>ً</w:t>
      </w:r>
      <w:r>
        <w:rPr>
          <w:rtl/>
          <w:lang w:bidi="fa-IR"/>
        </w:rPr>
        <w:t xml:space="preserve"> للمماثلة.</w:t>
      </w:r>
    </w:p>
    <w:p w:rsidR="00976C99" w:rsidRDefault="00976C99" w:rsidP="00976C99">
      <w:pPr>
        <w:pStyle w:val="libNormal"/>
        <w:rPr>
          <w:lang w:bidi="fa-IR"/>
        </w:rPr>
      </w:pPr>
      <w:r>
        <w:rPr>
          <w:rtl/>
          <w:lang w:bidi="fa-IR"/>
        </w:rPr>
        <w:t xml:space="preserve">وللشافعي قولان ، هذا أحدهما. والثاني : أنّه يأخذه بالكيل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ولو تعذّر المثل وقت الأخذ </w:t>
      </w:r>
      <w:r w:rsidR="00375C92">
        <w:rPr>
          <w:rFonts w:hint="cs"/>
          <w:rtl/>
          <w:lang w:bidi="fa-IR"/>
        </w:rPr>
        <w:t>؛</w:t>
      </w:r>
      <w:r>
        <w:rPr>
          <w:rtl/>
          <w:lang w:bidi="fa-IR"/>
        </w:rPr>
        <w:t xml:space="preserve"> لانقطاعه أو لغيره ، عدل إلى القيمة ، كما في الغصب.</w:t>
      </w:r>
    </w:p>
    <w:p w:rsidR="00976C99" w:rsidRDefault="00976C99" w:rsidP="00976C99">
      <w:pPr>
        <w:pStyle w:val="libNormal"/>
        <w:rPr>
          <w:lang w:bidi="fa-IR"/>
        </w:rPr>
      </w:pPr>
      <w:bookmarkStart w:id="445" w:name="_Toc122782239"/>
      <w:bookmarkStart w:id="446" w:name="_Toc122782573"/>
      <w:r w:rsidRPr="00697FEA">
        <w:rPr>
          <w:rStyle w:val="Heading3Char"/>
          <w:rtl/>
        </w:rPr>
        <w:t>تذنيب :</w:t>
      </w:r>
      <w:bookmarkEnd w:id="445"/>
      <w:bookmarkEnd w:id="446"/>
      <w:r>
        <w:rPr>
          <w:rtl/>
          <w:lang w:bidi="fa-IR"/>
        </w:rPr>
        <w:t xml:space="preserve"> لا يجب على الشفيع دفع ما غرمه المشتري من دلالة وا</w:t>
      </w:r>
      <w:r w:rsidR="00A34C80">
        <w:rPr>
          <w:rFonts w:hint="cs"/>
          <w:rtl/>
          <w:lang w:bidi="fa-IR"/>
        </w:rPr>
        <w:t>ُ</w:t>
      </w:r>
      <w:r>
        <w:rPr>
          <w:rtl/>
          <w:lang w:bidi="fa-IR"/>
        </w:rPr>
        <w:t>جرة وزّان ونقّاد وكيل وغير ذلك من المؤن.</w:t>
      </w:r>
    </w:p>
    <w:p w:rsidR="00976C99" w:rsidRDefault="00976C99" w:rsidP="00976C99">
      <w:pPr>
        <w:pStyle w:val="libNormal"/>
        <w:rPr>
          <w:lang w:bidi="fa-IR"/>
        </w:rPr>
      </w:pPr>
      <w:bookmarkStart w:id="447" w:name="_Toc122782240"/>
      <w:bookmarkStart w:id="448" w:name="_Toc122782574"/>
      <w:r w:rsidRPr="007C41B2">
        <w:rPr>
          <w:rStyle w:val="Heading2Char"/>
          <w:rtl/>
        </w:rPr>
        <w:t>مسالة 745 :</w:t>
      </w:r>
      <w:bookmarkEnd w:id="447"/>
      <w:bookmarkEnd w:id="448"/>
      <w:r>
        <w:rPr>
          <w:rtl/>
          <w:lang w:bidi="fa-IR"/>
        </w:rPr>
        <w:t xml:space="preserve"> ولو لم يكن الثمن مثليّا</w:t>
      </w:r>
      <w:r w:rsidR="00A34C80">
        <w:rPr>
          <w:rFonts w:hint="cs"/>
          <w:rtl/>
          <w:lang w:bidi="fa-IR"/>
        </w:rPr>
        <w:t>ً</w:t>
      </w:r>
      <w:r>
        <w:rPr>
          <w:rtl/>
          <w:lang w:bidi="fa-IR"/>
        </w:rPr>
        <w:t xml:space="preserve"> بل مقوّ</w:t>
      </w:r>
      <w:r w:rsidR="00A34C80">
        <w:rPr>
          <w:rFonts w:hint="cs"/>
          <w:rtl/>
          <w:lang w:bidi="fa-IR"/>
        </w:rPr>
        <w:t>َ</w:t>
      </w:r>
      <w:r>
        <w:rPr>
          <w:rtl/>
          <w:lang w:bidi="fa-IR"/>
        </w:rPr>
        <w:t>ما</w:t>
      </w:r>
      <w:r w:rsidR="00A34C80">
        <w:rPr>
          <w:rFonts w:hint="cs"/>
          <w:rtl/>
          <w:lang w:bidi="fa-IR"/>
        </w:rPr>
        <w:t>ً</w:t>
      </w:r>
      <w:r>
        <w:rPr>
          <w:rtl/>
          <w:lang w:bidi="fa-IR"/>
        </w:rPr>
        <w:t xml:space="preserve"> </w:t>
      </w:r>
      <w:r w:rsidR="005B0B95">
        <w:rPr>
          <w:rtl/>
          <w:lang w:bidi="fa-IR"/>
        </w:rPr>
        <w:t>-</w:t>
      </w:r>
      <w:r>
        <w:rPr>
          <w:rtl/>
          <w:lang w:bidi="fa-IR"/>
        </w:rPr>
        <w:t xml:space="preserve"> كالعبد والثوب وشبههما </w:t>
      </w:r>
      <w:r w:rsidR="005B0B95">
        <w:rPr>
          <w:rtl/>
          <w:lang w:bidi="fa-IR"/>
        </w:rPr>
        <w:t>-</w:t>
      </w:r>
      <w:r>
        <w:rPr>
          <w:rtl/>
          <w:lang w:bidi="fa-IR"/>
        </w:rPr>
        <w:t xml:space="preserve"> أخذه الشفيع بقيمة السلعة التي ج</w:t>
      </w:r>
      <w:r w:rsidR="00A34C80">
        <w:rPr>
          <w:rFonts w:hint="cs"/>
          <w:rtl/>
          <w:lang w:bidi="fa-IR"/>
        </w:rPr>
        <w:t>ُ</w:t>
      </w:r>
      <w:r>
        <w:rPr>
          <w:rtl/>
          <w:lang w:bidi="fa-IR"/>
        </w:rPr>
        <w:t>علت ثمنا</w:t>
      </w:r>
      <w:r w:rsidR="00A34C80">
        <w:rPr>
          <w:rFonts w:hint="cs"/>
          <w:rtl/>
          <w:lang w:bidi="fa-IR"/>
        </w:rPr>
        <w:t>ً</w:t>
      </w:r>
      <w:r>
        <w:rPr>
          <w:rtl/>
          <w:lang w:bidi="fa-IR"/>
        </w:rPr>
        <w:t xml:space="preserve"> </w:t>
      </w:r>
      <w:r w:rsidR="005B0B95">
        <w:rPr>
          <w:rtl/>
          <w:lang w:bidi="fa-IR"/>
        </w:rPr>
        <w:t>-</w:t>
      </w:r>
      <w:r>
        <w:rPr>
          <w:rtl/>
          <w:lang w:bidi="fa-IR"/>
        </w:rPr>
        <w:t xml:space="preserve"> وبه قال الشافعي وأبو حنيفة ومالك </w:t>
      </w:r>
      <w:r w:rsidRPr="00373B9D">
        <w:rPr>
          <w:rStyle w:val="libFootnotenumChar"/>
          <w:rtl/>
        </w:rPr>
        <w:t>(2)</w:t>
      </w:r>
      <w:r>
        <w:rPr>
          <w:rtl/>
          <w:lang w:bidi="fa-IR"/>
        </w:rPr>
        <w:t xml:space="preserve"> </w:t>
      </w:r>
      <w:r w:rsidR="005B0B95">
        <w:rPr>
          <w:rtl/>
          <w:lang w:bidi="fa-IR"/>
        </w:rPr>
        <w:t>-</w:t>
      </w:r>
      <w:r>
        <w:rPr>
          <w:rtl/>
          <w:lang w:bidi="fa-IR"/>
        </w:rPr>
        <w:t xml:space="preserve"> لأنّه أحد نوعي الثمن ، فجاز أن تثبت الشفعة‌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507 ، روضة الطالبين 4 : 171.</w:t>
      </w:r>
    </w:p>
    <w:p w:rsidR="00976C99" w:rsidRDefault="00976C99" w:rsidP="000C02BB">
      <w:pPr>
        <w:pStyle w:val="libFootnote0"/>
        <w:rPr>
          <w:lang w:bidi="fa-IR"/>
        </w:rPr>
      </w:pPr>
      <w:r>
        <w:rPr>
          <w:rtl/>
          <w:lang w:bidi="fa-IR"/>
        </w:rPr>
        <w:t xml:space="preserve">(2) المهذّب </w:t>
      </w:r>
      <w:r w:rsidR="005B0B95">
        <w:rPr>
          <w:rtl/>
          <w:lang w:bidi="fa-IR"/>
        </w:rPr>
        <w:t>-</w:t>
      </w:r>
      <w:r>
        <w:rPr>
          <w:rtl/>
          <w:lang w:bidi="fa-IR"/>
        </w:rPr>
        <w:t xml:space="preserve"> للشيرازي </w:t>
      </w:r>
      <w:r w:rsidR="005B0B95">
        <w:rPr>
          <w:rtl/>
          <w:lang w:bidi="fa-IR"/>
        </w:rPr>
        <w:t>-</w:t>
      </w:r>
      <w:r>
        <w:rPr>
          <w:rtl/>
          <w:lang w:bidi="fa-IR"/>
        </w:rPr>
        <w:t xml:space="preserve"> 1 : 386 ، حلية العلماء 5 : 294 ، التهذيب </w:t>
      </w:r>
      <w:r w:rsidR="005B0B95">
        <w:rPr>
          <w:rtl/>
          <w:lang w:bidi="fa-IR"/>
        </w:rPr>
        <w:t>-</w:t>
      </w:r>
      <w:r>
        <w:rPr>
          <w:rtl/>
          <w:lang w:bidi="fa-IR"/>
        </w:rPr>
        <w:t xml:space="preserve"> للبغوي </w:t>
      </w:r>
      <w:r w:rsidR="005B0B95">
        <w:rPr>
          <w:rtl/>
          <w:lang w:bidi="fa-IR"/>
        </w:rPr>
        <w:t>-</w:t>
      </w:r>
      <w:r>
        <w:rPr>
          <w:rtl/>
          <w:lang w:bidi="fa-IR"/>
        </w:rPr>
        <w:t xml:space="preserve"> 4 : 342 ، العزيز شرح الوجيز 5 : 507 ، روضة الطالبين 4 : 171 ، بدائع الصنائع 5 : 26 ، المعونة 2 : 1276 ، التفريع 2 : 302 ، المغني 5 : 505 ، الشرح الكبير 5 : 524.</w:t>
      </w:r>
    </w:p>
    <w:p w:rsidR="005B0B95" w:rsidRDefault="005B0B95" w:rsidP="000C02BB">
      <w:pPr>
        <w:pStyle w:val="libNormal"/>
        <w:rPr>
          <w:lang w:bidi="fa-IR"/>
        </w:rPr>
      </w:pPr>
      <w:r>
        <w:rPr>
          <w:lang w:bidi="fa-IR"/>
        </w:rPr>
        <w:br w:type="page"/>
      </w:r>
    </w:p>
    <w:p w:rsidR="00976C99" w:rsidRDefault="00976C99" w:rsidP="004C75CE">
      <w:pPr>
        <w:pStyle w:val="libNormal0"/>
        <w:rPr>
          <w:lang w:bidi="fa-IR"/>
        </w:rPr>
      </w:pPr>
      <w:r>
        <w:rPr>
          <w:rtl/>
          <w:lang w:bidi="fa-IR"/>
        </w:rPr>
        <w:lastRenderedPageBreak/>
        <w:t>بالمشتري به ، كالذي له م</w:t>
      </w:r>
      <w:r w:rsidR="004C75CE">
        <w:rPr>
          <w:rFonts w:hint="cs"/>
          <w:rtl/>
          <w:lang w:bidi="fa-IR"/>
        </w:rPr>
        <w:t>ِ</w:t>
      </w:r>
      <w:r>
        <w:rPr>
          <w:rtl/>
          <w:lang w:bidi="fa-IR"/>
        </w:rPr>
        <w:t>ث</w:t>
      </w:r>
      <w:r w:rsidR="004C75CE">
        <w:rPr>
          <w:rFonts w:hint="cs"/>
          <w:rtl/>
          <w:lang w:bidi="fa-IR"/>
        </w:rPr>
        <w:t>ْ</w:t>
      </w:r>
      <w:r>
        <w:rPr>
          <w:rtl/>
          <w:lang w:bidi="fa-IR"/>
        </w:rPr>
        <w:t>ل</w:t>
      </w:r>
      <w:r w:rsidR="004C75CE">
        <w:rPr>
          <w:rFonts w:hint="cs"/>
          <w:rtl/>
          <w:lang w:bidi="fa-IR"/>
        </w:rPr>
        <w:t>ٌ</w:t>
      </w:r>
      <w:r>
        <w:rPr>
          <w:rtl/>
          <w:lang w:bidi="fa-IR"/>
        </w:rPr>
        <w:t>.</w:t>
      </w:r>
    </w:p>
    <w:p w:rsidR="00976C99" w:rsidRDefault="00976C99" w:rsidP="00976C99">
      <w:pPr>
        <w:pStyle w:val="libNormal"/>
        <w:rPr>
          <w:lang w:bidi="fa-IR"/>
        </w:rPr>
      </w:pPr>
      <w:r>
        <w:rPr>
          <w:rtl/>
          <w:lang w:bidi="fa-IR"/>
        </w:rPr>
        <w:t>وقال الشيخ</w:t>
      </w:r>
      <w:r w:rsidR="003C65A8">
        <w:rPr>
          <w:rFonts w:hint="cs"/>
          <w:rtl/>
          <w:lang w:bidi="fa-IR"/>
        </w:rPr>
        <w:t xml:space="preserve"> </w:t>
      </w:r>
      <w:r w:rsidR="00E85DBE" w:rsidRPr="00E85DBE">
        <w:rPr>
          <w:rStyle w:val="libAlaemChar"/>
          <w:rtl/>
        </w:rPr>
        <w:t>رحمه‌الله</w:t>
      </w:r>
      <w:r>
        <w:rPr>
          <w:rtl/>
          <w:lang w:bidi="fa-IR"/>
        </w:rPr>
        <w:t xml:space="preserve"> : تبطل الشفعة </w:t>
      </w:r>
      <w:r w:rsidRPr="000C02BB">
        <w:rPr>
          <w:rStyle w:val="libFootnotenumChar"/>
          <w:rtl/>
        </w:rPr>
        <w:t>(1)</w:t>
      </w:r>
      <w:r>
        <w:rPr>
          <w:rtl/>
          <w:lang w:bidi="fa-IR"/>
        </w:rPr>
        <w:t xml:space="preserve"> </w:t>
      </w:r>
      <w:r w:rsidR="005B0B95">
        <w:rPr>
          <w:rtl/>
          <w:lang w:bidi="fa-IR"/>
        </w:rPr>
        <w:t>-</w:t>
      </w:r>
      <w:r>
        <w:rPr>
          <w:rtl/>
          <w:lang w:bidi="fa-IR"/>
        </w:rPr>
        <w:t xml:space="preserve"> وبه قال الحسن البصري وسوار القاضي </w:t>
      </w:r>
      <w:r w:rsidRPr="00373B9D">
        <w:rPr>
          <w:rStyle w:val="libFootnotenumChar"/>
          <w:rtl/>
        </w:rPr>
        <w:t>(2)</w:t>
      </w:r>
      <w:r>
        <w:rPr>
          <w:rtl/>
          <w:lang w:bidi="fa-IR"/>
        </w:rPr>
        <w:t xml:space="preserve"> </w:t>
      </w:r>
      <w:r w:rsidR="005B0B95">
        <w:rPr>
          <w:rtl/>
          <w:lang w:bidi="fa-IR"/>
        </w:rPr>
        <w:t>-</w:t>
      </w:r>
      <w:r>
        <w:rPr>
          <w:rtl/>
          <w:lang w:bidi="fa-IR"/>
        </w:rPr>
        <w:t xml:space="preserve"> لما رواه عليّ بن رئاب عن الصادق </w:t>
      </w:r>
      <w:r w:rsidR="003C65A8" w:rsidRPr="003C65A8">
        <w:rPr>
          <w:rStyle w:val="libAlaemChar"/>
          <w:rtl/>
        </w:rPr>
        <w:t>عليه‌السلام</w:t>
      </w:r>
      <w:r>
        <w:rPr>
          <w:rtl/>
          <w:lang w:bidi="fa-IR"/>
        </w:rPr>
        <w:t xml:space="preserve"> في رجل اشترى دارا</w:t>
      </w:r>
      <w:r w:rsidR="003C65A8">
        <w:rPr>
          <w:rFonts w:hint="cs"/>
          <w:rtl/>
          <w:lang w:bidi="fa-IR"/>
        </w:rPr>
        <w:t>ً</w:t>
      </w:r>
      <w:r>
        <w:rPr>
          <w:rtl/>
          <w:lang w:bidi="fa-IR"/>
        </w:rPr>
        <w:t xml:space="preserve"> برقيق ومتاع وبزّ وجوهر ، قال : « ليس لأحد فيها شفعة »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ولأنّ الشفعة إنّما تجب بمثل الذي ابتاعه به ، وهذا لا مثل له ، فلم تجب.</w:t>
      </w:r>
    </w:p>
    <w:p w:rsidR="00976C99" w:rsidRDefault="00976C99" w:rsidP="00976C99">
      <w:pPr>
        <w:pStyle w:val="libNormal"/>
        <w:rPr>
          <w:lang w:bidi="fa-IR"/>
        </w:rPr>
      </w:pPr>
      <w:r>
        <w:rPr>
          <w:rtl/>
          <w:lang w:bidi="fa-IR"/>
        </w:rPr>
        <w:t xml:space="preserve">والرواية ضعيفة السند </w:t>
      </w:r>
      <w:r w:rsidR="00A25B52">
        <w:rPr>
          <w:rFonts w:hint="cs"/>
          <w:rtl/>
          <w:lang w:bidi="fa-IR"/>
        </w:rPr>
        <w:t>؛</w:t>
      </w:r>
      <w:r>
        <w:rPr>
          <w:rtl/>
          <w:lang w:bidi="fa-IR"/>
        </w:rPr>
        <w:t xml:space="preserve"> لأنّ في طريقها الحسن بن محمد بن سماعة وليس منّا.</w:t>
      </w:r>
    </w:p>
    <w:p w:rsidR="00976C99" w:rsidRDefault="00976C99" w:rsidP="00976C99">
      <w:pPr>
        <w:pStyle w:val="libNormal"/>
        <w:rPr>
          <w:lang w:bidi="fa-IR"/>
        </w:rPr>
      </w:pPr>
      <w:r>
        <w:rPr>
          <w:rtl/>
          <w:lang w:bidi="fa-IR"/>
        </w:rPr>
        <w:t>والمثل قد يكون من طريق الصورة وقد يكون من طريق القيمة ، كما في بدل الإتلاف والغصب.</w:t>
      </w:r>
    </w:p>
    <w:p w:rsidR="00976C99" w:rsidRDefault="00976C99" w:rsidP="00976C99">
      <w:pPr>
        <w:pStyle w:val="libNormal"/>
        <w:rPr>
          <w:lang w:bidi="fa-IR"/>
        </w:rPr>
      </w:pPr>
      <w:r>
        <w:rPr>
          <w:rtl/>
          <w:lang w:bidi="fa-IR"/>
        </w:rPr>
        <w:t>وت</w:t>
      </w:r>
      <w:r w:rsidR="00A25B52">
        <w:rPr>
          <w:rFonts w:hint="cs"/>
          <w:rtl/>
          <w:lang w:bidi="fa-IR"/>
        </w:rPr>
        <w:t>ُ</w:t>
      </w:r>
      <w:r>
        <w:rPr>
          <w:rtl/>
          <w:lang w:bidi="fa-IR"/>
        </w:rPr>
        <w:t xml:space="preserve">عتبر القيمة يوم البيع </w:t>
      </w:r>
      <w:r w:rsidR="002355AC">
        <w:rPr>
          <w:rFonts w:hint="cs"/>
          <w:rtl/>
          <w:lang w:bidi="fa-IR"/>
        </w:rPr>
        <w:t>؛</w:t>
      </w:r>
      <w:r>
        <w:rPr>
          <w:rtl/>
          <w:lang w:bidi="fa-IR"/>
        </w:rPr>
        <w:t xml:space="preserve"> لأنّه يوم إثبات العوض واستحقاق الشفعة ، فلا اعتبار بالزيادة بعد ذلك ولا النقصان ، وبه قال الشافعي </w:t>
      </w:r>
      <w:r w:rsidRPr="00373B9D">
        <w:rPr>
          <w:rStyle w:val="libFootnotenumChar"/>
          <w:rtl/>
        </w:rPr>
        <w:t>(4)</w:t>
      </w:r>
      <w:r>
        <w:rPr>
          <w:rtl/>
          <w:lang w:bidi="fa-IR"/>
        </w:rPr>
        <w:t>.</w:t>
      </w:r>
    </w:p>
    <w:p w:rsidR="00976C99" w:rsidRDefault="00976C99" w:rsidP="00976C99">
      <w:pPr>
        <w:pStyle w:val="libNormal"/>
        <w:rPr>
          <w:lang w:bidi="fa-IR"/>
        </w:rPr>
      </w:pPr>
      <w:r>
        <w:rPr>
          <w:rtl/>
          <w:lang w:bidi="fa-IR"/>
        </w:rPr>
        <w:t>وقال ابن سريج : ت</w:t>
      </w:r>
      <w:r w:rsidR="002355AC">
        <w:rPr>
          <w:rFonts w:hint="cs"/>
          <w:rtl/>
          <w:lang w:bidi="fa-IR"/>
        </w:rPr>
        <w:t>ُ</w:t>
      </w:r>
      <w:r>
        <w:rPr>
          <w:rtl/>
          <w:lang w:bidi="fa-IR"/>
        </w:rPr>
        <w:t xml:space="preserve">عتبر قيمته يوم استقرار العقد بانقطاع الخيار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وقال مالك : الاعتبار بقيمته يوم المحاكمة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وليس بجيّد </w:t>
      </w:r>
      <w:r w:rsidR="002355AC">
        <w:rPr>
          <w:rFonts w:hint="cs"/>
          <w:rtl/>
          <w:lang w:bidi="fa-IR"/>
        </w:rPr>
        <w:t>؛</w:t>
      </w:r>
      <w:r>
        <w:rPr>
          <w:rtl/>
          <w:lang w:bidi="fa-IR"/>
        </w:rPr>
        <w:t xml:space="preserve"> لما تقدّم من أنّ وقت الاستحقاق وقت العقد‌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الخلاف 3 : 432 ، المسألة 7.</w:t>
      </w:r>
    </w:p>
    <w:p w:rsidR="00976C99" w:rsidRDefault="00976C99" w:rsidP="000C02BB">
      <w:pPr>
        <w:pStyle w:val="libFootnote0"/>
        <w:rPr>
          <w:lang w:bidi="fa-IR"/>
        </w:rPr>
      </w:pPr>
      <w:r>
        <w:rPr>
          <w:rtl/>
          <w:lang w:bidi="fa-IR"/>
        </w:rPr>
        <w:t>(2) حلية العلماء 5 : 294 ، المغني 5 : 505 ، الشرح الكبير 5 : 524.</w:t>
      </w:r>
    </w:p>
    <w:p w:rsidR="00976C99" w:rsidRDefault="00976C99" w:rsidP="000C02BB">
      <w:pPr>
        <w:pStyle w:val="libFootnote0"/>
        <w:rPr>
          <w:lang w:bidi="fa-IR"/>
        </w:rPr>
      </w:pPr>
      <w:r>
        <w:rPr>
          <w:rtl/>
          <w:lang w:bidi="fa-IR"/>
        </w:rPr>
        <w:t xml:space="preserve">(3) التهذيب 7 : 167 </w:t>
      </w:r>
      <w:r w:rsidR="002355AC">
        <w:rPr>
          <w:rFonts w:hint="cs"/>
          <w:rtl/>
          <w:lang w:bidi="fa-IR"/>
        </w:rPr>
        <w:t>/</w:t>
      </w:r>
      <w:r>
        <w:rPr>
          <w:rtl/>
          <w:lang w:bidi="fa-IR"/>
        </w:rPr>
        <w:t xml:space="preserve"> 740.</w:t>
      </w:r>
    </w:p>
    <w:p w:rsidR="00976C99" w:rsidRDefault="00976C99" w:rsidP="000C02BB">
      <w:pPr>
        <w:pStyle w:val="libFootnote0"/>
        <w:rPr>
          <w:lang w:bidi="fa-IR"/>
        </w:rPr>
      </w:pPr>
      <w:r>
        <w:rPr>
          <w:rtl/>
          <w:lang w:bidi="fa-IR"/>
        </w:rPr>
        <w:t xml:space="preserve">(4) التهذيب </w:t>
      </w:r>
      <w:r w:rsidR="005B0B95">
        <w:rPr>
          <w:rtl/>
          <w:lang w:bidi="fa-IR"/>
        </w:rPr>
        <w:t>-</w:t>
      </w:r>
      <w:r>
        <w:rPr>
          <w:rtl/>
          <w:lang w:bidi="fa-IR"/>
        </w:rPr>
        <w:t xml:space="preserve"> للبغوي </w:t>
      </w:r>
      <w:r w:rsidR="005B0B95">
        <w:rPr>
          <w:rtl/>
          <w:lang w:bidi="fa-IR"/>
        </w:rPr>
        <w:t>-</w:t>
      </w:r>
      <w:r>
        <w:rPr>
          <w:rtl/>
          <w:lang w:bidi="fa-IR"/>
        </w:rPr>
        <w:t xml:space="preserve"> 4 : 342 ، العزيز شرح الوجيز 5 : 507 ، روضة الطالبين 4 : 171.</w:t>
      </w:r>
    </w:p>
    <w:p w:rsidR="00976C99" w:rsidRDefault="00976C99" w:rsidP="000C02BB">
      <w:pPr>
        <w:pStyle w:val="libFootnote0"/>
        <w:rPr>
          <w:lang w:bidi="fa-IR"/>
        </w:rPr>
      </w:pPr>
      <w:r>
        <w:rPr>
          <w:rtl/>
          <w:lang w:bidi="fa-IR"/>
        </w:rPr>
        <w:t xml:space="preserve">(5) حلية العلماء 5 : 294 ، العزيز شرح الوجيز 5 : 507 </w:t>
      </w:r>
      <w:r w:rsidR="005B0B95">
        <w:rPr>
          <w:rtl/>
          <w:lang w:bidi="fa-IR"/>
        </w:rPr>
        <w:t>-</w:t>
      </w:r>
      <w:r>
        <w:rPr>
          <w:rtl/>
          <w:lang w:bidi="fa-IR"/>
        </w:rPr>
        <w:t xml:space="preserve"> 508 ، روضة الطالبين 4 : 171.</w:t>
      </w:r>
    </w:p>
    <w:p w:rsidR="00976C99" w:rsidRDefault="00976C99" w:rsidP="000C02BB">
      <w:pPr>
        <w:pStyle w:val="libFootnote0"/>
        <w:rPr>
          <w:lang w:bidi="fa-IR"/>
        </w:rPr>
      </w:pPr>
      <w:r>
        <w:rPr>
          <w:rtl/>
          <w:lang w:bidi="fa-IR"/>
        </w:rPr>
        <w:t>(6) حلية العلماء 5 : 294 ، العزيز شرح الوجيز 5 : 508 ، المغني 5 : 507 ، الشرح الكبير 5 : 524.</w:t>
      </w:r>
    </w:p>
    <w:p w:rsidR="005B0B95" w:rsidRDefault="005B0B95" w:rsidP="000C02BB">
      <w:pPr>
        <w:pStyle w:val="libNormal"/>
        <w:rPr>
          <w:lang w:bidi="fa-IR"/>
        </w:rPr>
      </w:pPr>
      <w:r>
        <w:rPr>
          <w:lang w:bidi="fa-IR"/>
        </w:rPr>
        <w:br w:type="page"/>
      </w:r>
    </w:p>
    <w:p w:rsidR="00976C99" w:rsidRDefault="00976C99" w:rsidP="002355AC">
      <w:pPr>
        <w:pStyle w:val="libNormal0"/>
        <w:rPr>
          <w:lang w:bidi="fa-IR"/>
        </w:rPr>
      </w:pPr>
      <w:r>
        <w:rPr>
          <w:rtl/>
          <w:lang w:bidi="fa-IR"/>
        </w:rPr>
        <w:lastRenderedPageBreak/>
        <w:t>للمشتري. ولأنّ الثمن صار ملكا</w:t>
      </w:r>
      <w:r w:rsidR="002355AC">
        <w:rPr>
          <w:rFonts w:hint="cs"/>
          <w:rtl/>
          <w:lang w:bidi="fa-IR"/>
        </w:rPr>
        <w:t>ً</w:t>
      </w:r>
      <w:r>
        <w:rPr>
          <w:rtl/>
          <w:lang w:bidi="fa-IR"/>
        </w:rPr>
        <w:t xml:space="preserve"> للبائع ، فلا ت</w:t>
      </w:r>
      <w:r w:rsidR="002355AC">
        <w:rPr>
          <w:rFonts w:hint="cs"/>
          <w:rtl/>
          <w:lang w:bidi="fa-IR"/>
        </w:rPr>
        <w:t>ُ</w:t>
      </w:r>
      <w:r>
        <w:rPr>
          <w:rtl/>
          <w:lang w:bidi="fa-IR"/>
        </w:rPr>
        <w:t>عتبر زيادته في حقّ المشتري.</w:t>
      </w:r>
    </w:p>
    <w:p w:rsidR="00976C99" w:rsidRDefault="00976C99" w:rsidP="00976C99">
      <w:pPr>
        <w:pStyle w:val="libNormal"/>
        <w:rPr>
          <w:lang w:bidi="fa-IR"/>
        </w:rPr>
      </w:pPr>
      <w:r>
        <w:rPr>
          <w:rtl/>
          <w:lang w:bidi="fa-IR"/>
        </w:rPr>
        <w:t>ولو اختلفا في القيمة في ذلك الوقت ، ق</w:t>
      </w:r>
      <w:r w:rsidR="002355AC">
        <w:rPr>
          <w:rFonts w:hint="cs"/>
          <w:rtl/>
          <w:lang w:bidi="fa-IR"/>
        </w:rPr>
        <w:t>ُ</w:t>
      </w:r>
      <w:r>
        <w:rPr>
          <w:rtl/>
          <w:lang w:bidi="fa-IR"/>
        </w:rPr>
        <w:t>دّم قول المشتري مع اليمين.</w:t>
      </w:r>
    </w:p>
    <w:p w:rsidR="00976C99" w:rsidRDefault="00976C99" w:rsidP="00976C99">
      <w:pPr>
        <w:pStyle w:val="libNormal"/>
        <w:rPr>
          <w:lang w:bidi="fa-IR"/>
        </w:rPr>
      </w:pPr>
      <w:bookmarkStart w:id="449" w:name="_Toc122782241"/>
      <w:bookmarkStart w:id="450" w:name="_Toc122782575"/>
      <w:r w:rsidRPr="007C41B2">
        <w:rPr>
          <w:rStyle w:val="Heading2Char"/>
          <w:rtl/>
        </w:rPr>
        <w:t>مسالة 746 :</w:t>
      </w:r>
      <w:bookmarkEnd w:id="449"/>
      <w:bookmarkEnd w:id="450"/>
      <w:r>
        <w:rPr>
          <w:rtl/>
          <w:lang w:bidi="fa-IR"/>
        </w:rPr>
        <w:t xml:space="preserve"> لو جعل الشقص رأس مال س</w:t>
      </w:r>
      <w:r w:rsidR="002355AC">
        <w:rPr>
          <w:rFonts w:hint="cs"/>
          <w:rtl/>
          <w:lang w:bidi="fa-IR"/>
        </w:rPr>
        <w:t>َ</w:t>
      </w:r>
      <w:r>
        <w:rPr>
          <w:rtl/>
          <w:lang w:bidi="fa-IR"/>
        </w:rPr>
        <w:t>ل</w:t>
      </w:r>
      <w:r w:rsidR="002355AC">
        <w:rPr>
          <w:rFonts w:hint="cs"/>
          <w:rtl/>
          <w:lang w:bidi="fa-IR"/>
        </w:rPr>
        <w:t>َ</w:t>
      </w:r>
      <w:r>
        <w:rPr>
          <w:rtl/>
          <w:lang w:bidi="fa-IR"/>
        </w:rPr>
        <w:t>م</w:t>
      </w:r>
      <w:r w:rsidR="002355AC">
        <w:rPr>
          <w:rFonts w:hint="cs"/>
          <w:rtl/>
          <w:lang w:bidi="fa-IR"/>
        </w:rPr>
        <w:t>ٍ</w:t>
      </w:r>
      <w:r>
        <w:rPr>
          <w:rtl/>
          <w:lang w:bidi="fa-IR"/>
        </w:rPr>
        <w:t xml:space="preserve"> ، أخذ الشفيع بمثل ال</w:t>
      </w:r>
      <w:r w:rsidR="002355AC">
        <w:rPr>
          <w:rFonts w:hint="cs"/>
          <w:rtl/>
          <w:lang w:bidi="fa-IR"/>
        </w:rPr>
        <w:t>ـ</w:t>
      </w:r>
      <w:r>
        <w:rPr>
          <w:rtl/>
          <w:lang w:bidi="fa-IR"/>
        </w:rPr>
        <w:t>م</w:t>
      </w:r>
      <w:r w:rsidR="002355AC">
        <w:rPr>
          <w:rFonts w:hint="cs"/>
          <w:rtl/>
          <w:lang w:bidi="fa-IR"/>
        </w:rPr>
        <w:t>ُ</w:t>
      </w:r>
      <w:r>
        <w:rPr>
          <w:rtl/>
          <w:lang w:bidi="fa-IR"/>
        </w:rPr>
        <w:t>س</w:t>
      </w:r>
      <w:r w:rsidR="002355AC">
        <w:rPr>
          <w:rFonts w:hint="cs"/>
          <w:rtl/>
          <w:lang w:bidi="fa-IR"/>
        </w:rPr>
        <w:t>ْ</w:t>
      </w:r>
      <w:r>
        <w:rPr>
          <w:rtl/>
          <w:lang w:bidi="fa-IR"/>
        </w:rPr>
        <w:t>ل</w:t>
      </w:r>
      <w:r w:rsidR="002355AC">
        <w:rPr>
          <w:rFonts w:hint="cs"/>
          <w:rtl/>
          <w:lang w:bidi="fa-IR"/>
        </w:rPr>
        <w:t>َ</w:t>
      </w:r>
      <w:r>
        <w:rPr>
          <w:rtl/>
          <w:lang w:bidi="fa-IR"/>
        </w:rPr>
        <w:t>م فيه إن كان مثليّا</w:t>
      </w:r>
      <w:r w:rsidR="002355AC">
        <w:rPr>
          <w:rFonts w:hint="cs"/>
          <w:rtl/>
          <w:lang w:bidi="fa-IR"/>
        </w:rPr>
        <w:t>ً</w:t>
      </w:r>
      <w:r>
        <w:rPr>
          <w:rtl/>
          <w:lang w:bidi="fa-IR"/>
        </w:rPr>
        <w:t xml:space="preserve"> ، وبقيمته إن كان متقوّ</w:t>
      </w:r>
      <w:r w:rsidR="002355AC">
        <w:rPr>
          <w:rFonts w:hint="cs"/>
          <w:rtl/>
          <w:lang w:bidi="fa-IR"/>
        </w:rPr>
        <w:t>َ</w:t>
      </w:r>
      <w:r>
        <w:rPr>
          <w:rtl/>
          <w:lang w:bidi="fa-IR"/>
        </w:rPr>
        <w:t>ما</w:t>
      </w:r>
      <w:r w:rsidR="002355AC">
        <w:rPr>
          <w:rFonts w:hint="cs"/>
          <w:rtl/>
          <w:lang w:bidi="fa-IR"/>
        </w:rPr>
        <w:t>ً</w:t>
      </w:r>
      <w:r>
        <w:rPr>
          <w:rtl/>
          <w:lang w:bidi="fa-IR"/>
        </w:rPr>
        <w:t>.</w:t>
      </w:r>
    </w:p>
    <w:p w:rsidR="00976C99" w:rsidRDefault="00976C99" w:rsidP="00976C99">
      <w:pPr>
        <w:pStyle w:val="libNormal"/>
        <w:rPr>
          <w:lang w:bidi="fa-IR"/>
        </w:rPr>
      </w:pPr>
      <w:r>
        <w:rPr>
          <w:rtl/>
          <w:lang w:bidi="fa-IR"/>
        </w:rPr>
        <w:t>ولو صالح من د</w:t>
      </w:r>
      <w:r w:rsidR="00F44BEF">
        <w:rPr>
          <w:rFonts w:hint="cs"/>
          <w:rtl/>
          <w:lang w:bidi="fa-IR"/>
        </w:rPr>
        <w:t>َ</w:t>
      </w:r>
      <w:r>
        <w:rPr>
          <w:rtl/>
          <w:lang w:bidi="fa-IR"/>
        </w:rPr>
        <w:t>ي</w:t>
      </w:r>
      <w:r w:rsidR="00F44BEF">
        <w:rPr>
          <w:rFonts w:hint="cs"/>
          <w:rtl/>
          <w:lang w:bidi="fa-IR"/>
        </w:rPr>
        <w:t>ْ</w:t>
      </w:r>
      <w:r>
        <w:rPr>
          <w:rtl/>
          <w:lang w:bidi="fa-IR"/>
        </w:rPr>
        <w:t>ن</w:t>
      </w:r>
      <w:r w:rsidR="00F44BEF">
        <w:rPr>
          <w:rFonts w:hint="cs"/>
          <w:rtl/>
          <w:lang w:bidi="fa-IR"/>
        </w:rPr>
        <w:t>ٍ</w:t>
      </w:r>
      <w:r>
        <w:rPr>
          <w:rtl/>
          <w:lang w:bidi="fa-IR"/>
        </w:rPr>
        <w:t xml:space="preserve"> على شقص ، لم تكن له شفعة.</w:t>
      </w:r>
    </w:p>
    <w:p w:rsidR="00976C99" w:rsidRDefault="00976C99" w:rsidP="00976C99">
      <w:pPr>
        <w:pStyle w:val="libNormal"/>
        <w:rPr>
          <w:lang w:bidi="fa-IR"/>
        </w:rPr>
      </w:pPr>
      <w:r>
        <w:rPr>
          <w:rtl/>
          <w:lang w:bidi="fa-IR"/>
        </w:rPr>
        <w:t>وعند الشافعي يأخذه بمثل ذلك الدّ</w:t>
      </w:r>
      <w:r w:rsidR="00F44BEF">
        <w:rPr>
          <w:rFonts w:hint="cs"/>
          <w:rtl/>
          <w:lang w:bidi="fa-IR"/>
        </w:rPr>
        <w:t>َ</w:t>
      </w:r>
      <w:r>
        <w:rPr>
          <w:rtl/>
          <w:lang w:bidi="fa-IR"/>
        </w:rPr>
        <w:t>ي</w:t>
      </w:r>
      <w:r w:rsidR="00F44BEF">
        <w:rPr>
          <w:rFonts w:hint="cs"/>
          <w:rtl/>
          <w:lang w:bidi="fa-IR"/>
        </w:rPr>
        <w:t>ْ</w:t>
      </w:r>
      <w:r>
        <w:rPr>
          <w:rtl/>
          <w:lang w:bidi="fa-IR"/>
        </w:rPr>
        <w:t>ن إن كان مثليّا</w:t>
      </w:r>
      <w:r w:rsidR="00F44BEF">
        <w:rPr>
          <w:rFonts w:hint="cs"/>
          <w:rtl/>
          <w:lang w:bidi="fa-IR"/>
        </w:rPr>
        <w:t>ً</w:t>
      </w:r>
      <w:r>
        <w:rPr>
          <w:rtl/>
          <w:lang w:bidi="fa-IR"/>
        </w:rPr>
        <w:t xml:space="preserve"> ، وبقيمته إن كان متقوّ</w:t>
      </w:r>
      <w:r w:rsidR="00F44BEF">
        <w:rPr>
          <w:rFonts w:hint="cs"/>
          <w:rtl/>
          <w:lang w:bidi="fa-IR"/>
        </w:rPr>
        <w:t>َ</w:t>
      </w:r>
      <w:r>
        <w:rPr>
          <w:rtl/>
          <w:lang w:bidi="fa-IR"/>
        </w:rPr>
        <w:t>ما</w:t>
      </w:r>
      <w:r w:rsidR="00F44BEF">
        <w:rPr>
          <w:rFonts w:hint="cs"/>
          <w:rtl/>
          <w:lang w:bidi="fa-IR"/>
        </w:rPr>
        <w:t>ً</w:t>
      </w:r>
      <w:r>
        <w:rPr>
          <w:rtl/>
          <w:lang w:bidi="fa-IR"/>
        </w:rPr>
        <w:t xml:space="preserve">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ولا فرق بين أن يكون د</w:t>
      </w:r>
      <w:r w:rsidR="00FE6489">
        <w:rPr>
          <w:rFonts w:hint="cs"/>
          <w:rtl/>
          <w:lang w:bidi="fa-IR"/>
        </w:rPr>
        <w:t>َ</w:t>
      </w:r>
      <w:r>
        <w:rPr>
          <w:rtl/>
          <w:lang w:bidi="fa-IR"/>
        </w:rPr>
        <w:t>ي</w:t>
      </w:r>
      <w:r w:rsidR="00FE6489">
        <w:rPr>
          <w:rFonts w:hint="cs"/>
          <w:rtl/>
          <w:lang w:bidi="fa-IR"/>
        </w:rPr>
        <w:t>ْ</w:t>
      </w:r>
      <w:r>
        <w:rPr>
          <w:rtl/>
          <w:lang w:bidi="fa-IR"/>
        </w:rPr>
        <w:t>ن إتلاف</w:t>
      </w:r>
      <w:r w:rsidR="00FE6489">
        <w:rPr>
          <w:rFonts w:hint="cs"/>
          <w:rtl/>
          <w:lang w:bidi="fa-IR"/>
        </w:rPr>
        <w:t>ٍ</w:t>
      </w:r>
      <w:r>
        <w:rPr>
          <w:rtl/>
          <w:lang w:bidi="fa-IR"/>
        </w:rPr>
        <w:t xml:space="preserve"> أو د</w:t>
      </w:r>
      <w:r w:rsidR="00FE6489">
        <w:rPr>
          <w:rFonts w:hint="cs"/>
          <w:rtl/>
          <w:lang w:bidi="fa-IR"/>
        </w:rPr>
        <w:t>َ</w:t>
      </w:r>
      <w:r>
        <w:rPr>
          <w:rtl/>
          <w:lang w:bidi="fa-IR"/>
        </w:rPr>
        <w:t>ي</w:t>
      </w:r>
      <w:r w:rsidR="00FE6489">
        <w:rPr>
          <w:rFonts w:hint="cs"/>
          <w:rtl/>
          <w:lang w:bidi="fa-IR"/>
        </w:rPr>
        <w:t>ْ</w:t>
      </w:r>
      <w:r>
        <w:rPr>
          <w:rtl/>
          <w:lang w:bidi="fa-IR"/>
        </w:rPr>
        <w:t>ن معاملة.</w:t>
      </w:r>
    </w:p>
    <w:p w:rsidR="00976C99" w:rsidRDefault="00976C99" w:rsidP="00976C99">
      <w:pPr>
        <w:pStyle w:val="libNormal"/>
        <w:rPr>
          <w:lang w:bidi="fa-IR"/>
        </w:rPr>
      </w:pPr>
      <w:r>
        <w:rPr>
          <w:rtl/>
          <w:lang w:bidi="fa-IR"/>
        </w:rPr>
        <w:t>ولو أمهرها شقصا</w:t>
      </w:r>
      <w:r w:rsidR="00FE6489">
        <w:rPr>
          <w:rFonts w:hint="cs"/>
          <w:rtl/>
          <w:lang w:bidi="fa-IR"/>
        </w:rPr>
        <w:t>ً</w:t>
      </w:r>
      <w:r>
        <w:rPr>
          <w:rtl/>
          <w:lang w:bidi="fa-IR"/>
        </w:rPr>
        <w:t xml:space="preserve"> ، فلا شفعة عندنا.</w:t>
      </w:r>
    </w:p>
    <w:p w:rsidR="00976C99" w:rsidRDefault="00976C99" w:rsidP="00976C99">
      <w:pPr>
        <w:pStyle w:val="libNormal"/>
        <w:rPr>
          <w:lang w:bidi="fa-IR"/>
        </w:rPr>
      </w:pPr>
      <w:r>
        <w:rPr>
          <w:rtl/>
          <w:lang w:bidi="fa-IR"/>
        </w:rPr>
        <w:t xml:space="preserve">وعند الشافعي يأخذ بمهر مثل المرأة </w:t>
      </w:r>
      <w:r w:rsidR="00857B5B">
        <w:rPr>
          <w:rFonts w:hint="cs"/>
          <w:rtl/>
          <w:lang w:bidi="fa-IR"/>
        </w:rPr>
        <w:t>؛</w:t>
      </w:r>
      <w:r>
        <w:rPr>
          <w:rtl/>
          <w:lang w:bidi="fa-IR"/>
        </w:rPr>
        <w:t xml:space="preserve"> لأنّ الب</w:t>
      </w:r>
      <w:r w:rsidR="00857B5B">
        <w:rPr>
          <w:rFonts w:hint="cs"/>
          <w:rtl/>
          <w:lang w:bidi="fa-IR"/>
        </w:rPr>
        <w:t>ُ</w:t>
      </w:r>
      <w:r>
        <w:rPr>
          <w:rtl/>
          <w:lang w:bidi="fa-IR"/>
        </w:rPr>
        <w:t>ض</w:t>
      </w:r>
      <w:r w:rsidR="00857B5B">
        <w:rPr>
          <w:rFonts w:hint="cs"/>
          <w:rtl/>
          <w:lang w:bidi="fa-IR"/>
        </w:rPr>
        <w:t>ْ</w:t>
      </w:r>
      <w:r>
        <w:rPr>
          <w:rtl/>
          <w:lang w:bidi="fa-IR"/>
        </w:rPr>
        <w:t>ع متقوّ</w:t>
      </w:r>
      <w:r w:rsidR="00583B1F">
        <w:rPr>
          <w:rFonts w:hint="cs"/>
          <w:rtl/>
          <w:lang w:bidi="fa-IR"/>
        </w:rPr>
        <w:t>َ</w:t>
      </w:r>
      <w:r>
        <w:rPr>
          <w:rtl/>
          <w:lang w:bidi="fa-IR"/>
        </w:rPr>
        <w:t xml:space="preserve">م ، وقيمته مهر المثل. وكذا إذا خالعها على شقص. والاعتبار بمهر مثلها يوم النكاح أو يوم جريان البينونة </w:t>
      </w:r>
      <w:r w:rsidRPr="00373B9D">
        <w:rPr>
          <w:rStyle w:val="libFootnotenumChar"/>
          <w:rtl/>
        </w:rPr>
        <w:t>(2)</w:t>
      </w:r>
      <w:r>
        <w:rPr>
          <w:rtl/>
          <w:lang w:bidi="fa-IR"/>
        </w:rPr>
        <w:t>.</w:t>
      </w:r>
    </w:p>
    <w:p w:rsidR="00976C99" w:rsidRDefault="00976C99" w:rsidP="00976C99">
      <w:pPr>
        <w:pStyle w:val="libNormal"/>
        <w:rPr>
          <w:lang w:bidi="fa-IR"/>
        </w:rPr>
      </w:pPr>
      <w:r>
        <w:rPr>
          <w:rtl/>
          <w:lang w:bidi="fa-IR"/>
        </w:rPr>
        <w:t>وخرّج بعض الشافعيّة وجها</w:t>
      </w:r>
      <w:r w:rsidR="00583B1F">
        <w:rPr>
          <w:rFonts w:hint="cs"/>
          <w:rtl/>
          <w:lang w:bidi="fa-IR"/>
        </w:rPr>
        <w:t>ً</w:t>
      </w:r>
      <w:r>
        <w:rPr>
          <w:rtl/>
          <w:lang w:bidi="fa-IR"/>
        </w:rPr>
        <w:t xml:space="preserve"> أنّه يأخذه بقيمة الشقص </w:t>
      </w:r>
      <w:r w:rsidRPr="00373B9D">
        <w:rPr>
          <w:rStyle w:val="libFootnotenumChar"/>
          <w:rtl/>
        </w:rPr>
        <w:t>(3)</w:t>
      </w:r>
      <w:r>
        <w:rPr>
          <w:rtl/>
          <w:lang w:bidi="fa-IR"/>
        </w:rPr>
        <w:t>. والأصل فيه أنّ المرأة إذا وجدت بالصداق عيبا</w:t>
      </w:r>
      <w:r w:rsidR="00583B1F">
        <w:rPr>
          <w:rFonts w:hint="cs"/>
          <w:rtl/>
          <w:lang w:bidi="fa-IR"/>
        </w:rPr>
        <w:t>ً</w:t>
      </w:r>
      <w:r>
        <w:rPr>
          <w:rtl/>
          <w:lang w:bidi="fa-IR"/>
        </w:rPr>
        <w:t xml:space="preserve"> وردّته ، ترجع بقيمته على أحد القولين ، فإذا كان المستحقّ عند الردّ بالعيب بدل المسمّى ، كذا عند الأخذ بالشفعة ، وبه قال مالك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متّ</w:t>
      </w:r>
      <w:r w:rsidR="00583B1F">
        <w:rPr>
          <w:rFonts w:hint="cs"/>
          <w:rtl/>
          <w:lang w:bidi="fa-IR"/>
        </w:rPr>
        <w:t>َ</w:t>
      </w:r>
      <w:r>
        <w:rPr>
          <w:rtl/>
          <w:lang w:bidi="fa-IR"/>
        </w:rPr>
        <w:t>ع المطلّقة بشقص ، فلا شفعة عندنا.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4 : 342 ، العزيز شرح الوجيز 5 : 508 ، روضة الطالبين 4 : 171.</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4 : 343 ، العزيز شرح الوجيز 5 : 508 ، روضة الطالبين 4 : 171.</w:t>
      </w:r>
    </w:p>
    <w:p w:rsidR="00976C99" w:rsidRDefault="00976C99" w:rsidP="000C02BB">
      <w:pPr>
        <w:pStyle w:val="libFootnote0"/>
        <w:rPr>
          <w:lang w:bidi="fa-IR"/>
        </w:rPr>
      </w:pPr>
      <w:r>
        <w:rPr>
          <w:rtl/>
          <w:lang w:bidi="fa-IR"/>
        </w:rPr>
        <w:t>(3) في « العزيز شرح الوجيز » : « بقيمته يوم القبض ».</w:t>
      </w:r>
    </w:p>
    <w:p w:rsidR="00976C99" w:rsidRDefault="00976C99" w:rsidP="000C02BB">
      <w:pPr>
        <w:pStyle w:val="libFootnote0"/>
        <w:rPr>
          <w:lang w:bidi="fa-IR"/>
        </w:rPr>
      </w:pPr>
      <w:r>
        <w:rPr>
          <w:rtl/>
          <w:lang w:bidi="fa-IR"/>
        </w:rPr>
        <w:t>(4) العزيز شرح الوجيز 5 : 508 ، روضة الطالبين 4 : 171.</w:t>
      </w:r>
    </w:p>
    <w:p w:rsidR="000C02BB" w:rsidRDefault="005B0B95" w:rsidP="000C02BB">
      <w:pPr>
        <w:pStyle w:val="libNormal"/>
        <w:rPr>
          <w:lang w:bidi="fa-IR"/>
        </w:rPr>
      </w:pPr>
      <w:r>
        <w:rPr>
          <w:lang w:bidi="fa-IR"/>
        </w:rPr>
        <w:br w:type="page"/>
      </w:r>
    </w:p>
    <w:p w:rsidR="00976C99" w:rsidRDefault="00976C99" w:rsidP="005B0B95">
      <w:pPr>
        <w:pStyle w:val="libNormal"/>
        <w:rPr>
          <w:lang w:bidi="fa-IR"/>
        </w:rPr>
      </w:pPr>
      <w:r>
        <w:rPr>
          <w:rtl/>
          <w:lang w:bidi="fa-IR"/>
        </w:rPr>
        <w:lastRenderedPageBreak/>
        <w:t xml:space="preserve">[ وقال الشافعي : يأخذه الشفيع بمتعة مثلها لا بالمهر </w:t>
      </w:r>
      <w:r w:rsidR="007D1D56">
        <w:rPr>
          <w:rFonts w:hint="cs"/>
          <w:rtl/>
          <w:lang w:bidi="fa-IR"/>
        </w:rPr>
        <w:t>؛</w:t>
      </w:r>
      <w:r>
        <w:rPr>
          <w:rtl/>
          <w:lang w:bidi="fa-IR"/>
        </w:rPr>
        <w:t xml:space="preserve"> لأنّ المتعة هي التي وجبت بالطلاق ، والشقص عوض عنها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أخذ من المكاتب شقصا</w:t>
      </w:r>
      <w:r w:rsidR="007D1D56">
        <w:rPr>
          <w:rFonts w:hint="cs"/>
          <w:rtl/>
          <w:lang w:bidi="fa-IR"/>
        </w:rPr>
        <w:t>ً</w:t>
      </w:r>
      <w:r>
        <w:rPr>
          <w:rtl/>
          <w:lang w:bidi="fa-IR"/>
        </w:rPr>
        <w:t xml:space="preserve"> عوضا</w:t>
      </w:r>
      <w:r w:rsidR="007D1D56">
        <w:rPr>
          <w:rFonts w:hint="cs"/>
          <w:rtl/>
          <w:lang w:bidi="fa-IR"/>
        </w:rPr>
        <w:t>ً</w:t>
      </w:r>
      <w:r>
        <w:rPr>
          <w:rtl/>
          <w:lang w:bidi="fa-IR"/>
        </w:rPr>
        <w:t xml:space="preserve"> عن النجوم ، فلا شفعة عندنا ]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الشافعي : يأخذه الشفيع بمثل النجوم أو بقيمتها </w:t>
      </w:r>
      <w:r w:rsidR="00A228B3">
        <w:rPr>
          <w:rFonts w:hint="cs"/>
          <w:rtl/>
          <w:lang w:bidi="fa-IR"/>
        </w:rPr>
        <w:t>؛</w:t>
      </w:r>
      <w:r>
        <w:rPr>
          <w:rtl/>
          <w:lang w:bidi="fa-IR"/>
        </w:rPr>
        <w:t xml:space="preserve"> لأنّ النجوم هي التي قابلته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ولو جعل الشقص ا</w:t>
      </w:r>
      <w:r w:rsidR="00F3125E">
        <w:rPr>
          <w:rFonts w:hint="cs"/>
          <w:rtl/>
          <w:lang w:bidi="fa-IR"/>
        </w:rPr>
        <w:t>ُ</w:t>
      </w:r>
      <w:r>
        <w:rPr>
          <w:rtl/>
          <w:lang w:bidi="fa-IR"/>
        </w:rPr>
        <w:t>جرة دار ، فلا شفعة عندنا.</w:t>
      </w:r>
    </w:p>
    <w:p w:rsidR="00976C99" w:rsidRDefault="00976C99" w:rsidP="00976C99">
      <w:pPr>
        <w:pStyle w:val="libNormal"/>
        <w:rPr>
          <w:lang w:bidi="fa-IR"/>
        </w:rPr>
      </w:pPr>
      <w:r>
        <w:rPr>
          <w:rtl/>
          <w:lang w:bidi="fa-IR"/>
        </w:rPr>
        <w:t xml:space="preserve">وقال الشافعي : يؤخذ بقيمة المنفعة ، وهي </w:t>
      </w:r>
      <w:r w:rsidR="00F3125E">
        <w:rPr>
          <w:rFonts w:hint="cs"/>
          <w:rtl/>
          <w:lang w:bidi="fa-IR"/>
        </w:rPr>
        <w:t>اُ</w:t>
      </w:r>
      <w:r>
        <w:rPr>
          <w:rtl/>
          <w:lang w:bidi="fa-IR"/>
        </w:rPr>
        <w:t xml:space="preserve">جرة مثل الدار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صالح على الشقص عن دم ، فلا شفعة عندنا.</w:t>
      </w:r>
    </w:p>
    <w:p w:rsidR="00976C99" w:rsidRDefault="00976C99" w:rsidP="00976C99">
      <w:pPr>
        <w:pStyle w:val="libNormal"/>
        <w:rPr>
          <w:lang w:bidi="fa-IR"/>
        </w:rPr>
      </w:pPr>
      <w:r>
        <w:rPr>
          <w:rtl/>
          <w:lang w:bidi="fa-IR"/>
        </w:rPr>
        <w:t xml:space="preserve">وقال الشافعي : يأخذه الشفيع بقيمة الدم ، وهي الدية </w:t>
      </w:r>
      <w:r w:rsidRPr="00373B9D">
        <w:rPr>
          <w:rStyle w:val="libFootnotenumChar"/>
          <w:rtl/>
        </w:rPr>
        <w:t>(5)</w:t>
      </w:r>
      <w:r>
        <w:rPr>
          <w:rtl/>
          <w:lang w:bidi="fa-IR"/>
        </w:rPr>
        <w:t xml:space="preserve">. ويعود فيه مذهب مالك </w:t>
      </w:r>
      <w:r w:rsidRPr="00373B9D">
        <w:rPr>
          <w:rStyle w:val="libFootnotenumChar"/>
          <w:rtl/>
        </w:rPr>
        <w:t>(6)</w:t>
      </w:r>
      <w:r>
        <w:rPr>
          <w:rtl/>
          <w:lang w:bidi="fa-IR"/>
        </w:rPr>
        <w:t>.</w:t>
      </w:r>
    </w:p>
    <w:p w:rsidR="00976C99" w:rsidRDefault="00976C99" w:rsidP="00976C99">
      <w:pPr>
        <w:pStyle w:val="libNormal"/>
        <w:rPr>
          <w:lang w:bidi="fa-IR"/>
        </w:rPr>
      </w:pPr>
      <w:r>
        <w:rPr>
          <w:rtl/>
          <w:lang w:bidi="fa-IR"/>
        </w:rPr>
        <w:t>ولو استقرض شقصا</w:t>
      </w:r>
      <w:r w:rsidR="00F3125E">
        <w:rPr>
          <w:rFonts w:hint="cs"/>
          <w:rtl/>
          <w:lang w:bidi="fa-IR"/>
        </w:rPr>
        <w:t>ً</w:t>
      </w:r>
      <w:r>
        <w:rPr>
          <w:rtl/>
          <w:lang w:bidi="fa-IR"/>
        </w:rPr>
        <w:t xml:space="preserve"> ، فلا شفعة عندنا.</w:t>
      </w:r>
    </w:p>
    <w:p w:rsidR="00976C99" w:rsidRDefault="00976C99" w:rsidP="00976C99">
      <w:pPr>
        <w:pStyle w:val="libNormal"/>
        <w:rPr>
          <w:lang w:bidi="fa-IR"/>
        </w:rPr>
      </w:pPr>
      <w:r>
        <w:rPr>
          <w:rtl/>
          <w:lang w:bidi="fa-IR"/>
        </w:rPr>
        <w:t xml:space="preserve">وقال الشافعي : يأخذه الشفيع بقيمته وإن قلنا : إنّ المستقرض يردّ المثل </w:t>
      </w:r>
      <w:r w:rsidR="00F3125E">
        <w:rPr>
          <w:rFonts w:hint="cs"/>
          <w:rtl/>
          <w:lang w:bidi="fa-IR"/>
        </w:rPr>
        <w:t>؛</w:t>
      </w:r>
      <w:r>
        <w:rPr>
          <w:rtl/>
          <w:lang w:bidi="fa-IR"/>
        </w:rPr>
        <w:t xml:space="preserve"> لأنّ القرض مبنيّ على الإرفاق ، والشفعة ملحقة بالإتلاف </w:t>
      </w:r>
      <w:r w:rsidRPr="00373B9D">
        <w:rPr>
          <w:rStyle w:val="libFootnotenumChar"/>
          <w:rtl/>
        </w:rPr>
        <w:t>(7)</w:t>
      </w:r>
      <w:r>
        <w:rPr>
          <w:rtl/>
          <w:lang w:bidi="fa-IR"/>
        </w:rPr>
        <w:t xml:space="preserve"> </w:t>
      </w:r>
      <w:r w:rsidRPr="00373B9D">
        <w:rPr>
          <w:rStyle w:val="libFootnotenumChar"/>
          <w:rtl/>
        </w:rPr>
        <w:t>(8)</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4 : 343 ، العزيز شرح الوجيز 5 : 508 ، روضة الطالبين 4 : 171.</w:t>
      </w:r>
    </w:p>
    <w:p w:rsidR="00976C99" w:rsidRDefault="00976C99" w:rsidP="000C02BB">
      <w:pPr>
        <w:pStyle w:val="libFootnote0"/>
        <w:rPr>
          <w:lang w:bidi="fa-IR"/>
        </w:rPr>
      </w:pPr>
      <w:r>
        <w:rPr>
          <w:rtl/>
          <w:lang w:bidi="fa-IR"/>
        </w:rPr>
        <w:t>(2) بعض ما بين المعقوفين أضفناه من « العزيز شرح الوجيز » نصّا</w:t>
      </w:r>
      <w:r w:rsidR="00F3125E">
        <w:rPr>
          <w:rFonts w:hint="cs"/>
          <w:rtl/>
          <w:lang w:bidi="fa-IR"/>
        </w:rPr>
        <w:t>ً</w:t>
      </w:r>
      <w:r>
        <w:rPr>
          <w:rtl/>
          <w:lang w:bidi="fa-IR"/>
        </w:rPr>
        <w:t xml:space="preserve"> ، ونحوه في « التهذيب » للبغوي ، و « روضة الطالبين ». وبعضه الآخ</w:t>
      </w:r>
      <w:r w:rsidR="00F3125E">
        <w:rPr>
          <w:rFonts w:hint="cs"/>
          <w:rtl/>
          <w:lang w:bidi="fa-IR"/>
        </w:rPr>
        <w:t>َ</w:t>
      </w:r>
      <w:r>
        <w:rPr>
          <w:rtl/>
          <w:lang w:bidi="fa-IR"/>
        </w:rPr>
        <w:t>ر من تصحيحنا لأجل السياق.</w:t>
      </w:r>
    </w:p>
    <w:p w:rsidR="00976C99" w:rsidRDefault="00976C99" w:rsidP="000C02BB">
      <w:pPr>
        <w:pStyle w:val="libFootnote0"/>
        <w:rPr>
          <w:lang w:bidi="fa-IR"/>
        </w:rPr>
      </w:pPr>
      <w:r>
        <w:rPr>
          <w:rtl/>
          <w:lang w:bidi="fa-IR"/>
        </w:rPr>
        <w:t>(3) العزيز شرح الوجيز 5 : 508 ، روضة الطالبين 4 : 171.</w:t>
      </w:r>
    </w:p>
    <w:p w:rsidR="00976C99" w:rsidRDefault="00976C99" w:rsidP="000C02BB">
      <w:pPr>
        <w:pStyle w:val="libFootnote0"/>
        <w:rPr>
          <w:lang w:bidi="fa-IR"/>
        </w:rPr>
      </w:pPr>
      <w:r>
        <w:rPr>
          <w:rtl/>
          <w:lang w:bidi="fa-IR"/>
        </w:rPr>
        <w:t>(4</w:t>
      </w:r>
      <w:r w:rsidR="00F3125E">
        <w:rPr>
          <w:rFonts w:hint="cs"/>
          <w:rtl/>
          <w:lang w:bidi="fa-IR"/>
        </w:rPr>
        <w:t>و5</w:t>
      </w:r>
      <w:r>
        <w:rPr>
          <w:rtl/>
          <w:lang w:bidi="fa-IR"/>
        </w:rPr>
        <w:t xml:space="preserve">) التهذيب </w:t>
      </w:r>
      <w:r w:rsidR="005B0B95">
        <w:rPr>
          <w:rtl/>
          <w:lang w:bidi="fa-IR"/>
        </w:rPr>
        <w:t>-</w:t>
      </w:r>
      <w:r>
        <w:rPr>
          <w:rtl/>
          <w:lang w:bidi="fa-IR"/>
        </w:rPr>
        <w:t xml:space="preserve"> للبغوي </w:t>
      </w:r>
      <w:r w:rsidR="005B0B95">
        <w:rPr>
          <w:rtl/>
          <w:lang w:bidi="fa-IR"/>
        </w:rPr>
        <w:t>-</w:t>
      </w:r>
      <w:r>
        <w:rPr>
          <w:rtl/>
          <w:lang w:bidi="fa-IR"/>
        </w:rPr>
        <w:t xml:space="preserve"> 4 : 343 ، العزيز شرح الوجيز 5 : 508 ، روضة الطالبين 4 : 171.</w:t>
      </w:r>
    </w:p>
    <w:p w:rsidR="00976C99" w:rsidRDefault="00976C99" w:rsidP="000C02BB">
      <w:pPr>
        <w:pStyle w:val="libFootnote0"/>
        <w:rPr>
          <w:lang w:bidi="fa-IR"/>
        </w:rPr>
      </w:pPr>
      <w:r>
        <w:rPr>
          <w:rtl/>
          <w:lang w:bidi="fa-IR"/>
        </w:rPr>
        <w:t xml:space="preserve">(6) كذا في النسخ الخطّيّة والحجريّة. وورد في العزيز شرح الوجيز 5 : 508 </w:t>
      </w:r>
      <w:r w:rsidR="005B0B95">
        <w:rPr>
          <w:rtl/>
          <w:lang w:bidi="fa-IR"/>
        </w:rPr>
        <w:t>-</w:t>
      </w:r>
      <w:r>
        <w:rPr>
          <w:rtl/>
          <w:lang w:bidi="fa-IR"/>
        </w:rPr>
        <w:t xml:space="preserve"> تتمّة</w:t>
      </w:r>
      <w:r w:rsidR="00F3125E">
        <w:rPr>
          <w:rFonts w:hint="cs"/>
          <w:rtl/>
          <w:lang w:bidi="fa-IR"/>
        </w:rPr>
        <w:t>ً</w:t>
      </w:r>
      <w:r>
        <w:rPr>
          <w:rtl/>
          <w:lang w:bidi="fa-IR"/>
        </w:rPr>
        <w:t xml:space="preserve"> لقول الشافعي </w:t>
      </w:r>
      <w:r w:rsidR="005B0B95">
        <w:rPr>
          <w:rtl/>
          <w:lang w:bidi="fa-IR"/>
        </w:rPr>
        <w:t>-</w:t>
      </w:r>
      <w:r>
        <w:rPr>
          <w:rtl/>
          <w:lang w:bidi="fa-IR"/>
        </w:rPr>
        <w:t xml:space="preserve"> : « ويقود منه الجريح ويذهب ملكه » بدل « ويعود فيه مذهب مالك ».</w:t>
      </w:r>
    </w:p>
    <w:p w:rsidR="00976C99" w:rsidRDefault="00976C99" w:rsidP="000C02BB">
      <w:pPr>
        <w:pStyle w:val="libFootnote0"/>
        <w:rPr>
          <w:lang w:bidi="fa-IR"/>
        </w:rPr>
      </w:pPr>
      <w:r>
        <w:rPr>
          <w:rtl/>
          <w:lang w:bidi="fa-IR"/>
        </w:rPr>
        <w:t>(7) في النسخ الخطّيّة والحجريّة : « بالإتلاف ». وما أثبتناه من « العزيز شرح الوجيز ».</w:t>
      </w:r>
    </w:p>
    <w:p w:rsidR="00976C99" w:rsidRDefault="00976C99" w:rsidP="000C02BB">
      <w:pPr>
        <w:pStyle w:val="libFootnote0"/>
        <w:rPr>
          <w:lang w:bidi="fa-IR"/>
        </w:rPr>
      </w:pPr>
      <w:r>
        <w:rPr>
          <w:rtl/>
          <w:lang w:bidi="fa-IR"/>
        </w:rPr>
        <w:t>(8) العزيز شرح الوجيز 5 : 508 ، روضة الطالبين 4 : 171.</w:t>
      </w:r>
    </w:p>
    <w:p w:rsidR="000C02BB" w:rsidRDefault="005B0B95" w:rsidP="000C02BB">
      <w:pPr>
        <w:pStyle w:val="libNormal"/>
        <w:rPr>
          <w:lang w:bidi="fa-IR"/>
        </w:rPr>
      </w:pPr>
      <w:r>
        <w:rPr>
          <w:lang w:bidi="fa-IR"/>
        </w:rPr>
        <w:br w:type="page"/>
      </w:r>
    </w:p>
    <w:p w:rsidR="00976C99" w:rsidRDefault="00976C99" w:rsidP="00976C99">
      <w:pPr>
        <w:pStyle w:val="libNormal"/>
        <w:rPr>
          <w:lang w:bidi="fa-IR"/>
        </w:rPr>
      </w:pPr>
      <w:bookmarkStart w:id="451" w:name="_Toc122782242"/>
      <w:bookmarkStart w:id="452" w:name="_Toc122782576"/>
      <w:r w:rsidRPr="007C41B2">
        <w:rPr>
          <w:rStyle w:val="Heading2Char"/>
          <w:rtl/>
        </w:rPr>
        <w:lastRenderedPageBreak/>
        <w:t>مسالة 747 :</w:t>
      </w:r>
      <w:bookmarkEnd w:id="451"/>
      <w:bookmarkEnd w:id="452"/>
      <w:r>
        <w:rPr>
          <w:rtl/>
          <w:lang w:bidi="fa-IR"/>
        </w:rPr>
        <w:t xml:space="preserve"> لو كان الثمن مؤجّ</w:t>
      </w:r>
      <w:r w:rsidR="00F3125E">
        <w:rPr>
          <w:rFonts w:hint="cs"/>
          <w:rtl/>
          <w:lang w:bidi="fa-IR"/>
        </w:rPr>
        <w:t>َ</w:t>
      </w:r>
      <w:r>
        <w:rPr>
          <w:rtl/>
          <w:lang w:bidi="fa-IR"/>
        </w:rPr>
        <w:t>لا</w:t>
      </w:r>
      <w:r w:rsidR="00F3125E">
        <w:rPr>
          <w:rFonts w:hint="cs"/>
          <w:rtl/>
          <w:lang w:bidi="fa-IR"/>
        </w:rPr>
        <w:t>ً</w:t>
      </w:r>
      <w:r>
        <w:rPr>
          <w:rtl/>
          <w:lang w:bidi="fa-IR"/>
        </w:rPr>
        <w:t>‌ ، مثلا</w:t>
      </w:r>
      <w:r w:rsidR="00F3125E">
        <w:rPr>
          <w:rFonts w:hint="cs"/>
          <w:rtl/>
          <w:lang w:bidi="fa-IR"/>
        </w:rPr>
        <w:t>ً</w:t>
      </w:r>
      <w:r>
        <w:rPr>
          <w:rtl/>
          <w:lang w:bidi="fa-IR"/>
        </w:rPr>
        <w:t xml:space="preserve"> : اشترى الشقص بمائة مؤجّ</w:t>
      </w:r>
      <w:r w:rsidR="00F3125E">
        <w:rPr>
          <w:rFonts w:hint="cs"/>
          <w:rtl/>
          <w:lang w:bidi="fa-IR"/>
        </w:rPr>
        <w:t>َ</w:t>
      </w:r>
      <w:r>
        <w:rPr>
          <w:rtl/>
          <w:lang w:bidi="fa-IR"/>
        </w:rPr>
        <w:t>لة إلى سنة ، فللشيخ</w:t>
      </w:r>
      <w:r w:rsidR="00F3125E">
        <w:rPr>
          <w:rFonts w:hint="cs"/>
          <w:rtl/>
          <w:lang w:bidi="fa-IR"/>
        </w:rPr>
        <w:t xml:space="preserve"> </w:t>
      </w:r>
      <w:r w:rsidR="00E85DBE" w:rsidRPr="00E85DBE">
        <w:rPr>
          <w:rStyle w:val="libAlaemChar"/>
          <w:rtl/>
        </w:rPr>
        <w:t>رحمه‌الله</w:t>
      </w:r>
      <w:r>
        <w:rPr>
          <w:rtl/>
          <w:lang w:bidi="fa-IR"/>
        </w:rPr>
        <w:t xml:space="preserve"> قولان :</w:t>
      </w:r>
    </w:p>
    <w:p w:rsidR="00976C99" w:rsidRDefault="00976C99" w:rsidP="00976C99">
      <w:pPr>
        <w:pStyle w:val="libNormal"/>
        <w:rPr>
          <w:lang w:bidi="fa-IR"/>
        </w:rPr>
      </w:pPr>
      <w:r>
        <w:rPr>
          <w:rtl/>
          <w:lang w:bidi="fa-IR"/>
        </w:rPr>
        <w:t xml:space="preserve">أحدهما </w:t>
      </w:r>
      <w:r w:rsidR="005B0B95">
        <w:rPr>
          <w:rtl/>
          <w:lang w:bidi="fa-IR"/>
        </w:rPr>
        <w:t>-</w:t>
      </w:r>
      <w:r>
        <w:rPr>
          <w:rtl/>
          <w:lang w:bidi="fa-IR"/>
        </w:rPr>
        <w:t xml:space="preserve"> وهو الأقوى عندي ، وبه قال مالك وأحمد والشافعي في القديم </w:t>
      </w:r>
      <w:r w:rsidRPr="000C02BB">
        <w:rPr>
          <w:rStyle w:val="libFootnotenumChar"/>
          <w:rtl/>
        </w:rPr>
        <w:t>(1)</w:t>
      </w:r>
      <w:r>
        <w:rPr>
          <w:rtl/>
          <w:lang w:bidi="fa-IR"/>
        </w:rPr>
        <w:t xml:space="preserve"> </w:t>
      </w:r>
      <w:r w:rsidR="005B0B95">
        <w:rPr>
          <w:rtl/>
          <w:lang w:bidi="fa-IR"/>
        </w:rPr>
        <w:t>-</w:t>
      </w:r>
      <w:r>
        <w:rPr>
          <w:rtl/>
          <w:lang w:bidi="fa-IR"/>
        </w:rPr>
        <w:t xml:space="preserve"> : أنّ للشفيع الأخذ كذلك بعد إقامة كفيل إذا لم يكن مليّا</w:t>
      </w:r>
      <w:r w:rsidR="00F3125E">
        <w:rPr>
          <w:rFonts w:hint="cs"/>
          <w:rtl/>
          <w:lang w:bidi="fa-IR"/>
        </w:rPr>
        <w:t>ً</w:t>
      </w:r>
      <w:r>
        <w:rPr>
          <w:rtl/>
          <w:lang w:bidi="fa-IR"/>
        </w:rPr>
        <w:t xml:space="preserve"> ، وليس له الصبر والأخذ عند الأجل </w:t>
      </w:r>
      <w:r w:rsidRPr="00373B9D">
        <w:rPr>
          <w:rStyle w:val="libFootnotenumChar"/>
          <w:rtl/>
        </w:rPr>
        <w:t>(2)</w:t>
      </w:r>
      <w:r>
        <w:rPr>
          <w:rtl/>
          <w:lang w:bidi="fa-IR"/>
        </w:rPr>
        <w:t>.</w:t>
      </w:r>
    </w:p>
    <w:p w:rsidR="00976C99" w:rsidRDefault="00976C99" w:rsidP="00976C99">
      <w:pPr>
        <w:pStyle w:val="libNormal"/>
        <w:rPr>
          <w:lang w:bidi="fa-IR"/>
        </w:rPr>
      </w:pPr>
      <w:r w:rsidRPr="00F3125E">
        <w:rPr>
          <w:rStyle w:val="libBold2Char"/>
          <w:rtl/>
        </w:rPr>
        <w:t>لنا :</w:t>
      </w:r>
      <w:r>
        <w:rPr>
          <w:rtl/>
          <w:lang w:bidi="fa-IR"/>
        </w:rPr>
        <w:t xml:space="preserve"> أنّ الأخذ إنّما يكون بالثمن ، ويجب أن يكون على الشفيع مثل الثمن قدرا</w:t>
      </w:r>
      <w:r w:rsidR="00F3125E">
        <w:rPr>
          <w:rFonts w:hint="cs"/>
          <w:rtl/>
          <w:lang w:bidi="fa-IR"/>
        </w:rPr>
        <w:t>ً</w:t>
      </w:r>
      <w:r>
        <w:rPr>
          <w:rtl/>
          <w:lang w:bidi="fa-IR"/>
        </w:rPr>
        <w:t xml:space="preserve"> ووصفا</w:t>
      </w:r>
      <w:r w:rsidR="00F3125E">
        <w:rPr>
          <w:rFonts w:hint="cs"/>
          <w:rtl/>
          <w:lang w:bidi="fa-IR"/>
        </w:rPr>
        <w:t>ً</w:t>
      </w:r>
      <w:r>
        <w:rPr>
          <w:rtl/>
          <w:lang w:bidi="fa-IR"/>
        </w:rPr>
        <w:t xml:space="preserve"> ، والتأجيل وصف في الثمن. ولأنّ الشفعة على الفور ، وتأخير الطلب إلى الأجل مناف للفوريّة ، وأخذها بالثمن المعجّل إضرار بالشفيع بغير وجه ، فلم يبق إل</w:t>
      </w:r>
      <w:r w:rsidR="00A20011">
        <w:rPr>
          <w:rFonts w:hint="cs"/>
          <w:rtl/>
          <w:lang w:bidi="fa-IR"/>
        </w:rPr>
        <w:t>ّ</w:t>
      </w:r>
      <w:r>
        <w:rPr>
          <w:rtl/>
          <w:lang w:bidi="fa-IR"/>
        </w:rPr>
        <w:t>ا ما قلنا توصّلا</w:t>
      </w:r>
      <w:r w:rsidR="00E251DA">
        <w:rPr>
          <w:rFonts w:hint="cs"/>
          <w:rtl/>
          <w:lang w:bidi="fa-IR"/>
        </w:rPr>
        <w:t>ً</w:t>
      </w:r>
      <w:r>
        <w:rPr>
          <w:rtl/>
          <w:lang w:bidi="fa-IR"/>
        </w:rPr>
        <w:t xml:space="preserve"> إلى الجمع بين الحقوق كلّها.</w:t>
      </w:r>
    </w:p>
    <w:p w:rsidR="00976C99" w:rsidRDefault="00976C99" w:rsidP="00976C99">
      <w:pPr>
        <w:pStyle w:val="libNormal"/>
        <w:rPr>
          <w:lang w:bidi="fa-IR"/>
        </w:rPr>
      </w:pPr>
      <w:r>
        <w:rPr>
          <w:rtl/>
          <w:lang w:bidi="fa-IR"/>
        </w:rPr>
        <w:t>وقال الشيخ أيضا</w:t>
      </w:r>
      <w:r w:rsidR="003D1621">
        <w:rPr>
          <w:rFonts w:hint="cs"/>
          <w:rtl/>
          <w:lang w:bidi="fa-IR"/>
        </w:rPr>
        <w:t>ً</w:t>
      </w:r>
      <w:r>
        <w:rPr>
          <w:rtl/>
          <w:lang w:bidi="fa-IR"/>
        </w:rPr>
        <w:t xml:space="preserve"> : يتخيّر الشفيع بين أن يأخذه ويعجّل الثمن ، وبين أن يصبر إلى أن يحلّ الأجل ثمّ يأخذه بالثمن </w:t>
      </w:r>
      <w:r w:rsidRPr="00373B9D">
        <w:rPr>
          <w:rStyle w:val="libFootnotenumChar"/>
          <w:rtl/>
        </w:rPr>
        <w:t>(3)</w:t>
      </w:r>
      <w:r>
        <w:rPr>
          <w:rtl/>
          <w:lang w:bidi="fa-IR"/>
        </w:rPr>
        <w:t xml:space="preserve"> </w:t>
      </w:r>
      <w:r w:rsidR="005B0B95">
        <w:rPr>
          <w:rtl/>
          <w:lang w:bidi="fa-IR"/>
        </w:rPr>
        <w:t>-</w:t>
      </w:r>
      <w:r>
        <w:rPr>
          <w:rtl/>
          <w:lang w:bidi="fa-IR"/>
        </w:rPr>
        <w:t xml:space="preserve"> وبه قال أبو حنيفة والشافعي في الجديد </w:t>
      </w:r>
      <w:r w:rsidRPr="00373B9D">
        <w:rPr>
          <w:rStyle w:val="libFootnotenumChar"/>
          <w:rtl/>
        </w:rPr>
        <w:t>(4)</w:t>
      </w:r>
      <w:r>
        <w:rPr>
          <w:rtl/>
          <w:lang w:bidi="fa-IR"/>
        </w:rPr>
        <w:t xml:space="preserve"> </w:t>
      </w:r>
      <w:r w:rsidR="005B0B95">
        <w:rPr>
          <w:rtl/>
          <w:lang w:bidi="fa-IR"/>
        </w:rPr>
        <w:t>-</w:t>
      </w:r>
      <w:r>
        <w:rPr>
          <w:rtl/>
          <w:lang w:bidi="fa-IR"/>
        </w:rPr>
        <w:t xml:space="preserve"> لأنّ ذلك يؤدّي إلى أن يلزم المشتري قبول ذمّة الشفيع ، والذمم لا تتماثل ، ولهذا إذا مات م</w:t>
      </w:r>
      <w:r w:rsidR="003D1621">
        <w:rPr>
          <w:rFonts w:hint="cs"/>
          <w:rtl/>
          <w:lang w:bidi="fa-IR"/>
        </w:rPr>
        <w:t>َ</w:t>
      </w:r>
      <w:r>
        <w:rPr>
          <w:rtl/>
          <w:lang w:bidi="fa-IR"/>
        </w:rPr>
        <w:t>ن</w:t>
      </w:r>
      <w:r w:rsidR="003D1621">
        <w:rPr>
          <w:rFonts w:hint="cs"/>
          <w:rtl/>
          <w:lang w:bidi="fa-IR"/>
        </w:rPr>
        <w:t>ْ</w:t>
      </w:r>
      <w:r>
        <w:rPr>
          <w:rtl/>
          <w:lang w:bidi="fa-IR"/>
        </w:rPr>
        <w:t xml:space="preserve"> عليه الد</w:t>
      </w:r>
      <w:r w:rsidR="003D1621">
        <w:rPr>
          <w:rFonts w:hint="cs"/>
          <w:rtl/>
          <w:lang w:bidi="fa-IR"/>
        </w:rPr>
        <w:t>َ</w:t>
      </w:r>
      <w:r>
        <w:rPr>
          <w:rtl/>
          <w:lang w:bidi="fa-IR"/>
        </w:rPr>
        <w:t>ّي</w:t>
      </w:r>
      <w:r w:rsidR="003D1621">
        <w:rPr>
          <w:rFonts w:hint="cs"/>
          <w:rtl/>
          <w:lang w:bidi="fa-IR"/>
        </w:rPr>
        <w:t>ْ</w:t>
      </w:r>
      <w:r>
        <w:rPr>
          <w:rtl/>
          <w:lang w:bidi="fa-IR"/>
        </w:rPr>
        <w:t>ن المؤجّ</w:t>
      </w:r>
      <w:r w:rsidR="00D63311">
        <w:rPr>
          <w:rFonts w:hint="cs"/>
          <w:rtl/>
          <w:lang w:bidi="fa-IR"/>
        </w:rPr>
        <w:t>َ</w:t>
      </w:r>
      <w:r>
        <w:rPr>
          <w:rtl/>
          <w:lang w:bidi="fa-IR"/>
        </w:rPr>
        <w:t>ل ، حلّ الأجل ، ولم ينتقل إلى ذمّة الورثة. وملاءة الأشخاص لا توجب تماثل الذمم ، فإنّها تختلف في كون بعضها أوفى وبعضها أسهل في المعاملة.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الموطّأ 2 : 715 ، ذيل الحديث 3 ، بداية المجتهد 2 : 259 ، المغني 5 : 507 ، الشرح الكبير 5 : 523 ، المحلّى 9 : 95 ، العزيز شرح الوجيز 5 : 509 ، وانظر : روضة الطالبين 4 : 171 </w:t>
      </w:r>
      <w:r w:rsidR="005B0B95">
        <w:rPr>
          <w:rtl/>
          <w:lang w:bidi="fa-IR"/>
        </w:rPr>
        <w:t>-</w:t>
      </w:r>
      <w:r>
        <w:rPr>
          <w:rtl/>
          <w:lang w:bidi="fa-IR"/>
        </w:rPr>
        <w:t xml:space="preserve"> 172.</w:t>
      </w:r>
    </w:p>
    <w:p w:rsidR="00976C99" w:rsidRDefault="00976C99" w:rsidP="000C02BB">
      <w:pPr>
        <w:pStyle w:val="libFootnote0"/>
        <w:rPr>
          <w:lang w:bidi="fa-IR"/>
        </w:rPr>
      </w:pPr>
      <w:r>
        <w:rPr>
          <w:rtl/>
          <w:lang w:bidi="fa-IR"/>
        </w:rPr>
        <w:t>(2) النهاية : 425.</w:t>
      </w:r>
    </w:p>
    <w:p w:rsidR="00976C99" w:rsidRDefault="00976C99" w:rsidP="000C02BB">
      <w:pPr>
        <w:pStyle w:val="libFootnote0"/>
        <w:rPr>
          <w:lang w:bidi="fa-IR"/>
        </w:rPr>
      </w:pPr>
      <w:r>
        <w:rPr>
          <w:rtl/>
          <w:lang w:bidi="fa-IR"/>
        </w:rPr>
        <w:t xml:space="preserve">(3) المبسوط </w:t>
      </w:r>
      <w:r w:rsidR="005B0B95">
        <w:rPr>
          <w:rtl/>
          <w:lang w:bidi="fa-IR"/>
        </w:rPr>
        <w:t>-</w:t>
      </w:r>
      <w:r>
        <w:rPr>
          <w:rtl/>
          <w:lang w:bidi="fa-IR"/>
        </w:rPr>
        <w:t xml:space="preserve"> للطوسي </w:t>
      </w:r>
      <w:r w:rsidR="005B0B95">
        <w:rPr>
          <w:rtl/>
          <w:lang w:bidi="fa-IR"/>
        </w:rPr>
        <w:t>-</w:t>
      </w:r>
      <w:r>
        <w:rPr>
          <w:rtl/>
          <w:lang w:bidi="fa-IR"/>
        </w:rPr>
        <w:t xml:space="preserve"> 3 : 112 ، الخلاف 3 : 433 ، المسألة 9 من كتاب الشفعة.</w:t>
      </w:r>
    </w:p>
    <w:p w:rsidR="00976C99" w:rsidRDefault="00976C99" w:rsidP="000C02BB">
      <w:pPr>
        <w:pStyle w:val="libFootnote0"/>
        <w:rPr>
          <w:lang w:bidi="fa-IR"/>
        </w:rPr>
      </w:pPr>
      <w:r>
        <w:rPr>
          <w:rtl/>
          <w:lang w:bidi="fa-IR"/>
        </w:rPr>
        <w:t xml:space="preserve">(4) بدائع الصنائع 5 : 27 ، مختصر اختلاف العلماء 4 : 243 </w:t>
      </w:r>
      <w:r w:rsidR="0061248A">
        <w:rPr>
          <w:rFonts w:hint="cs"/>
          <w:rtl/>
          <w:lang w:bidi="fa-IR"/>
        </w:rPr>
        <w:t>/</w:t>
      </w:r>
      <w:r>
        <w:rPr>
          <w:rtl/>
          <w:lang w:bidi="fa-IR"/>
        </w:rPr>
        <w:t xml:space="preserve"> 1952 ، التهذيب </w:t>
      </w:r>
      <w:r w:rsidR="005B0B95">
        <w:rPr>
          <w:rtl/>
          <w:lang w:bidi="fa-IR"/>
        </w:rPr>
        <w:t>-</w:t>
      </w:r>
      <w:r>
        <w:rPr>
          <w:rtl/>
          <w:lang w:bidi="fa-IR"/>
        </w:rPr>
        <w:t xml:space="preserve"> للبغوي </w:t>
      </w:r>
      <w:r w:rsidR="005B0B95">
        <w:rPr>
          <w:rtl/>
          <w:lang w:bidi="fa-IR"/>
        </w:rPr>
        <w:t>-</w:t>
      </w:r>
      <w:r>
        <w:rPr>
          <w:rtl/>
          <w:lang w:bidi="fa-IR"/>
        </w:rPr>
        <w:t xml:space="preserve"> 4 : 356 ، الوسيط 4 : 83 ، العزيز شرح الوجيز 5 : 509 ، روضة الطالبين 4 : 171 </w:t>
      </w:r>
      <w:r w:rsidR="005B0B95">
        <w:rPr>
          <w:rtl/>
          <w:lang w:bidi="fa-IR"/>
        </w:rPr>
        <w:t>-</w:t>
      </w:r>
      <w:r>
        <w:rPr>
          <w:rtl/>
          <w:lang w:bidi="fa-IR"/>
        </w:rPr>
        <w:t xml:space="preserve"> 172 ، المغني 5 : 507 ، الشرح الكبير 5 : 523.</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ولأنّ في ذلك تغريرا</w:t>
      </w:r>
      <w:r w:rsidR="0061248A">
        <w:rPr>
          <w:rFonts w:hint="cs"/>
          <w:rtl/>
          <w:lang w:bidi="fa-IR"/>
        </w:rPr>
        <w:t>ً</w:t>
      </w:r>
      <w:r>
        <w:rPr>
          <w:rtl/>
          <w:lang w:bidi="fa-IR"/>
        </w:rPr>
        <w:t xml:space="preserve"> بالمشتري </w:t>
      </w:r>
      <w:r w:rsidR="0061248A">
        <w:rPr>
          <w:rFonts w:hint="cs"/>
          <w:rtl/>
          <w:lang w:bidi="fa-IR"/>
        </w:rPr>
        <w:t>؛</w:t>
      </w:r>
      <w:r>
        <w:rPr>
          <w:rtl/>
          <w:lang w:bidi="fa-IR"/>
        </w:rPr>
        <w:t xml:space="preserve"> لجواز أن يذهب مال الشفيع قبل حلول الأجل ، فيلزمه غرمه ، ولا يجوز أن يلزمه ذلك ، ولم يحصل له حظّ بهذا البيع.</w:t>
      </w:r>
    </w:p>
    <w:p w:rsidR="00976C99" w:rsidRDefault="00976C99" w:rsidP="00976C99">
      <w:pPr>
        <w:pStyle w:val="libNormal"/>
        <w:rPr>
          <w:lang w:bidi="fa-IR"/>
        </w:rPr>
      </w:pPr>
      <w:r>
        <w:rPr>
          <w:rtl/>
          <w:lang w:bidi="fa-IR"/>
        </w:rPr>
        <w:t xml:space="preserve">وهو ممنوع </w:t>
      </w:r>
      <w:r w:rsidR="002B4EB3">
        <w:rPr>
          <w:rFonts w:hint="cs"/>
          <w:rtl/>
          <w:lang w:bidi="fa-IR"/>
        </w:rPr>
        <w:t>؛</w:t>
      </w:r>
      <w:r>
        <w:rPr>
          <w:rtl/>
          <w:lang w:bidi="fa-IR"/>
        </w:rPr>
        <w:t xml:space="preserve"> لأنّا نلزم الشفيع بكفيل مليّ يرتضيه المشتري ، فاندفع المحذور.</w:t>
      </w:r>
    </w:p>
    <w:p w:rsidR="00976C99" w:rsidRDefault="00976C99" w:rsidP="00976C99">
      <w:pPr>
        <w:pStyle w:val="libNormal"/>
        <w:rPr>
          <w:lang w:bidi="fa-IR"/>
        </w:rPr>
      </w:pPr>
      <w:r>
        <w:rPr>
          <w:rtl/>
          <w:lang w:bidi="fa-IR"/>
        </w:rPr>
        <w:t>وللشافعي قول</w:t>
      </w:r>
      <w:r w:rsidR="002B4EB3">
        <w:rPr>
          <w:rFonts w:hint="cs"/>
          <w:rtl/>
          <w:lang w:bidi="fa-IR"/>
        </w:rPr>
        <w:t>ٌ</w:t>
      </w:r>
      <w:r>
        <w:rPr>
          <w:rtl/>
          <w:lang w:bidi="fa-IR"/>
        </w:rPr>
        <w:t xml:space="preserve"> ثالث : إنّ الشفيع يأخذه بسلعة قيمتها الثمن إلى سنة </w:t>
      </w:r>
      <w:r w:rsidR="002B4EB3">
        <w:rPr>
          <w:rFonts w:hint="cs"/>
          <w:rtl/>
          <w:lang w:bidi="fa-IR"/>
        </w:rPr>
        <w:t>؛</w:t>
      </w:r>
      <w:r>
        <w:rPr>
          <w:rtl/>
          <w:lang w:bidi="fa-IR"/>
        </w:rPr>
        <w:t xml:space="preserve"> لأنّه لم يأخذ السلعة بثمن مؤجّل على ما تقدّم ، وإن أخذها بثمن</w:t>
      </w:r>
      <w:r w:rsidR="00AF7497">
        <w:rPr>
          <w:rFonts w:hint="cs"/>
          <w:rtl/>
          <w:lang w:bidi="fa-IR"/>
        </w:rPr>
        <w:t>ٍ</w:t>
      </w:r>
      <w:r>
        <w:rPr>
          <w:rtl/>
          <w:lang w:bidi="fa-IR"/>
        </w:rPr>
        <w:t xml:space="preserve"> حالّ في الحال أو بعد انقضاء الأجل ، فقد كلّفناه أكثر من الثمن </w:t>
      </w:r>
      <w:r w:rsidR="00AF7497">
        <w:rPr>
          <w:rFonts w:hint="cs"/>
          <w:rtl/>
          <w:lang w:bidi="fa-IR"/>
        </w:rPr>
        <w:t>؛</w:t>
      </w:r>
      <w:r>
        <w:rPr>
          <w:rtl/>
          <w:lang w:bidi="fa-IR"/>
        </w:rPr>
        <w:t xml:space="preserve"> لأنّ ما يباع بمائة إلى سنة لا يساويها حال</w:t>
      </w:r>
      <w:r w:rsidR="00AF7497">
        <w:rPr>
          <w:rFonts w:hint="cs"/>
          <w:rtl/>
          <w:lang w:bidi="fa-IR"/>
        </w:rPr>
        <w:t>ّ</w:t>
      </w:r>
      <w:r>
        <w:rPr>
          <w:rtl/>
          <w:lang w:bidi="fa-IR"/>
        </w:rPr>
        <w:t>ا ، ولئل</w:t>
      </w:r>
      <w:r w:rsidR="00AF7497">
        <w:rPr>
          <w:rFonts w:hint="cs"/>
          <w:rtl/>
          <w:lang w:bidi="fa-IR"/>
        </w:rPr>
        <w:t>ّ</w:t>
      </w:r>
      <w:r>
        <w:rPr>
          <w:rtl/>
          <w:lang w:bidi="fa-IR"/>
        </w:rPr>
        <w:t xml:space="preserve">ا يتأخّر الأخذ ولا يتضرّر الشفيع </w:t>
      </w:r>
      <w:r w:rsidRPr="000C02BB">
        <w:rPr>
          <w:rStyle w:val="libFootnotenumChar"/>
          <w:rtl/>
        </w:rPr>
        <w:t>(1)</w:t>
      </w:r>
    </w:p>
    <w:p w:rsidR="00976C99" w:rsidRDefault="00976C99" w:rsidP="00976C99">
      <w:pPr>
        <w:pStyle w:val="libNormal"/>
        <w:rPr>
          <w:lang w:bidi="fa-IR"/>
        </w:rPr>
      </w:pPr>
      <w:r>
        <w:rPr>
          <w:rtl/>
          <w:lang w:bidi="fa-IR"/>
        </w:rPr>
        <w:t>وعلى ما اخترناه فإنّما يأخذه بثمن</w:t>
      </w:r>
      <w:r w:rsidR="00AF7497">
        <w:rPr>
          <w:rFonts w:hint="cs"/>
          <w:rtl/>
          <w:lang w:bidi="fa-IR"/>
        </w:rPr>
        <w:t>ٍ</w:t>
      </w:r>
      <w:r>
        <w:rPr>
          <w:rtl/>
          <w:lang w:bidi="fa-IR"/>
        </w:rPr>
        <w:t xml:space="preserve"> مؤجّل إذا كان مليّا</w:t>
      </w:r>
      <w:r w:rsidR="00AF7497">
        <w:rPr>
          <w:rFonts w:hint="cs"/>
          <w:rtl/>
          <w:lang w:bidi="fa-IR"/>
        </w:rPr>
        <w:t>ً</w:t>
      </w:r>
      <w:r>
        <w:rPr>
          <w:rtl/>
          <w:lang w:bidi="fa-IR"/>
        </w:rPr>
        <w:t xml:space="preserve"> موثوقا</w:t>
      </w:r>
      <w:r w:rsidR="00AF7497">
        <w:rPr>
          <w:rFonts w:hint="cs"/>
          <w:rtl/>
          <w:lang w:bidi="fa-IR"/>
        </w:rPr>
        <w:t>ً</w:t>
      </w:r>
      <w:r>
        <w:rPr>
          <w:rtl/>
          <w:lang w:bidi="fa-IR"/>
        </w:rPr>
        <w:t xml:space="preserve"> به أو </w:t>
      </w:r>
      <w:r w:rsidRPr="00373B9D">
        <w:rPr>
          <w:rStyle w:val="libFootnotenumChar"/>
          <w:rtl/>
        </w:rPr>
        <w:t>(2)</w:t>
      </w:r>
      <w:r>
        <w:rPr>
          <w:rtl/>
          <w:lang w:bidi="fa-IR"/>
        </w:rPr>
        <w:t xml:space="preserve"> إذا أعطى كفيلا</w:t>
      </w:r>
      <w:r w:rsidR="004F7356">
        <w:rPr>
          <w:rFonts w:hint="cs"/>
          <w:rtl/>
          <w:lang w:bidi="fa-IR"/>
        </w:rPr>
        <w:t>ً</w:t>
      </w:r>
      <w:r>
        <w:rPr>
          <w:rtl/>
          <w:lang w:bidi="fa-IR"/>
        </w:rPr>
        <w:t xml:space="preserve"> مليّا</w:t>
      </w:r>
      <w:r w:rsidR="004F7356">
        <w:rPr>
          <w:rFonts w:hint="cs"/>
          <w:rtl/>
          <w:lang w:bidi="fa-IR"/>
        </w:rPr>
        <w:t>ً</w:t>
      </w:r>
      <w:r>
        <w:rPr>
          <w:rtl/>
          <w:lang w:bidi="fa-IR"/>
        </w:rPr>
        <w:t xml:space="preserve"> ، وإل</w:t>
      </w:r>
      <w:r w:rsidR="004F7356">
        <w:rPr>
          <w:rFonts w:hint="cs"/>
          <w:rtl/>
          <w:lang w:bidi="fa-IR"/>
        </w:rPr>
        <w:t>ّ</w:t>
      </w:r>
      <w:r>
        <w:rPr>
          <w:rtl/>
          <w:lang w:bidi="fa-IR"/>
        </w:rPr>
        <w:t xml:space="preserve">ا لم يأخذه </w:t>
      </w:r>
      <w:r w:rsidR="004F7356">
        <w:rPr>
          <w:rFonts w:hint="cs"/>
          <w:rtl/>
          <w:lang w:bidi="fa-IR"/>
        </w:rPr>
        <w:t>؛</w:t>
      </w:r>
      <w:r>
        <w:rPr>
          <w:rtl/>
          <w:lang w:bidi="fa-IR"/>
        </w:rPr>
        <w:t xml:space="preserve"> لأنّه إضرار بالمشتري ، وهو أحد قولي الشافعي على تقدير قوله بما قلناه. والثاني له : أنّ له الأخذ على الإطلاق ، ولا ينظر إلى صفته ، ولو أخذه ثمّ مات ، حلّ عليه الأجل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وعلى قول أبي حنيفة والشيخ والشافعي في الجديد لا يبطل حقّ الشفيع بالتأخير </w:t>
      </w:r>
      <w:r w:rsidR="004F7356">
        <w:rPr>
          <w:rFonts w:hint="cs"/>
          <w:rtl/>
          <w:lang w:bidi="fa-IR"/>
        </w:rPr>
        <w:t>؛</w:t>
      </w:r>
      <w:r>
        <w:rPr>
          <w:rtl/>
          <w:lang w:bidi="fa-IR"/>
        </w:rPr>
        <w:t xml:space="preserve"> لأنّه تأخير بعذر ، ولكن هل يجب تنبيه المشتري على الطلب؟ فيه وجهان ، أحدهما : لا </w:t>
      </w:r>
      <w:r w:rsidR="004F7356">
        <w:rPr>
          <w:rFonts w:hint="cs"/>
          <w:rtl/>
          <w:lang w:bidi="fa-IR"/>
        </w:rPr>
        <w:t>؛</w:t>
      </w:r>
      <w:r>
        <w:rPr>
          <w:rtl/>
          <w:lang w:bidi="fa-IR"/>
        </w:rPr>
        <w:t xml:space="preserve"> إذ لا فائدة فيه. والثاني : نعم </w:t>
      </w:r>
      <w:r w:rsidR="004F7356">
        <w:rPr>
          <w:rFonts w:hint="cs"/>
          <w:rtl/>
          <w:lang w:bidi="fa-IR"/>
        </w:rPr>
        <w:t>؛</w:t>
      </w:r>
      <w:r>
        <w:rPr>
          <w:rtl/>
          <w:lang w:bidi="fa-IR"/>
        </w:rPr>
        <w:t xml:space="preserve"> لأنّه ميسور وإن كان الأخذ معسورا</w:t>
      </w:r>
      <w:r w:rsidR="004F7356">
        <w:rPr>
          <w:rFonts w:hint="cs"/>
          <w:rtl/>
          <w:lang w:bidi="fa-IR"/>
        </w:rPr>
        <w:t>ً</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مات المشتري وحلّ عليه الثمن ، لم يتعجّل الأخذ على الشفيع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509 ، روضة الطالبين 4 : 172.</w:t>
      </w:r>
    </w:p>
    <w:p w:rsidR="00976C99" w:rsidRDefault="00976C99" w:rsidP="000C02BB">
      <w:pPr>
        <w:pStyle w:val="libFootnote0"/>
        <w:rPr>
          <w:lang w:bidi="fa-IR"/>
        </w:rPr>
      </w:pPr>
      <w:r>
        <w:rPr>
          <w:rtl/>
          <w:lang w:bidi="fa-IR"/>
        </w:rPr>
        <w:t>(2) في « س ، ي » والطبعة الحجريّة : « و» بدل « أو ». والظاهر ما أثبتناه.</w:t>
      </w:r>
    </w:p>
    <w:p w:rsidR="00976C99" w:rsidRDefault="00976C99" w:rsidP="000C02BB">
      <w:pPr>
        <w:pStyle w:val="libFootnote0"/>
        <w:rPr>
          <w:lang w:bidi="fa-IR"/>
        </w:rPr>
      </w:pPr>
      <w:r>
        <w:rPr>
          <w:rtl/>
          <w:lang w:bidi="fa-IR"/>
        </w:rPr>
        <w:t>(3) العزيز شرح الوجيز 5 : 510 ، روضة الطالبين 4 : 172.</w:t>
      </w:r>
    </w:p>
    <w:p w:rsidR="00976C99" w:rsidRDefault="00976C99" w:rsidP="000C02BB">
      <w:pPr>
        <w:pStyle w:val="libFootnote0"/>
        <w:rPr>
          <w:lang w:bidi="fa-IR"/>
        </w:rPr>
      </w:pPr>
      <w:r>
        <w:rPr>
          <w:rtl/>
          <w:lang w:bidi="fa-IR"/>
        </w:rPr>
        <w:t>(4) العزيز شرح الوجيز 5 : 509 ، روضة الطالبين 4 : 172.</w:t>
      </w:r>
    </w:p>
    <w:p w:rsidR="005B0B95" w:rsidRDefault="005B0B95" w:rsidP="000C02BB">
      <w:pPr>
        <w:pStyle w:val="libNormal"/>
        <w:rPr>
          <w:lang w:bidi="fa-IR"/>
        </w:rPr>
      </w:pPr>
      <w:r>
        <w:rPr>
          <w:lang w:bidi="fa-IR"/>
        </w:rPr>
        <w:br w:type="page"/>
      </w:r>
    </w:p>
    <w:p w:rsidR="00976C99" w:rsidRDefault="00976C99" w:rsidP="004F7356">
      <w:pPr>
        <w:pStyle w:val="libNormal0"/>
        <w:rPr>
          <w:lang w:bidi="fa-IR"/>
        </w:rPr>
      </w:pPr>
      <w:r>
        <w:rPr>
          <w:rtl/>
          <w:lang w:bidi="fa-IR"/>
        </w:rPr>
        <w:lastRenderedPageBreak/>
        <w:t>بل هو على خيرته إن شاء أخذ في الحال ، وإن شاء صبر إلى مجي‌ء ذلك المحلّ.</w:t>
      </w:r>
    </w:p>
    <w:p w:rsidR="00976C99" w:rsidRDefault="00976C99" w:rsidP="00976C99">
      <w:pPr>
        <w:pStyle w:val="libNormal"/>
        <w:rPr>
          <w:lang w:bidi="fa-IR"/>
        </w:rPr>
      </w:pPr>
      <w:r>
        <w:rPr>
          <w:rtl/>
          <w:lang w:bidi="fa-IR"/>
        </w:rPr>
        <w:t>ولو مات الشفيع ، فالخيرة التي كانت له تثبت لورثته.</w:t>
      </w:r>
    </w:p>
    <w:p w:rsidR="00976C99" w:rsidRDefault="00976C99" w:rsidP="00976C99">
      <w:pPr>
        <w:pStyle w:val="libNormal"/>
        <w:rPr>
          <w:lang w:bidi="fa-IR"/>
        </w:rPr>
      </w:pPr>
      <w:r>
        <w:rPr>
          <w:rtl/>
          <w:lang w:bidi="fa-IR"/>
        </w:rPr>
        <w:t xml:space="preserve">ولو باع المشتري الشقص قبل أن يحلّ الأجل ، صحّ البيع </w:t>
      </w:r>
      <w:r w:rsidR="004F7356">
        <w:rPr>
          <w:rFonts w:hint="cs"/>
          <w:rtl/>
          <w:lang w:bidi="fa-IR"/>
        </w:rPr>
        <w:t>؛</w:t>
      </w:r>
      <w:r>
        <w:rPr>
          <w:rtl/>
          <w:lang w:bidi="fa-IR"/>
        </w:rPr>
        <w:t xml:space="preserve"> لأنّ الثمن لو كان حال</w:t>
      </w:r>
      <w:r w:rsidR="004F7356">
        <w:rPr>
          <w:rFonts w:hint="cs"/>
          <w:rtl/>
          <w:lang w:bidi="fa-IR"/>
        </w:rPr>
        <w:t>ّ</w:t>
      </w:r>
      <w:r>
        <w:rPr>
          <w:rtl/>
          <w:lang w:bidi="fa-IR"/>
        </w:rPr>
        <w:t>ا</w:t>
      </w:r>
      <w:r w:rsidR="004F7356">
        <w:rPr>
          <w:rFonts w:hint="cs"/>
          <w:rtl/>
          <w:lang w:bidi="fa-IR"/>
        </w:rPr>
        <w:t>ً</w:t>
      </w:r>
      <w:r>
        <w:rPr>
          <w:rtl/>
          <w:lang w:bidi="fa-IR"/>
        </w:rPr>
        <w:t xml:space="preserve"> فباع المشتري صحّ بيعه ، فإذا كان مؤجّلا</w:t>
      </w:r>
      <w:r w:rsidR="00BB3DC5">
        <w:rPr>
          <w:rFonts w:hint="cs"/>
          <w:rtl/>
          <w:lang w:bidi="fa-IR"/>
        </w:rPr>
        <w:t>ً</w:t>
      </w:r>
      <w:r>
        <w:rPr>
          <w:rtl/>
          <w:lang w:bidi="fa-IR"/>
        </w:rPr>
        <w:t xml:space="preserve"> وتأخّر الأخذ ، كان جواز البيع أولى ، ويتخيّر الشفيع بين أن يجيز البيع الثاني ويأخذه بالثمن الثاني وبين أن يفسخه إمّا في الحال أو عند حلول الأجل ، ويأخذه بالثمن الأوّل </w:t>
      </w:r>
      <w:r w:rsidR="0016280A">
        <w:rPr>
          <w:rFonts w:hint="cs"/>
          <w:rtl/>
          <w:lang w:bidi="fa-IR"/>
        </w:rPr>
        <w:t>؛</w:t>
      </w:r>
      <w:r>
        <w:rPr>
          <w:rtl/>
          <w:lang w:bidi="fa-IR"/>
        </w:rPr>
        <w:t xml:space="preserve"> لأنّ ذلك كان له ، ولا يسقط بتصرّف المشتري.</w:t>
      </w:r>
    </w:p>
    <w:p w:rsidR="00976C99" w:rsidRDefault="00976C99" w:rsidP="00976C99">
      <w:pPr>
        <w:pStyle w:val="libNormal"/>
        <w:rPr>
          <w:lang w:bidi="fa-IR"/>
        </w:rPr>
      </w:pPr>
      <w:r>
        <w:rPr>
          <w:rtl/>
          <w:lang w:bidi="fa-IR"/>
        </w:rPr>
        <w:t xml:space="preserve">هذا إذا قلنا : إنّ للشفيع نقض تصرّف المشتري ، وهو الظاهر عندهم </w:t>
      </w:r>
      <w:r w:rsidRPr="000C02BB">
        <w:rPr>
          <w:rStyle w:val="libFootnotenumChar"/>
          <w:rtl/>
        </w:rPr>
        <w:t>(1)</w:t>
      </w:r>
      <w:r>
        <w:rPr>
          <w:rtl/>
          <w:lang w:bidi="fa-IR"/>
        </w:rPr>
        <w:t xml:space="preserve"> ، وفيه خلاف ، وإن قلنا بالثالث ، فتعيين </w:t>
      </w:r>
      <w:r w:rsidRPr="00373B9D">
        <w:rPr>
          <w:rStyle w:val="libFootnotenumChar"/>
          <w:rtl/>
        </w:rPr>
        <w:t>(2)</w:t>
      </w:r>
      <w:r>
        <w:rPr>
          <w:rtl/>
          <w:lang w:bidi="fa-IR"/>
        </w:rPr>
        <w:t xml:space="preserve"> العرض إلى الشفيع وتعديل القيمة [ إلى ] </w:t>
      </w:r>
      <w:r w:rsidRPr="00373B9D">
        <w:rPr>
          <w:rStyle w:val="libFootnotenumChar"/>
          <w:rtl/>
        </w:rPr>
        <w:t>(3)</w:t>
      </w:r>
      <w:r>
        <w:rPr>
          <w:rtl/>
          <w:lang w:bidi="fa-IR"/>
        </w:rPr>
        <w:t xml:space="preserve"> م</w:t>
      </w:r>
      <w:r w:rsidR="0016280A">
        <w:rPr>
          <w:rFonts w:hint="cs"/>
          <w:rtl/>
          <w:lang w:bidi="fa-IR"/>
        </w:rPr>
        <w:t>َ</w:t>
      </w:r>
      <w:r>
        <w:rPr>
          <w:rtl/>
          <w:lang w:bidi="fa-IR"/>
        </w:rPr>
        <w:t>ن</w:t>
      </w:r>
      <w:r w:rsidR="0016280A">
        <w:rPr>
          <w:rFonts w:hint="cs"/>
          <w:rtl/>
          <w:lang w:bidi="fa-IR"/>
        </w:rPr>
        <w:t>ْ</w:t>
      </w:r>
      <w:r>
        <w:rPr>
          <w:rtl/>
          <w:lang w:bidi="fa-IR"/>
        </w:rPr>
        <w:t xml:space="preserve"> يعرفها.</w:t>
      </w:r>
    </w:p>
    <w:p w:rsidR="00976C99" w:rsidRDefault="00976C99" w:rsidP="00976C99">
      <w:pPr>
        <w:pStyle w:val="libNormal"/>
        <w:rPr>
          <w:lang w:bidi="fa-IR"/>
        </w:rPr>
      </w:pPr>
      <w:r>
        <w:rPr>
          <w:rtl/>
          <w:lang w:bidi="fa-IR"/>
        </w:rPr>
        <w:t>ولو لم يتّفق طلب الشفعة حتى حلّ الأجل ، وجب أن لا يطالب على هذا القول إل</w:t>
      </w:r>
      <w:r w:rsidR="00F576C8">
        <w:rPr>
          <w:rFonts w:hint="cs"/>
          <w:rtl/>
          <w:lang w:bidi="fa-IR"/>
        </w:rPr>
        <w:t>ّ</w:t>
      </w:r>
      <w:r>
        <w:rPr>
          <w:rtl/>
          <w:lang w:bidi="fa-IR"/>
        </w:rPr>
        <w:t xml:space="preserve">ا بالسلعة المعدلة </w:t>
      </w:r>
      <w:r w:rsidR="00F576C8">
        <w:rPr>
          <w:rFonts w:hint="cs"/>
          <w:rtl/>
          <w:lang w:bidi="fa-IR"/>
        </w:rPr>
        <w:t>؛</w:t>
      </w:r>
      <w:r>
        <w:rPr>
          <w:rtl/>
          <w:lang w:bidi="fa-IR"/>
        </w:rPr>
        <w:t xml:space="preserve"> لأنّ الاعتبار في قيمة عوض المبيع بحال البيع ، ألا ترى أنّه إذا باع بمتقوّم ، تعتبر قيمته يوم البيع. وعلى القولين الآخ</w:t>
      </w:r>
      <w:r w:rsidR="00F576C8">
        <w:rPr>
          <w:rFonts w:hint="cs"/>
          <w:rtl/>
          <w:lang w:bidi="fa-IR"/>
        </w:rPr>
        <w:t>َ</w:t>
      </w:r>
      <w:r>
        <w:rPr>
          <w:rtl/>
          <w:lang w:bidi="fa-IR"/>
        </w:rPr>
        <w:t>ر</w:t>
      </w:r>
      <w:r w:rsidR="00F576C8">
        <w:rPr>
          <w:rFonts w:hint="cs"/>
          <w:rtl/>
          <w:lang w:bidi="fa-IR"/>
        </w:rPr>
        <w:t>َ</w:t>
      </w:r>
      <w:r>
        <w:rPr>
          <w:rtl/>
          <w:lang w:bidi="fa-IR"/>
        </w:rPr>
        <w:t>ي</w:t>
      </w:r>
      <w:r w:rsidR="00F576C8">
        <w:rPr>
          <w:rFonts w:hint="cs"/>
          <w:rtl/>
          <w:lang w:bidi="fa-IR"/>
        </w:rPr>
        <w:t>ْ</w:t>
      </w:r>
      <w:r>
        <w:rPr>
          <w:rtl/>
          <w:lang w:bidi="fa-IR"/>
        </w:rPr>
        <w:t>ن لو أخّر الشفعة ، بطل حقّه.</w:t>
      </w:r>
    </w:p>
    <w:p w:rsidR="00976C99" w:rsidRDefault="00976C99" w:rsidP="00976C99">
      <w:pPr>
        <w:pStyle w:val="libNormal"/>
        <w:rPr>
          <w:lang w:bidi="fa-IR"/>
        </w:rPr>
      </w:pPr>
      <w:bookmarkStart w:id="453" w:name="_Toc122782243"/>
      <w:bookmarkStart w:id="454" w:name="_Toc122782577"/>
      <w:r w:rsidRPr="007C41B2">
        <w:rPr>
          <w:rStyle w:val="Heading2Char"/>
          <w:rtl/>
        </w:rPr>
        <w:t>مسالة 748 :</w:t>
      </w:r>
      <w:bookmarkEnd w:id="453"/>
      <w:bookmarkEnd w:id="454"/>
      <w:r>
        <w:rPr>
          <w:rtl/>
          <w:lang w:bidi="fa-IR"/>
        </w:rPr>
        <w:t xml:space="preserve"> لو ضمّ شقصا</w:t>
      </w:r>
      <w:r w:rsidR="00C22665">
        <w:rPr>
          <w:rFonts w:hint="cs"/>
          <w:rtl/>
          <w:lang w:bidi="fa-IR"/>
        </w:rPr>
        <w:t>ً</w:t>
      </w:r>
      <w:r>
        <w:rPr>
          <w:rtl/>
          <w:lang w:bidi="fa-IR"/>
        </w:rPr>
        <w:t xml:space="preserve"> مشفوعا</w:t>
      </w:r>
      <w:r w:rsidR="00C22665">
        <w:rPr>
          <w:rFonts w:hint="cs"/>
          <w:rtl/>
          <w:lang w:bidi="fa-IR"/>
        </w:rPr>
        <w:t>ً</w:t>
      </w:r>
      <w:r>
        <w:rPr>
          <w:rtl/>
          <w:lang w:bidi="fa-IR"/>
        </w:rPr>
        <w:t xml:space="preserve"> إلى ما لا شفعة فيه في البيع‌ ، مثل أن يبيع نصف</w:t>
      </w:r>
      <w:r w:rsidR="00C22665">
        <w:rPr>
          <w:rFonts w:hint="cs"/>
          <w:rtl/>
          <w:lang w:bidi="fa-IR"/>
        </w:rPr>
        <w:t>َ</w:t>
      </w:r>
      <w:r>
        <w:rPr>
          <w:rtl/>
          <w:lang w:bidi="fa-IR"/>
        </w:rPr>
        <w:t xml:space="preserve"> دار وثوبا</w:t>
      </w:r>
      <w:r w:rsidR="00C22665">
        <w:rPr>
          <w:rFonts w:hint="cs"/>
          <w:rtl/>
          <w:lang w:bidi="fa-IR"/>
        </w:rPr>
        <w:t>ً</w:t>
      </w:r>
      <w:r>
        <w:rPr>
          <w:rtl/>
          <w:lang w:bidi="fa-IR"/>
        </w:rPr>
        <w:t xml:space="preserve"> أو عبدا</w:t>
      </w:r>
      <w:r w:rsidR="00C22665">
        <w:rPr>
          <w:rFonts w:hint="cs"/>
          <w:rtl/>
          <w:lang w:bidi="fa-IR"/>
        </w:rPr>
        <w:t>ً</w:t>
      </w:r>
      <w:r>
        <w:rPr>
          <w:rtl/>
          <w:lang w:bidi="fa-IR"/>
        </w:rPr>
        <w:t xml:space="preserve"> أو غيرهما صفقة</w:t>
      </w:r>
      <w:r w:rsidR="00C22665">
        <w:rPr>
          <w:rFonts w:hint="cs"/>
          <w:rtl/>
          <w:lang w:bidi="fa-IR"/>
        </w:rPr>
        <w:t>ً</w:t>
      </w:r>
      <w:r>
        <w:rPr>
          <w:rtl/>
          <w:lang w:bidi="fa-IR"/>
        </w:rPr>
        <w:t xml:space="preserve"> واحدة ، بسط الثمن عليهما باعتبار القيمتين ، وأخذ الشفيع الشقص بحصّته من الثمن ، عند علمائنا ، وبه قال أبو حنيفة والشافعي وأحمد </w:t>
      </w:r>
      <w:r w:rsidRPr="00373B9D">
        <w:rPr>
          <w:rStyle w:val="libFootnotenumChar"/>
          <w:rtl/>
        </w:rPr>
        <w:t>(4)</w:t>
      </w:r>
      <w:r>
        <w:rPr>
          <w:rtl/>
          <w:lang w:bidi="fa-IR"/>
        </w:rPr>
        <w:t xml:space="preserve"> ، ولا شفعة في المضموم </w:t>
      </w:r>
      <w:r w:rsidR="00C22665">
        <w:rPr>
          <w:rFonts w:hint="cs"/>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510 ، روضة الطالبين 4 : 172.</w:t>
      </w:r>
    </w:p>
    <w:p w:rsidR="00976C99" w:rsidRDefault="00976C99" w:rsidP="000C02BB">
      <w:pPr>
        <w:pStyle w:val="libFootnote0"/>
        <w:rPr>
          <w:lang w:bidi="fa-IR"/>
        </w:rPr>
      </w:pPr>
      <w:r>
        <w:rPr>
          <w:rtl/>
          <w:lang w:bidi="fa-IR"/>
        </w:rPr>
        <w:t>(2) في « س ، ي » والطبعة الحجريّة : « فيتعيّن ». والصحيح ما أثبتناه.</w:t>
      </w:r>
    </w:p>
    <w:p w:rsidR="00976C99" w:rsidRDefault="00976C99" w:rsidP="000C02BB">
      <w:pPr>
        <w:pStyle w:val="libFootnote0"/>
        <w:rPr>
          <w:lang w:bidi="fa-IR"/>
        </w:rPr>
      </w:pPr>
      <w:r>
        <w:rPr>
          <w:rtl/>
          <w:lang w:bidi="fa-IR"/>
        </w:rPr>
        <w:t>(3) ما بين المعقوفين أضفناه لأجل السياق.</w:t>
      </w:r>
    </w:p>
    <w:p w:rsidR="00976C99" w:rsidRDefault="00976C99" w:rsidP="000C02BB">
      <w:pPr>
        <w:pStyle w:val="libFootnote0"/>
        <w:rPr>
          <w:lang w:bidi="fa-IR"/>
        </w:rPr>
      </w:pPr>
      <w:r>
        <w:rPr>
          <w:rtl/>
          <w:lang w:bidi="fa-IR"/>
        </w:rPr>
        <w:t>(4) العزيز شرح الوجيز 5 : 510 ، روضة الطالبين 4 : 172 ، المغني 5 : 508 ، الشرح الكبير 5 : 502.</w:t>
      </w:r>
    </w:p>
    <w:p w:rsidR="005B0B95" w:rsidRDefault="005B0B95" w:rsidP="000C02BB">
      <w:pPr>
        <w:pStyle w:val="libNormal"/>
        <w:rPr>
          <w:lang w:bidi="fa-IR"/>
        </w:rPr>
      </w:pPr>
      <w:r>
        <w:rPr>
          <w:lang w:bidi="fa-IR"/>
        </w:rPr>
        <w:br w:type="page"/>
      </w:r>
    </w:p>
    <w:p w:rsidR="00976C99" w:rsidRDefault="00976C99" w:rsidP="0036393D">
      <w:pPr>
        <w:pStyle w:val="libNormal0"/>
        <w:rPr>
          <w:lang w:bidi="fa-IR"/>
        </w:rPr>
      </w:pPr>
      <w:r>
        <w:rPr>
          <w:rtl/>
          <w:lang w:bidi="fa-IR"/>
        </w:rPr>
        <w:lastRenderedPageBreak/>
        <w:t>لأنّ المضموم لا شفعة فيه ولا هو تابع لما فيه الشفعة ، فلا تثبت فيه الشفعة ، كما لو أفرده.</w:t>
      </w:r>
    </w:p>
    <w:p w:rsidR="00976C99" w:rsidRDefault="00976C99" w:rsidP="00976C99">
      <w:pPr>
        <w:pStyle w:val="libNormal"/>
        <w:rPr>
          <w:lang w:bidi="fa-IR"/>
        </w:rPr>
      </w:pPr>
      <w:r>
        <w:rPr>
          <w:rtl/>
          <w:lang w:bidi="fa-IR"/>
        </w:rPr>
        <w:t>وقال مالك : تثبت الشفعة فيهما معا</w:t>
      </w:r>
      <w:r w:rsidR="0036393D">
        <w:rPr>
          <w:rFonts w:hint="cs"/>
          <w:rtl/>
          <w:lang w:bidi="fa-IR"/>
        </w:rPr>
        <w:t>ً</w:t>
      </w:r>
      <w:r>
        <w:rPr>
          <w:rtl/>
          <w:lang w:bidi="fa-IR"/>
        </w:rPr>
        <w:t>. ويروى عنه أيضا</w:t>
      </w:r>
      <w:r w:rsidR="0036393D">
        <w:rPr>
          <w:rFonts w:hint="cs"/>
          <w:rtl/>
          <w:lang w:bidi="fa-IR"/>
        </w:rPr>
        <w:t>ً</w:t>
      </w:r>
      <w:r>
        <w:rPr>
          <w:rtl/>
          <w:lang w:bidi="fa-IR"/>
        </w:rPr>
        <w:t xml:space="preserve"> أنّه إن كان من مصالح الضيعة وتوابعها كالثيران وآلات الحرث والعبد العامل في البستان ، أخذه الشفيع مع الشقص. وإن كان غير ذلك ، لم يأخذه </w:t>
      </w:r>
      <w:r w:rsidR="0036393D">
        <w:rPr>
          <w:rFonts w:hint="cs"/>
          <w:rtl/>
          <w:lang w:bidi="fa-IR"/>
        </w:rPr>
        <w:t>؛</w:t>
      </w:r>
      <w:r>
        <w:rPr>
          <w:rtl/>
          <w:lang w:bidi="fa-IR"/>
        </w:rPr>
        <w:t xml:space="preserve"> لأنّه لو أخذ الشقص وحده ، تبعّضت الصفقة على المشتري ، وفي ذلك ضرر ، ولا يزال الضرر عن الشفيع بإلحاق ضرر المشتري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وهو غلط </w:t>
      </w:r>
      <w:r w:rsidR="0036393D">
        <w:rPr>
          <w:rFonts w:hint="cs"/>
          <w:rtl/>
          <w:lang w:bidi="fa-IR"/>
        </w:rPr>
        <w:t>؛</w:t>
      </w:r>
      <w:r>
        <w:rPr>
          <w:rtl/>
          <w:lang w:bidi="fa-IR"/>
        </w:rPr>
        <w:t xml:space="preserve"> لأنّه أدخله على نفسه بجمعه في العقد بين ما ثبت فيه الشفعة وما لا تثبت.</w:t>
      </w:r>
    </w:p>
    <w:p w:rsidR="00976C99" w:rsidRDefault="00976C99" w:rsidP="00976C99">
      <w:pPr>
        <w:pStyle w:val="libNormal"/>
        <w:rPr>
          <w:lang w:bidi="fa-IR"/>
        </w:rPr>
      </w:pPr>
      <w:r>
        <w:rPr>
          <w:rtl/>
          <w:lang w:bidi="fa-IR"/>
        </w:rPr>
        <w:t xml:space="preserve">ثمّ النظر إلى قيمتهما يوم البيع </w:t>
      </w:r>
      <w:r w:rsidR="0036393D">
        <w:rPr>
          <w:rFonts w:hint="cs"/>
          <w:rtl/>
          <w:lang w:bidi="fa-IR"/>
        </w:rPr>
        <w:t>؛</w:t>
      </w:r>
      <w:r>
        <w:rPr>
          <w:rtl/>
          <w:lang w:bidi="fa-IR"/>
        </w:rPr>
        <w:t xml:space="preserve"> فإنّه وقت المقابلة.</w:t>
      </w:r>
    </w:p>
    <w:p w:rsidR="00976C99" w:rsidRDefault="00976C99" w:rsidP="00976C99">
      <w:pPr>
        <w:pStyle w:val="libNormal"/>
        <w:rPr>
          <w:lang w:bidi="fa-IR"/>
        </w:rPr>
      </w:pPr>
      <w:r>
        <w:rPr>
          <w:rtl/>
          <w:lang w:bidi="fa-IR"/>
        </w:rPr>
        <w:t xml:space="preserve">قال الجويني : إذا قلنا : إنّ الملك ينتقل بانقطاع الخيار </w:t>
      </w:r>
      <w:r w:rsidR="0036393D">
        <w:rPr>
          <w:rFonts w:hint="cs"/>
          <w:rtl/>
          <w:lang w:bidi="fa-IR"/>
        </w:rPr>
        <w:t>؛</w:t>
      </w:r>
      <w:r>
        <w:rPr>
          <w:rtl/>
          <w:lang w:bidi="fa-IR"/>
        </w:rPr>
        <w:t xml:space="preserve"> فيجوز أن يعتبر وقت انقطاع الخيار ، لأنّ انتقال الملك </w:t>
      </w:r>
      <w:r w:rsidR="005B0B95">
        <w:rPr>
          <w:rtl/>
          <w:lang w:bidi="fa-IR"/>
        </w:rPr>
        <w:t>-</w:t>
      </w:r>
      <w:r>
        <w:rPr>
          <w:rtl/>
          <w:lang w:bidi="fa-IR"/>
        </w:rPr>
        <w:t xml:space="preserve"> الذي هو سبب الشفعة </w:t>
      </w:r>
      <w:r w:rsidR="005B0B95">
        <w:rPr>
          <w:rtl/>
          <w:lang w:bidi="fa-IR"/>
        </w:rPr>
        <w:t>-</w:t>
      </w:r>
      <w:r>
        <w:rPr>
          <w:rtl/>
          <w:lang w:bidi="fa-IR"/>
        </w:rPr>
        <w:t xml:space="preserve"> حينئذ</w:t>
      </w:r>
      <w:r w:rsidR="0036393D">
        <w:rPr>
          <w:rFonts w:hint="cs"/>
          <w:rtl/>
          <w:lang w:bidi="fa-IR"/>
        </w:rPr>
        <w:t>ٍ</w:t>
      </w:r>
      <w:r>
        <w:rPr>
          <w:rtl/>
          <w:lang w:bidi="fa-IR"/>
        </w:rPr>
        <w:t xml:space="preserve"> يحصل </w:t>
      </w:r>
      <w:r w:rsidRPr="00373B9D">
        <w:rPr>
          <w:rStyle w:val="libFootnotenumChar"/>
          <w:rtl/>
        </w:rPr>
        <w:t>(2)</w:t>
      </w:r>
      <w:r>
        <w:rPr>
          <w:rtl/>
          <w:lang w:bidi="fa-IR"/>
        </w:rPr>
        <w:t>.</w:t>
      </w:r>
    </w:p>
    <w:p w:rsidR="00976C99" w:rsidRDefault="00976C99" w:rsidP="00976C99">
      <w:pPr>
        <w:pStyle w:val="libNormal"/>
        <w:rPr>
          <w:lang w:bidi="fa-IR"/>
        </w:rPr>
      </w:pPr>
      <w:r>
        <w:rPr>
          <w:rtl/>
          <w:lang w:bidi="fa-IR"/>
        </w:rPr>
        <w:t>وهذا يتأتّى على قول الشيخ أيضا</w:t>
      </w:r>
      <w:r w:rsidR="0036393D">
        <w:rPr>
          <w:rFonts w:hint="cs"/>
          <w:rtl/>
          <w:lang w:bidi="fa-IR"/>
        </w:rPr>
        <w:t>ً</w:t>
      </w:r>
      <w:r>
        <w:rPr>
          <w:rtl/>
          <w:lang w:bidi="fa-IR"/>
        </w:rPr>
        <w:t>.</w:t>
      </w:r>
    </w:p>
    <w:p w:rsidR="00976C99" w:rsidRDefault="00976C99" w:rsidP="00976C99">
      <w:pPr>
        <w:pStyle w:val="libNormal"/>
        <w:rPr>
          <w:lang w:bidi="fa-IR"/>
        </w:rPr>
      </w:pPr>
      <w:r>
        <w:rPr>
          <w:rtl/>
          <w:lang w:bidi="fa-IR"/>
        </w:rPr>
        <w:t>وإذا أخذ الشفيع الشقص ، لم يثبت للمشتري الخيار وإن تفرّقت الصفقة عليه ، لدخوله فيها عالما</w:t>
      </w:r>
      <w:r w:rsidR="0036393D">
        <w:rPr>
          <w:rFonts w:hint="cs"/>
          <w:rtl/>
          <w:lang w:bidi="fa-IR"/>
        </w:rPr>
        <w:t>ً</w:t>
      </w:r>
      <w:r>
        <w:rPr>
          <w:rtl/>
          <w:lang w:bidi="fa-IR"/>
        </w:rPr>
        <w:t xml:space="preserve"> بالحال.</w:t>
      </w:r>
    </w:p>
    <w:p w:rsidR="00976C99" w:rsidRDefault="00976C99" w:rsidP="00976C99">
      <w:pPr>
        <w:pStyle w:val="libNormal"/>
        <w:rPr>
          <w:lang w:bidi="fa-IR"/>
        </w:rPr>
      </w:pPr>
      <w:bookmarkStart w:id="455" w:name="_Toc122782244"/>
      <w:bookmarkStart w:id="456" w:name="_Toc122782578"/>
      <w:r w:rsidRPr="007C41B2">
        <w:rPr>
          <w:rStyle w:val="Heading2Char"/>
          <w:rtl/>
        </w:rPr>
        <w:t>مسالة 749 :</w:t>
      </w:r>
      <w:bookmarkEnd w:id="455"/>
      <w:bookmarkEnd w:id="456"/>
      <w:r>
        <w:rPr>
          <w:rtl/>
          <w:lang w:bidi="fa-IR"/>
        </w:rPr>
        <w:t xml:space="preserve"> إذا اشترى شقصا</w:t>
      </w:r>
      <w:r w:rsidR="0036393D">
        <w:rPr>
          <w:rFonts w:hint="cs"/>
          <w:rtl/>
          <w:lang w:bidi="fa-IR"/>
        </w:rPr>
        <w:t>ً</w:t>
      </w:r>
      <w:r>
        <w:rPr>
          <w:rtl/>
          <w:lang w:bidi="fa-IR"/>
        </w:rPr>
        <w:t xml:space="preserve"> من دار فاستهدمت إمّا بفعل المشتري أو بغير فعله ، فلها أحوال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510 ، المغني 5 : 508 ، الشرح الكبير 5 : 502.</w:t>
      </w:r>
    </w:p>
    <w:p w:rsidR="00976C99" w:rsidRDefault="00976C99" w:rsidP="000C02BB">
      <w:pPr>
        <w:pStyle w:val="libFootnote0"/>
        <w:rPr>
          <w:lang w:bidi="fa-IR"/>
        </w:rPr>
      </w:pPr>
      <w:r>
        <w:rPr>
          <w:rtl/>
          <w:lang w:bidi="fa-IR"/>
        </w:rPr>
        <w:t>(2) العزيز شرح الوجيز 5 : 510.</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sidRPr="00437D17">
        <w:rPr>
          <w:rStyle w:val="libBold2Char"/>
          <w:rtl/>
        </w:rPr>
        <w:lastRenderedPageBreak/>
        <w:t xml:space="preserve">أ </w:t>
      </w:r>
      <w:r w:rsidR="005B0B95" w:rsidRPr="00437D17">
        <w:rPr>
          <w:rStyle w:val="libBold2Char"/>
          <w:rtl/>
        </w:rPr>
        <w:t>-</w:t>
      </w:r>
      <w:r>
        <w:rPr>
          <w:rtl/>
          <w:lang w:bidi="fa-IR"/>
        </w:rPr>
        <w:t xml:space="preserve"> أن تتعيّب من غير تلف شي‌ء منها ولا انفصال بعضها عن بعض بأن يتشقّق جدار أو تميل أسطوانة أو ينكسر جذع أو يضطرب سقف ، فالشفيع بالخيار بين الأخذ بكلّ الثمن ، وبين الترك ، ويكون تعيّبه في يد المشتري كتعيّب المبيع في يد البائع ، فإنّه يتخيّر المشتري بين الفسخ وبين الأخذ بجميع الثمن ، عند بعض </w:t>
      </w:r>
      <w:r w:rsidRPr="000C02BB">
        <w:rPr>
          <w:rStyle w:val="libFootnotenumChar"/>
          <w:rtl/>
        </w:rPr>
        <w:t>(1)</w:t>
      </w:r>
      <w:r>
        <w:rPr>
          <w:rtl/>
          <w:lang w:bidi="fa-IR"/>
        </w:rPr>
        <w:t xml:space="preserve"> علمائنا ، وبه قال الشافعي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وعند بعضهم </w:t>
      </w:r>
      <w:r w:rsidRPr="00373B9D">
        <w:rPr>
          <w:rStyle w:val="libFootnotenumChar"/>
          <w:rtl/>
        </w:rPr>
        <w:t>(3)</w:t>
      </w:r>
      <w:r>
        <w:rPr>
          <w:rtl/>
          <w:lang w:bidi="fa-IR"/>
        </w:rPr>
        <w:t xml:space="preserve"> يسقط </w:t>
      </w:r>
      <w:r w:rsidRPr="00373B9D">
        <w:rPr>
          <w:rStyle w:val="libFootnotenumChar"/>
          <w:rtl/>
        </w:rPr>
        <w:t>(4)</w:t>
      </w:r>
      <w:r>
        <w:rPr>
          <w:rtl/>
          <w:lang w:bidi="fa-IR"/>
        </w:rPr>
        <w:t xml:space="preserve"> الأرش ، فينبغي هنا أن يكون كذلك.</w:t>
      </w:r>
    </w:p>
    <w:p w:rsidR="00976C99" w:rsidRDefault="00976C99" w:rsidP="00976C99">
      <w:pPr>
        <w:pStyle w:val="libNormal"/>
        <w:rPr>
          <w:lang w:bidi="fa-IR"/>
        </w:rPr>
      </w:pPr>
      <w:r w:rsidRPr="00437D17">
        <w:rPr>
          <w:rStyle w:val="libBold2Char"/>
          <w:rtl/>
        </w:rPr>
        <w:t xml:space="preserve">ب </w:t>
      </w:r>
      <w:r w:rsidR="005B0B95" w:rsidRPr="00437D17">
        <w:rPr>
          <w:rStyle w:val="libBold2Char"/>
          <w:rtl/>
        </w:rPr>
        <w:t>-</w:t>
      </w:r>
      <w:r>
        <w:rPr>
          <w:rtl/>
          <w:lang w:bidi="fa-IR"/>
        </w:rPr>
        <w:t xml:space="preserve"> أن يتلف بعضها ، في</w:t>
      </w:r>
      <w:r w:rsidR="00FD32A3">
        <w:rPr>
          <w:rFonts w:hint="cs"/>
          <w:rtl/>
          <w:lang w:bidi="fa-IR"/>
        </w:rPr>
        <w:t>ُ</w:t>
      </w:r>
      <w:r>
        <w:rPr>
          <w:rtl/>
          <w:lang w:bidi="fa-IR"/>
        </w:rPr>
        <w:t>نظر إن تلف شي‌ء من العرصة بأن غشيها السيل فغرّقها ، أخذ الباقي بحصّته من الثمن.</w:t>
      </w:r>
    </w:p>
    <w:p w:rsidR="00976C99" w:rsidRDefault="00976C99" w:rsidP="00976C99">
      <w:pPr>
        <w:pStyle w:val="libNormal"/>
        <w:rPr>
          <w:lang w:bidi="fa-IR"/>
        </w:rPr>
      </w:pPr>
      <w:r>
        <w:rPr>
          <w:rtl/>
          <w:lang w:bidi="fa-IR"/>
        </w:rPr>
        <w:t>وإن بقيت العرصة بتمامها وتلفت السقوف والجدران باحتراق</w:t>
      </w:r>
      <w:r w:rsidR="00FD32A3">
        <w:rPr>
          <w:rFonts w:hint="cs"/>
          <w:rtl/>
          <w:lang w:bidi="fa-IR"/>
        </w:rPr>
        <w:t>ٍ</w:t>
      </w:r>
      <w:r>
        <w:rPr>
          <w:rtl/>
          <w:lang w:bidi="fa-IR"/>
        </w:rPr>
        <w:t xml:space="preserve"> وغيره ، فإن قلنا : إنّ الأبنية كأحد العبدين المبيعين </w:t>
      </w:r>
      <w:r w:rsidRPr="00373B9D">
        <w:rPr>
          <w:rStyle w:val="libFootnotenumChar"/>
          <w:rtl/>
        </w:rPr>
        <w:t>(5)</w:t>
      </w:r>
      <w:r>
        <w:rPr>
          <w:rtl/>
          <w:lang w:bidi="fa-IR"/>
        </w:rPr>
        <w:t xml:space="preserve"> ، أخذ العرصة بحصّتها من‌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كالشيخ الطوسي في الخلاف 3 : 109 ، المسألة 178 ، والمبسوط 2 : 127 ، وابن إدريس في السرائر 2 : 305.</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4 : 345 ، العزيز شرح الوجيز 5 : 511 ، روضة الطالبين 4 : 172 </w:t>
      </w:r>
      <w:r w:rsidR="005B0B95">
        <w:rPr>
          <w:rtl/>
          <w:lang w:bidi="fa-IR"/>
        </w:rPr>
        <w:t>-</w:t>
      </w:r>
      <w:r>
        <w:rPr>
          <w:rtl/>
          <w:lang w:bidi="fa-IR"/>
        </w:rPr>
        <w:t xml:space="preserve"> 173.</w:t>
      </w:r>
    </w:p>
    <w:p w:rsidR="00976C99" w:rsidRDefault="00976C99" w:rsidP="000C02BB">
      <w:pPr>
        <w:pStyle w:val="libFootnote0"/>
        <w:rPr>
          <w:lang w:bidi="fa-IR"/>
        </w:rPr>
      </w:pPr>
      <w:r>
        <w:rPr>
          <w:rtl/>
          <w:lang w:bidi="fa-IR"/>
        </w:rPr>
        <w:t>(3) ا</w:t>
      </w:r>
      <w:r w:rsidR="00FD32A3">
        <w:rPr>
          <w:rFonts w:hint="cs"/>
          <w:rtl/>
          <w:lang w:bidi="fa-IR"/>
        </w:rPr>
        <w:t>ُ</w:t>
      </w:r>
      <w:r>
        <w:rPr>
          <w:rtl/>
          <w:lang w:bidi="fa-IR"/>
        </w:rPr>
        <w:t xml:space="preserve">نظر : نكت النهاية ( النهاية ونكتها ) 2 : 161 </w:t>
      </w:r>
      <w:r w:rsidR="005B0B95">
        <w:rPr>
          <w:rtl/>
          <w:lang w:bidi="fa-IR"/>
        </w:rPr>
        <w:t>-</w:t>
      </w:r>
      <w:r>
        <w:rPr>
          <w:rtl/>
          <w:lang w:bidi="fa-IR"/>
        </w:rPr>
        <w:t xml:space="preserve"> 162.</w:t>
      </w:r>
    </w:p>
    <w:p w:rsidR="00976C99" w:rsidRDefault="00976C99" w:rsidP="000C02BB">
      <w:pPr>
        <w:pStyle w:val="libFootnote0"/>
        <w:rPr>
          <w:lang w:bidi="fa-IR"/>
        </w:rPr>
      </w:pPr>
      <w:r>
        <w:rPr>
          <w:rtl/>
          <w:lang w:bidi="fa-IR"/>
        </w:rPr>
        <w:t xml:space="preserve">(4) كذا بصيغة الإثبات. وفي جواهر الكلام 16 : 359 حيث نقل عبارة التذكرة قال : « لا يسقط الأرش ». وقال المحقّق الكركي في جامع المقاصد 4 : 417 </w:t>
      </w:r>
      <w:r w:rsidR="005B0B95">
        <w:rPr>
          <w:rtl/>
          <w:lang w:bidi="fa-IR"/>
        </w:rPr>
        <w:t>-</w:t>
      </w:r>
      <w:r>
        <w:rPr>
          <w:rtl/>
          <w:lang w:bidi="fa-IR"/>
        </w:rPr>
        <w:t xml:space="preserve"> 418 عند شرح قول المصنّف في القواعد : « ولو انهدم أو تعيّب بفعل المشتري قبل المطالبة » : فهاهنا أربع صور : الاولى : أن يكون ذلك بفعل المشتري قبل مطالبة الشفيع بالشفعة بأن ينقض البناء أو يشقّ الجدار أو يكسر الجذع .. إلى أن ساق الكلام إلى قوله : وقد سبق في كتاب البيع وجوب الأرش على البائع إذا تعيّب المبيع في يده فينبغي أن يكون هنا كذلك ، وقد نبّه كلام المصنّف في التذكرة على ذلك. انتهى ، فلاحظ قوله : « وجوب الأرش على البائع » حيث إنّه يخالف قول المصنّف : « يسقط الأرش » ويوافق ما في الجواهر من قوله : « لا يسقط ». وانظر أيضا</w:t>
      </w:r>
      <w:r w:rsidR="00FD32A3">
        <w:rPr>
          <w:rFonts w:hint="cs"/>
          <w:rtl/>
          <w:lang w:bidi="fa-IR"/>
        </w:rPr>
        <w:t>ً</w:t>
      </w:r>
      <w:r>
        <w:rPr>
          <w:rtl/>
          <w:lang w:bidi="fa-IR"/>
        </w:rPr>
        <w:t xml:space="preserve"> : الكافي في الفقه </w:t>
      </w:r>
      <w:r w:rsidR="005B0B95">
        <w:rPr>
          <w:rtl/>
          <w:lang w:bidi="fa-IR"/>
        </w:rPr>
        <w:t>-</w:t>
      </w:r>
      <w:r>
        <w:rPr>
          <w:rtl/>
          <w:lang w:bidi="fa-IR"/>
        </w:rPr>
        <w:t xml:space="preserve"> للحلبي </w:t>
      </w:r>
      <w:r w:rsidR="005B0B95">
        <w:rPr>
          <w:rtl/>
          <w:lang w:bidi="fa-IR"/>
        </w:rPr>
        <w:t>-</w:t>
      </w:r>
      <w:r>
        <w:rPr>
          <w:rtl/>
          <w:lang w:bidi="fa-IR"/>
        </w:rPr>
        <w:t>: 355.</w:t>
      </w:r>
    </w:p>
    <w:p w:rsidR="00976C99" w:rsidRDefault="00976C99" w:rsidP="000C02BB">
      <w:pPr>
        <w:pStyle w:val="libFootnote0"/>
        <w:rPr>
          <w:lang w:bidi="fa-IR"/>
        </w:rPr>
      </w:pPr>
      <w:r>
        <w:rPr>
          <w:rtl/>
          <w:lang w:bidi="fa-IR"/>
        </w:rPr>
        <w:t>(5) في « س ، ي » والطبعة الحجريّة : « المسمّيين » بدل « المبيعين ». والظاهر ما أثبتناه.</w:t>
      </w:r>
    </w:p>
    <w:p w:rsidR="005B0B95" w:rsidRDefault="005B0B95" w:rsidP="000C02BB">
      <w:pPr>
        <w:pStyle w:val="libNormal"/>
        <w:rPr>
          <w:lang w:bidi="fa-IR"/>
        </w:rPr>
      </w:pPr>
      <w:r>
        <w:rPr>
          <w:lang w:bidi="fa-IR"/>
        </w:rPr>
        <w:br w:type="page"/>
      </w:r>
    </w:p>
    <w:p w:rsidR="00976C99" w:rsidRDefault="00976C99" w:rsidP="00FD32A3">
      <w:pPr>
        <w:pStyle w:val="libNormal0"/>
        <w:rPr>
          <w:lang w:bidi="fa-IR"/>
        </w:rPr>
      </w:pPr>
      <w:r>
        <w:rPr>
          <w:rtl/>
          <w:lang w:bidi="fa-IR"/>
        </w:rPr>
        <w:lastRenderedPageBreak/>
        <w:t xml:space="preserve">الثمن ، وهو الأصحّ ، وبه قال الشافعي ومالك وأحمد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وإن قلنا : إنّها كأطراف العبد وصفاته ، أخذها بكلّ الثمن على رأي </w:t>
      </w:r>
      <w:r w:rsidR="005B0B95">
        <w:rPr>
          <w:rtl/>
          <w:lang w:bidi="fa-IR"/>
        </w:rPr>
        <w:t>-</w:t>
      </w:r>
      <w:r>
        <w:rPr>
          <w:rtl/>
          <w:lang w:bidi="fa-IR"/>
        </w:rPr>
        <w:t xml:space="preserve"> وبه قال الشافعي </w:t>
      </w:r>
      <w:r w:rsidRPr="00373B9D">
        <w:rPr>
          <w:rStyle w:val="libFootnotenumChar"/>
          <w:rtl/>
        </w:rPr>
        <w:t>(2)</w:t>
      </w:r>
      <w:r>
        <w:rPr>
          <w:rtl/>
          <w:lang w:bidi="fa-IR"/>
        </w:rPr>
        <w:t xml:space="preserve"> </w:t>
      </w:r>
      <w:r w:rsidR="005B0B95">
        <w:rPr>
          <w:rtl/>
          <w:lang w:bidi="fa-IR"/>
        </w:rPr>
        <w:t>-</w:t>
      </w:r>
      <w:r>
        <w:rPr>
          <w:rtl/>
          <w:lang w:bidi="fa-IR"/>
        </w:rPr>
        <w:t xml:space="preserve"> وبما بعد الأرش على رأي.</w:t>
      </w:r>
    </w:p>
    <w:p w:rsidR="00976C99" w:rsidRDefault="00976C99" w:rsidP="00976C99">
      <w:pPr>
        <w:pStyle w:val="libNormal"/>
        <w:rPr>
          <w:lang w:bidi="fa-IR"/>
        </w:rPr>
      </w:pPr>
      <w:r>
        <w:rPr>
          <w:rtl/>
          <w:lang w:bidi="fa-IR"/>
        </w:rPr>
        <w:t>وفرّق بعضهم بين أن يكون التلف بآفة سماويّة ، فيأخذها بجميع الثمن ، أو بإتلاف متلف</w:t>
      </w:r>
      <w:r w:rsidR="00183347">
        <w:rPr>
          <w:rFonts w:hint="cs"/>
          <w:rtl/>
          <w:lang w:bidi="fa-IR"/>
        </w:rPr>
        <w:t>ٍ</w:t>
      </w:r>
      <w:r>
        <w:rPr>
          <w:rtl/>
          <w:lang w:bidi="fa-IR"/>
        </w:rPr>
        <w:t xml:space="preserve"> ، فيأخذها بالحصّة </w:t>
      </w:r>
      <w:r w:rsidR="00183347">
        <w:rPr>
          <w:rFonts w:hint="cs"/>
          <w:rtl/>
          <w:lang w:bidi="fa-IR"/>
        </w:rPr>
        <w:t>؛</w:t>
      </w:r>
      <w:r>
        <w:rPr>
          <w:rtl/>
          <w:lang w:bidi="fa-IR"/>
        </w:rPr>
        <w:t xml:space="preserve"> لأنّ المشتري يحصل له بدل التالف ، فلا يتضرّر ، وبه قال أبو حنيفة </w:t>
      </w:r>
      <w:r w:rsidRPr="00373B9D">
        <w:rPr>
          <w:rStyle w:val="libFootnotenumChar"/>
          <w:rtl/>
        </w:rPr>
        <w:t>(3)</w:t>
      </w:r>
      <w:r>
        <w:rPr>
          <w:rtl/>
          <w:lang w:bidi="fa-IR"/>
        </w:rPr>
        <w:t>.</w:t>
      </w:r>
    </w:p>
    <w:p w:rsidR="00976C99" w:rsidRDefault="00976C99" w:rsidP="00976C99">
      <w:pPr>
        <w:pStyle w:val="libNormal"/>
        <w:rPr>
          <w:lang w:bidi="fa-IR"/>
        </w:rPr>
      </w:pPr>
      <w:r w:rsidRPr="005F66FA">
        <w:rPr>
          <w:rStyle w:val="libBold2Char"/>
          <w:rtl/>
        </w:rPr>
        <w:t xml:space="preserve">ج </w:t>
      </w:r>
      <w:r w:rsidR="005B0B95" w:rsidRPr="005F66FA">
        <w:rPr>
          <w:rStyle w:val="libBold2Char"/>
          <w:rtl/>
        </w:rPr>
        <w:t>-</w:t>
      </w:r>
      <w:r>
        <w:rPr>
          <w:rtl/>
          <w:lang w:bidi="fa-IR"/>
        </w:rPr>
        <w:t xml:space="preserve"> أن لا يتلف شي‌ء منها ولكن ينفصل بعضها عن بعض بالانهدام وسقوط الجدران ، فإنّ الشفيع يأخذ الشقص مع الأبعاض </w:t>
      </w:r>
      <w:r w:rsidR="005B0B95">
        <w:rPr>
          <w:rtl/>
          <w:lang w:bidi="fa-IR"/>
        </w:rPr>
        <w:t>-</w:t>
      </w:r>
      <w:r>
        <w:rPr>
          <w:rtl/>
          <w:lang w:bidi="fa-IR"/>
        </w:rPr>
        <w:t xml:space="preserve"> وهو أحد قولي الشافعي </w:t>
      </w:r>
      <w:r w:rsidRPr="00373B9D">
        <w:rPr>
          <w:rStyle w:val="libFootnotenumChar"/>
          <w:rtl/>
        </w:rPr>
        <w:t>(4)</w:t>
      </w:r>
      <w:r>
        <w:rPr>
          <w:rtl/>
          <w:lang w:bidi="fa-IR"/>
        </w:rPr>
        <w:t xml:space="preserve"> </w:t>
      </w:r>
      <w:r w:rsidR="005B0B95">
        <w:rPr>
          <w:rtl/>
          <w:lang w:bidi="fa-IR"/>
        </w:rPr>
        <w:t>-</w:t>
      </w:r>
      <w:r>
        <w:rPr>
          <w:rtl/>
          <w:lang w:bidi="fa-IR"/>
        </w:rPr>
        <w:t xml:space="preserve"> لأنّها دخلت في البيع وكانت متّصلة به حالة البيع ممّا يدخل في الشفعة ، فكذا بعد النقض ، وكونه منقولا عرض بعد البيع وبعد تعلّق حقّ الشفيع به ، والاعتبار بحال جريان العقد ، ولهذا لو اشترى دارا</w:t>
      </w:r>
      <w:r w:rsidR="00183347">
        <w:rPr>
          <w:rFonts w:hint="cs"/>
          <w:rtl/>
          <w:lang w:bidi="fa-IR"/>
        </w:rPr>
        <w:t>ً</w:t>
      </w:r>
      <w:r>
        <w:rPr>
          <w:rtl/>
          <w:lang w:bidi="fa-IR"/>
        </w:rPr>
        <w:t xml:space="preserve"> فانهدمت ، يكون النقض والعرصة للمشتري وإن كان النقض لا يندرج في البيع لو وقع بعد الانهدام.</w:t>
      </w:r>
    </w:p>
    <w:p w:rsidR="00976C99" w:rsidRDefault="00976C99" w:rsidP="00976C99">
      <w:pPr>
        <w:pStyle w:val="libNormal"/>
        <w:rPr>
          <w:lang w:bidi="fa-IR"/>
        </w:rPr>
      </w:pPr>
      <w:r>
        <w:rPr>
          <w:rtl/>
          <w:lang w:bidi="fa-IR"/>
        </w:rPr>
        <w:t xml:space="preserve">والثاني للشافعي : لا يأخذ الشفيع النقض </w:t>
      </w:r>
      <w:r w:rsidR="001A201C">
        <w:rPr>
          <w:rFonts w:hint="cs"/>
          <w:rtl/>
          <w:lang w:bidi="fa-IR"/>
        </w:rPr>
        <w:t>؛</w:t>
      </w:r>
      <w:r>
        <w:rPr>
          <w:rtl/>
          <w:lang w:bidi="fa-IR"/>
        </w:rPr>
        <w:t xml:space="preserve"> لأنّه منقول كما لو كان في الابتداء كذلك وأدخل النقض في البيع ، لا يؤخذ بالشفعة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4 : 346 ، العزيز شرح الوجيز 5 : 511 ، روضة الطالبين 4 : 173 ، المغني 5 : 504 ، الشرح الكبير 5 : 503.</w:t>
      </w:r>
    </w:p>
    <w:p w:rsidR="00976C99" w:rsidRDefault="00976C99" w:rsidP="000C02BB">
      <w:pPr>
        <w:pStyle w:val="libFootnote0"/>
        <w:rPr>
          <w:lang w:bidi="fa-IR"/>
        </w:rPr>
      </w:pPr>
      <w:r>
        <w:rPr>
          <w:rtl/>
          <w:lang w:bidi="fa-IR"/>
        </w:rPr>
        <w:t>(2) العزيز شرح الوجيز 5 : 511 ، روضة الطالبين 4 : 173.</w:t>
      </w:r>
    </w:p>
    <w:p w:rsidR="00976C99" w:rsidRDefault="00976C99" w:rsidP="000C02BB">
      <w:pPr>
        <w:pStyle w:val="libFootnote0"/>
        <w:rPr>
          <w:lang w:bidi="fa-IR"/>
        </w:rPr>
      </w:pPr>
      <w:r>
        <w:rPr>
          <w:rtl/>
          <w:lang w:bidi="fa-IR"/>
        </w:rPr>
        <w:t xml:space="preserve">(3) العزيز شرح الوجيز 5 : 511 ، روضة الطالبين 4 : 173 ، بدائع الصنائع 5 : 28 ، مختصر اختلاف العلماء 4 : 251 </w:t>
      </w:r>
      <w:r w:rsidR="002F2C98">
        <w:rPr>
          <w:rFonts w:hint="cs"/>
          <w:rtl/>
          <w:lang w:bidi="fa-IR"/>
        </w:rPr>
        <w:t>/</w:t>
      </w:r>
      <w:r>
        <w:rPr>
          <w:rtl/>
          <w:lang w:bidi="fa-IR"/>
        </w:rPr>
        <w:t xml:space="preserve"> 1972 ، المغني 5 : 504 ، الشرح الكبير 5 : 503.</w:t>
      </w:r>
    </w:p>
    <w:p w:rsidR="00976C99" w:rsidRDefault="00976C99" w:rsidP="000C02BB">
      <w:pPr>
        <w:pStyle w:val="libFootnote0"/>
        <w:rPr>
          <w:lang w:bidi="fa-IR"/>
        </w:rPr>
      </w:pPr>
      <w:r>
        <w:rPr>
          <w:rtl/>
          <w:lang w:bidi="fa-IR"/>
        </w:rPr>
        <w:t>(4</w:t>
      </w:r>
      <w:r w:rsidR="002F2C98">
        <w:rPr>
          <w:rFonts w:hint="cs"/>
          <w:rtl/>
          <w:lang w:bidi="fa-IR"/>
        </w:rPr>
        <w:t>و5</w:t>
      </w:r>
      <w:r>
        <w:rPr>
          <w:rtl/>
          <w:lang w:bidi="fa-IR"/>
        </w:rPr>
        <w:t>) العزيز شرح الوجيز 5 : 511 ، روضة الطالبين 4 : 173.</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فإن قلنا بالأوّل ، أخذه مع العرصة بجميع الثمن أو بما بعد الأرش على ما تقدّم ، أو يعرض عن الكلّ.</w:t>
      </w:r>
    </w:p>
    <w:p w:rsidR="00976C99" w:rsidRDefault="00976C99" w:rsidP="00976C99">
      <w:pPr>
        <w:pStyle w:val="libNormal"/>
        <w:rPr>
          <w:lang w:bidi="fa-IR"/>
        </w:rPr>
      </w:pPr>
      <w:r>
        <w:rPr>
          <w:rtl/>
          <w:lang w:bidi="fa-IR"/>
        </w:rPr>
        <w:t xml:space="preserve">وإن قلنا : إنّه لا يأخذه </w:t>
      </w:r>
      <w:r w:rsidR="005B0B95">
        <w:rPr>
          <w:rtl/>
          <w:lang w:bidi="fa-IR"/>
        </w:rPr>
        <w:t>-</w:t>
      </w:r>
      <w:r>
        <w:rPr>
          <w:rtl/>
          <w:lang w:bidi="fa-IR"/>
        </w:rPr>
        <w:t xml:space="preserve"> كما هو اختيار الشافعي في القول الثاني </w:t>
      </w:r>
      <w:r w:rsidR="005B0B95">
        <w:rPr>
          <w:rtl/>
          <w:lang w:bidi="fa-IR"/>
        </w:rPr>
        <w:t>-</w:t>
      </w:r>
      <w:r>
        <w:rPr>
          <w:rtl/>
          <w:lang w:bidi="fa-IR"/>
        </w:rPr>
        <w:t xml:space="preserve"> فيبني على أنّ السقوف والجدران كأحد العبدين أو كطرف العبد؟ إن قلنا بالأوّل ، أخذ العرصة وما بقي من البناء بحصّتهما من الثمن.</w:t>
      </w:r>
    </w:p>
    <w:p w:rsidR="00976C99" w:rsidRDefault="00976C99" w:rsidP="00976C99">
      <w:pPr>
        <w:pStyle w:val="libNormal"/>
        <w:rPr>
          <w:lang w:bidi="fa-IR"/>
        </w:rPr>
      </w:pPr>
      <w:r>
        <w:rPr>
          <w:rtl/>
          <w:lang w:bidi="fa-IR"/>
        </w:rPr>
        <w:t>وإن قلنا بالثاني ، فوجهان :</w:t>
      </w:r>
    </w:p>
    <w:p w:rsidR="00976C99" w:rsidRDefault="00976C99" w:rsidP="00976C99">
      <w:pPr>
        <w:pStyle w:val="libNormal"/>
        <w:rPr>
          <w:lang w:bidi="fa-IR"/>
        </w:rPr>
      </w:pPr>
      <w:r>
        <w:rPr>
          <w:rtl/>
          <w:lang w:bidi="fa-IR"/>
        </w:rPr>
        <w:t xml:space="preserve">أحدهما : أنّه يأخذ بالحصّة </w:t>
      </w:r>
      <w:r w:rsidR="00335BEF">
        <w:rPr>
          <w:rFonts w:hint="cs"/>
          <w:rtl/>
          <w:lang w:bidi="fa-IR"/>
        </w:rPr>
        <w:t>؛</w:t>
      </w:r>
      <w:r>
        <w:rPr>
          <w:rtl/>
          <w:lang w:bidi="fa-IR"/>
        </w:rPr>
        <w:t xml:space="preserve"> لأنّ الأنقاض كانت من الدار المشتراة ، فيبعد أن تبقى للمشتري مجّانا</w:t>
      </w:r>
      <w:r w:rsidR="00335BEF">
        <w:rPr>
          <w:rFonts w:hint="cs"/>
          <w:rtl/>
          <w:lang w:bidi="fa-IR"/>
        </w:rPr>
        <w:t>ً</w:t>
      </w:r>
      <w:r>
        <w:rPr>
          <w:rtl/>
          <w:lang w:bidi="fa-IR"/>
        </w:rPr>
        <w:t xml:space="preserve"> ويأخذ الشفيع ما سواه بتمام الثمن.</w:t>
      </w:r>
    </w:p>
    <w:p w:rsidR="00976C99" w:rsidRDefault="00976C99" w:rsidP="00976C99">
      <w:pPr>
        <w:pStyle w:val="libNormal"/>
        <w:rPr>
          <w:lang w:bidi="fa-IR"/>
        </w:rPr>
      </w:pPr>
      <w:r>
        <w:rPr>
          <w:rtl/>
          <w:lang w:bidi="fa-IR"/>
        </w:rPr>
        <w:t xml:space="preserve">والثاني </w:t>
      </w:r>
      <w:r w:rsidR="005B0B95">
        <w:rPr>
          <w:rtl/>
          <w:lang w:bidi="fa-IR"/>
        </w:rPr>
        <w:t>-</w:t>
      </w:r>
      <w:r>
        <w:rPr>
          <w:rtl/>
          <w:lang w:bidi="fa-IR"/>
        </w:rPr>
        <w:t xml:space="preserve"> وهو قياس الأصل المبنيّ عليه </w:t>
      </w:r>
      <w:r w:rsidR="005B0B95">
        <w:rPr>
          <w:rtl/>
          <w:lang w:bidi="fa-IR"/>
        </w:rPr>
        <w:t>-</w:t>
      </w:r>
      <w:r>
        <w:rPr>
          <w:rtl/>
          <w:lang w:bidi="fa-IR"/>
        </w:rPr>
        <w:t xml:space="preserve"> : أن يأخذ بتمام الثمن ، كما في الحالة الا</w:t>
      </w:r>
      <w:r w:rsidR="00335BEF">
        <w:rPr>
          <w:rFonts w:hint="cs"/>
          <w:rtl/>
          <w:lang w:bidi="fa-IR"/>
        </w:rPr>
        <w:t>ُ</w:t>
      </w:r>
      <w:r>
        <w:rPr>
          <w:rtl/>
          <w:lang w:bidi="fa-IR"/>
        </w:rPr>
        <w:t xml:space="preserve">ولى. وعلى هذا فالأنقاض تشبه بالثمار والزوائد التي يفوز بها المشتري قبل قبض الشفيع </w:t>
      </w:r>
      <w:r w:rsidRPr="000C02BB">
        <w:rPr>
          <w:rStyle w:val="libFootnotenumChar"/>
          <w:rtl/>
        </w:rPr>
        <w:t>(1)</w:t>
      </w:r>
      <w:r>
        <w:rPr>
          <w:rtl/>
          <w:lang w:bidi="fa-IR"/>
        </w:rPr>
        <w:t>.</w:t>
      </w:r>
    </w:p>
    <w:p w:rsidR="00976C99" w:rsidRDefault="00976C99" w:rsidP="00976C99">
      <w:pPr>
        <w:pStyle w:val="libNormal"/>
        <w:rPr>
          <w:lang w:bidi="fa-IR"/>
        </w:rPr>
      </w:pPr>
      <w:r>
        <w:rPr>
          <w:rtl/>
          <w:lang w:bidi="fa-IR"/>
        </w:rPr>
        <w:t>ومنهم م</w:t>
      </w:r>
      <w:r w:rsidR="00335BEF">
        <w:rPr>
          <w:rFonts w:hint="cs"/>
          <w:rtl/>
          <w:lang w:bidi="fa-IR"/>
        </w:rPr>
        <w:t>َ</w:t>
      </w:r>
      <w:r>
        <w:rPr>
          <w:rtl/>
          <w:lang w:bidi="fa-IR"/>
        </w:rPr>
        <w:t>ن</w:t>
      </w:r>
      <w:r w:rsidR="00335BEF">
        <w:rPr>
          <w:rFonts w:hint="cs"/>
          <w:rtl/>
          <w:lang w:bidi="fa-IR"/>
        </w:rPr>
        <w:t>ْ</w:t>
      </w:r>
      <w:r>
        <w:rPr>
          <w:rtl/>
          <w:lang w:bidi="fa-IR"/>
        </w:rPr>
        <w:t xml:space="preserve"> كان يطلق قولين </w:t>
      </w:r>
      <w:r w:rsidR="005B0B95">
        <w:rPr>
          <w:rtl/>
          <w:lang w:bidi="fa-IR"/>
        </w:rPr>
        <w:t>-</w:t>
      </w:r>
      <w:r>
        <w:rPr>
          <w:rtl/>
          <w:lang w:bidi="fa-IR"/>
        </w:rPr>
        <w:t xml:space="preserve"> تفريعا</w:t>
      </w:r>
      <w:r w:rsidR="00AD7DB9">
        <w:rPr>
          <w:rFonts w:hint="cs"/>
          <w:rtl/>
          <w:lang w:bidi="fa-IR"/>
        </w:rPr>
        <w:t>ً</w:t>
      </w:r>
      <w:r>
        <w:rPr>
          <w:rtl/>
          <w:lang w:bidi="fa-IR"/>
        </w:rPr>
        <w:t xml:space="preserve"> على أنّ النقض غير مأخوذ من غير البناء </w:t>
      </w:r>
      <w:r w:rsidR="005B0B95">
        <w:rPr>
          <w:rtl/>
          <w:lang w:bidi="fa-IR"/>
        </w:rPr>
        <w:t>-</w:t>
      </w:r>
      <w:r>
        <w:rPr>
          <w:rtl/>
          <w:lang w:bidi="fa-IR"/>
        </w:rPr>
        <w:t xml:space="preserve"> على أنّ النقض كأحد العبدين أو كأطراف العبد؟ </w:t>
      </w:r>
      <w:r w:rsidRPr="00373B9D">
        <w:rPr>
          <w:rStyle w:val="libFootnotenumChar"/>
          <w:rtl/>
        </w:rPr>
        <w:t>(2)</w:t>
      </w:r>
    </w:p>
    <w:p w:rsidR="00976C99" w:rsidRDefault="00976C99" w:rsidP="00976C99">
      <w:pPr>
        <w:pStyle w:val="libNormal"/>
        <w:rPr>
          <w:lang w:bidi="fa-IR"/>
        </w:rPr>
      </w:pPr>
      <w:r>
        <w:rPr>
          <w:rtl/>
          <w:lang w:bidi="fa-IR"/>
        </w:rPr>
        <w:t>ووجه الأخذ بالكلّ : أنّه ن</w:t>
      </w:r>
      <w:r w:rsidR="00AD7DB9">
        <w:rPr>
          <w:rFonts w:hint="cs"/>
          <w:rtl/>
          <w:lang w:bidi="fa-IR"/>
        </w:rPr>
        <w:t>َ</w:t>
      </w:r>
      <w:r>
        <w:rPr>
          <w:rtl/>
          <w:lang w:bidi="fa-IR"/>
        </w:rPr>
        <w:t>ق</w:t>
      </w:r>
      <w:r w:rsidR="00AD7DB9">
        <w:rPr>
          <w:rFonts w:hint="cs"/>
          <w:rtl/>
          <w:lang w:bidi="fa-IR"/>
        </w:rPr>
        <w:t>ْ</w:t>
      </w:r>
      <w:r>
        <w:rPr>
          <w:rtl/>
          <w:lang w:bidi="fa-IR"/>
        </w:rPr>
        <w:t>ص</w:t>
      </w:r>
      <w:r w:rsidR="00AD7DB9">
        <w:rPr>
          <w:rFonts w:hint="cs"/>
          <w:rtl/>
          <w:lang w:bidi="fa-IR"/>
        </w:rPr>
        <w:t>ٌ</w:t>
      </w:r>
      <w:r>
        <w:rPr>
          <w:rtl/>
          <w:lang w:bidi="fa-IR"/>
        </w:rPr>
        <w:t xml:space="preserve"> حصل عند المشتري ، فأشبه تشقّق الحائط ، والأخذ</w:t>
      </w:r>
      <w:r w:rsidR="00CC16D9">
        <w:rPr>
          <w:rFonts w:hint="cs"/>
          <w:rtl/>
          <w:lang w:bidi="fa-IR"/>
        </w:rPr>
        <w:t>ِ</w:t>
      </w:r>
      <w:r>
        <w:rPr>
          <w:rtl/>
          <w:lang w:bidi="fa-IR"/>
        </w:rPr>
        <w:t xml:space="preserve"> بالحص</w:t>
      </w:r>
      <w:r w:rsidR="00CC16D9">
        <w:rPr>
          <w:rFonts w:hint="cs"/>
          <w:rtl/>
          <w:lang w:bidi="fa-IR"/>
        </w:rPr>
        <w:t>ّ</w:t>
      </w:r>
      <w:r>
        <w:rPr>
          <w:rtl/>
          <w:lang w:bidi="fa-IR"/>
        </w:rPr>
        <w:t>ة : أنّ ما لا يؤخذ من المبيع بالشفعة تسقط حصّته من الثمن ، كما إذا اشترى شقصا</w:t>
      </w:r>
      <w:r w:rsidR="003E2590">
        <w:rPr>
          <w:rFonts w:hint="cs"/>
          <w:rtl/>
          <w:lang w:bidi="fa-IR"/>
        </w:rPr>
        <w:t>ً</w:t>
      </w:r>
      <w:r>
        <w:rPr>
          <w:rtl/>
          <w:lang w:bidi="fa-IR"/>
        </w:rPr>
        <w:t xml:space="preserve"> وسيفا</w:t>
      </w:r>
      <w:r w:rsidR="003E2590">
        <w:rPr>
          <w:rFonts w:hint="cs"/>
          <w:rtl/>
          <w:lang w:bidi="fa-IR"/>
        </w:rPr>
        <w:t>ً</w:t>
      </w:r>
      <w:r>
        <w:rPr>
          <w:rtl/>
          <w:lang w:bidi="fa-IR"/>
        </w:rPr>
        <w:t>.</w:t>
      </w:r>
    </w:p>
    <w:p w:rsidR="00976C99" w:rsidRDefault="00976C99" w:rsidP="00976C99">
      <w:pPr>
        <w:pStyle w:val="libNormal"/>
        <w:rPr>
          <w:lang w:bidi="fa-IR"/>
        </w:rPr>
      </w:pPr>
      <w:r w:rsidRPr="004E73BC">
        <w:rPr>
          <w:rStyle w:val="libBold2Char"/>
          <w:rtl/>
        </w:rPr>
        <w:t>واعلم</w:t>
      </w:r>
      <w:r>
        <w:rPr>
          <w:rtl/>
          <w:lang w:bidi="fa-IR"/>
        </w:rPr>
        <w:t xml:space="preserve"> أنّ المزني نقل عن الشافعي أنّ الشفيع مخيّر بين أن يأخذه بجميع الثمن أو يردّ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وقال في القديم ومواضع من الجديد : أنّه يأخذه بالحصّة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5 : 511 </w:t>
      </w:r>
      <w:r w:rsidR="005B0B95">
        <w:rPr>
          <w:rtl/>
          <w:lang w:bidi="fa-IR"/>
        </w:rPr>
        <w:t>-</w:t>
      </w:r>
      <w:r>
        <w:rPr>
          <w:rtl/>
          <w:lang w:bidi="fa-IR"/>
        </w:rPr>
        <w:t xml:space="preserve"> 512 ، روضة الطالبين 4 : 173.</w:t>
      </w:r>
    </w:p>
    <w:p w:rsidR="00976C99" w:rsidRDefault="00976C99" w:rsidP="000C02BB">
      <w:pPr>
        <w:pStyle w:val="libFootnote0"/>
        <w:rPr>
          <w:lang w:bidi="fa-IR"/>
        </w:rPr>
      </w:pPr>
      <w:r>
        <w:rPr>
          <w:rtl/>
          <w:lang w:bidi="fa-IR"/>
        </w:rPr>
        <w:t>(2) العزيز شرح الوجيز 5 : 512.</w:t>
      </w:r>
    </w:p>
    <w:p w:rsidR="00976C99" w:rsidRDefault="00976C99" w:rsidP="000C02BB">
      <w:pPr>
        <w:pStyle w:val="libFootnote0"/>
        <w:rPr>
          <w:lang w:bidi="fa-IR"/>
        </w:rPr>
      </w:pPr>
      <w:r>
        <w:rPr>
          <w:rtl/>
          <w:lang w:bidi="fa-IR"/>
        </w:rPr>
        <w:t>(3) مختصر المزني : 120 ، الحاوي الكبير 7 : 265 ، العزيز شرح الوجيز 5 : 512.</w:t>
      </w:r>
    </w:p>
    <w:p w:rsidR="00976C99" w:rsidRDefault="00976C99" w:rsidP="000C02BB">
      <w:pPr>
        <w:pStyle w:val="libFootnote0"/>
        <w:rPr>
          <w:lang w:bidi="fa-IR"/>
        </w:rPr>
      </w:pPr>
      <w:r>
        <w:rPr>
          <w:rtl/>
          <w:lang w:bidi="fa-IR"/>
        </w:rPr>
        <w:t>(4) الحاوي الكبير 7 : 265 ، العزيز شرح الوجيز 5 : 512.</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وقد ذكر بعض الشافعيّة فيه خمس طرق :</w:t>
      </w:r>
    </w:p>
    <w:p w:rsidR="00976C99" w:rsidRDefault="00976C99" w:rsidP="00976C99">
      <w:pPr>
        <w:pStyle w:val="libNormal"/>
        <w:rPr>
          <w:lang w:bidi="fa-IR"/>
        </w:rPr>
      </w:pPr>
      <w:r w:rsidRPr="00437D17">
        <w:rPr>
          <w:rStyle w:val="libBold2Char"/>
          <w:rtl/>
        </w:rPr>
        <w:t xml:space="preserve">أ </w:t>
      </w:r>
      <w:r w:rsidR="005B0B95" w:rsidRPr="00437D17">
        <w:rPr>
          <w:rStyle w:val="libBold2Char"/>
          <w:rtl/>
        </w:rPr>
        <w:t>-</w:t>
      </w:r>
      <w:r>
        <w:rPr>
          <w:rtl/>
          <w:lang w:bidi="fa-IR"/>
        </w:rPr>
        <w:t xml:space="preserve"> منهم م</w:t>
      </w:r>
      <w:r w:rsidR="00C11479">
        <w:rPr>
          <w:rFonts w:hint="cs"/>
          <w:rtl/>
          <w:lang w:bidi="fa-IR"/>
        </w:rPr>
        <w:t>َ</w:t>
      </w:r>
      <w:r>
        <w:rPr>
          <w:rtl/>
          <w:lang w:bidi="fa-IR"/>
        </w:rPr>
        <w:t>ن</w:t>
      </w:r>
      <w:r w:rsidR="00C11479">
        <w:rPr>
          <w:rFonts w:hint="cs"/>
          <w:rtl/>
          <w:lang w:bidi="fa-IR"/>
        </w:rPr>
        <w:t>ْ</w:t>
      </w:r>
      <w:r>
        <w:rPr>
          <w:rtl/>
          <w:lang w:bidi="fa-IR"/>
        </w:rPr>
        <w:t xml:space="preserve"> قال : إنّ ما انهدم من الدار لا يدخل في الأخذ بالشفعة ، وإنّما يأخذ العرصة وما فيها من البناء </w:t>
      </w:r>
      <w:r w:rsidR="009E1507">
        <w:rPr>
          <w:rFonts w:hint="cs"/>
          <w:rtl/>
          <w:lang w:bidi="fa-IR"/>
        </w:rPr>
        <w:t>؛</w:t>
      </w:r>
      <w:r>
        <w:rPr>
          <w:rtl/>
          <w:lang w:bidi="fa-IR"/>
        </w:rPr>
        <w:t xml:space="preserve"> لأنّ ذلك منفصل عنها ، كما لو باع دارا</w:t>
      </w:r>
      <w:r w:rsidR="00732F4F">
        <w:rPr>
          <w:rFonts w:hint="cs"/>
          <w:rtl/>
          <w:lang w:bidi="fa-IR"/>
        </w:rPr>
        <w:t>ً</w:t>
      </w:r>
      <w:r>
        <w:rPr>
          <w:rtl/>
          <w:lang w:bidi="fa-IR"/>
        </w:rPr>
        <w:t xml:space="preserve"> ، لم يدخل فيها ما كان منفصلا</w:t>
      </w:r>
      <w:r w:rsidR="00732F4F">
        <w:rPr>
          <w:rFonts w:hint="cs"/>
          <w:rtl/>
          <w:lang w:bidi="fa-IR"/>
        </w:rPr>
        <w:t>ً</w:t>
      </w:r>
      <w:r>
        <w:rPr>
          <w:rtl/>
          <w:lang w:bidi="fa-IR"/>
        </w:rPr>
        <w:t xml:space="preserve"> عنها. وهل يأخذ العرصة والبناء الذي فيها بجميع الثمن أو بالحصّة؟ قولان.</w:t>
      </w:r>
    </w:p>
    <w:p w:rsidR="00976C99" w:rsidRDefault="00976C99" w:rsidP="00976C99">
      <w:pPr>
        <w:pStyle w:val="libNormal"/>
        <w:rPr>
          <w:lang w:bidi="fa-IR"/>
        </w:rPr>
      </w:pPr>
      <w:r w:rsidRPr="00732F4F">
        <w:rPr>
          <w:rStyle w:val="libBold2Char"/>
          <w:rtl/>
        </w:rPr>
        <w:t xml:space="preserve">ب </w:t>
      </w:r>
      <w:r w:rsidR="005B0B95" w:rsidRPr="00732F4F">
        <w:rPr>
          <w:rStyle w:val="libBold2Char"/>
          <w:rtl/>
        </w:rPr>
        <w:t>-</w:t>
      </w:r>
      <w:r>
        <w:rPr>
          <w:rtl/>
          <w:lang w:bidi="fa-IR"/>
        </w:rPr>
        <w:t xml:space="preserve"> ما ذ</w:t>
      </w:r>
      <w:r w:rsidR="00732F4F">
        <w:rPr>
          <w:rFonts w:hint="cs"/>
          <w:rtl/>
          <w:lang w:bidi="fa-IR"/>
        </w:rPr>
        <w:t>ُ</w:t>
      </w:r>
      <w:r>
        <w:rPr>
          <w:rtl/>
          <w:lang w:bidi="fa-IR"/>
        </w:rPr>
        <w:t>كر في الطريقة ال</w:t>
      </w:r>
      <w:r w:rsidR="00732F4F">
        <w:rPr>
          <w:rFonts w:hint="cs"/>
          <w:rtl/>
          <w:lang w:bidi="fa-IR"/>
        </w:rPr>
        <w:t>اُ</w:t>
      </w:r>
      <w:r>
        <w:rPr>
          <w:rtl/>
          <w:lang w:bidi="fa-IR"/>
        </w:rPr>
        <w:t>ولى إل</w:t>
      </w:r>
      <w:r w:rsidR="00732F4F">
        <w:rPr>
          <w:rFonts w:hint="cs"/>
          <w:rtl/>
          <w:lang w:bidi="fa-IR"/>
        </w:rPr>
        <w:t>ّ</w:t>
      </w:r>
      <w:r>
        <w:rPr>
          <w:rtl/>
          <w:lang w:bidi="fa-IR"/>
        </w:rPr>
        <w:t>ا في أنّه يأخذ ذلك بحصّته من الثمن قولا</w:t>
      </w:r>
      <w:r w:rsidR="00732F4F">
        <w:rPr>
          <w:rFonts w:hint="cs"/>
          <w:rtl/>
          <w:lang w:bidi="fa-IR"/>
        </w:rPr>
        <w:t>ً</w:t>
      </w:r>
      <w:r>
        <w:rPr>
          <w:rtl/>
          <w:lang w:bidi="fa-IR"/>
        </w:rPr>
        <w:t xml:space="preserve"> واحدا</w:t>
      </w:r>
      <w:r w:rsidR="00732F4F">
        <w:rPr>
          <w:rFonts w:hint="cs"/>
          <w:rtl/>
          <w:lang w:bidi="fa-IR"/>
        </w:rPr>
        <w:t>ً</w:t>
      </w:r>
      <w:r>
        <w:rPr>
          <w:rtl/>
          <w:lang w:bidi="fa-IR"/>
        </w:rPr>
        <w:t>.</w:t>
      </w:r>
    </w:p>
    <w:p w:rsidR="00976C99" w:rsidRDefault="00976C99" w:rsidP="00976C99">
      <w:pPr>
        <w:pStyle w:val="libNormal"/>
        <w:rPr>
          <w:lang w:bidi="fa-IR"/>
        </w:rPr>
      </w:pPr>
      <w:r w:rsidRPr="005F66FA">
        <w:rPr>
          <w:rStyle w:val="libBold2Char"/>
          <w:rtl/>
        </w:rPr>
        <w:t xml:space="preserve">ج </w:t>
      </w:r>
      <w:r w:rsidR="005B0B95" w:rsidRPr="005F66FA">
        <w:rPr>
          <w:rStyle w:val="libBold2Char"/>
          <w:rtl/>
        </w:rPr>
        <w:t>-</w:t>
      </w:r>
      <w:r>
        <w:rPr>
          <w:rtl/>
          <w:lang w:bidi="fa-IR"/>
        </w:rPr>
        <w:t xml:space="preserve"> إنّ ما انفصل من الدار يستحقّه الشفيع مع الدار </w:t>
      </w:r>
      <w:r w:rsidR="00732F4F">
        <w:rPr>
          <w:rFonts w:hint="cs"/>
          <w:rtl/>
          <w:lang w:bidi="fa-IR"/>
        </w:rPr>
        <w:t>؛</w:t>
      </w:r>
      <w:r>
        <w:rPr>
          <w:rtl/>
          <w:lang w:bidi="fa-IR"/>
        </w:rPr>
        <w:t xml:space="preserve"> لأنّ استحقاقه للشفعة إنّما كان حال عقد البيع وفي ذلك الحال كان متّصلا</w:t>
      </w:r>
      <w:r w:rsidR="00732F4F">
        <w:rPr>
          <w:rFonts w:hint="cs"/>
          <w:rtl/>
          <w:lang w:bidi="fa-IR"/>
        </w:rPr>
        <w:t>ً</w:t>
      </w:r>
      <w:r>
        <w:rPr>
          <w:rtl/>
          <w:lang w:bidi="fa-IR"/>
        </w:rPr>
        <w:t>.</w:t>
      </w:r>
    </w:p>
    <w:p w:rsidR="00976C99" w:rsidRDefault="00976C99" w:rsidP="00976C99">
      <w:pPr>
        <w:pStyle w:val="libNormal"/>
        <w:rPr>
          <w:lang w:bidi="fa-IR"/>
        </w:rPr>
      </w:pPr>
      <w:r w:rsidRPr="00732F4F">
        <w:rPr>
          <w:rStyle w:val="libBold2Char"/>
          <w:rtl/>
        </w:rPr>
        <w:t xml:space="preserve">د </w:t>
      </w:r>
      <w:r w:rsidR="005B0B95" w:rsidRPr="00732F4F">
        <w:rPr>
          <w:rStyle w:val="libBold2Char"/>
          <w:rtl/>
        </w:rPr>
        <w:t>-</w:t>
      </w:r>
      <w:r>
        <w:rPr>
          <w:rtl/>
          <w:lang w:bidi="fa-IR"/>
        </w:rPr>
        <w:t xml:space="preserve"> المسألة على اختلاف حالين ، فالموضع الذي قال : يأخذها بالحصّة إذا ذهب بعض العرصة بغرق</w:t>
      </w:r>
      <w:r w:rsidR="000F4D62">
        <w:rPr>
          <w:rFonts w:hint="cs"/>
          <w:rtl/>
          <w:lang w:bidi="fa-IR"/>
        </w:rPr>
        <w:t>ٍ</w:t>
      </w:r>
      <w:r>
        <w:rPr>
          <w:rtl/>
          <w:lang w:bidi="fa-IR"/>
        </w:rPr>
        <w:t xml:space="preserve"> أو غير ذلك ، والموضع الذي قال : يأخذها بجميع الثمن إذا كانت العرصة باقية</w:t>
      </w:r>
      <w:r w:rsidR="000F4D62">
        <w:rPr>
          <w:rFonts w:hint="cs"/>
          <w:rtl/>
          <w:lang w:bidi="fa-IR"/>
        </w:rPr>
        <w:t>ً</w:t>
      </w:r>
      <w:r>
        <w:rPr>
          <w:rtl/>
          <w:lang w:bidi="fa-IR"/>
        </w:rPr>
        <w:t xml:space="preserve"> وإنّما ذهب البناء.</w:t>
      </w:r>
    </w:p>
    <w:p w:rsidR="00976C99" w:rsidRDefault="00976C99" w:rsidP="00976C99">
      <w:pPr>
        <w:pStyle w:val="libNormal"/>
        <w:rPr>
          <w:lang w:bidi="fa-IR"/>
        </w:rPr>
      </w:pPr>
      <w:r w:rsidRPr="0031689A">
        <w:rPr>
          <w:rStyle w:val="libBold2Char"/>
          <w:rtl/>
        </w:rPr>
        <w:t>ه</w:t>
      </w:r>
      <w:r w:rsidR="005B0B95" w:rsidRPr="0031689A">
        <w:rPr>
          <w:rStyle w:val="libBold2Char"/>
          <w:rtl/>
        </w:rPr>
        <w:t>-</w:t>
      </w:r>
      <w:r w:rsidR="005B0B95">
        <w:rPr>
          <w:rtl/>
          <w:lang w:bidi="fa-IR"/>
        </w:rPr>
        <w:t xml:space="preserve"> </w:t>
      </w:r>
      <w:r>
        <w:rPr>
          <w:rtl/>
          <w:lang w:bidi="fa-IR"/>
        </w:rPr>
        <w:t xml:space="preserve">إنّ الموضع الذي قال : يأخذ بالحصّة إذا تلف بعض الأعيان بفعله أو فعل آدميّ ، والموضع الذي قال : يأخذه بجميع الثمن إذا حصل ذلك بأمر سماويّ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وبهذه </w:t>
      </w:r>
      <w:r w:rsidRPr="00373B9D">
        <w:rPr>
          <w:rStyle w:val="libFootnotenumChar"/>
          <w:rtl/>
        </w:rPr>
        <w:t>(2)</w:t>
      </w:r>
      <w:r>
        <w:rPr>
          <w:rtl/>
          <w:lang w:bidi="fa-IR"/>
        </w:rPr>
        <w:t xml:space="preserve"> الطريقة الأخيرة قال أبو حنيفة </w:t>
      </w:r>
      <w:r w:rsidRPr="00373B9D">
        <w:rPr>
          <w:rStyle w:val="libFootnotenumChar"/>
          <w:rtl/>
        </w:rPr>
        <w:t>(3)</w:t>
      </w:r>
      <w:r>
        <w:rPr>
          <w:rtl/>
          <w:lang w:bidi="fa-IR"/>
        </w:rPr>
        <w:t>.</w:t>
      </w:r>
    </w:p>
    <w:p w:rsidR="00976C99" w:rsidRDefault="00976C99" w:rsidP="00976C99">
      <w:pPr>
        <w:pStyle w:val="libNormal"/>
        <w:rPr>
          <w:lang w:bidi="fa-IR"/>
        </w:rPr>
      </w:pPr>
      <w:r w:rsidRPr="000F4D62">
        <w:rPr>
          <w:rStyle w:val="libBold2Char"/>
          <w:rtl/>
        </w:rPr>
        <w:t>أقول :</w:t>
      </w:r>
      <w:r>
        <w:rPr>
          <w:rtl/>
          <w:lang w:bidi="fa-IR"/>
        </w:rPr>
        <w:t xml:space="preserve"> ما فعله المشتري مضمون ( وإن كان إذا ) </w:t>
      </w:r>
      <w:r w:rsidRPr="00373B9D">
        <w:rPr>
          <w:rStyle w:val="libFootnotenumChar"/>
          <w:rtl/>
        </w:rPr>
        <w:t>(4)</w:t>
      </w:r>
      <w:r>
        <w:rPr>
          <w:rtl/>
          <w:lang w:bidi="fa-IR"/>
        </w:rPr>
        <w:t xml:space="preserve"> حصل بغير فعله لم يضمنه ، كما لو قلع عين المبيع ، كان تضمينها عليه ، ولو سقطت‌</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الحاوي الكبير 7 : 265 </w:t>
      </w:r>
      <w:r w:rsidR="005B0B95">
        <w:rPr>
          <w:rtl/>
          <w:lang w:bidi="fa-IR"/>
        </w:rPr>
        <w:t>-</w:t>
      </w:r>
      <w:r>
        <w:rPr>
          <w:rtl/>
          <w:lang w:bidi="fa-IR"/>
        </w:rPr>
        <w:t xml:space="preserve"> 266 ، العزيز شرح الوجيز 5 : 512.</w:t>
      </w:r>
    </w:p>
    <w:p w:rsidR="00976C99" w:rsidRDefault="00976C99" w:rsidP="000C02BB">
      <w:pPr>
        <w:pStyle w:val="libFootnote0"/>
        <w:rPr>
          <w:lang w:bidi="fa-IR"/>
        </w:rPr>
      </w:pPr>
      <w:r>
        <w:rPr>
          <w:rtl/>
          <w:lang w:bidi="fa-IR"/>
        </w:rPr>
        <w:t>(2) في « س ، ي » والطبعة الحجريّة : « هذه ». والصحيح ما أثبتناه.</w:t>
      </w:r>
    </w:p>
    <w:p w:rsidR="00976C99" w:rsidRDefault="00976C99" w:rsidP="000C02BB">
      <w:pPr>
        <w:pStyle w:val="libFootnote0"/>
        <w:rPr>
          <w:lang w:bidi="fa-IR"/>
        </w:rPr>
      </w:pPr>
      <w:r>
        <w:rPr>
          <w:rtl/>
          <w:lang w:bidi="fa-IR"/>
        </w:rPr>
        <w:t xml:space="preserve">(3) بدائع الصنائع 5 : 28 ، مختصر اختلاف العلماء 4 : 251 </w:t>
      </w:r>
      <w:r w:rsidR="000F4D62">
        <w:rPr>
          <w:rFonts w:hint="cs"/>
          <w:rtl/>
          <w:lang w:bidi="fa-IR"/>
        </w:rPr>
        <w:t>/</w:t>
      </w:r>
      <w:r>
        <w:rPr>
          <w:rtl/>
          <w:lang w:bidi="fa-IR"/>
        </w:rPr>
        <w:t xml:space="preserve"> 1972 ، العزيز شرح الوجيز 5 : 511 ، المغني 5 : 504 ، الشرح الكبير 5 : 503.</w:t>
      </w:r>
    </w:p>
    <w:p w:rsidR="00976C99" w:rsidRDefault="00976C99" w:rsidP="000C02BB">
      <w:pPr>
        <w:pStyle w:val="libFootnote0"/>
        <w:rPr>
          <w:lang w:bidi="fa-IR"/>
        </w:rPr>
      </w:pPr>
      <w:r>
        <w:rPr>
          <w:rtl/>
          <w:lang w:bidi="fa-IR"/>
        </w:rPr>
        <w:t>(4) بدل ما بين القوسين في الطبعة الحجريّة : « وإذا كان ».</w:t>
      </w:r>
    </w:p>
    <w:p w:rsidR="005B0B95" w:rsidRDefault="005B0B95" w:rsidP="000C02BB">
      <w:pPr>
        <w:pStyle w:val="libNormal"/>
        <w:rPr>
          <w:lang w:bidi="fa-IR"/>
        </w:rPr>
      </w:pPr>
      <w:r>
        <w:rPr>
          <w:lang w:bidi="fa-IR"/>
        </w:rPr>
        <w:br w:type="page"/>
      </w:r>
    </w:p>
    <w:p w:rsidR="00976C99" w:rsidRDefault="00976C99" w:rsidP="000F4D62">
      <w:pPr>
        <w:pStyle w:val="libNormal0"/>
        <w:rPr>
          <w:lang w:bidi="fa-IR"/>
        </w:rPr>
      </w:pPr>
      <w:r>
        <w:rPr>
          <w:rtl/>
          <w:lang w:bidi="fa-IR"/>
        </w:rPr>
        <w:lastRenderedPageBreak/>
        <w:t>لم يسقط شي‌ء من الثمن.</w:t>
      </w:r>
    </w:p>
    <w:p w:rsidR="00976C99" w:rsidRDefault="00976C99" w:rsidP="00976C99">
      <w:pPr>
        <w:pStyle w:val="libNormal"/>
        <w:rPr>
          <w:lang w:bidi="fa-IR"/>
        </w:rPr>
      </w:pPr>
      <w:r>
        <w:rPr>
          <w:rtl/>
          <w:lang w:bidi="fa-IR"/>
        </w:rPr>
        <w:t>هذا كلّه إذا كان التعيّب لا بفعل المشتري أو بفعله قبل الطلب ، أمّا إذا كان بفعل المشتري بعد الطلب ، فهل يضمن المشتري؟ قولان لعلمائنا ، الأقرب : الضمان.</w:t>
      </w:r>
    </w:p>
    <w:p w:rsidR="00976C99" w:rsidRDefault="00976C99" w:rsidP="00976C99">
      <w:pPr>
        <w:pStyle w:val="libNormal"/>
        <w:rPr>
          <w:lang w:bidi="fa-IR"/>
        </w:rPr>
      </w:pPr>
      <w:r>
        <w:rPr>
          <w:rtl/>
          <w:lang w:bidi="fa-IR"/>
        </w:rPr>
        <w:t>ولو تلف بعض المبيع ، أخذه بحصّته من الثمن.</w:t>
      </w:r>
    </w:p>
    <w:p w:rsidR="00976C99" w:rsidRDefault="00976C99" w:rsidP="00976C99">
      <w:pPr>
        <w:pStyle w:val="libNormal"/>
        <w:rPr>
          <w:lang w:bidi="fa-IR"/>
        </w:rPr>
      </w:pPr>
      <w:bookmarkStart w:id="457" w:name="_Toc122782245"/>
      <w:bookmarkStart w:id="458" w:name="_Toc122782579"/>
      <w:r w:rsidRPr="007C41B2">
        <w:rPr>
          <w:rStyle w:val="Heading2Char"/>
          <w:rtl/>
        </w:rPr>
        <w:t>مسالة 750 :</w:t>
      </w:r>
      <w:bookmarkEnd w:id="457"/>
      <w:bookmarkEnd w:id="458"/>
      <w:r>
        <w:rPr>
          <w:rtl/>
          <w:lang w:bidi="fa-IR"/>
        </w:rPr>
        <w:t xml:space="preserve"> إذا بنى المشتري أو غرس قبل القسمة ، كان للشريك قلعه‌ ، لا من حيث الشفعة ، بل من حيث إنّ أحد الشريكين إذا بنى أو غرس في الأرض المشتركة ، كان للشريك الآخر قلعه وتخريب البناء مجّانا</w:t>
      </w:r>
      <w:r w:rsidR="000F4D62">
        <w:rPr>
          <w:rFonts w:hint="cs"/>
          <w:rtl/>
          <w:lang w:bidi="fa-IR"/>
        </w:rPr>
        <w:t>ً</w:t>
      </w:r>
      <w:r>
        <w:rPr>
          <w:rtl/>
          <w:lang w:bidi="fa-IR"/>
        </w:rPr>
        <w:t xml:space="preserve"> ، وله الأخذ بالشفعة بعد القلع وقبله.</w:t>
      </w:r>
    </w:p>
    <w:p w:rsidR="00976C99" w:rsidRDefault="00976C99" w:rsidP="00976C99">
      <w:pPr>
        <w:pStyle w:val="libNormal"/>
        <w:rPr>
          <w:lang w:bidi="fa-IR"/>
        </w:rPr>
      </w:pPr>
      <w:r>
        <w:rPr>
          <w:rtl/>
          <w:lang w:bidi="fa-IR"/>
        </w:rPr>
        <w:t xml:space="preserve">وإن كان المشتري قد قسّم </w:t>
      </w:r>
      <w:r w:rsidR="005B0B95">
        <w:rPr>
          <w:rtl/>
          <w:lang w:bidi="fa-IR"/>
        </w:rPr>
        <w:t>-</w:t>
      </w:r>
      <w:r>
        <w:rPr>
          <w:rtl/>
          <w:lang w:bidi="fa-IR"/>
        </w:rPr>
        <w:t xml:space="preserve"> إمّا لغيبة الشريك ، أو لصغره </w:t>
      </w:r>
      <w:r w:rsidR="005B0B95">
        <w:rPr>
          <w:rtl/>
          <w:lang w:bidi="fa-IR"/>
        </w:rPr>
        <w:t>-</w:t>
      </w:r>
      <w:r>
        <w:rPr>
          <w:rtl/>
          <w:lang w:bidi="fa-IR"/>
        </w:rPr>
        <w:t xml:space="preserve"> بإذن الحاكم ، أو لكذبه في الإخبار بالثمن فعفا ، أو في الاتّهاب فظهر </w:t>
      </w:r>
      <w:r w:rsidRPr="000C02BB">
        <w:rPr>
          <w:rStyle w:val="libFootnotenumChar"/>
          <w:rtl/>
        </w:rPr>
        <w:t>(1)</w:t>
      </w:r>
      <w:r>
        <w:rPr>
          <w:rtl/>
          <w:lang w:bidi="fa-IR"/>
        </w:rPr>
        <w:t xml:space="preserve"> البيع ، أو قاسمه وكيله وأخفى </w:t>
      </w:r>
      <w:r w:rsidRPr="00373B9D">
        <w:rPr>
          <w:rStyle w:val="libFootnotenumChar"/>
          <w:rtl/>
        </w:rPr>
        <w:t>(2)</w:t>
      </w:r>
      <w:r>
        <w:rPr>
          <w:rtl/>
          <w:lang w:bidi="fa-IR"/>
        </w:rPr>
        <w:t xml:space="preserve"> عنه وجه الحظّ في الأخذ بالشفعة ثمّ يجي‌ء الموكّل فيظهر له الوجه ثمّ بنى أو غرس أو زرع بعد القسمة والتمييز ثمّ علم الشفيع ، فللمشتري قلع غرسه وبنائه </w:t>
      </w:r>
      <w:r w:rsidR="00DE594B">
        <w:rPr>
          <w:rFonts w:hint="cs"/>
          <w:rtl/>
          <w:lang w:bidi="fa-IR"/>
        </w:rPr>
        <w:t>؛</w:t>
      </w:r>
      <w:r>
        <w:rPr>
          <w:rtl/>
          <w:lang w:bidi="fa-IR"/>
        </w:rPr>
        <w:t xml:space="preserve"> لأنّه ملكه.</w:t>
      </w:r>
    </w:p>
    <w:p w:rsidR="00976C99" w:rsidRDefault="00976C99" w:rsidP="00976C99">
      <w:pPr>
        <w:pStyle w:val="libNormal"/>
        <w:rPr>
          <w:lang w:bidi="fa-IR"/>
        </w:rPr>
      </w:pPr>
      <w:r>
        <w:rPr>
          <w:rtl/>
          <w:lang w:bidi="fa-IR"/>
        </w:rPr>
        <w:t xml:space="preserve">فإذا قلعه ، لم يكن عليه تسوية الحفر </w:t>
      </w:r>
      <w:r w:rsidR="00DE594B">
        <w:rPr>
          <w:rFonts w:hint="cs"/>
          <w:rtl/>
          <w:lang w:bidi="fa-IR"/>
        </w:rPr>
        <w:t>؛</w:t>
      </w:r>
      <w:r>
        <w:rPr>
          <w:rtl/>
          <w:lang w:bidi="fa-IR"/>
        </w:rPr>
        <w:t xml:space="preserve"> لأنّه غرس وبنى في ملكه ، وما حدث من النقص فإنّما حدث في ملكه ، وذلك ممّا لا يقابله الثمن ، وإنّما يقابل الثمن سهام الأرض من نصف وثلث وربع ، ولا يقابل التراب ، فيكون الشفيع بالخيار بين أن يأخذ الأرض بجميع الثمن أو يترك.</w:t>
      </w:r>
    </w:p>
    <w:p w:rsidR="00976C99" w:rsidRDefault="00976C99" w:rsidP="00976C99">
      <w:pPr>
        <w:pStyle w:val="libNormal"/>
        <w:rPr>
          <w:lang w:bidi="fa-IR"/>
        </w:rPr>
      </w:pPr>
      <w:r>
        <w:rPr>
          <w:rtl/>
          <w:lang w:bidi="fa-IR"/>
        </w:rPr>
        <w:t>وإن لم يقلع المشتري الغراس ، تخيّر الشفيع بين ثلاثة أشياء : ترك الشفعة ، وأخذها ودفع قيمة البناء والغراس إن رضي الغارس والباني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 « فيظهر ».</w:t>
      </w:r>
    </w:p>
    <w:p w:rsidR="00976C99" w:rsidRDefault="00976C99" w:rsidP="000C02BB">
      <w:pPr>
        <w:pStyle w:val="libFootnote0"/>
        <w:rPr>
          <w:lang w:bidi="fa-IR"/>
        </w:rPr>
      </w:pPr>
      <w:r>
        <w:rPr>
          <w:rtl/>
          <w:lang w:bidi="fa-IR"/>
        </w:rPr>
        <w:t>(2) في « س ، ي » : « خفي ».</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ويصير الملك له ، وأن ي</w:t>
      </w:r>
      <w:r w:rsidR="00A76FB4">
        <w:rPr>
          <w:rFonts w:hint="cs"/>
          <w:rtl/>
          <w:lang w:bidi="fa-IR"/>
        </w:rPr>
        <w:t>ُ</w:t>
      </w:r>
      <w:r>
        <w:rPr>
          <w:rtl/>
          <w:lang w:bidi="fa-IR"/>
        </w:rPr>
        <w:t>جبر المشتري على القلع ، ويضمن له ما نقص له بالقلع.</w:t>
      </w:r>
    </w:p>
    <w:p w:rsidR="00976C99" w:rsidRDefault="00976C99" w:rsidP="00976C99">
      <w:pPr>
        <w:pStyle w:val="libNormal"/>
        <w:rPr>
          <w:lang w:bidi="fa-IR"/>
        </w:rPr>
      </w:pPr>
      <w:r>
        <w:rPr>
          <w:rtl/>
          <w:lang w:bidi="fa-IR"/>
        </w:rPr>
        <w:t>وقيل : رابع</w:t>
      </w:r>
      <w:r w:rsidR="00A76FB4">
        <w:rPr>
          <w:rFonts w:hint="cs"/>
          <w:rtl/>
          <w:lang w:bidi="fa-IR"/>
        </w:rPr>
        <w:t>ٌ</w:t>
      </w:r>
      <w:r>
        <w:rPr>
          <w:rtl/>
          <w:lang w:bidi="fa-IR"/>
        </w:rPr>
        <w:t xml:space="preserve"> : أن ي</w:t>
      </w:r>
      <w:r w:rsidR="00A76FB4">
        <w:rPr>
          <w:rFonts w:hint="cs"/>
          <w:rtl/>
          <w:lang w:bidi="fa-IR"/>
        </w:rPr>
        <w:t>ُ</w:t>
      </w:r>
      <w:r>
        <w:rPr>
          <w:rtl/>
          <w:lang w:bidi="fa-IR"/>
        </w:rPr>
        <w:t>بقيه في الأرض ب</w:t>
      </w:r>
      <w:r w:rsidR="00A76FB4">
        <w:rPr>
          <w:rFonts w:hint="cs"/>
          <w:rtl/>
          <w:lang w:bidi="fa-IR"/>
        </w:rPr>
        <w:t>اُ</w:t>
      </w:r>
      <w:r>
        <w:rPr>
          <w:rtl/>
          <w:lang w:bidi="fa-IR"/>
        </w:rPr>
        <w:t xml:space="preserve">جرة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فأمّا إذا طالبه بقلع ذلك من غير أن يضمن له النقص ، لم يلزمه قلعه ، قاله الشيخ </w:t>
      </w:r>
      <w:r w:rsidRPr="00373B9D">
        <w:rPr>
          <w:rStyle w:val="libFootnotenumChar"/>
          <w:rtl/>
        </w:rPr>
        <w:t>(2)</w:t>
      </w:r>
      <w:r w:rsidR="00E85DBE" w:rsidRPr="00E85DBE">
        <w:rPr>
          <w:rStyle w:val="libAlaemChar"/>
          <w:rtl/>
        </w:rPr>
        <w:t>رحمه‌الله</w:t>
      </w:r>
      <w:r>
        <w:rPr>
          <w:rtl/>
          <w:lang w:bidi="fa-IR"/>
        </w:rPr>
        <w:t xml:space="preserve"> ، والشافعي ومالك وأحمد وإسحاق والنخعي </w:t>
      </w:r>
      <w:r w:rsidRPr="00373B9D">
        <w:rPr>
          <w:rStyle w:val="libFootnotenumChar"/>
          <w:rtl/>
        </w:rPr>
        <w:t>(3)</w:t>
      </w:r>
      <w:r>
        <w:rPr>
          <w:rtl/>
          <w:lang w:bidi="fa-IR"/>
        </w:rPr>
        <w:t xml:space="preserve"> </w:t>
      </w:r>
      <w:r w:rsidR="00A76FB4">
        <w:rPr>
          <w:rFonts w:hint="cs"/>
          <w:rtl/>
          <w:lang w:bidi="fa-IR"/>
        </w:rPr>
        <w:t>؛</w:t>
      </w:r>
      <w:r>
        <w:rPr>
          <w:rtl/>
          <w:lang w:bidi="fa-IR"/>
        </w:rPr>
        <w:t xml:space="preserve"> لأنّه بنى في ملكه الذي يملك نفعه ، فلم ي</w:t>
      </w:r>
      <w:r w:rsidR="00A76FB4">
        <w:rPr>
          <w:rFonts w:hint="cs"/>
          <w:rtl/>
          <w:lang w:bidi="fa-IR"/>
        </w:rPr>
        <w:t>ُ</w:t>
      </w:r>
      <w:r>
        <w:rPr>
          <w:rtl/>
          <w:lang w:bidi="fa-IR"/>
        </w:rPr>
        <w:t>جبر على قلعه مع الإضرار به ، كما لو كان لا شفعة فيه.</w:t>
      </w:r>
    </w:p>
    <w:p w:rsidR="00976C99" w:rsidRDefault="00976C99" w:rsidP="00976C99">
      <w:pPr>
        <w:pStyle w:val="libNormal"/>
        <w:rPr>
          <w:lang w:bidi="fa-IR"/>
        </w:rPr>
      </w:pPr>
      <w:r>
        <w:rPr>
          <w:rtl/>
          <w:lang w:bidi="fa-IR"/>
        </w:rPr>
        <w:t>وقال أبو حنيفة والثوري : ي</w:t>
      </w:r>
      <w:r w:rsidR="00191D12">
        <w:rPr>
          <w:rFonts w:hint="cs"/>
          <w:rtl/>
          <w:lang w:bidi="fa-IR"/>
        </w:rPr>
        <w:t>ُ</w:t>
      </w:r>
      <w:r>
        <w:rPr>
          <w:rtl/>
          <w:lang w:bidi="fa-IR"/>
        </w:rPr>
        <w:t xml:space="preserve">جبر على قلعه </w:t>
      </w:r>
      <w:r w:rsidR="00191D12">
        <w:rPr>
          <w:rFonts w:hint="cs"/>
          <w:rtl/>
          <w:lang w:bidi="fa-IR"/>
        </w:rPr>
        <w:t>؛</w:t>
      </w:r>
      <w:r>
        <w:rPr>
          <w:rtl/>
          <w:lang w:bidi="fa-IR"/>
        </w:rPr>
        <w:t xml:space="preserve"> لأنّه بنى في حقّ غيره بغير إذنه ، فكان عليه قلعه ، كما لو بنى فيها وبانت مستحق</w:t>
      </w:r>
      <w:r w:rsidR="00191D12">
        <w:rPr>
          <w:rFonts w:hint="cs"/>
          <w:rtl/>
          <w:lang w:bidi="fa-IR"/>
        </w:rPr>
        <w:t>َ</w:t>
      </w:r>
      <w:r>
        <w:rPr>
          <w:rtl/>
          <w:lang w:bidi="fa-IR"/>
        </w:rPr>
        <w:t>ّة</w:t>
      </w:r>
      <w:r w:rsidR="00191D12">
        <w:rPr>
          <w:rFonts w:hint="cs"/>
          <w:rtl/>
          <w:lang w:bidi="fa-IR"/>
        </w:rPr>
        <w:t>ً</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وفرّق </w:t>
      </w:r>
      <w:r w:rsidRPr="00373B9D">
        <w:rPr>
          <w:rStyle w:val="libFootnotenumChar"/>
          <w:rtl/>
        </w:rPr>
        <w:t>(5)</w:t>
      </w:r>
      <w:r>
        <w:rPr>
          <w:rtl/>
          <w:lang w:bidi="fa-IR"/>
        </w:rPr>
        <w:t xml:space="preserve"> الأوائل بأنّه غرس في ملك غيره </w:t>
      </w:r>
      <w:r w:rsidRPr="00373B9D">
        <w:rPr>
          <w:rStyle w:val="libFootnotenumChar"/>
          <w:rtl/>
        </w:rPr>
        <w:t>(6)</w:t>
      </w:r>
      <w:r>
        <w:rPr>
          <w:rtl/>
          <w:lang w:bidi="fa-IR"/>
        </w:rPr>
        <w:t>.</w:t>
      </w:r>
    </w:p>
    <w:p w:rsidR="00976C99" w:rsidRDefault="00976C99" w:rsidP="00976C99">
      <w:pPr>
        <w:pStyle w:val="libNormal"/>
        <w:rPr>
          <w:lang w:bidi="fa-IR"/>
        </w:rPr>
      </w:pPr>
      <w:r>
        <w:rPr>
          <w:rtl/>
          <w:lang w:bidi="fa-IR"/>
        </w:rPr>
        <w:t>وقول أبي حنيفة عندي لا بأس به ، والبناء وإن كان في ملكه لكنّه ملك</w:t>
      </w:r>
      <w:r w:rsidR="00191D12">
        <w:rPr>
          <w:rFonts w:hint="cs"/>
          <w:rtl/>
          <w:lang w:bidi="fa-IR"/>
        </w:rPr>
        <w:t>ٌ</w:t>
      </w:r>
      <w:r>
        <w:rPr>
          <w:rtl/>
          <w:lang w:bidi="fa-IR"/>
        </w:rPr>
        <w:t xml:space="preserve"> غير مستقرّ ، فلا يؤثّر في منع القلع ، والقياس على عدم الشفعة باطل.</w:t>
      </w:r>
    </w:p>
    <w:p w:rsidR="00976C99" w:rsidRDefault="00976C99" w:rsidP="00976C99">
      <w:pPr>
        <w:pStyle w:val="libNormal"/>
        <w:rPr>
          <w:lang w:bidi="fa-IR"/>
        </w:rPr>
      </w:pPr>
      <w:r w:rsidRPr="0024023F">
        <w:rPr>
          <w:rStyle w:val="libBold2Char"/>
          <w:rtl/>
        </w:rPr>
        <w:t>لا يقال :</w:t>
      </w:r>
      <w:r>
        <w:rPr>
          <w:rtl/>
          <w:lang w:bidi="fa-IR"/>
        </w:rPr>
        <w:t xml:space="preserve"> القسمة تقطع الشركة ، وتردّ العلقة بينهما إلى الجوار ، وحينئذ</w:t>
      </w:r>
      <w:r w:rsidR="00191D12">
        <w:rPr>
          <w:rFonts w:hint="cs"/>
          <w:rtl/>
          <w:lang w:bidi="fa-IR"/>
        </w:rPr>
        <w:t>ٍ</w:t>
      </w:r>
      <w:r>
        <w:rPr>
          <w:rtl/>
          <w:lang w:bidi="fa-IR"/>
        </w:rPr>
        <w:t xml:space="preserve"> وجب أن لا تبقى الشفعة </w:t>
      </w:r>
      <w:r w:rsidR="00191D12">
        <w:rPr>
          <w:rFonts w:hint="cs"/>
          <w:rtl/>
          <w:lang w:bidi="fa-IR"/>
        </w:rPr>
        <w:t>؛</w:t>
      </w:r>
      <w:r>
        <w:rPr>
          <w:rtl/>
          <w:lang w:bidi="fa-IR"/>
        </w:rPr>
        <w:t xml:space="preserve"> لاندفاع الضرر الذي ك</w:t>
      </w:r>
      <w:r w:rsidR="00191D12">
        <w:rPr>
          <w:rFonts w:hint="cs"/>
          <w:rtl/>
          <w:lang w:bidi="fa-IR"/>
        </w:rPr>
        <w:t>ُ</w:t>
      </w:r>
      <w:r>
        <w:rPr>
          <w:rtl/>
          <w:lang w:bidi="fa-IR"/>
        </w:rPr>
        <w:t>نّا نثبت الشفعة لدفعه ، كما لا تثبت ابتداء</w:t>
      </w:r>
      <w:r w:rsidR="00191D12">
        <w:rPr>
          <w:rFonts w:hint="cs"/>
          <w:rtl/>
          <w:lang w:bidi="fa-IR"/>
        </w:rPr>
        <w:t>ً</w:t>
      </w:r>
      <w:r>
        <w:rPr>
          <w:rtl/>
          <w:lang w:bidi="fa-IR"/>
        </w:rPr>
        <w:t xml:space="preserve"> للجار.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520 ، روضة الطالبين 4 : 178.</w:t>
      </w:r>
    </w:p>
    <w:p w:rsidR="00976C99" w:rsidRDefault="00976C99" w:rsidP="000C02BB">
      <w:pPr>
        <w:pStyle w:val="libFootnote0"/>
        <w:rPr>
          <w:lang w:bidi="fa-IR"/>
        </w:rPr>
      </w:pPr>
      <w:r>
        <w:rPr>
          <w:rtl/>
          <w:lang w:bidi="fa-IR"/>
        </w:rPr>
        <w:t xml:space="preserve">(2) المبسوط </w:t>
      </w:r>
      <w:r w:rsidR="005B0B95">
        <w:rPr>
          <w:rtl/>
          <w:lang w:bidi="fa-IR"/>
        </w:rPr>
        <w:t>-</w:t>
      </w:r>
      <w:r>
        <w:rPr>
          <w:rtl/>
          <w:lang w:bidi="fa-IR"/>
        </w:rPr>
        <w:t xml:space="preserve"> للطوسي </w:t>
      </w:r>
      <w:r w:rsidR="005B0B95">
        <w:rPr>
          <w:rtl/>
          <w:lang w:bidi="fa-IR"/>
        </w:rPr>
        <w:t>-</w:t>
      </w:r>
      <w:r>
        <w:rPr>
          <w:rtl/>
          <w:lang w:bidi="fa-IR"/>
        </w:rPr>
        <w:t xml:space="preserve"> 3 : 118 ، الخلاف 3 : 439 ، المسألة 14.</w:t>
      </w:r>
    </w:p>
    <w:p w:rsidR="00976C99" w:rsidRDefault="00976C99" w:rsidP="000C02BB">
      <w:pPr>
        <w:pStyle w:val="libFootnote0"/>
        <w:rPr>
          <w:lang w:bidi="fa-IR"/>
        </w:rPr>
      </w:pPr>
      <w:r>
        <w:rPr>
          <w:rtl/>
          <w:lang w:bidi="fa-IR"/>
        </w:rPr>
        <w:t xml:space="preserve">(3) التهذيب </w:t>
      </w:r>
      <w:r w:rsidR="005B0B95">
        <w:rPr>
          <w:rtl/>
          <w:lang w:bidi="fa-IR"/>
        </w:rPr>
        <w:t>-</w:t>
      </w:r>
      <w:r>
        <w:rPr>
          <w:rtl/>
          <w:lang w:bidi="fa-IR"/>
        </w:rPr>
        <w:t xml:space="preserve"> للبغوي </w:t>
      </w:r>
      <w:r w:rsidR="005B0B95">
        <w:rPr>
          <w:rtl/>
          <w:lang w:bidi="fa-IR"/>
        </w:rPr>
        <w:t>-</w:t>
      </w:r>
      <w:r>
        <w:rPr>
          <w:rtl/>
          <w:lang w:bidi="fa-IR"/>
        </w:rPr>
        <w:t xml:space="preserve"> 4 : 365 ، العزيز شرح الوجيز 5 : 519 ، روضة الطالبين 4 : 176 </w:t>
      </w:r>
      <w:r w:rsidR="005B0B95">
        <w:rPr>
          <w:rtl/>
          <w:lang w:bidi="fa-IR"/>
        </w:rPr>
        <w:t>-</w:t>
      </w:r>
      <w:r>
        <w:rPr>
          <w:rtl/>
          <w:lang w:bidi="fa-IR"/>
        </w:rPr>
        <w:t xml:space="preserve"> 177 ، المغني 5 : 501 ، الشرح الكبير 5 : 513.</w:t>
      </w:r>
    </w:p>
    <w:p w:rsidR="00976C99" w:rsidRDefault="00976C99" w:rsidP="000C02BB">
      <w:pPr>
        <w:pStyle w:val="libFootnote0"/>
        <w:rPr>
          <w:lang w:bidi="fa-IR"/>
        </w:rPr>
      </w:pPr>
      <w:r>
        <w:rPr>
          <w:rtl/>
          <w:lang w:bidi="fa-IR"/>
        </w:rPr>
        <w:t xml:space="preserve">(4) التهذيب </w:t>
      </w:r>
      <w:r w:rsidR="005B0B95">
        <w:rPr>
          <w:rtl/>
          <w:lang w:bidi="fa-IR"/>
        </w:rPr>
        <w:t>-</w:t>
      </w:r>
      <w:r>
        <w:rPr>
          <w:rtl/>
          <w:lang w:bidi="fa-IR"/>
        </w:rPr>
        <w:t xml:space="preserve"> للبغوي </w:t>
      </w:r>
      <w:r w:rsidR="005B0B95">
        <w:rPr>
          <w:rtl/>
          <w:lang w:bidi="fa-IR"/>
        </w:rPr>
        <w:t>-</w:t>
      </w:r>
      <w:r>
        <w:rPr>
          <w:rtl/>
          <w:lang w:bidi="fa-IR"/>
        </w:rPr>
        <w:t xml:space="preserve"> 4 : 365 ، العزيز شرح الوجيز 5 : 519 ، المغني 5 : 501 ، الشرح الكبير 5 : 513.</w:t>
      </w:r>
    </w:p>
    <w:p w:rsidR="00976C99" w:rsidRDefault="00976C99" w:rsidP="000C02BB">
      <w:pPr>
        <w:pStyle w:val="libFootnote0"/>
        <w:rPr>
          <w:lang w:bidi="fa-IR"/>
        </w:rPr>
      </w:pPr>
      <w:r>
        <w:rPr>
          <w:rtl/>
          <w:lang w:bidi="fa-IR"/>
        </w:rPr>
        <w:t>(5) في « س ، ي » والطبعة الحجريّة : « فرّقوا ».</w:t>
      </w:r>
    </w:p>
    <w:p w:rsidR="00976C99" w:rsidRDefault="00976C99" w:rsidP="000C02BB">
      <w:pPr>
        <w:pStyle w:val="libFootnote0"/>
        <w:rPr>
          <w:lang w:bidi="fa-IR"/>
        </w:rPr>
      </w:pPr>
      <w:r>
        <w:rPr>
          <w:rtl/>
          <w:lang w:bidi="fa-IR"/>
        </w:rPr>
        <w:t>(6) المغني 5 : 501 ، الشرح الكبير 5 : 513.</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sidRPr="0024023F">
        <w:rPr>
          <w:rStyle w:val="libBold2Char"/>
          <w:rtl/>
        </w:rPr>
        <w:lastRenderedPageBreak/>
        <w:t>لأنّا نقول :</w:t>
      </w:r>
      <w:r>
        <w:rPr>
          <w:rtl/>
          <w:lang w:bidi="fa-IR"/>
        </w:rPr>
        <w:t xml:space="preserve"> الجوار وإن لم يكن يكتفى به في الابتداء إل</w:t>
      </w:r>
      <w:r w:rsidR="00191D12">
        <w:rPr>
          <w:rFonts w:hint="cs"/>
          <w:rtl/>
          <w:lang w:bidi="fa-IR"/>
        </w:rPr>
        <w:t>ّ</w:t>
      </w:r>
      <w:r>
        <w:rPr>
          <w:rtl/>
          <w:lang w:bidi="fa-IR"/>
        </w:rPr>
        <w:t>ا أنّه اكتفي به في الدوام عند حصول الشركة في الابتداء ، ولم يخرّج على الخلاف في بطلان الشفعة فيما إذا باع نصيبه جاهلا</w:t>
      </w:r>
      <w:r w:rsidR="00191D12">
        <w:rPr>
          <w:rFonts w:hint="cs"/>
          <w:rtl/>
          <w:lang w:bidi="fa-IR"/>
        </w:rPr>
        <w:t>ً</w:t>
      </w:r>
      <w:r>
        <w:rPr>
          <w:rtl/>
          <w:lang w:bidi="fa-IR"/>
        </w:rPr>
        <w:t xml:space="preserve"> بالشفعة </w:t>
      </w:r>
      <w:r w:rsidR="00191D12">
        <w:rPr>
          <w:rFonts w:hint="cs"/>
          <w:rtl/>
          <w:lang w:bidi="fa-IR"/>
        </w:rPr>
        <w:t>؛</w:t>
      </w:r>
      <w:r>
        <w:rPr>
          <w:rtl/>
          <w:lang w:bidi="fa-IR"/>
        </w:rPr>
        <w:t xml:space="preserve"> لأنّ الجوار على حال ضرب اتّصال قد يؤدّي إلى التأذّي </w:t>
      </w:r>
      <w:r w:rsidRPr="000C02BB">
        <w:rPr>
          <w:rStyle w:val="libFootnotenumChar"/>
          <w:rtl/>
        </w:rPr>
        <w:t>(1)</w:t>
      </w:r>
      <w:r>
        <w:rPr>
          <w:rtl/>
          <w:lang w:bidi="fa-IR"/>
        </w:rPr>
        <w:t xml:space="preserve"> بضيق المرافق وسوء الجوار ، ولذلك اختلف العلماء في ثبوت الشفعة به.</w:t>
      </w:r>
    </w:p>
    <w:p w:rsidR="00976C99" w:rsidRDefault="00976C99" w:rsidP="00976C99">
      <w:pPr>
        <w:pStyle w:val="libNormal"/>
        <w:rPr>
          <w:lang w:bidi="fa-IR"/>
        </w:rPr>
      </w:pPr>
      <w:r>
        <w:rPr>
          <w:rtl/>
          <w:lang w:bidi="fa-IR"/>
        </w:rPr>
        <w:t>إذا عرفت هذا ، فلا فرق بين تصرّف المشتري والمستعير إذا بنى في أرض المعير أو غرس. ولو كان قد زرع ، ترك زرعه إلى أن يدرك ويحصد.</w:t>
      </w:r>
    </w:p>
    <w:p w:rsidR="00976C99" w:rsidRDefault="00976C99" w:rsidP="00976C99">
      <w:pPr>
        <w:pStyle w:val="libNormal"/>
        <w:rPr>
          <w:lang w:bidi="fa-IR"/>
        </w:rPr>
      </w:pPr>
      <w:r>
        <w:rPr>
          <w:rtl/>
          <w:lang w:bidi="fa-IR"/>
        </w:rPr>
        <w:t>وهل للشفيع أن يطالبه ب</w:t>
      </w:r>
      <w:r w:rsidR="00191D12">
        <w:rPr>
          <w:rFonts w:hint="cs"/>
          <w:rtl/>
          <w:lang w:bidi="fa-IR"/>
        </w:rPr>
        <w:t>اُ</w:t>
      </w:r>
      <w:r>
        <w:rPr>
          <w:rtl/>
          <w:lang w:bidi="fa-IR"/>
        </w:rPr>
        <w:t>جرة بقاء الزرع؟ الأقوى : العدم ، بخلاف المستعير ، فإنّه زرع أرض الغير وقد رجع في العارية ، فكان عليه ال</w:t>
      </w:r>
      <w:r w:rsidR="00B94ADB">
        <w:rPr>
          <w:rFonts w:hint="cs"/>
          <w:rtl/>
          <w:lang w:bidi="fa-IR"/>
        </w:rPr>
        <w:t>اُ</w:t>
      </w:r>
      <w:r>
        <w:rPr>
          <w:rtl/>
          <w:lang w:bidi="fa-IR"/>
        </w:rPr>
        <w:t>جرة ، أمّا المشتري فإنّه زرع ملك نفسه واستوفى منفعته بالزراعة ، وهو أحد وجهي الشافعيّة. وفي الثاني : له المطالبة ، كما أنّ المعير يبقي بال</w:t>
      </w:r>
      <w:r w:rsidR="009A4FFB">
        <w:rPr>
          <w:rFonts w:hint="cs"/>
          <w:rtl/>
          <w:lang w:bidi="fa-IR"/>
        </w:rPr>
        <w:t>اُ</w:t>
      </w:r>
      <w:r>
        <w:rPr>
          <w:rtl/>
          <w:lang w:bidi="fa-IR"/>
        </w:rPr>
        <w:t xml:space="preserve">جرة </w:t>
      </w:r>
      <w:r w:rsidRPr="00373B9D">
        <w:rPr>
          <w:rStyle w:val="libFootnotenumChar"/>
          <w:rtl/>
        </w:rPr>
        <w:t>(2)</w:t>
      </w:r>
      <w:r>
        <w:rPr>
          <w:rtl/>
          <w:lang w:bidi="fa-IR"/>
        </w:rPr>
        <w:t>. وقد بيّنّا الفرق.</w:t>
      </w:r>
    </w:p>
    <w:p w:rsidR="00976C99" w:rsidRDefault="00976C99" w:rsidP="00976C99">
      <w:pPr>
        <w:pStyle w:val="libNormal"/>
        <w:rPr>
          <w:lang w:bidi="fa-IR"/>
        </w:rPr>
      </w:pPr>
      <w:r>
        <w:rPr>
          <w:rtl/>
          <w:lang w:bidi="fa-IR"/>
        </w:rPr>
        <w:t>وكذا لو باع أرضا</w:t>
      </w:r>
      <w:r w:rsidR="00DF0945">
        <w:rPr>
          <w:rFonts w:hint="cs"/>
          <w:rtl/>
          <w:lang w:bidi="fa-IR"/>
        </w:rPr>
        <w:t>ً</w:t>
      </w:r>
      <w:r>
        <w:rPr>
          <w:rtl/>
          <w:lang w:bidi="fa-IR"/>
        </w:rPr>
        <w:t xml:space="preserve"> مزروعة ، لا يطالبه المشتري بال</w:t>
      </w:r>
      <w:r w:rsidR="00DF0945">
        <w:rPr>
          <w:rFonts w:hint="cs"/>
          <w:rtl/>
          <w:lang w:bidi="fa-IR"/>
        </w:rPr>
        <w:t>اُ</w:t>
      </w:r>
      <w:r>
        <w:rPr>
          <w:rtl/>
          <w:lang w:bidi="fa-IR"/>
        </w:rPr>
        <w:t>جرة لمدّة بقاء الزرع.</w:t>
      </w:r>
    </w:p>
    <w:p w:rsidR="00976C99" w:rsidRDefault="00976C99" w:rsidP="00976C99">
      <w:pPr>
        <w:pStyle w:val="libNormal"/>
        <w:rPr>
          <w:lang w:bidi="fa-IR"/>
        </w:rPr>
      </w:pPr>
      <w:r>
        <w:rPr>
          <w:rtl/>
          <w:lang w:bidi="fa-IR"/>
        </w:rPr>
        <w:t xml:space="preserve">وللشافعيّة في الصور الثلاث </w:t>
      </w:r>
      <w:r w:rsidR="005B0B95">
        <w:rPr>
          <w:rtl/>
          <w:lang w:bidi="fa-IR"/>
        </w:rPr>
        <w:t>-</w:t>
      </w:r>
      <w:r>
        <w:rPr>
          <w:rtl/>
          <w:lang w:bidi="fa-IR"/>
        </w:rPr>
        <w:t xml:space="preserve"> صورة بيع الأرض المزروعة ، وصورة العارية ، وصورة الشفعة </w:t>
      </w:r>
      <w:r w:rsidR="005B0B95">
        <w:rPr>
          <w:rtl/>
          <w:lang w:bidi="fa-IR"/>
        </w:rPr>
        <w:t>-</w:t>
      </w:r>
      <w:r>
        <w:rPr>
          <w:rtl/>
          <w:lang w:bidi="fa-IR"/>
        </w:rPr>
        <w:t xml:space="preserve"> وجهان في وجوب ال</w:t>
      </w:r>
      <w:r w:rsidR="00E45627">
        <w:rPr>
          <w:rFonts w:hint="cs"/>
          <w:rtl/>
          <w:lang w:bidi="fa-IR"/>
        </w:rPr>
        <w:t>اُ</w:t>
      </w:r>
      <w:r>
        <w:rPr>
          <w:rtl/>
          <w:lang w:bidi="fa-IR"/>
        </w:rPr>
        <w:t>جرة ، لكنّ الظاهر عندهم في صورة العارية وجوب ال</w:t>
      </w:r>
      <w:r w:rsidR="00BA5BFE">
        <w:rPr>
          <w:rFonts w:hint="cs"/>
          <w:rtl/>
          <w:lang w:bidi="fa-IR"/>
        </w:rPr>
        <w:t>اُ</w:t>
      </w:r>
      <w:r>
        <w:rPr>
          <w:rtl/>
          <w:lang w:bidi="fa-IR"/>
        </w:rPr>
        <w:t>جرة ، وفي الصورتين ال</w:t>
      </w:r>
      <w:r w:rsidR="008F25A3">
        <w:rPr>
          <w:rFonts w:hint="cs"/>
          <w:rtl/>
          <w:lang w:bidi="fa-IR"/>
        </w:rPr>
        <w:t>اُ</w:t>
      </w:r>
      <w:r>
        <w:rPr>
          <w:rtl/>
          <w:lang w:bidi="fa-IR"/>
        </w:rPr>
        <w:t xml:space="preserve">خريين المنع </w:t>
      </w:r>
      <w:r w:rsidR="00337C08">
        <w:rPr>
          <w:rFonts w:hint="cs"/>
          <w:rtl/>
          <w:lang w:bidi="fa-IR"/>
        </w:rPr>
        <w:t>؛</w:t>
      </w:r>
      <w:r>
        <w:rPr>
          <w:rtl/>
          <w:lang w:bidi="fa-IR"/>
        </w:rPr>
        <w:t xml:space="preserve"> للمعنى الجامع لهما ، وهو أنّه استوفى منفعة ملكه </w:t>
      </w:r>
      <w:r w:rsidRPr="00373B9D">
        <w:rPr>
          <w:rStyle w:val="libFootnotenumChar"/>
          <w:rtl/>
        </w:rPr>
        <w:t>(3)</w:t>
      </w:r>
      <w:r>
        <w:rPr>
          <w:rtl/>
          <w:lang w:bidi="fa-IR"/>
        </w:rPr>
        <w:t>.</w:t>
      </w:r>
    </w:p>
    <w:p w:rsidR="00976C99" w:rsidRDefault="00976C99" w:rsidP="00976C99">
      <w:pPr>
        <w:pStyle w:val="libNormal"/>
        <w:rPr>
          <w:lang w:bidi="fa-IR"/>
        </w:rPr>
      </w:pPr>
      <w:r>
        <w:rPr>
          <w:rtl/>
          <w:lang w:bidi="fa-IR"/>
        </w:rPr>
        <w:t>وأمّا إذا زرع بعد المقاسمة ، فإنّ الشفيع يأخذ بالشفعة ، ويبقى زرع المشتري إلى أوان الحصاد ، لأنّ ضرره لا يبقى ، والأجرة عليه ، لأنّه زرعه‌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والطبعة الحجريّة : « على حال ضرر إيصال قد يتأدّى إلى التأذّي ». وفي « ي » : « على حال ضرر أيضا</w:t>
      </w:r>
      <w:r w:rsidR="00337C08">
        <w:rPr>
          <w:rFonts w:hint="cs"/>
          <w:rtl/>
          <w:lang w:bidi="fa-IR"/>
        </w:rPr>
        <w:t>ً</w:t>
      </w:r>
      <w:r>
        <w:rPr>
          <w:rtl/>
          <w:lang w:bidi="fa-IR"/>
        </w:rPr>
        <w:t xml:space="preserve"> .</w:t>
      </w:r>
      <w:r w:rsidR="00337C08">
        <w:rPr>
          <w:rFonts w:hint="cs"/>
          <w:rtl/>
          <w:lang w:bidi="fa-IR"/>
        </w:rPr>
        <w:t xml:space="preserve"> . </w:t>
      </w:r>
      <w:r>
        <w:rPr>
          <w:rtl/>
          <w:lang w:bidi="fa-IR"/>
        </w:rPr>
        <w:t>.». والظاهر ما أثبتناه.</w:t>
      </w:r>
    </w:p>
    <w:p w:rsidR="00976C99" w:rsidRDefault="00976C99" w:rsidP="000C02BB">
      <w:pPr>
        <w:pStyle w:val="libFootnote0"/>
        <w:rPr>
          <w:lang w:bidi="fa-IR"/>
        </w:rPr>
      </w:pPr>
      <w:r>
        <w:rPr>
          <w:rtl/>
          <w:lang w:bidi="fa-IR"/>
        </w:rPr>
        <w:t>(2) العزيز شرح الوجيز 5 : 520 ، روضة الطالبين 4 : 187.</w:t>
      </w:r>
    </w:p>
    <w:p w:rsidR="00976C99" w:rsidRDefault="00976C99" w:rsidP="000C02BB">
      <w:pPr>
        <w:pStyle w:val="libFootnote0"/>
        <w:rPr>
          <w:lang w:bidi="fa-IR"/>
        </w:rPr>
      </w:pPr>
      <w:r>
        <w:rPr>
          <w:rtl/>
          <w:lang w:bidi="fa-IR"/>
        </w:rPr>
        <w:t>(3) العزيز شرح الوجيز 5 : 520.</w:t>
      </w:r>
    </w:p>
    <w:p w:rsidR="005B0B95" w:rsidRDefault="005B0B95" w:rsidP="000C02BB">
      <w:pPr>
        <w:pStyle w:val="libNormal"/>
        <w:rPr>
          <w:lang w:bidi="fa-IR"/>
        </w:rPr>
      </w:pPr>
      <w:r>
        <w:rPr>
          <w:lang w:bidi="fa-IR"/>
        </w:rPr>
        <w:br w:type="page"/>
      </w:r>
    </w:p>
    <w:p w:rsidR="00976C99" w:rsidRDefault="00976C99" w:rsidP="00337C08">
      <w:pPr>
        <w:pStyle w:val="libNormal0"/>
        <w:rPr>
          <w:lang w:bidi="fa-IR"/>
        </w:rPr>
      </w:pPr>
      <w:r>
        <w:rPr>
          <w:rtl/>
          <w:lang w:bidi="fa-IR"/>
        </w:rPr>
        <w:lastRenderedPageBreak/>
        <w:t>في ملكه.</w:t>
      </w:r>
    </w:p>
    <w:p w:rsidR="00976C99" w:rsidRDefault="00976C99" w:rsidP="00976C99">
      <w:pPr>
        <w:pStyle w:val="libNormal"/>
        <w:rPr>
          <w:lang w:bidi="fa-IR"/>
        </w:rPr>
      </w:pPr>
      <w:bookmarkStart w:id="459" w:name="_Toc122782246"/>
      <w:bookmarkStart w:id="460" w:name="_Toc122782580"/>
      <w:r w:rsidRPr="00697FEA">
        <w:rPr>
          <w:rStyle w:val="Heading3Char"/>
          <w:rtl/>
        </w:rPr>
        <w:t>تذنيب :</w:t>
      </w:r>
      <w:bookmarkEnd w:id="459"/>
      <w:bookmarkEnd w:id="460"/>
      <w:r>
        <w:rPr>
          <w:rtl/>
          <w:lang w:bidi="fa-IR"/>
        </w:rPr>
        <w:t xml:space="preserve"> إذا زرع ، لزم الشفيع إبقاء الزرع ، وحينئذ</w:t>
      </w:r>
      <w:r w:rsidR="00337C08">
        <w:rPr>
          <w:rFonts w:hint="cs"/>
          <w:rtl/>
          <w:lang w:bidi="fa-IR"/>
        </w:rPr>
        <w:t>ٍ</w:t>
      </w:r>
      <w:r>
        <w:rPr>
          <w:rtl/>
          <w:lang w:bidi="fa-IR"/>
        </w:rPr>
        <w:t xml:space="preserve"> يجوز له تأخير الشفعة إلى الإدراك والحصاد </w:t>
      </w:r>
      <w:r w:rsidR="004338EE">
        <w:rPr>
          <w:rFonts w:hint="cs"/>
          <w:rtl/>
          <w:lang w:bidi="fa-IR"/>
        </w:rPr>
        <w:t>؛</w:t>
      </w:r>
      <w:r>
        <w:rPr>
          <w:rtl/>
          <w:lang w:bidi="fa-IR"/>
        </w:rPr>
        <w:t xml:space="preserve"> لأنّه لا ينتفع به قبل ذلك ، ويخرج الثمن من يده ، فله في التأخير غرض صحيح ، وهو الانتفاع بالثمن إلى ذلك الوقت ، قاله بعض الشافعيّة </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وقال بعضهم : ويحتمل أن لا يجوز التأخير وإن تأخّرت المنفعة ، كما لو ب</w:t>
      </w:r>
      <w:r w:rsidR="004338EE">
        <w:rPr>
          <w:rFonts w:hint="cs"/>
          <w:rtl/>
          <w:lang w:bidi="fa-IR"/>
        </w:rPr>
        <w:t>ِ</w:t>
      </w:r>
      <w:r>
        <w:rPr>
          <w:rtl/>
          <w:lang w:bidi="fa-IR"/>
        </w:rPr>
        <w:t xml:space="preserve">يعت الأرض في وسط الشتاء ، لا تؤخّر الشفعة إلى أوان الانتفاع </w:t>
      </w:r>
      <w:r w:rsidRPr="00373B9D">
        <w:rPr>
          <w:rStyle w:val="libFootnotenumChar"/>
          <w:rtl/>
        </w:rPr>
        <w:t>(2)</w:t>
      </w:r>
      <w:r>
        <w:rPr>
          <w:rtl/>
          <w:lang w:bidi="fa-IR"/>
        </w:rPr>
        <w:t>. ولعلّ بينهما فرقا</w:t>
      </w:r>
      <w:r w:rsidR="004338EE">
        <w:rPr>
          <w:rFonts w:hint="cs"/>
          <w:rtl/>
          <w:lang w:bidi="fa-IR"/>
        </w:rPr>
        <w:t>ً</w:t>
      </w:r>
      <w:r>
        <w:rPr>
          <w:rtl/>
          <w:lang w:bidi="fa-IR"/>
        </w:rPr>
        <w:t>.</w:t>
      </w:r>
    </w:p>
    <w:p w:rsidR="00976C99" w:rsidRDefault="00976C99" w:rsidP="00976C99">
      <w:pPr>
        <w:pStyle w:val="libNormal"/>
        <w:rPr>
          <w:lang w:bidi="fa-IR"/>
        </w:rPr>
      </w:pPr>
      <w:r>
        <w:rPr>
          <w:rtl/>
          <w:lang w:bidi="fa-IR"/>
        </w:rPr>
        <w:t xml:space="preserve">ولو كان في الشقص أشجار عليها ثمار لا تستحقّ بالشفعة ، ففي جواز التأخير إلى وقت القطاف وجهان للشافعيّة </w:t>
      </w:r>
      <w:r w:rsidRPr="00373B9D">
        <w:rPr>
          <w:rStyle w:val="libFootnotenumChar"/>
          <w:rtl/>
        </w:rPr>
        <w:t>(3)</w:t>
      </w:r>
      <w:r>
        <w:rPr>
          <w:rtl/>
          <w:lang w:bidi="fa-IR"/>
        </w:rPr>
        <w:t>.</w:t>
      </w:r>
    </w:p>
    <w:p w:rsidR="00976C99" w:rsidRDefault="00976C99" w:rsidP="00976C99">
      <w:pPr>
        <w:pStyle w:val="libNormal"/>
        <w:rPr>
          <w:lang w:bidi="fa-IR"/>
        </w:rPr>
      </w:pPr>
      <w:r>
        <w:rPr>
          <w:rtl/>
          <w:lang w:bidi="fa-IR"/>
        </w:rPr>
        <w:t>وعندي أنّه يجب الأخذ معجّلا</w:t>
      </w:r>
      <w:r w:rsidR="00F91806">
        <w:rPr>
          <w:rFonts w:hint="cs"/>
          <w:rtl/>
          <w:lang w:bidi="fa-IR"/>
        </w:rPr>
        <w:t>ً</w:t>
      </w:r>
      <w:r>
        <w:rPr>
          <w:rtl/>
          <w:lang w:bidi="fa-IR"/>
        </w:rPr>
        <w:t>.</w:t>
      </w:r>
    </w:p>
    <w:p w:rsidR="00976C99" w:rsidRDefault="00976C99" w:rsidP="00976C99">
      <w:pPr>
        <w:pStyle w:val="libNormal"/>
        <w:rPr>
          <w:lang w:bidi="fa-IR"/>
        </w:rPr>
      </w:pPr>
      <w:bookmarkStart w:id="461" w:name="_Toc122782247"/>
      <w:bookmarkStart w:id="462" w:name="_Toc122782581"/>
      <w:r w:rsidRPr="007C41B2">
        <w:rPr>
          <w:rStyle w:val="Heading2Char"/>
          <w:rtl/>
        </w:rPr>
        <w:t>مسالة 751 :</w:t>
      </w:r>
      <w:bookmarkEnd w:id="461"/>
      <w:bookmarkEnd w:id="462"/>
      <w:r>
        <w:rPr>
          <w:rtl/>
          <w:lang w:bidi="fa-IR"/>
        </w:rPr>
        <w:t xml:space="preserve"> لو تصرّف المشتري بوقف أو هبة وغيرهما ، صحّ‌ </w:t>
      </w:r>
      <w:r w:rsidR="00D61603">
        <w:rPr>
          <w:rFonts w:hint="cs"/>
          <w:rtl/>
          <w:lang w:bidi="fa-IR"/>
        </w:rPr>
        <w:t>؛</w:t>
      </w:r>
      <w:r>
        <w:rPr>
          <w:rtl/>
          <w:lang w:bidi="fa-IR"/>
        </w:rPr>
        <w:t xml:space="preserve"> لأنّه واقع في ملكه ، وثبوت حقّ التملّك للشفيع لا يمنع المشتري من التصرّف ، كما أنّ حقّ التملّك للواهب بالرجوع </w:t>
      </w:r>
      <w:r w:rsidRPr="00373B9D">
        <w:rPr>
          <w:rStyle w:val="libFootnotenumChar"/>
          <w:rtl/>
        </w:rPr>
        <w:t>(4)</w:t>
      </w:r>
      <w:r>
        <w:rPr>
          <w:rtl/>
          <w:lang w:bidi="fa-IR"/>
        </w:rPr>
        <w:t xml:space="preserve"> لا يمنع تصرّف المتّهب ، وكما أنّ حقّ التملّك للزوج بالطلاق لا يمنع تصرّف الزوجة.</w:t>
      </w:r>
    </w:p>
    <w:p w:rsidR="00976C99" w:rsidRDefault="00976C99" w:rsidP="00976C99">
      <w:pPr>
        <w:pStyle w:val="libNormal"/>
        <w:rPr>
          <w:lang w:bidi="fa-IR"/>
        </w:rPr>
      </w:pPr>
      <w:r>
        <w:rPr>
          <w:rtl/>
          <w:lang w:bidi="fa-IR"/>
        </w:rPr>
        <w:t>وعن ابن سريج من الشافعيّة أنّ تصرّ</w:t>
      </w:r>
      <w:r w:rsidR="00D61603">
        <w:rPr>
          <w:rFonts w:hint="cs"/>
          <w:rtl/>
          <w:lang w:bidi="fa-IR"/>
        </w:rPr>
        <w:t>َ</w:t>
      </w:r>
      <w:r>
        <w:rPr>
          <w:rtl/>
          <w:lang w:bidi="fa-IR"/>
        </w:rPr>
        <w:t xml:space="preserve">فاته باطلة </w:t>
      </w:r>
      <w:r w:rsidR="00D61603">
        <w:rPr>
          <w:rFonts w:hint="cs"/>
          <w:rtl/>
          <w:lang w:bidi="fa-IR"/>
        </w:rPr>
        <w:t>؛</w:t>
      </w:r>
      <w:r>
        <w:rPr>
          <w:rtl/>
          <w:lang w:bidi="fa-IR"/>
        </w:rPr>
        <w:t xml:space="preserve"> لأنّ للشفيع حقّا</w:t>
      </w:r>
      <w:r w:rsidR="00D61603">
        <w:rPr>
          <w:rFonts w:hint="cs"/>
          <w:rtl/>
          <w:lang w:bidi="fa-IR"/>
        </w:rPr>
        <w:t>ً</w:t>
      </w:r>
      <w:r>
        <w:rPr>
          <w:rtl/>
          <w:lang w:bidi="fa-IR"/>
        </w:rPr>
        <w:t xml:space="preserve"> لا سبيل إلى إبطاله ، فأشبه حقّ المرتهن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وإذا قلنا بالصحّة على ما اخترناه نحن </w:t>
      </w:r>
      <w:r w:rsidR="005B0B95">
        <w:rPr>
          <w:rtl/>
          <w:lang w:bidi="fa-IR"/>
        </w:rPr>
        <w:t>-</w:t>
      </w:r>
      <w:r>
        <w:rPr>
          <w:rtl/>
          <w:lang w:bidi="fa-IR"/>
        </w:rPr>
        <w:t xml:space="preserve"> وهو الظاهر من قول الشافعيّة </w:t>
      </w:r>
      <w:r w:rsidRPr="00373B9D">
        <w:rPr>
          <w:rStyle w:val="libFootnotenumChar"/>
          <w:rtl/>
        </w:rPr>
        <w:t>(6)</w:t>
      </w:r>
      <w:r>
        <w:rPr>
          <w:rtl/>
          <w:lang w:bidi="fa-IR"/>
        </w:rPr>
        <w:t xml:space="preserve"> </w:t>
      </w:r>
      <w:r w:rsidR="005B0B95">
        <w:rPr>
          <w:rtl/>
          <w:lang w:bidi="fa-IR"/>
        </w:rPr>
        <w:t>-</w:t>
      </w:r>
      <w:r>
        <w:rPr>
          <w:rtl/>
          <w:lang w:bidi="fa-IR"/>
        </w:rPr>
        <w:t xml:space="preserve"> أنّه ي</w:t>
      </w:r>
      <w:r w:rsidR="000C5ECF">
        <w:rPr>
          <w:rFonts w:hint="cs"/>
          <w:rtl/>
          <w:lang w:bidi="fa-IR"/>
        </w:rPr>
        <w:t>ُ</w:t>
      </w:r>
      <w:r>
        <w:rPr>
          <w:rtl/>
          <w:lang w:bidi="fa-IR"/>
        </w:rPr>
        <w:t>نظر إن كان التصرّف ممّا لا تثبت به الشفعة ، فللشفيع نقضه ، وأخذ‌</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w:t>
      </w:r>
      <w:r w:rsidR="009607CE">
        <w:rPr>
          <w:rFonts w:hint="cs"/>
          <w:rtl/>
          <w:lang w:bidi="fa-IR"/>
        </w:rPr>
        <w:t>3-1</w:t>
      </w:r>
      <w:r>
        <w:rPr>
          <w:rtl/>
          <w:lang w:bidi="fa-IR"/>
        </w:rPr>
        <w:t>) العزيز شرح الوجيز 5 : 521 ، روضة الطالبين 4 : 178.</w:t>
      </w:r>
    </w:p>
    <w:p w:rsidR="00976C99" w:rsidRDefault="00976C99" w:rsidP="000C02BB">
      <w:pPr>
        <w:pStyle w:val="libFootnote0"/>
        <w:rPr>
          <w:lang w:bidi="fa-IR"/>
        </w:rPr>
      </w:pPr>
      <w:r>
        <w:rPr>
          <w:rtl/>
          <w:lang w:bidi="fa-IR"/>
        </w:rPr>
        <w:t>(4) في « س ، ي » والطبعة الحجريّة : « فالرجوع ». والصحيح ما أثبتناه.</w:t>
      </w:r>
    </w:p>
    <w:p w:rsidR="00976C99" w:rsidRDefault="00976C99" w:rsidP="000C02BB">
      <w:pPr>
        <w:pStyle w:val="libFootnote0"/>
        <w:rPr>
          <w:lang w:bidi="fa-IR"/>
        </w:rPr>
      </w:pPr>
      <w:r>
        <w:rPr>
          <w:rtl/>
          <w:lang w:bidi="fa-IR"/>
        </w:rPr>
        <w:t>(5</w:t>
      </w:r>
      <w:r w:rsidR="009607CE">
        <w:rPr>
          <w:rFonts w:hint="cs"/>
          <w:rtl/>
          <w:lang w:bidi="fa-IR"/>
        </w:rPr>
        <w:t>و6</w:t>
      </w:r>
      <w:r>
        <w:rPr>
          <w:rtl/>
          <w:lang w:bidi="fa-IR"/>
        </w:rPr>
        <w:t>) العزيز شرح الوجيز 5 : 521 ، روضة الطالبين 4 : 178.</w:t>
      </w:r>
    </w:p>
    <w:p w:rsidR="005B0B95" w:rsidRDefault="005B0B95" w:rsidP="000C02BB">
      <w:pPr>
        <w:pStyle w:val="libNormal"/>
        <w:rPr>
          <w:lang w:bidi="fa-IR"/>
        </w:rPr>
      </w:pPr>
      <w:r>
        <w:rPr>
          <w:lang w:bidi="fa-IR"/>
        </w:rPr>
        <w:br w:type="page"/>
      </w:r>
    </w:p>
    <w:p w:rsidR="00976C99" w:rsidRDefault="00976C99" w:rsidP="003B2327">
      <w:pPr>
        <w:pStyle w:val="libNormal0"/>
        <w:rPr>
          <w:lang w:bidi="fa-IR"/>
        </w:rPr>
      </w:pPr>
      <w:r>
        <w:rPr>
          <w:rtl/>
          <w:lang w:bidi="fa-IR"/>
        </w:rPr>
        <w:lastRenderedPageBreak/>
        <w:t>الشقص بالشفعة ، وإل</w:t>
      </w:r>
      <w:r w:rsidR="00F63E2A">
        <w:rPr>
          <w:rFonts w:hint="cs"/>
          <w:rtl/>
          <w:lang w:bidi="fa-IR"/>
        </w:rPr>
        <w:t>ّ</w:t>
      </w:r>
      <w:r>
        <w:rPr>
          <w:rtl/>
          <w:lang w:bidi="fa-IR"/>
        </w:rPr>
        <w:t>ا تخيّر بين الأخذ بالأوّل وفسخ الثاني ، وبين إمضائه والأخذ بالثاني.</w:t>
      </w:r>
    </w:p>
    <w:p w:rsidR="00976C99" w:rsidRDefault="00976C99" w:rsidP="00976C99">
      <w:pPr>
        <w:pStyle w:val="libNormal"/>
        <w:rPr>
          <w:lang w:bidi="fa-IR"/>
        </w:rPr>
      </w:pPr>
      <w:r>
        <w:rPr>
          <w:rtl/>
          <w:lang w:bidi="fa-IR"/>
        </w:rPr>
        <w:t xml:space="preserve">وعن المروزي أنّه ليس تصرّف المشتري بأقلّ من بنائه ، فكما لا ينقض المشتري بناؤه لا ينبغي أن ينقض تصرّفه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واختلفت الشافعيّة في موضع هذا الوجه :</w:t>
      </w:r>
    </w:p>
    <w:p w:rsidR="00976C99" w:rsidRDefault="00976C99" w:rsidP="00976C99">
      <w:pPr>
        <w:pStyle w:val="libNormal"/>
        <w:rPr>
          <w:lang w:bidi="fa-IR"/>
        </w:rPr>
      </w:pPr>
      <w:r>
        <w:rPr>
          <w:rtl/>
          <w:lang w:bidi="fa-IR"/>
        </w:rPr>
        <w:t>فمنهم م</w:t>
      </w:r>
      <w:r w:rsidR="00F63E2A">
        <w:rPr>
          <w:rFonts w:hint="cs"/>
          <w:rtl/>
          <w:lang w:bidi="fa-IR"/>
        </w:rPr>
        <w:t>َ</w:t>
      </w:r>
      <w:r>
        <w:rPr>
          <w:rtl/>
          <w:lang w:bidi="fa-IR"/>
        </w:rPr>
        <w:t>ن</w:t>
      </w:r>
      <w:r w:rsidR="00F63E2A">
        <w:rPr>
          <w:rFonts w:hint="cs"/>
          <w:rtl/>
          <w:lang w:bidi="fa-IR"/>
        </w:rPr>
        <w:t>ْ</w:t>
      </w:r>
      <w:r>
        <w:rPr>
          <w:rtl/>
          <w:lang w:bidi="fa-IR"/>
        </w:rPr>
        <w:t xml:space="preserve"> خصّصه بما تثبت فيه الشفعة من التصرّفات ، أمّا ما لا تثبت فله نقضه ، لتعذّر الأخذ به.</w:t>
      </w:r>
    </w:p>
    <w:p w:rsidR="00976C99" w:rsidRDefault="00976C99" w:rsidP="00976C99">
      <w:pPr>
        <w:pStyle w:val="libNormal"/>
        <w:rPr>
          <w:lang w:bidi="fa-IR"/>
        </w:rPr>
      </w:pPr>
      <w:r>
        <w:rPr>
          <w:rtl/>
          <w:lang w:bidi="fa-IR"/>
        </w:rPr>
        <w:t>ومنهم م</w:t>
      </w:r>
      <w:r w:rsidR="005A05FF">
        <w:rPr>
          <w:rFonts w:hint="cs"/>
          <w:rtl/>
          <w:lang w:bidi="fa-IR"/>
        </w:rPr>
        <w:t>َ</w:t>
      </w:r>
      <w:r>
        <w:rPr>
          <w:rtl/>
          <w:lang w:bidi="fa-IR"/>
        </w:rPr>
        <w:t>ن</w:t>
      </w:r>
      <w:r w:rsidR="005A05FF">
        <w:rPr>
          <w:rFonts w:hint="cs"/>
          <w:rtl/>
          <w:lang w:bidi="fa-IR"/>
        </w:rPr>
        <w:t>ْ</w:t>
      </w:r>
      <w:r>
        <w:rPr>
          <w:rtl/>
          <w:lang w:bidi="fa-IR"/>
        </w:rPr>
        <w:t xml:space="preserve"> عمّم وقال : تصرّف المشتري ي</w:t>
      </w:r>
      <w:r w:rsidR="000E4EFD">
        <w:rPr>
          <w:rFonts w:hint="cs"/>
          <w:rtl/>
          <w:lang w:bidi="fa-IR"/>
        </w:rPr>
        <w:t>ُ</w:t>
      </w:r>
      <w:r>
        <w:rPr>
          <w:rtl/>
          <w:lang w:bidi="fa-IR"/>
        </w:rPr>
        <w:t>بطل حقّ</w:t>
      </w:r>
      <w:r w:rsidR="000E4EFD">
        <w:rPr>
          <w:rFonts w:hint="cs"/>
          <w:rtl/>
          <w:lang w:bidi="fa-IR"/>
        </w:rPr>
        <w:t>َ</w:t>
      </w:r>
      <w:r>
        <w:rPr>
          <w:rtl/>
          <w:lang w:bidi="fa-IR"/>
        </w:rPr>
        <w:t xml:space="preserve"> الشفيع ، كما ي</w:t>
      </w:r>
      <w:r w:rsidR="00D706F5">
        <w:rPr>
          <w:rFonts w:hint="cs"/>
          <w:rtl/>
          <w:lang w:bidi="fa-IR"/>
        </w:rPr>
        <w:t>ُ</w:t>
      </w:r>
      <w:r>
        <w:rPr>
          <w:rtl/>
          <w:lang w:bidi="fa-IR"/>
        </w:rPr>
        <w:t>بطل تصرّف المشتري المفلس حقّ</w:t>
      </w:r>
      <w:r w:rsidR="00D706F5">
        <w:rPr>
          <w:rFonts w:hint="cs"/>
          <w:rtl/>
          <w:lang w:bidi="fa-IR"/>
        </w:rPr>
        <w:t>َ</w:t>
      </w:r>
      <w:r>
        <w:rPr>
          <w:rtl/>
          <w:lang w:bidi="fa-IR"/>
        </w:rPr>
        <w:t xml:space="preserve"> الفسخ للبائع ، وتصرّف المرأة حقّ</w:t>
      </w:r>
      <w:r w:rsidR="00AB1600">
        <w:rPr>
          <w:rFonts w:hint="cs"/>
          <w:rtl/>
          <w:lang w:bidi="fa-IR"/>
        </w:rPr>
        <w:t>َ</w:t>
      </w:r>
      <w:r>
        <w:rPr>
          <w:rtl/>
          <w:lang w:bidi="fa-IR"/>
        </w:rPr>
        <w:t xml:space="preserve"> الرجوع إلى العين إذا طلّق قبل الدخول ، وتصرّف المتّهب رجوع</w:t>
      </w:r>
      <w:r w:rsidR="00AB1600">
        <w:rPr>
          <w:rFonts w:hint="cs"/>
          <w:rtl/>
          <w:lang w:bidi="fa-IR"/>
        </w:rPr>
        <w:t>َ</w:t>
      </w:r>
      <w:r>
        <w:rPr>
          <w:rtl/>
          <w:lang w:bidi="fa-IR"/>
        </w:rPr>
        <w:t xml:space="preserve"> الواهب. نعم ، لو كان التصرّف بيعا</w:t>
      </w:r>
      <w:r w:rsidR="00295029">
        <w:rPr>
          <w:rFonts w:hint="cs"/>
          <w:rtl/>
          <w:lang w:bidi="fa-IR"/>
        </w:rPr>
        <w:t>ً</w:t>
      </w:r>
      <w:r>
        <w:rPr>
          <w:rtl/>
          <w:lang w:bidi="fa-IR"/>
        </w:rPr>
        <w:t xml:space="preserve"> ، تجدّد حقّ الشفعة بذلك </w:t>
      </w:r>
      <w:r w:rsidRPr="00373B9D">
        <w:rPr>
          <w:rStyle w:val="libFootnotenumChar"/>
          <w:rtl/>
        </w:rPr>
        <w:t>(2)</w:t>
      </w:r>
      <w:r>
        <w:rPr>
          <w:rtl/>
          <w:lang w:bidi="fa-IR"/>
        </w:rPr>
        <w:t>.</w:t>
      </w:r>
    </w:p>
    <w:p w:rsidR="00976C99" w:rsidRDefault="00976C99" w:rsidP="00976C99">
      <w:pPr>
        <w:pStyle w:val="libNormal"/>
        <w:rPr>
          <w:lang w:bidi="fa-IR"/>
        </w:rPr>
      </w:pPr>
      <w:r>
        <w:rPr>
          <w:rtl/>
          <w:lang w:bidi="fa-IR"/>
        </w:rPr>
        <w:t>وعن أبي إسحاق من الشافعيّة أنّها لا تتجدّد أيضا</w:t>
      </w:r>
      <w:r w:rsidR="00757EE5">
        <w:rPr>
          <w:rFonts w:hint="cs"/>
          <w:rtl/>
          <w:lang w:bidi="fa-IR"/>
        </w:rPr>
        <w:t>ً</w:t>
      </w:r>
      <w:r>
        <w:rPr>
          <w:rtl/>
          <w:lang w:bidi="fa-IR"/>
        </w:rPr>
        <w:t xml:space="preserve"> </w:t>
      </w:r>
      <w:r w:rsidR="00757EE5">
        <w:rPr>
          <w:rFonts w:hint="cs"/>
          <w:rtl/>
          <w:lang w:bidi="fa-IR"/>
        </w:rPr>
        <w:t>؛</w:t>
      </w:r>
      <w:r>
        <w:rPr>
          <w:rtl/>
          <w:lang w:bidi="fa-IR"/>
        </w:rPr>
        <w:t xml:space="preserve"> لأنّ تصرّف المشتري إذا كان مبطلا</w:t>
      </w:r>
      <w:r w:rsidR="00356FAA">
        <w:rPr>
          <w:rFonts w:hint="cs"/>
          <w:rtl/>
          <w:lang w:bidi="fa-IR"/>
        </w:rPr>
        <w:t>ً</w:t>
      </w:r>
      <w:r>
        <w:rPr>
          <w:rtl/>
          <w:lang w:bidi="fa-IR"/>
        </w:rPr>
        <w:t xml:space="preserve"> للشفعة ، لا يكون مثبتا</w:t>
      </w:r>
      <w:r w:rsidR="00356FAA">
        <w:rPr>
          <w:rFonts w:hint="cs"/>
          <w:rtl/>
          <w:lang w:bidi="fa-IR"/>
        </w:rPr>
        <w:t>ً</w:t>
      </w:r>
      <w:r>
        <w:rPr>
          <w:rtl/>
          <w:lang w:bidi="fa-IR"/>
        </w:rPr>
        <w:t xml:space="preserve"> لها ، كما إذا تحرّم </w:t>
      </w:r>
      <w:r w:rsidRPr="00373B9D">
        <w:rPr>
          <w:rStyle w:val="libFootnotenumChar"/>
          <w:rtl/>
        </w:rPr>
        <w:t>(3)</w:t>
      </w:r>
      <w:r>
        <w:rPr>
          <w:rtl/>
          <w:lang w:bidi="fa-IR"/>
        </w:rPr>
        <w:t xml:space="preserve"> بالصلاة ثمّ شكّ فجدّد نيّة</w:t>
      </w:r>
      <w:r w:rsidR="005C537F">
        <w:rPr>
          <w:rFonts w:hint="cs"/>
          <w:rtl/>
          <w:lang w:bidi="fa-IR"/>
        </w:rPr>
        <w:t>ً</w:t>
      </w:r>
      <w:r>
        <w:rPr>
          <w:rtl/>
          <w:lang w:bidi="fa-IR"/>
        </w:rPr>
        <w:t xml:space="preserve"> وتكبيرا</w:t>
      </w:r>
      <w:r w:rsidR="005C537F">
        <w:rPr>
          <w:rFonts w:hint="cs"/>
          <w:rtl/>
          <w:lang w:bidi="fa-IR"/>
        </w:rPr>
        <w:t>ً</w:t>
      </w:r>
      <w:r>
        <w:rPr>
          <w:rtl/>
          <w:lang w:bidi="fa-IR"/>
        </w:rPr>
        <w:t xml:space="preserve"> ، لا تنعقد بها الصلاة </w:t>
      </w:r>
      <w:r w:rsidR="00E72145">
        <w:rPr>
          <w:rFonts w:hint="cs"/>
          <w:rtl/>
          <w:lang w:bidi="fa-IR"/>
        </w:rPr>
        <w:t>؛</w:t>
      </w:r>
      <w:r>
        <w:rPr>
          <w:rtl/>
          <w:lang w:bidi="fa-IR"/>
        </w:rPr>
        <w:t xml:space="preserve"> لأنّه يحصل بها الحلّ فلا يحصل العقد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ووجه ظاهر المذهب : أنّ للشفيع نقض تصرّف المشتري </w:t>
      </w:r>
      <w:r w:rsidR="00E72145">
        <w:rPr>
          <w:rFonts w:hint="cs"/>
          <w:rtl/>
          <w:lang w:bidi="fa-IR"/>
        </w:rPr>
        <w:t>؛</w:t>
      </w:r>
      <w:r>
        <w:rPr>
          <w:rtl/>
          <w:lang w:bidi="fa-IR"/>
        </w:rPr>
        <w:t xml:space="preserve"> لأنّ حقّه ثابت بأصل العقد ، فلا يتمكّن المشتري من إبطاله ، ولا يشبه تصرّف المفلس وتصرّف المرأة في الصداق ، فإنّ حقّ البائع والزوج لا يبطل بالكلّيّة ، بل ينتقل إلى الثمن والقيمة ، والواهب رضي بسقوط حقّه حيث سلّمه إليه وسلّطه عليه ، وهنا لم يبطل حقّ الشفيع بالكلّيّة ، ولم يوجد منه‌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E72145">
        <w:rPr>
          <w:rFonts w:hint="cs"/>
          <w:rtl/>
          <w:lang w:bidi="fa-IR"/>
        </w:rPr>
        <w:t>و2</w:t>
      </w:r>
      <w:r>
        <w:rPr>
          <w:rtl/>
          <w:lang w:bidi="fa-IR"/>
        </w:rPr>
        <w:t>) العزيز شرح الوجيز 5 : 521.</w:t>
      </w:r>
    </w:p>
    <w:p w:rsidR="00976C99" w:rsidRDefault="00976C99" w:rsidP="000C02BB">
      <w:pPr>
        <w:pStyle w:val="libFootnote0"/>
        <w:rPr>
          <w:lang w:bidi="fa-IR"/>
        </w:rPr>
      </w:pPr>
      <w:r>
        <w:rPr>
          <w:rtl/>
          <w:lang w:bidi="fa-IR"/>
        </w:rPr>
        <w:t>(3) في الطبعة الحجريّة : « أحرم » بدل « تحرّم ».</w:t>
      </w:r>
    </w:p>
    <w:p w:rsidR="00976C99" w:rsidRDefault="00976C99" w:rsidP="000C02BB">
      <w:pPr>
        <w:pStyle w:val="libFootnote0"/>
        <w:rPr>
          <w:lang w:bidi="fa-IR"/>
        </w:rPr>
      </w:pPr>
      <w:r>
        <w:rPr>
          <w:rtl/>
          <w:lang w:bidi="fa-IR"/>
        </w:rPr>
        <w:t>(4) العزيز شرح الوجيز 5 : 522.</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رضا ولا تسليم </w:t>
      </w:r>
      <w:r w:rsidRPr="000C02BB">
        <w:rPr>
          <w:rStyle w:val="libFootnotenumChar"/>
          <w:rtl/>
        </w:rPr>
        <w:t>(1)</w:t>
      </w:r>
      <w:r>
        <w:rPr>
          <w:rtl/>
          <w:lang w:bidi="fa-IR"/>
        </w:rPr>
        <w:t>.</w:t>
      </w:r>
    </w:p>
    <w:p w:rsidR="00976C99" w:rsidRDefault="00976C99" w:rsidP="00976C99">
      <w:pPr>
        <w:pStyle w:val="libNormal"/>
        <w:rPr>
          <w:lang w:bidi="fa-IR"/>
        </w:rPr>
      </w:pPr>
      <w:r>
        <w:rPr>
          <w:rtl/>
          <w:lang w:bidi="fa-IR"/>
        </w:rPr>
        <w:t>قال بعض الشافعيّة : يجوز أن يبنى الوجهان على القولين فيما إذا ع</w:t>
      </w:r>
      <w:r w:rsidR="006B6CDE">
        <w:rPr>
          <w:rFonts w:hint="cs"/>
          <w:rtl/>
          <w:lang w:bidi="fa-IR"/>
        </w:rPr>
        <w:t>ُ</w:t>
      </w:r>
      <w:r>
        <w:rPr>
          <w:rtl/>
          <w:lang w:bidi="fa-IR"/>
        </w:rPr>
        <w:t>تقت الأمة تحت عبد وطلّقها قبل أن تختار الفسخ ، هل ينفذ الطلاق؟</w:t>
      </w:r>
    </w:p>
    <w:p w:rsidR="00976C99" w:rsidRDefault="00976C99" w:rsidP="00976C99">
      <w:pPr>
        <w:pStyle w:val="libNormal"/>
        <w:rPr>
          <w:lang w:bidi="fa-IR"/>
        </w:rPr>
      </w:pPr>
      <w:r>
        <w:rPr>
          <w:rtl/>
          <w:lang w:bidi="fa-IR"/>
        </w:rPr>
        <w:t>ووجه الشبه : أنّ الطلاق ي</w:t>
      </w:r>
      <w:r w:rsidR="006B6CDE">
        <w:rPr>
          <w:rFonts w:hint="cs"/>
          <w:rtl/>
          <w:lang w:bidi="fa-IR"/>
        </w:rPr>
        <w:t>ُ</w:t>
      </w:r>
      <w:r>
        <w:rPr>
          <w:rtl/>
          <w:lang w:bidi="fa-IR"/>
        </w:rPr>
        <w:t xml:space="preserve">بطل حقّها في الفسخ ولم تسلّطه عليه ، كما ذكرنا في الشفيع </w:t>
      </w:r>
      <w:r w:rsidRPr="00373B9D">
        <w:rPr>
          <w:rStyle w:val="libFootnotenumChar"/>
          <w:rtl/>
        </w:rPr>
        <w:t>(2)</w:t>
      </w:r>
      <w:r>
        <w:rPr>
          <w:rtl/>
          <w:lang w:bidi="fa-IR"/>
        </w:rPr>
        <w:t>.</w:t>
      </w:r>
    </w:p>
    <w:p w:rsidR="00976C99" w:rsidRDefault="00976C99" w:rsidP="00976C99">
      <w:pPr>
        <w:pStyle w:val="libNormal"/>
        <w:rPr>
          <w:lang w:bidi="fa-IR"/>
        </w:rPr>
      </w:pPr>
      <w:r>
        <w:rPr>
          <w:rtl/>
          <w:lang w:bidi="fa-IR"/>
        </w:rPr>
        <w:t>وحكي عن بعضهم أنّه لا ينقض الشفعة</w:t>
      </w:r>
      <w:r w:rsidR="006B6CDE">
        <w:rPr>
          <w:rFonts w:hint="cs"/>
          <w:rtl/>
          <w:lang w:bidi="fa-IR"/>
        </w:rPr>
        <w:t>َ</w:t>
      </w:r>
      <w:r>
        <w:rPr>
          <w:rtl/>
          <w:lang w:bidi="fa-IR"/>
        </w:rPr>
        <w:t xml:space="preserve"> تصرّف</w:t>
      </w:r>
      <w:r w:rsidR="006B6CDE">
        <w:rPr>
          <w:rFonts w:hint="cs"/>
          <w:rtl/>
          <w:lang w:bidi="fa-IR"/>
        </w:rPr>
        <w:t>ُ</w:t>
      </w:r>
      <w:r>
        <w:rPr>
          <w:rtl/>
          <w:lang w:bidi="fa-IR"/>
        </w:rPr>
        <w:t xml:space="preserve"> الوقف ، وينقض ما عداه </w:t>
      </w:r>
      <w:r w:rsidRPr="00373B9D">
        <w:rPr>
          <w:rStyle w:val="libFootnotenumChar"/>
          <w:rtl/>
        </w:rPr>
        <w:t>(3)</w:t>
      </w:r>
      <w:r>
        <w:rPr>
          <w:rtl/>
          <w:lang w:bidi="fa-IR"/>
        </w:rPr>
        <w:t>.</w:t>
      </w:r>
    </w:p>
    <w:p w:rsidR="00976C99" w:rsidRDefault="00976C99" w:rsidP="00976C99">
      <w:pPr>
        <w:pStyle w:val="libNormal"/>
        <w:rPr>
          <w:lang w:bidi="fa-IR"/>
        </w:rPr>
      </w:pPr>
      <w:bookmarkStart w:id="463" w:name="_Toc122782248"/>
      <w:bookmarkStart w:id="464" w:name="_Toc122782582"/>
      <w:r w:rsidRPr="007C41B2">
        <w:rPr>
          <w:rStyle w:val="Heading2Char"/>
          <w:rtl/>
        </w:rPr>
        <w:t>مسالة 752 :</w:t>
      </w:r>
      <w:bookmarkEnd w:id="463"/>
      <w:bookmarkEnd w:id="464"/>
      <w:r>
        <w:rPr>
          <w:rtl/>
          <w:lang w:bidi="fa-IR"/>
        </w:rPr>
        <w:t xml:space="preserve"> النخل تتبع الأرض في الشفعة‌ ، وبه قال الشافعي </w:t>
      </w:r>
      <w:r w:rsidRPr="00373B9D">
        <w:rPr>
          <w:rStyle w:val="libFootnotenumChar"/>
          <w:rtl/>
        </w:rPr>
        <w:t>(4)</w:t>
      </w:r>
      <w:r>
        <w:rPr>
          <w:rtl/>
          <w:lang w:bidi="fa-IR"/>
        </w:rPr>
        <w:t>.</w:t>
      </w:r>
    </w:p>
    <w:p w:rsidR="00976C99" w:rsidRDefault="00976C99" w:rsidP="00976C99">
      <w:pPr>
        <w:pStyle w:val="libNormal"/>
        <w:rPr>
          <w:lang w:bidi="fa-IR"/>
        </w:rPr>
      </w:pPr>
      <w:r>
        <w:rPr>
          <w:rtl/>
          <w:lang w:bidi="fa-IR"/>
        </w:rPr>
        <w:t>فإن طالب بالشفعة وقد زادت النخل بطول</w:t>
      </w:r>
      <w:r w:rsidR="006B6CDE">
        <w:rPr>
          <w:rFonts w:hint="cs"/>
          <w:rtl/>
          <w:lang w:bidi="fa-IR"/>
        </w:rPr>
        <w:t>ٍ</w:t>
      </w:r>
      <w:r>
        <w:rPr>
          <w:rtl/>
          <w:lang w:bidi="fa-IR"/>
        </w:rPr>
        <w:t xml:space="preserve"> وسعف</w:t>
      </w:r>
      <w:r w:rsidR="006B6CDE">
        <w:rPr>
          <w:rFonts w:hint="cs"/>
          <w:rtl/>
          <w:lang w:bidi="fa-IR"/>
        </w:rPr>
        <w:t>ٍ</w:t>
      </w:r>
      <w:r>
        <w:rPr>
          <w:rtl/>
          <w:lang w:bidi="fa-IR"/>
        </w:rPr>
        <w:t xml:space="preserve"> ، رجع في ذلك </w:t>
      </w:r>
      <w:r w:rsidR="006B6CDE">
        <w:rPr>
          <w:rFonts w:hint="cs"/>
          <w:rtl/>
          <w:lang w:bidi="fa-IR"/>
        </w:rPr>
        <w:t>؛</w:t>
      </w:r>
      <w:r>
        <w:rPr>
          <w:rtl/>
          <w:lang w:bidi="fa-IR"/>
        </w:rPr>
        <w:t xml:space="preserve"> لأنّ هذه زيادة غير متميّزة ، فتبعت الأرض في الرجوع ، كسمن الجارية.</w:t>
      </w:r>
    </w:p>
    <w:p w:rsidR="00976C99" w:rsidRDefault="00976C99" w:rsidP="00976C99">
      <w:pPr>
        <w:pStyle w:val="libNormal"/>
        <w:rPr>
          <w:lang w:bidi="fa-IR"/>
        </w:rPr>
      </w:pPr>
      <w:r>
        <w:rPr>
          <w:rtl/>
          <w:lang w:bidi="fa-IR"/>
        </w:rPr>
        <w:t>اعترض بعض الشافعيّة بأنّه كيف جعلتم النخل تبعا</w:t>
      </w:r>
      <w:r w:rsidR="006B6CDE">
        <w:rPr>
          <w:rFonts w:hint="cs"/>
          <w:rtl/>
          <w:lang w:bidi="fa-IR"/>
        </w:rPr>
        <w:t>ً</w:t>
      </w:r>
      <w:r>
        <w:rPr>
          <w:rtl/>
          <w:lang w:bidi="fa-IR"/>
        </w:rPr>
        <w:t xml:space="preserve"> للأرض في الشفعة وقد قلتم : إنّ الأرض تتبع النخل في المساقاة ، فتجوز المزارعة على ما بين النخل من البياض تبعا</w:t>
      </w:r>
      <w:r w:rsidR="006B6CDE">
        <w:rPr>
          <w:rFonts w:hint="cs"/>
          <w:rtl/>
          <w:lang w:bidi="fa-IR"/>
        </w:rPr>
        <w:t>ً</w:t>
      </w:r>
      <w:r>
        <w:rPr>
          <w:rtl/>
          <w:lang w:bidi="fa-IR"/>
        </w:rPr>
        <w:t xml:space="preserve"> للنخيل!؟</w:t>
      </w:r>
    </w:p>
    <w:p w:rsidR="00976C99" w:rsidRDefault="00976C99" w:rsidP="00976C99">
      <w:pPr>
        <w:pStyle w:val="libNormal"/>
        <w:rPr>
          <w:lang w:bidi="fa-IR"/>
        </w:rPr>
      </w:pPr>
      <w:r>
        <w:rPr>
          <w:rtl/>
          <w:lang w:bidi="fa-IR"/>
        </w:rPr>
        <w:t>و</w:t>
      </w:r>
      <w:r w:rsidR="00A53747">
        <w:rPr>
          <w:rFonts w:hint="cs"/>
          <w:rtl/>
          <w:lang w:bidi="fa-IR"/>
        </w:rPr>
        <w:t>اُ</w:t>
      </w:r>
      <w:r>
        <w:rPr>
          <w:rtl/>
          <w:lang w:bidi="fa-IR"/>
        </w:rPr>
        <w:t>جيب : بأنّه يجوز أن تكون الأرض تبعا</w:t>
      </w:r>
      <w:r w:rsidR="00A53747">
        <w:rPr>
          <w:rFonts w:hint="cs"/>
          <w:rtl/>
          <w:lang w:bidi="fa-IR"/>
        </w:rPr>
        <w:t>ً</w:t>
      </w:r>
      <w:r>
        <w:rPr>
          <w:rtl/>
          <w:lang w:bidi="fa-IR"/>
        </w:rPr>
        <w:t xml:space="preserve"> في حكم</w:t>
      </w:r>
      <w:r w:rsidR="00CF3EAC">
        <w:rPr>
          <w:rFonts w:hint="cs"/>
          <w:rtl/>
          <w:lang w:bidi="fa-IR"/>
        </w:rPr>
        <w:t>ٍ</w:t>
      </w:r>
      <w:r>
        <w:rPr>
          <w:rtl/>
          <w:lang w:bidi="fa-IR"/>
        </w:rPr>
        <w:t xml:space="preserve"> يختصّ بالنخل ، والنخل تبعا</w:t>
      </w:r>
      <w:r w:rsidR="00CF3EAC">
        <w:rPr>
          <w:rFonts w:hint="cs"/>
          <w:rtl/>
          <w:lang w:bidi="fa-IR"/>
        </w:rPr>
        <w:t>ً</w:t>
      </w:r>
      <w:r>
        <w:rPr>
          <w:rtl/>
          <w:lang w:bidi="fa-IR"/>
        </w:rPr>
        <w:t xml:space="preserve"> لها في حكم آخ</w:t>
      </w:r>
      <w:r w:rsidR="0088510E">
        <w:rPr>
          <w:rFonts w:hint="cs"/>
          <w:rtl/>
          <w:lang w:bidi="fa-IR"/>
        </w:rPr>
        <w:t>َ</w:t>
      </w:r>
      <w:r>
        <w:rPr>
          <w:rtl/>
          <w:lang w:bidi="fa-IR"/>
        </w:rPr>
        <w:t>ر يختصّ بالأرض ، وإنّما لا يجوز أن يكون الشي‌ء تابعا</w:t>
      </w:r>
      <w:r w:rsidR="006B6CDE">
        <w:rPr>
          <w:rFonts w:hint="cs"/>
          <w:rtl/>
          <w:lang w:bidi="fa-IR"/>
        </w:rPr>
        <w:t>ً</w:t>
      </w:r>
      <w:r>
        <w:rPr>
          <w:rtl/>
          <w:lang w:bidi="fa-IR"/>
        </w:rPr>
        <w:t xml:space="preserve"> ومتبوعا</w:t>
      </w:r>
      <w:r w:rsidR="0088510E">
        <w:rPr>
          <w:rFonts w:hint="cs"/>
          <w:rtl/>
          <w:lang w:bidi="fa-IR"/>
        </w:rPr>
        <w:t>ً</w:t>
      </w:r>
      <w:r>
        <w:rPr>
          <w:rtl/>
          <w:lang w:bidi="fa-IR"/>
        </w:rPr>
        <w:t xml:space="preserve"> في أمر</w:t>
      </w:r>
      <w:r w:rsidR="0088510E">
        <w:rPr>
          <w:rFonts w:hint="cs"/>
          <w:rtl/>
          <w:lang w:bidi="fa-IR"/>
        </w:rPr>
        <w:t>ٍ</w:t>
      </w:r>
      <w:r>
        <w:rPr>
          <w:rtl/>
          <w:lang w:bidi="fa-IR"/>
        </w:rPr>
        <w:t xml:space="preserve"> واحد ، وقد عرفت الكلب</w:t>
      </w:r>
      <w:r w:rsidR="00B56359">
        <w:rPr>
          <w:rFonts w:hint="cs"/>
          <w:rtl/>
          <w:lang w:bidi="fa-IR"/>
        </w:rPr>
        <w:t>ُ</w:t>
      </w:r>
      <w:r>
        <w:rPr>
          <w:rtl/>
          <w:lang w:bidi="fa-IR"/>
        </w:rPr>
        <w:t xml:space="preserve"> مقيس على الخنزير في النجاسة ، والخنزير مقيس عليه في الغ</w:t>
      </w:r>
      <w:r w:rsidR="00B56359">
        <w:rPr>
          <w:rFonts w:hint="cs"/>
          <w:rtl/>
          <w:lang w:bidi="fa-IR"/>
        </w:rPr>
        <w:t>َ</w:t>
      </w:r>
      <w:r>
        <w:rPr>
          <w:rtl/>
          <w:lang w:bidi="fa-IR"/>
        </w:rPr>
        <w:t>س</w:t>
      </w:r>
      <w:r w:rsidR="00B56359">
        <w:rPr>
          <w:rFonts w:hint="cs"/>
          <w:rtl/>
          <w:lang w:bidi="fa-IR"/>
        </w:rPr>
        <w:t>ْ</w:t>
      </w:r>
      <w:r>
        <w:rPr>
          <w:rtl/>
          <w:lang w:bidi="fa-IR"/>
        </w:rPr>
        <w:t xml:space="preserve">ل من ولوغه عندهم </w:t>
      </w:r>
      <w:r w:rsidRPr="00373B9D">
        <w:rPr>
          <w:rStyle w:val="libFootnotenumChar"/>
          <w:rtl/>
        </w:rPr>
        <w:t>(5)</w:t>
      </w:r>
      <w:r>
        <w:rPr>
          <w:rtl/>
          <w:lang w:bidi="fa-IR"/>
        </w:rPr>
        <w:t>.</w:t>
      </w:r>
    </w:p>
    <w:p w:rsidR="00976C99" w:rsidRDefault="00976C99" w:rsidP="00976C99">
      <w:pPr>
        <w:pStyle w:val="libNormal"/>
        <w:rPr>
          <w:lang w:bidi="fa-IR"/>
        </w:rPr>
      </w:pPr>
      <w:r>
        <w:rPr>
          <w:rtl/>
          <w:lang w:bidi="fa-IR"/>
        </w:rPr>
        <w:t>ولو طلّق الزوج قبل الدخول وكان الصداق نخلا</w:t>
      </w:r>
      <w:r w:rsidR="00B56359">
        <w:rPr>
          <w:rFonts w:hint="cs"/>
          <w:rtl/>
          <w:lang w:bidi="fa-IR"/>
        </w:rPr>
        <w:t>ً</w:t>
      </w:r>
      <w:r>
        <w:rPr>
          <w:rtl/>
          <w:lang w:bidi="fa-IR"/>
        </w:rPr>
        <w:t xml:space="preserve"> وقد طالت ، لا يرجع في النصف ، لأنّ الزوج يمكنه الرجوع في القيمة إذا تعذّر الرجوع في‌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w:t>
      </w:r>
      <w:r w:rsidR="00B56359">
        <w:rPr>
          <w:rFonts w:hint="cs"/>
          <w:rtl/>
          <w:lang w:bidi="fa-IR"/>
        </w:rPr>
        <w:t>3-1</w:t>
      </w:r>
      <w:r>
        <w:rPr>
          <w:rtl/>
          <w:lang w:bidi="fa-IR"/>
        </w:rPr>
        <w:t>) العزيز شرح الوجيز 5 : 522.</w:t>
      </w:r>
    </w:p>
    <w:p w:rsidR="00976C99" w:rsidRDefault="00976C99" w:rsidP="000C02BB">
      <w:pPr>
        <w:pStyle w:val="libFootnote0"/>
        <w:rPr>
          <w:lang w:bidi="fa-IR"/>
        </w:rPr>
      </w:pPr>
      <w:r>
        <w:rPr>
          <w:rtl/>
          <w:lang w:bidi="fa-IR"/>
        </w:rPr>
        <w:t>(4) الحاوي الكبير 7 : 269 ، العزيز شرح الوجيز 5 : 484.</w:t>
      </w:r>
    </w:p>
    <w:p w:rsidR="00976C99" w:rsidRDefault="00976C99" w:rsidP="000C02BB">
      <w:pPr>
        <w:pStyle w:val="libFootnote0"/>
        <w:rPr>
          <w:lang w:bidi="fa-IR"/>
        </w:rPr>
      </w:pPr>
      <w:r>
        <w:rPr>
          <w:rtl/>
          <w:lang w:bidi="fa-IR"/>
        </w:rPr>
        <w:t>(5) لم نعثر على الاعتراض والجواب عنه في المصادر المتوفّرة لدينا.</w:t>
      </w:r>
    </w:p>
    <w:p w:rsidR="005B0B95" w:rsidRDefault="005B0B95" w:rsidP="000C02BB">
      <w:pPr>
        <w:pStyle w:val="libNormal"/>
        <w:rPr>
          <w:lang w:bidi="fa-IR"/>
        </w:rPr>
      </w:pPr>
      <w:r>
        <w:rPr>
          <w:lang w:bidi="fa-IR"/>
        </w:rPr>
        <w:br w:type="page"/>
      </w:r>
    </w:p>
    <w:p w:rsidR="00976C99" w:rsidRDefault="00976C99" w:rsidP="00E32913">
      <w:pPr>
        <w:pStyle w:val="libNormal0"/>
        <w:rPr>
          <w:lang w:bidi="fa-IR"/>
        </w:rPr>
      </w:pPr>
      <w:r>
        <w:rPr>
          <w:rtl/>
          <w:lang w:bidi="fa-IR"/>
        </w:rPr>
        <w:lastRenderedPageBreak/>
        <w:t>العين ، والقيمة تنوب منابها ، وفي الشفعة إذا لم يرجع في ذلك ، سقط حقّه من الشفعة ، فلهذا لم يسقط من الأصل لأجل ما حدث من البائع.</w:t>
      </w:r>
    </w:p>
    <w:p w:rsidR="00976C99" w:rsidRDefault="00976C99" w:rsidP="00976C99">
      <w:pPr>
        <w:pStyle w:val="libNormal"/>
        <w:rPr>
          <w:lang w:bidi="fa-IR"/>
        </w:rPr>
      </w:pPr>
      <w:r>
        <w:rPr>
          <w:rtl/>
          <w:lang w:bidi="fa-IR"/>
        </w:rPr>
        <w:t>إذا عرفت هذا ، فإن كان في هذه النخل طلع حدث ، ن</w:t>
      </w:r>
      <w:r w:rsidR="00E32913">
        <w:rPr>
          <w:rFonts w:hint="cs"/>
          <w:rtl/>
          <w:lang w:bidi="fa-IR"/>
        </w:rPr>
        <w:t>ُ</w:t>
      </w:r>
      <w:r>
        <w:rPr>
          <w:rtl/>
          <w:lang w:bidi="fa-IR"/>
        </w:rPr>
        <w:t xml:space="preserve">ظر فإن كان قد </w:t>
      </w:r>
      <w:r w:rsidR="00E32913">
        <w:rPr>
          <w:rFonts w:hint="cs"/>
          <w:rtl/>
          <w:lang w:bidi="fa-IR"/>
        </w:rPr>
        <w:t>اُ</w:t>
      </w:r>
      <w:r>
        <w:rPr>
          <w:rtl/>
          <w:lang w:bidi="fa-IR"/>
        </w:rPr>
        <w:t xml:space="preserve">بّر وتشقّق ، كان للمشتري </w:t>
      </w:r>
      <w:r w:rsidR="00E32913">
        <w:rPr>
          <w:rFonts w:hint="cs"/>
          <w:rtl/>
          <w:lang w:bidi="fa-IR"/>
        </w:rPr>
        <w:t>؛</w:t>
      </w:r>
      <w:r>
        <w:rPr>
          <w:rtl/>
          <w:lang w:bidi="fa-IR"/>
        </w:rPr>
        <w:t xml:space="preserve"> لأنّه بمنزلة النماء المنفصل من ملكه.</w:t>
      </w:r>
    </w:p>
    <w:p w:rsidR="00976C99" w:rsidRDefault="00976C99" w:rsidP="00976C99">
      <w:pPr>
        <w:pStyle w:val="libNormal"/>
        <w:rPr>
          <w:lang w:bidi="fa-IR"/>
        </w:rPr>
      </w:pPr>
      <w:r>
        <w:rPr>
          <w:rtl/>
          <w:lang w:bidi="fa-IR"/>
        </w:rPr>
        <w:t>وإن كان لم يؤبّر ، فهل يتبع في الشفعة؟</w:t>
      </w:r>
    </w:p>
    <w:p w:rsidR="00976C99" w:rsidRDefault="00976C99" w:rsidP="00976C99">
      <w:pPr>
        <w:pStyle w:val="libNormal"/>
        <w:rPr>
          <w:lang w:bidi="fa-IR"/>
        </w:rPr>
      </w:pPr>
      <w:r>
        <w:rPr>
          <w:rtl/>
          <w:lang w:bidi="fa-IR"/>
        </w:rPr>
        <w:t xml:space="preserve">أمّا عندنا فلا </w:t>
      </w:r>
      <w:r w:rsidR="00E32913">
        <w:rPr>
          <w:rFonts w:hint="cs"/>
          <w:rtl/>
          <w:lang w:bidi="fa-IR"/>
        </w:rPr>
        <w:t>؛</w:t>
      </w:r>
      <w:r>
        <w:rPr>
          <w:rtl/>
          <w:lang w:bidi="fa-IR"/>
        </w:rPr>
        <w:t xml:space="preserve"> لاختصاص الشفعة بالبيع خاصّة</w:t>
      </w:r>
      <w:r w:rsidR="00E32913">
        <w:rPr>
          <w:rFonts w:hint="cs"/>
          <w:rtl/>
          <w:lang w:bidi="fa-IR"/>
        </w:rPr>
        <w:t>ً</w:t>
      </w:r>
      <w:r>
        <w:rPr>
          <w:rtl/>
          <w:lang w:bidi="fa-IR"/>
        </w:rPr>
        <w:t>.</w:t>
      </w:r>
    </w:p>
    <w:p w:rsidR="00976C99" w:rsidRDefault="00976C99" w:rsidP="00976C99">
      <w:pPr>
        <w:pStyle w:val="libNormal"/>
        <w:rPr>
          <w:lang w:bidi="fa-IR"/>
        </w:rPr>
      </w:pPr>
      <w:r>
        <w:rPr>
          <w:rtl/>
          <w:lang w:bidi="fa-IR"/>
        </w:rPr>
        <w:t xml:space="preserve">وأمّا عند الشافعي فقولان </w:t>
      </w:r>
      <w:r w:rsidRPr="000C02BB">
        <w:rPr>
          <w:rStyle w:val="libFootnotenumChar"/>
          <w:rtl/>
        </w:rPr>
        <w:t>(1)</w:t>
      </w:r>
      <w:r>
        <w:rPr>
          <w:rtl/>
          <w:lang w:bidi="fa-IR"/>
        </w:rPr>
        <w:t xml:space="preserve"> ، كالمفلس إذا ابتاع نخلا</w:t>
      </w:r>
      <w:r w:rsidR="00E32913">
        <w:rPr>
          <w:rFonts w:hint="cs"/>
          <w:rtl/>
          <w:lang w:bidi="fa-IR"/>
        </w:rPr>
        <w:t>ً</w:t>
      </w:r>
      <w:r>
        <w:rPr>
          <w:rtl/>
          <w:lang w:bidi="fa-IR"/>
        </w:rPr>
        <w:t xml:space="preserve"> وحدث فيها طلع لم يؤبّر وأراد البائع الرجوع في النخل.</w:t>
      </w:r>
    </w:p>
    <w:p w:rsidR="00976C99" w:rsidRDefault="00976C99" w:rsidP="00976C99">
      <w:pPr>
        <w:pStyle w:val="libNormal"/>
        <w:rPr>
          <w:lang w:bidi="fa-IR"/>
        </w:rPr>
      </w:pPr>
      <w:r>
        <w:rPr>
          <w:rtl/>
          <w:lang w:bidi="fa-IR"/>
        </w:rPr>
        <w:t>ويفارق ذلك البيع</w:t>
      </w:r>
      <w:r w:rsidR="00E32913">
        <w:rPr>
          <w:rFonts w:hint="cs"/>
          <w:rtl/>
          <w:lang w:bidi="fa-IR"/>
        </w:rPr>
        <w:t>َ</w:t>
      </w:r>
      <w:r>
        <w:rPr>
          <w:rtl/>
          <w:lang w:bidi="fa-IR"/>
        </w:rPr>
        <w:t xml:space="preserve"> </w:t>
      </w:r>
      <w:r w:rsidR="00E32913">
        <w:rPr>
          <w:rFonts w:hint="cs"/>
          <w:rtl/>
          <w:lang w:bidi="fa-IR"/>
        </w:rPr>
        <w:t>؛</w:t>
      </w:r>
      <w:r>
        <w:rPr>
          <w:rtl/>
          <w:lang w:bidi="fa-IR"/>
        </w:rPr>
        <w:t xml:space="preserve"> لأنّه أزال ملكه باختياره ، وكان الطلع تابعا</w:t>
      </w:r>
      <w:r w:rsidR="00E32913">
        <w:rPr>
          <w:rFonts w:hint="cs"/>
          <w:rtl/>
          <w:lang w:bidi="fa-IR"/>
        </w:rPr>
        <w:t>ً</w:t>
      </w:r>
      <w:r>
        <w:rPr>
          <w:rtl/>
          <w:lang w:bidi="fa-IR"/>
        </w:rPr>
        <w:t xml:space="preserve"> إذا لم يكن ظاهرا</w:t>
      </w:r>
      <w:r w:rsidR="00E32913">
        <w:rPr>
          <w:rFonts w:hint="cs"/>
          <w:rtl/>
          <w:lang w:bidi="fa-IR"/>
        </w:rPr>
        <w:t>ً</w:t>
      </w:r>
      <w:r>
        <w:rPr>
          <w:rtl/>
          <w:lang w:bidi="fa-IR"/>
        </w:rPr>
        <w:t xml:space="preserve"> ، ويكون في الردّ بالعيب كالشفعة.</w:t>
      </w:r>
    </w:p>
    <w:p w:rsidR="00976C99" w:rsidRDefault="00976C99" w:rsidP="00976C99">
      <w:pPr>
        <w:pStyle w:val="libNormal"/>
        <w:rPr>
          <w:lang w:bidi="fa-IR"/>
        </w:rPr>
      </w:pPr>
      <w:r>
        <w:rPr>
          <w:rtl/>
          <w:lang w:bidi="fa-IR"/>
        </w:rPr>
        <w:t xml:space="preserve">وكذلك إذا كان انتقال الملك بغير عوض </w:t>
      </w:r>
      <w:r w:rsidR="005B0B95">
        <w:rPr>
          <w:rtl/>
          <w:lang w:bidi="fa-IR"/>
        </w:rPr>
        <w:t>-</w:t>
      </w:r>
      <w:r>
        <w:rPr>
          <w:rtl/>
          <w:lang w:bidi="fa-IR"/>
        </w:rPr>
        <w:t xml:space="preserve"> كالهبة ، وفسخ الهبة </w:t>
      </w:r>
      <w:r w:rsidR="005B0B95">
        <w:rPr>
          <w:rtl/>
          <w:lang w:bidi="fa-IR"/>
        </w:rPr>
        <w:t>-</w:t>
      </w:r>
      <w:r>
        <w:rPr>
          <w:rtl/>
          <w:lang w:bidi="fa-IR"/>
        </w:rPr>
        <w:t xml:space="preserve"> فيه قولان </w:t>
      </w:r>
      <w:r w:rsidRPr="00373B9D">
        <w:rPr>
          <w:rStyle w:val="libFootnotenumChar"/>
          <w:rtl/>
        </w:rPr>
        <w:t>(2)</w:t>
      </w:r>
      <w:r>
        <w:rPr>
          <w:rtl/>
          <w:lang w:bidi="fa-IR"/>
        </w:rPr>
        <w:t>.</w:t>
      </w:r>
    </w:p>
    <w:p w:rsidR="00976C99" w:rsidRDefault="00976C99" w:rsidP="00976C99">
      <w:pPr>
        <w:pStyle w:val="libNormal"/>
        <w:rPr>
          <w:lang w:bidi="fa-IR"/>
        </w:rPr>
      </w:pPr>
      <w:r>
        <w:rPr>
          <w:rtl/>
          <w:lang w:bidi="fa-IR"/>
        </w:rPr>
        <w:t>فإن كان المشتري اشترى النخل وفيها الطلع ، فإن كان مؤبّ</w:t>
      </w:r>
      <w:r w:rsidR="00E32913">
        <w:rPr>
          <w:rFonts w:hint="cs"/>
          <w:rtl/>
          <w:lang w:bidi="fa-IR"/>
        </w:rPr>
        <w:t>َ</w:t>
      </w:r>
      <w:r>
        <w:rPr>
          <w:rtl/>
          <w:lang w:bidi="fa-IR"/>
        </w:rPr>
        <w:t>را</w:t>
      </w:r>
      <w:r w:rsidR="00E32913">
        <w:rPr>
          <w:rFonts w:hint="cs"/>
          <w:rtl/>
          <w:lang w:bidi="fa-IR"/>
        </w:rPr>
        <w:t>ً</w:t>
      </w:r>
      <w:r>
        <w:rPr>
          <w:rtl/>
          <w:lang w:bidi="fa-IR"/>
        </w:rPr>
        <w:t xml:space="preserve"> ، فإنّه لا يتبع في البيع ، وإذا اشترطه ، دخل في البيع ، ولا تثبت فيه الشفعة ، وإنّما يأخذ الأرض والنخل بحصّتهما من الثمن.</w:t>
      </w:r>
    </w:p>
    <w:p w:rsidR="00976C99" w:rsidRDefault="00976C99" w:rsidP="00976C99">
      <w:pPr>
        <w:pStyle w:val="libNormal"/>
        <w:rPr>
          <w:lang w:bidi="fa-IR"/>
        </w:rPr>
      </w:pPr>
      <w:r>
        <w:rPr>
          <w:rtl/>
          <w:lang w:bidi="fa-IR"/>
        </w:rPr>
        <w:t>فإن كانت غير مؤبّ</w:t>
      </w:r>
      <w:r w:rsidR="00E32913">
        <w:rPr>
          <w:rFonts w:hint="cs"/>
          <w:rtl/>
          <w:lang w:bidi="fa-IR"/>
        </w:rPr>
        <w:t>َ</w:t>
      </w:r>
      <w:r>
        <w:rPr>
          <w:rtl/>
          <w:lang w:bidi="fa-IR"/>
        </w:rPr>
        <w:t>رة ، تبعت بمطلق العقد.</w:t>
      </w:r>
    </w:p>
    <w:p w:rsidR="00976C99" w:rsidRDefault="00976C99" w:rsidP="00976C99">
      <w:pPr>
        <w:pStyle w:val="libNormal"/>
        <w:rPr>
          <w:lang w:bidi="fa-IR"/>
        </w:rPr>
      </w:pPr>
      <w:r>
        <w:rPr>
          <w:rtl/>
          <w:lang w:bidi="fa-IR"/>
        </w:rPr>
        <w:t>فإن أخذ الشفيع الشقص قبل أن تؤبّر الثمرة ، لم يأخذه الشفيع بالثمرة إن تجدّدت بعد الشراء.</w:t>
      </w:r>
    </w:p>
    <w:p w:rsidR="00976C99" w:rsidRDefault="00976C99" w:rsidP="00976C99">
      <w:pPr>
        <w:pStyle w:val="libNormal"/>
        <w:rPr>
          <w:lang w:bidi="fa-IR"/>
        </w:rPr>
      </w:pPr>
      <w:r>
        <w:rPr>
          <w:rtl/>
          <w:lang w:bidi="fa-IR"/>
        </w:rPr>
        <w:t>وإن كانت موجودة</w:t>
      </w:r>
      <w:r w:rsidR="00E32913">
        <w:rPr>
          <w:rFonts w:hint="cs"/>
          <w:rtl/>
          <w:lang w:bidi="fa-IR"/>
        </w:rPr>
        <w:t>ً</w:t>
      </w:r>
      <w:r>
        <w:rPr>
          <w:rtl/>
          <w:lang w:bidi="fa-IR"/>
        </w:rPr>
        <w:t xml:space="preserve"> حال البيع ، فالأقوى : الدخول في الشفعة ، كما دخلت في البيع ، فصارت بمنزلة النخل في الأرض.</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E32913">
        <w:rPr>
          <w:rFonts w:hint="cs"/>
          <w:rtl/>
          <w:lang w:bidi="fa-IR"/>
        </w:rPr>
        <w:t xml:space="preserve"> و 2)</w:t>
      </w:r>
      <w:r>
        <w:rPr>
          <w:rtl/>
          <w:lang w:bidi="fa-IR"/>
        </w:rPr>
        <w:t xml:space="preserve"> لم نعثر عليه في مظانّه.</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وإن أخذ الشقص بعد التأبير ، لم يتبعه الطلع.</w:t>
      </w:r>
    </w:p>
    <w:p w:rsidR="00976C99" w:rsidRDefault="00976C99" w:rsidP="00976C99">
      <w:pPr>
        <w:pStyle w:val="libNormal"/>
        <w:rPr>
          <w:lang w:bidi="fa-IR"/>
        </w:rPr>
      </w:pPr>
      <w:r>
        <w:rPr>
          <w:rtl/>
          <w:lang w:bidi="fa-IR"/>
        </w:rPr>
        <w:t xml:space="preserve">وقال بعض الشافعيّة : إذا أخذ الشفيع الشقص قبل أن يؤبّر الطلع ، كان في الطلع القولان </w:t>
      </w:r>
      <w:r w:rsidR="00E32913">
        <w:rPr>
          <w:rFonts w:hint="cs"/>
          <w:rtl/>
          <w:lang w:bidi="fa-IR"/>
        </w:rPr>
        <w:t>؛</w:t>
      </w:r>
      <w:r>
        <w:rPr>
          <w:rtl/>
          <w:lang w:bidi="fa-IR"/>
        </w:rPr>
        <w:t xml:space="preserve"> لأنّه لو ثبت حقّ الشفيع في هذا الطلع ، لوجب أن يأخذه وإن تشقّق </w:t>
      </w:r>
      <w:r w:rsidR="00E32913">
        <w:rPr>
          <w:rFonts w:hint="cs"/>
          <w:rtl/>
          <w:lang w:bidi="fa-IR"/>
        </w:rPr>
        <w:t>؛</w:t>
      </w:r>
      <w:r>
        <w:rPr>
          <w:rtl/>
          <w:lang w:bidi="fa-IR"/>
        </w:rPr>
        <w:t xml:space="preserve"> لأنّ ذلك زيادة متّصلة</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والغراس تبع في الشفعة </w:t>
      </w:r>
      <w:r w:rsidR="00E32913">
        <w:rPr>
          <w:rFonts w:hint="cs"/>
          <w:rtl/>
          <w:lang w:bidi="fa-IR"/>
        </w:rPr>
        <w:t>؛</w:t>
      </w:r>
      <w:r>
        <w:rPr>
          <w:rtl/>
          <w:lang w:bidi="fa-IR"/>
        </w:rPr>
        <w:t xml:space="preserve"> لأنّه يراد للتبقية في الأرض والتأبيد.</w:t>
      </w:r>
    </w:p>
    <w:p w:rsidR="00976C99" w:rsidRDefault="00976C99" w:rsidP="00976C99">
      <w:pPr>
        <w:pStyle w:val="libNormal"/>
        <w:rPr>
          <w:lang w:bidi="fa-IR"/>
        </w:rPr>
      </w:pPr>
      <w:bookmarkStart w:id="465" w:name="_Toc122782249"/>
      <w:bookmarkStart w:id="466" w:name="_Toc122782583"/>
      <w:r w:rsidRPr="007C41B2">
        <w:rPr>
          <w:rStyle w:val="Heading2Char"/>
          <w:rtl/>
        </w:rPr>
        <w:t>مسالة 753 :</w:t>
      </w:r>
      <w:bookmarkEnd w:id="465"/>
      <w:bookmarkEnd w:id="466"/>
      <w:r>
        <w:rPr>
          <w:rtl/>
          <w:lang w:bidi="fa-IR"/>
        </w:rPr>
        <w:t xml:space="preserve"> إذا تبايعا بثمن ثمّ زاده المشتري عليه زيادة أو نقص البائع منه شيئا</w:t>
      </w:r>
      <w:r w:rsidR="00E32913">
        <w:rPr>
          <w:rFonts w:hint="cs"/>
          <w:rtl/>
          <w:lang w:bidi="fa-IR"/>
        </w:rPr>
        <w:t>ً</w:t>
      </w:r>
      <w:r>
        <w:rPr>
          <w:rtl/>
          <w:lang w:bidi="fa-IR"/>
        </w:rPr>
        <w:t xml:space="preserve"> بعد العقد، فإن كان ما اتّفقا عليه من الزيادة أو الحطّ بعد لزوم البيع وانقضاء الخيار ، لم يكن للشفيع في ذلك حقّ ، ولا عليه شي‌ء لا في حطّ الكلّ ولا في حطّ البعض </w:t>
      </w:r>
      <w:r w:rsidR="00E32913">
        <w:rPr>
          <w:rFonts w:hint="cs"/>
          <w:rtl/>
          <w:lang w:bidi="fa-IR"/>
        </w:rPr>
        <w:t>؛</w:t>
      </w:r>
      <w:r>
        <w:rPr>
          <w:rtl/>
          <w:lang w:bidi="fa-IR"/>
        </w:rPr>
        <w:t xml:space="preserve"> لأنّ الشفيع إنّما يأخذ بما استقرّ عليه العقد ، والذي استقرّ عليه المسمّى.</w:t>
      </w:r>
    </w:p>
    <w:p w:rsidR="00976C99" w:rsidRDefault="00976C99" w:rsidP="00976C99">
      <w:pPr>
        <w:pStyle w:val="libNormal"/>
        <w:rPr>
          <w:lang w:bidi="fa-IR"/>
        </w:rPr>
      </w:pPr>
      <w:r>
        <w:rPr>
          <w:rtl/>
          <w:lang w:bidi="fa-IR"/>
        </w:rPr>
        <w:t>ولو كان في زمن الخيار ، لم يلحق أيضا</w:t>
      </w:r>
      <w:r w:rsidR="005C1D81">
        <w:rPr>
          <w:rFonts w:hint="cs"/>
          <w:rtl/>
          <w:lang w:bidi="fa-IR"/>
        </w:rPr>
        <w:t>ً</w:t>
      </w:r>
      <w:r>
        <w:rPr>
          <w:rtl/>
          <w:lang w:bidi="fa-IR"/>
        </w:rPr>
        <w:t xml:space="preserve"> الشفيع عندنا </w:t>
      </w:r>
      <w:r w:rsidR="005C1D81">
        <w:rPr>
          <w:rFonts w:hint="cs"/>
          <w:rtl/>
          <w:lang w:bidi="fa-IR"/>
        </w:rPr>
        <w:t>؛</w:t>
      </w:r>
      <w:r>
        <w:rPr>
          <w:rtl/>
          <w:lang w:bidi="fa-IR"/>
        </w:rPr>
        <w:t xml:space="preserve"> لوقوع العقد على شي‌ء ، فلا تضرّ الزيادة والنقيصة بعده.</w:t>
      </w:r>
    </w:p>
    <w:p w:rsidR="00976C99" w:rsidRDefault="00976C99" w:rsidP="00976C99">
      <w:pPr>
        <w:pStyle w:val="libNormal"/>
        <w:rPr>
          <w:lang w:bidi="fa-IR"/>
        </w:rPr>
      </w:pPr>
      <w:r>
        <w:rPr>
          <w:rtl/>
          <w:lang w:bidi="fa-IR"/>
        </w:rPr>
        <w:t xml:space="preserve">وقال الشافعي : يثبت ذلك التغيير في حقّ الشفيع في أحد الوجهين </w:t>
      </w:r>
      <w:r w:rsidR="005C1D81">
        <w:rPr>
          <w:rFonts w:hint="cs"/>
          <w:rtl/>
          <w:lang w:bidi="fa-IR"/>
        </w:rPr>
        <w:t>؛</w:t>
      </w:r>
      <w:r>
        <w:rPr>
          <w:rtl/>
          <w:lang w:bidi="fa-IR"/>
        </w:rPr>
        <w:t xml:space="preserve"> لأنّ حقّ الشفيع إنّما ثبت إذا تمّ العقد ، وإنّما يستحقّ بالثمن الذي هو ثابت في حال استحقاقه. ولأنّ زمن الخيار بمنزلة حالة العقد ، والتغيير يلحق بالعقد </w:t>
      </w:r>
      <w:r w:rsidR="005C1D81">
        <w:rPr>
          <w:rFonts w:hint="cs"/>
          <w:rtl/>
          <w:lang w:bidi="fa-IR"/>
        </w:rPr>
        <w:t>؛</w:t>
      </w:r>
      <w:r>
        <w:rPr>
          <w:rtl/>
          <w:lang w:bidi="fa-IR"/>
        </w:rPr>
        <w:t xml:space="preserve"> لأنّهما على اختيارهما فيه كما كانا في حال العقد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فأمّا إذا انقضى الخيار وانبرم </w:t>
      </w:r>
      <w:r w:rsidRPr="00373B9D">
        <w:rPr>
          <w:rStyle w:val="libFootnotenumChar"/>
          <w:rtl/>
        </w:rPr>
        <w:t>(3)</w:t>
      </w:r>
      <w:r>
        <w:rPr>
          <w:rtl/>
          <w:lang w:bidi="fa-IR"/>
        </w:rPr>
        <w:t xml:space="preserve"> العقد فزاد أو نقص ، لم يلحق بالعقد </w:t>
      </w:r>
      <w:r w:rsidR="005C1D81">
        <w:rPr>
          <w:rFonts w:hint="cs"/>
          <w:rtl/>
          <w:lang w:bidi="fa-IR"/>
        </w:rPr>
        <w:t>؛</w:t>
      </w:r>
      <w:r>
        <w:rPr>
          <w:rtl/>
          <w:lang w:bidi="fa-IR"/>
        </w:rPr>
        <w:t xml:space="preserve"> [ لأنّ الزيادة ] </w:t>
      </w:r>
      <w:r w:rsidRPr="00373B9D">
        <w:rPr>
          <w:rStyle w:val="libFootnotenumChar"/>
          <w:rtl/>
        </w:rPr>
        <w:t>(4)</w:t>
      </w:r>
      <w:r>
        <w:rPr>
          <w:rtl/>
          <w:lang w:bidi="fa-IR"/>
        </w:rPr>
        <w:t xml:space="preserve"> لا تثبت إل</w:t>
      </w:r>
      <w:r w:rsidR="005C1D81">
        <w:rPr>
          <w:rFonts w:hint="cs"/>
          <w:rtl/>
          <w:lang w:bidi="fa-IR"/>
        </w:rPr>
        <w:t>ّ</w:t>
      </w:r>
      <w:r>
        <w:rPr>
          <w:rtl/>
          <w:lang w:bidi="fa-IR"/>
        </w:rPr>
        <w:t>ا أن تكون هبة</w:t>
      </w:r>
      <w:r w:rsidR="005C1D81">
        <w:rPr>
          <w:rFonts w:hint="cs"/>
          <w:rtl/>
          <w:lang w:bidi="fa-IR"/>
        </w:rPr>
        <w:t>ً</w:t>
      </w:r>
      <w:r>
        <w:rPr>
          <w:rtl/>
          <w:lang w:bidi="fa-IR"/>
        </w:rPr>
        <w:t xml:space="preserve"> مقبوضة</w:t>
      </w:r>
      <w:r w:rsidR="005C1D81">
        <w:rPr>
          <w:rFonts w:hint="cs"/>
          <w:rtl/>
          <w:lang w:bidi="fa-IR"/>
        </w:rPr>
        <w:t>ً</w:t>
      </w:r>
      <w:r>
        <w:rPr>
          <w:rtl/>
          <w:lang w:bidi="fa-IR"/>
        </w:rPr>
        <w:t xml:space="preserve"> ، والنقصان يكون‌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لم نعثر عليه في مظانّه.</w:t>
      </w:r>
    </w:p>
    <w:p w:rsidR="00976C99" w:rsidRDefault="00976C99" w:rsidP="000C02BB">
      <w:pPr>
        <w:pStyle w:val="libFootnote0"/>
        <w:rPr>
          <w:lang w:bidi="fa-IR"/>
        </w:rPr>
      </w:pPr>
      <w:r>
        <w:rPr>
          <w:rtl/>
          <w:lang w:bidi="fa-IR"/>
        </w:rPr>
        <w:t>(2) الوجيز 1 : 218 ، العزيز شرح الوجيز 5 : 513 ، روضة الطالبين 4 : 173 ، المغني 5 : 506 ، الشرح الكبير 5 : 522.</w:t>
      </w:r>
    </w:p>
    <w:p w:rsidR="00976C99" w:rsidRDefault="00976C99" w:rsidP="000C02BB">
      <w:pPr>
        <w:pStyle w:val="libFootnote0"/>
        <w:rPr>
          <w:lang w:bidi="fa-IR"/>
        </w:rPr>
      </w:pPr>
      <w:r>
        <w:rPr>
          <w:rtl/>
          <w:lang w:bidi="fa-IR"/>
        </w:rPr>
        <w:t>(3) في الطبعة الحجريّة : « لزم » بدل « انبرم ».</w:t>
      </w:r>
    </w:p>
    <w:p w:rsidR="00976C99" w:rsidRDefault="00976C99" w:rsidP="000C02BB">
      <w:pPr>
        <w:pStyle w:val="libFootnote0"/>
        <w:rPr>
          <w:lang w:bidi="fa-IR"/>
        </w:rPr>
      </w:pPr>
      <w:r>
        <w:rPr>
          <w:rtl/>
          <w:lang w:bidi="fa-IR"/>
        </w:rPr>
        <w:t>(4) بدل ما بين المعقوفين في « س ، ي » والطبعة الحجريّة : « والزيادة ». والظاهر ما أثبتناه كما في المغني والشرح الكبير.</w:t>
      </w:r>
    </w:p>
    <w:p w:rsidR="005B0B95" w:rsidRDefault="005B0B95" w:rsidP="000C02BB">
      <w:pPr>
        <w:pStyle w:val="libNormal"/>
        <w:rPr>
          <w:lang w:bidi="fa-IR"/>
        </w:rPr>
      </w:pPr>
      <w:r>
        <w:rPr>
          <w:lang w:bidi="fa-IR"/>
        </w:rPr>
        <w:br w:type="page"/>
      </w:r>
    </w:p>
    <w:p w:rsidR="00976C99" w:rsidRDefault="00976C99" w:rsidP="005C1D81">
      <w:pPr>
        <w:pStyle w:val="libNormal0"/>
        <w:rPr>
          <w:lang w:bidi="fa-IR"/>
        </w:rPr>
      </w:pPr>
      <w:r>
        <w:rPr>
          <w:rtl/>
          <w:lang w:bidi="fa-IR"/>
        </w:rPr>
        <w:lastRenderedPageBreak/>
        <w:t>إبراء</w:t>
      </w:r>
      <w:r w:rsidR="005C1D81">
        <w:rPr>
          <w:rFonts w:hint="cs"/>
          <w:rtl/>
          <w:lang w:bidi="fa-IR"/>
        </w:rPr>
        <w:t>ً</w:t>
      </w:r>
      <w:r>
        <w:rPr>
          <w:rtl/>
          <w:lang w:bidi="fa-IR"/>
        </w:rPr>
        <w:t xml:space="preserve"> ، ولا يثبت [ ذلك ] </w:t>
      </w:r>
      <w:r w:rsidRPr="000C02BB">
        <w:rPr>
          <w:rStyle w:val="libFootnotenumChar"/>
          <w:rtl/>
        </w:rPr>
        <w:t>(1)</w:t>
      </w:r>
      <w:r>
        <w:rPr>
          <w:rtl/>
          <w:lang w:bidi="fa-IR"/>
        </w:rPr>
        <w:t xml:space="preserve"> في حقّ الشفيع ، وبه قال الشافعي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أبو حنيفة : يثبت النقصان بعد الخيار للشفيع ، ولا تثبت الزيادة وإن كانا </w:t>
      </w:r>
      <w:r w:rsidRPr="00373B9D">
        <w:rPr>
          <w:rStyle w:val="libFootnotenumChar"/>
          <w:rtl/>
        </w:rPr>
        <w:t>(3)</w:t>
      </w:r>
      <w:r>
        <w:rPr>
          <w:rtl/>
          <w:lang w:bidi="fa-IR"/>
        </w:rPr>
        <w:t xml:space="preserve"> عنده يلحقان بالعقد ، ويقول : الزيادة تضرّ بالشفيع فلم يملكها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وهو غلط </w:t>
      </w:r>
      <w:r w:rsidR="005C1D81">
        <w:rPr>
          <w:rFonts w:hint="cs"/>
          <w:rtl/>
          <w:lang w:bidi="fa-IR"/>
        </w:rPr>
        <w:t>؛</w:t>
      </w:r>
      <w:r>
        <w:rPr>
          <w:rtl/>
          <w:lang w:bidi="fa-IR"/>
        </w:rPr>
        <w:t xml:space="preserve"> لأنّ ذلك تغيّر بعد استقرار العقد ، فلم يثبت في حقّ الشفيع ، كالزيادة.</w:t>
      </w:r>
    </w:p>
    <w:p w:rsidR="00976C99" w:rsidRDefault="00976C99" w:rsidP="00976C99">
      <w:pPr>
        <w:pStyle w:val="libNormal"/>
        <w:rPr>
          <w:lang w:bidi="fa-IR"/>
        </w:rPr>
      </w:pPr>
      <w:r>
        <w:rPr>
          <w:rtl/>
          <w:lang w:bidi="fa-IR"/>
        </w:rPr>
        <w:t xml:space="preserve">والفرق ليس بصحيح </w:t>
      </w:r>
      <w:r w:rsidR="005C1D81">
        <w:rPr>
          <w:rFonts w:hint="cs"/>
          <w:rtl/>
          <w:lang w:bidi="fa-IR"/>
        </w:rPr>
        <w:t>؛</w:t>
      </w:r>
      <w:r>
        <w:rPr>
          <w:rtl/>
          <w:lang w:bidi="fa-IR"/>
        </w:rPr>
        <w:t xml:space="preserve"> لأنّ ذلك لو لحق بالعقد ، لثبت في حقّه وإن أضرّ به ، كما لو كان في زمن الخيار.</w:t>
      </w:r>
    </w:p>
    <w:p w:rsidR="00976C99" w:rsidRDefault="00976C99" w:rsidP="00976C99">
      <w:pPr>
        <w:pStyle w:val="libNormal"/>
        <w:rPr>
          <w:lang w:bidi="fa-IR"/>
        </w:rPr>
      </w:pPr>
      <w:r>
        <w:rPr>
          <w:rtl/>
          <w:lang w:bidi="fa-IR"/>
        </w:rPr>
        <w:t xml:space="preserve">ولو حطّ كلّ الثمن في زمن الخيار ، لم يلحق الحطّ عندنا بالشفعة </w:t>
      </w:r>
      <w:r w:rsidR="005B0B95">
        <w:rPr>
          <w:rtl/>
          <w:lang w:bidi="fa-IR"/>
        </w:rPr>
        <w:t>-</w:t>
      </w:r>
      <w:r>
        <w:rPr>
          <w:rtl/>
          <w:lang w:bidi="fa-IR"/>
        </w:rPr>
        <w:t xml:space="preserve"> وبه قال الشافعي </w:t>
      </w:r>
      <w:r w:rsidRPr="00373B9D">
        <w:rPr>
          <w:rStyle w:val="libFootnotenumChar"/>
          <w:rtl/>
        </w:rPr>
        <w:t>(5)</w:t>
      </w:r>
      <w:r>
        <w:rPr>
          <w:rtl/>
          <w:lang w:bidi="fa-IR"/>
        </w:rPr>
        <w:t xml:space="preserve"> </w:t>
      </w:r>
      <w:r w:rsidR="005B0B95">
        <w:rPr>
          <w:rtl/>
          <w:lang w:bidi="fa-IR"/>
        </w:rPr>
        <w:t>-</w:t>
      </w:r>
      <w:r>
        <w:rPr>
          <w:rtl/>
          <w:lang w:bidi="fa-IR"/>
        </w:rPr>
        <w:t xml:space="preserve"> لأنّ ذلك بمنزلة ما لو باع بلا ثمن ، فلا شفعة للشريك </w:t>
      </w:r>
      <w:r w:rsidR="005C1D81">
        <w:rPr>
          <w:rFonts w:hint="cs"/>
          <w:rtl/>
          <w:lang w:bidi="fa-IR"/>
        </w:rPr>
        <w:t>؛</w:t>
      </w:r>
      <w:r>
        <w:rPr>
          <w:rtl/>
          <w:lang w:bidi="fa-IR"/>
        </w:rPr>
        <w:t xml:space="preserve"> لأنّه يصير هبة</w:t>
      </w:r>
      <w:r w:rsidR="005C1D81">
        <w:rPr>
          <w:rFonts w:hint="cs"/>
          <w:rtl/>
          <w:lang w:bidi="fa-IR"/>
        </w:rPr>
        <w:t>ً</w:t>
      </w:r>
      <w:r>
        <w:rPr>
          <w:rtl/>
          <w:lang w:bidi="fa-IR"/>
        </w:rPr>
        <w:t xml:space="preserve"> ، فيبطل على رأي ، ويصحّ على رأي.</w:t>
      </w:r>
    </w:p>
    <w:p w:rsidR="00976C99" w:rsidRDefault="00976C99" w:rsidP="00976C99">
      <w:pPr>
        <w:pStyle w:val="libNormal"/>
        <w:rPr>
          <w:lang w:bidi="fa-IR"/>
        </w:rPr>
      </w:pPr>
      <w:r>
        <w:rPr>
          <w:rtl/>
          <w:lang w:bidi="fa-IR"/>
        </w:rPr>
        <w:t xml:space="preserve">أمّا إذا حطّ منه أرش العيب ، فإنّه يثبت في حقّ الشفيع </w:t>
      </w:r>
      <w:r w:rsidR="005C1D81">
        <w:rPr>
          <w:rFonts w:hint="cs"/>
          <w:rtl/>
          <w:lang w:bidi="fa-IR"/>
        </w:rPr>
        <w:t>؛</w:t>
      </w:r>
      <w:r>
        <w:rPr>
          <w:rtl/>
          <w:lang w:bidi="fa-IR"/>
        </w:rPr>
        <w:t xml:space="preserve"> لأنّه سقط بجزء فقد من المبيع ، ولهذا فاته جزء من الثمن.</w:t>
      </w:r>
    </w:p>
    <w:p w:rsidR="00976C99" w:rsidRDefault="00976C99" w:rsidP="00976C99">
      <w:pPr>
        <w:pStyle w:val="libNormal"/>
        <w:rPr>
          <w:lang w:bidi="fa-IR"/>
        </w:rPr>
      </w:pPr>
      <w:bookmarkStart w:id="467" w:name="_Toc122782250"/>
      <w:bookmarkStart w:id="468" w:name="_Toc122782584"/>
      <w:r w:rsidRPr="007C41B2">
        <w:rPr>
          <w:rStyle w:val="Heading2Char"/>
          <w:rtl/>
        </w:rPr>
        <w:t>مسالة 754 :</w:t>
      </w:r>
      <w:bookmarkEnd w:id="467"/>
      <w:bookmarkEnd w:id="468"/>
      <w:r>
        <w:rPr>
          <w:rtl/>
          <w:lang w:bidi="fa-IR"/>
        </w:rPr>
        <w:t xml:space="preserve"> لو كان ثمن الشقص عبدا</w:t>
      </w:r>
      <w:r w:rsidR="005C1D81">
        <w:rPr>
          <w:rFonts w:hint="cs"/>
          <w:rtl/>
          <w:lang w:bidi="fa-IR"/>
        </w:rPr>
        <w:t>ً</w:t>
      </w:r>
      <w:r>
        <w:rPr>
          <w:rtl/>
          <w:lang w:bidi="fa-IR"/>
        </w:rPr>
        <w:t xml:space="preserve"> ، ثبتت الشفعة عندنا‌ ، خلافا</w:t>
      </w:r>
      <w:r w:rsidR="005C1D81">
        <w:rPr>
          <w:rFonts w:hint="cs"/>
          <w:rtl/>
          <w:lang w:bidi="fa-IR"/>
        </w:rPr>
        <w:t>ً</w:t>
      </w:r>
      <w:r>
        <w:rPr>
          <w:rtl/>
          <w:lang w:bidi="fa-IR"/>
        </w:rPr>
        <w:t xml:space="preserve"> لبعض علمائنا وبعض الجمهور ، وقد سبق </w:t>
      </w:r>
      <w:r w:rsidRPr="00373B9D">
        <w:rPr>
          <w:rStyle w:val="libFootnotenumChar"/>
          <w:rtl/>
        </w:rPr>
        <w:t>(6)</w:t>
      </w:r>
      <w:r>
        <w:rPr>
          <w:rtl/>
          <w:lang w:bidi="fa-IR"/>
        </w:rPr>
        <w:t xml:space="preserve"> ، ويأخذ الشفيع بقيمة العبد.</w:t>
      </w:r>
    </w:p>
    <w:p w:rsidR="00976C99" w:rsidRDefault="00976C99" w:rsidP="00976C99">
      <w:pPr>
        <w:pStyle w:val="libNormal"/>
        <w:rPr>
          <w:lang w:bidi="fa-IR"/>
        </w:rPr>
      </w:pPr>
      <w:r>
        <w:rPr>
          <w:rtl/>
          <w:lang w:bidi="fa-IR"/>
        </w:rPr>
        <w:t>فإن وجد البائع بالعبد عيبا</w:t>
      </w:r>
      <w:r w:rsidR="005C1D81">
        <w:rPr>
          <w:rFonts w:hint="cs"/>
          <w:rtl/>
          <w:lang w:bidi="fa-IR"/>
        </w:rPr>
        <w:t>ً</w:t>
      </w:r>
      <w:r>
        <w:rPr>
          <w:rtl/>
          <w:lang w:bidi="fa-IR"/>
        </w:rPr>
        <w:t xml:space="preserve"> ، فإمّا أن يكون [ قبل ] </w:t>
      </w:r>
      <w:r w:rsidRPr="00373B9D">
        <w:rPr>
          <w:rStyle w:val="libFootnotenumChar"/>
          <w:rtl/>
        </w:rPr>
        <w:t>(7)</w:t>
      </w:r>
      <w:r>
        <w:rPr>
          <w:rtl/>
          <w:lang w:bidi="fa-IR"/>
        </w:rPr>
        <w:t xml:space="preserve"> أن يحدث عنده‌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من المغني والشرح الكبير.</w:t>
      </w:r>
    </w:p>
    <w:p w:rsidR="00976C99" w:rsidRDefault="00976C99" w:rsidP="000C02BB">
      <w:pPr>
        <w:pStyle w:val="libFootnote0"/>
        <w:rPr>
          <w:lang w:bidi="fa-IR"/>
        </w:rPr>
      </w:pPr>
      <w:r>
        <w:rPr>
          <w:rtl/>
          <w:lang w:bidi="fa-IR"/>
        </w:rPr>
        <w:t>(2) المصادر في الهامش (2) من ص 276.</w:t>
      </w:r>
    </w:p>
    <w:p w:rsidR="00976C99" w:rsidRDefault="00976C99" w:rsidP="000C02BB">
      <w:pPr>
        <w:pStyle w:val="libFootnote0"/>
        <w:rPr>
          <w:lang w:bidi="fa-IR"/>
        </w:rPr>
      </w:pPr>
      <w:r>
        <w:rPr>
          <w:rtl/>
          <w:lang w:bidi="fa-IR"/>
        </w:rPr>
        <w:t>(3) في « س ، ي » والطبعة الحجريّة : « كان » بدل « كانا ». وما أثبتناه من المغني والشرح الكبير.</w:t>
      </w:r>
    </w:p>
    <w:p w:rsidR="00976C99" w:rsidRDefault="00976C99" w:rsidP="000C02BB">
      <w:pPr>
        <w:pStyle w:val="libFootnote0"/>
        <w:rPr>
          <w:lang w:bidi="fa-IR"/>
        </w:rPr>
      </w:pPr>
      <w:r>
        <w:rPr>
          <w:rtl/>
          <w:lang w:bidi="fa-IR"/>
        </w:rPr>
        <w:t>(4) المغني 5 : 506 ، الشرح الكبير 5 : 522 ، العزيز شرح الوجيز 5 : 513.</w:t>
      </w:r>
    </w:p>
    <w:p w:rsidR="00976C99" w:rsidRDefault="00976C99" w:rsidP="000C02BB">
      <w:pPr>
        <w:pStyle w:val="libFootnote0"/>
        <w:rPr>
          <w:lang w:bidi="fa-IR"/>
        </w:rPr>
      </w:pPr>
      <w:r>
        <w:rPr>
          <w:rtl/>
          <w:lang w:bidi="fa-IR"/>
        </w:rPr>
        <w:t>(5) العزيز شرح الوجيز 5 : 513 ، روضة الطالبين 4 : 173.</w:t>
      </w:r>
    </w:p>
    <w:p w:rsidR="00976C99" w:rsidRDefault="00976C99" w:rsidP="000C02BB">
      <w:pPr>
        <w:pStyle w:val="libFootnote0"/>
        <w:rPr>
          <w:lang w:bidi="fa-IR"/>
        </w:rPr>
      </w:pPr>
      <w:r>
        <w:rPr>
          <w:rtl/>
          <w:lang w:bidi="fa-IR"/>
        </w:rPr>
        <w:t>(6) في ص 257 ، المسألة 745.</w:t>
      </w:r>
    </w:p>
    <w:p w:rsidR="00976C99" w:rsidRDefault="00976C99" w:rsidP="000C02BB">
      <w:pPr>
        <w:pStyle w:val="libFootnote0"/>
        <w:rPr>
          <w:lang w:bidi="fa-IR"/>
        </w:rPr>
      </w:pPr>
      <w:r>
        <w:rPr>
          <w:rtl/>
          <w:lang w:bidi="fa-IR"/>
        </w:rPr>
        <w:t>(7) في « س ، ي » والطبعة الحجريّة : « بعد » بدل « قبل ». والصحيح ما أثبتناه.</w:t>
      </w:r>
    </w:p>
    <w:p w:rsidR="005B0B95" w:rsidRDefault="005B0B95" w:rsidP="000C02BB">
      <w:pPr>
        <w:pStyle w:val="libNormal"/>
        <w:rPr>
          <w:lang w:bidi="fa-IR"/>
        </w:rPr>
      </w:pPr>
      <w:r>
        <w:rPr>
          <w:lang w:bidi="fa-IR"/>
        </w:rPr>
        <w:br w:type="page"/>
      </w:r>
    </w:p>
    <w:p w:rsidR="00976C99" w:rsidRDefault="00976C99" w:rsidP="005C1D81">
      <w:pPr>
        <w:pStyle w:val="libNormal0"/>
        <w:rPr>
          <w:lang w:bidi="fa-IR"/>
        </w:rPr>
      </w:pPr>
      <w:r>
        <w:rPr>
          <w:rtl/>
          <w:lang w:bidi="fa-IR"/>
        </w:rPr>
        <w:lastRenderedPageBreak/>
        <w:t>عيب أو يكون الوقوف على العيب بعد حدوث عيب عنده. فإن علمه قبل أن يحدث عنده عيب ، فإمّا أن يكون ذلك بعد أخذ الشفيع بالشفعة أو قبله.</w:t>
      </w:r>
    </w:p>
    <w:p w:rsidR="00976C99" w:rsidRDefault="00976C99" w:rsidP="00976C99">
      <w:pPr>
        <w:pStyle w:val="libNormal"/>
        <w:rPr>
          <w:lang w:bidi="fa-IR"/>
        </w:rPr>
      </w:pPr>
      <w:r>
        <w:rPr>
          <w:rtl/>
          <w:lang w:bidi="fa-IR"/>
        </w:rPr>
        <w:t xml:space="preserve">فإن وقف عليه بعد أخذ الشفيع ، كان له ردّ العبد على المشتري ، ولم يكن له استرجاع الشقص </w:t>
      </w:r>
      <w:r w:rsidR="005C1D81">
        <w:rPr>
          <w:rFonts w:hint="cs"/>
          <w:rtl/>
          <w:lang w:bidi="fa-IR"/>
        </w:rPr>
        <w:t>؛</w:t>
      </w:r>
      <w:r>
        <w:rPr>
          <w:rtl/>
          <w:lang w:bidi="fa-IR"/>
        </w:rPr>
        <w:t xml:space="preserve"> لأنّ الشقص قد ملكه بالأخذ ، فلم يكن للبائع إبطال ملكه ، كما لو كان المشتري قد باعه ثمّ وجد البائع بالثمن عيبا</w:t>
      </w:r>
      <w:r w:rsidR="00644BF2">
        <w:rPr>
          <w:rFonts w:hint="cs"/>
          <w:rtl/>
          <w:lang w:bidi="fa-IR"/>
        </w:rPr>
        <w:t>ً</w:t>
      </w:r>
      <w:r>
        <w:rPr>
          <w:rtl/>
          <w:lang w:bidi="fa-IR"/>
        </w:rPr>
        <w:t xml:space="preserve"> ، فإنّه يردّه ، ولا يفسخ بيع المشتري ، ويرجع البائع إلى قيمة الشقص ، كذا هنا.</w:t>
      </w:r>
    </w:p>
    <w:p w:rsidR="00976C99" w:rsidRDefault="00976C99" w:rsidP="00976C99">
      <w:pPr>
        <w:pStyle w:val="libNormal"/>
        <w:rPr>
          <w:lang w:bidi="fa-IR"/>
        </w:rPr>
      </w:pPr>
      <w:r>
        <w:rPr>
          <w:rtl/>
          <w:lang w:bidi="fa-IR"/>
        </w:rPr>
        <w:t xml:space="preserve">وقال بعض الشافعيّة : يستردّ المشتري الشقص من الشفيع ، ويردّ عليه ما أخذه ، ويسلّم الشقص إلى البائع </w:t>
      </w:r>
      <w:r w:rsidR="00644BF2">
        <w:rPr>
          <w:rFonts w:hint="cs"/>
          <w:rtl/>
          <w:lang w:bidi="fa-IR"/>
        </w:rPr>
        <w:t>؛</w:t>
      </w:r>
      <w:r>
        <w:rPr>
          <w:rtl/>
          <w:lang w:bidi="fa-IR"/>
        </w:rPr>
        <w:t xml:space="preserve"> لأنّ الشفيع نازل منزلة المشتري ، فردّ</w:t>
      </w:r>
      <w:r w:rsidR="00644BF2">
        <w:rPr>
          <w:rFonts w:hint="cs"/>
          <w:rtl/>
          <w:lang w:bidi="fa-IR"/>
        </w:rPr>
        <w:t>ُ</w:t>
      </w:r>
      <w:r>
        <w:rPr>
          <w:rtl/>
          <w:lang w:bidi="fa-IR"/>
        </w:rPr>
        <w:t xml:space="preserve"> البائع يتضمّن نقض ملكه ، كما يتضمّن نقض ملك المشتري لو كان في ملكه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والمشهور عندهم </w:t>
      </w:r>
      <w:r w:rsidRPr="00373B9D">
        <w:rPr>
          <w:rStyle w:val="libFootnotenumChar"/>
          <w:rtl/>
        </w:rPr>
        <w:t>(2)</w:t>
      </w:r>
      <w:r>
        <w:rPr>
          <w:rtl/>
          <w:lang w:bidi="fa-IR"/>
        </w:rPr>
        <w:t xml:space="preserve"> ما قلناه.</w:t>
      </w:r>
    </w:p>
    <w:p w:rsidR="00976C99" w:rsidRDefault="00976C99" w:rsidP="00976C99">
      <w:pPr>
        <w:pStyle w:val="libNormal"/>
        <w:rPr>
          <w:lang w:bidi="fa-IR"/>
        </w:rPr>
      </w:pPr>
      <w:r>
        <w:rPr>
          <w:rtl/>
          <w:lang w:bidi="fa-IR"/>
        </w:rPr>
        <w:t xml:space="preserve">فإذا دفع الشفيع قيمة العبد إلى المشتري ودفع المشتري إلى البائع قيمة الشقص ، فإن تساويا ، فلا بحث. وإن تفاوتا ، لم يرجع المشتري على الشفيع إن كانت قيمة الشقص أكثر بشي‌ء ، ولا يرجع الشفيع على المشتري إن كانت قيمة العبد أكثر </w:t>
      </w:r>
      <w:r w:rsidR="005B0B95">
        <w:rPr>
          <w:rtl/>
          <w:lang w:bidi="fa-IR"/>
        </w:rPr>
        <w:t>-</w:t>
      </w:r>
      <w:r>
        <w:rPr>
          <w:rtl/>
          <w:lang w:bidi="fa-IR"/>
        </w:rPr>
        <w:t xml:space="preserve"> وهو أحد قولي الشافعيّة </w:t>
      </w:r>
      <w:r w:rsidRPr="00373B9D">
        <w:rPr>
          <w:rStyle w:val="libFootnotenumChar"/>
          <w:rtl/>
        </w:rPr>
        <w:t>(3)</w:t>
      </w:r>
      <w:r>
        <w:rPr>
          <w:rtl/>
          <w:lang w:bidi="fa-IR"/>
        </w:rPr>
        <w:t xml:space="preserve"> </w:t>
      </w:r>
      <w:r w:rsidR="005B0B95">
        <w:rPr>
          <w:rtl/>
          <w:lang w:bidi="fa-IR"/>
        </w:rPr>
        <w:t>-</w:t>
      </w:r>
      <w:r>
        <w:rPr>
          <w:rtl/>
          <w:lang w:bidi="fa-IR"/>
        </w:rPr>
        <w:t xml:space="preserve"> لأنّ الشفيع أخذه بالثمن الذي وقع عليه العقد ، فلا يلزمه أكثر من ذلك.</w:t>
      </w:r>
    </w:p>
    <w:p w:rsidR="00976C99" w:rsidRDefault="00976C99" w:rsidP="00976C99">
      <w:pPr>
        <w:pStyle w:val="libNormal"/>
        <w:rPr>
          <w:lang w:bidi="fa-IR"/>
        </w:rPr>
      </w:pPr>
      <w:r>
        <w:rPr>
          <w:rtl/>
          <w:lang w:bidi="fa-IR"/>
        </w:rPr>
        <w:t xml:space="preserve">والثاني : يتراجعان </w:t>
      </w:r>
      <w:r w:rsidR="00644BF2">
        <w:rPr>
          <w:rFonts w:hint="cs"/>
          <w:rtl/>
          <w:lang w:bidi="fa-IR"/>
        </w:rPr>
        <w:t>؛</w:t>
      </w:r>
      <w:r>
        <w:rPr>
          <w:rtl/>
          <w:lang w:bidi="fa-IR"/>
        </w:rPr>
        <w:t xml:space="preserve"> لأنّ المشتري استقرّ عليه عوض الشفيع قيمته ، فينبغي أن يستحقّ ذلك على الشفيع ، فيرجع كلّ م</w:t>
      </w:r>
      <w:r w:rsidR="00644BF2">
        <w:rPr>
          <w:rFonts w:hint="cs"/>
          <w:rtl/>
          <w:lang w:bidi="fa-IR"/>
        </w:rPr>
        <w:t>َ</w:t>
      </w:r>
      <w:r>
        <w:rPr>
          <w:rtl/>
          <w:lang w:bidi="fa-IR"/>
        </w:rPr>
        <w:t>ن</w:t>
      </w:r>
      <w:r w:rsidR="00644BF2">
        <w:rPr>
          <w:rFonts w:hint="cs"/>
          <w:rtl/>
          <w:lang w:bidi="fa-IR"/>
        </w:rPr>
        <w:t>ْ</w:t>
      </w:r>
      <w:r>
        <w:rPr>
          <w:rtl/>
          <w:lang w:bidi="fa-IR"/>
        </w:rPr>
        <w:t xml:space="preserve"> كان ما دفعه أكثر على صاحبه بالزيادة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عاد الشقص إلى المشتري ببيع أو هبة أو ميراث أو غير ذلك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514 ، وأيضا</w:t>
      </w:r>
      <w:r w:rsidR="00644BF2">
        <w:rPr>
          <w:rFonts w:hint="cs"/>
          <w:rtl/>
          <w:lang w:bidi="fa-IR"/>
        </w:rPr>
        <w:t>ً</w:t>
      </w:r>
      <w:r>
        <w:rPr>
          <w:rtl/>
          <w:lang w:bidi="fa-IR"/>
        </w:rPr>
        <w:t xml:space="preserve"> : فتح العزيز 11 : 457 ، روضة الطالبين 4 : 174.</w:t>
      </w:r>
    </w:p>
    <w:p w:rsidR="00976C99" w:rsidRDefault="00976C99" w:rsidP="000C02BB">
      <w:pPr>
        <w:pStyle w:val="libFootnote0"/>
        <w:rPr>
          <w:lang w:bidi="fa-IR"/>
        </w:rPr>
      </w:pPr>
      <w:r>
        <w:rPr>
          <w:rtl/>
          <w:lang w:bidi="fa-IR"/>
        </w:rPr>
        <w:t>(2</w:t>
      </w:r>
      <w:r w:rsidR="00644BF2">
        <w:rPr>
          <w:rFonts w:hint="cs"/>
          <w:rtl/>
          <w:lang w:bidi="fa-IR"/>
        </w:rPr>
        <w:t xml:space="preserve"> - 4 )</w:t>
      </w:r>
      <w:r>
        <w:rPr>
          <w:rtl/>
          <w:lang w:bidi="fa-IR"/>
        </w:rPr>
        <w:t xml:space="preserve"> العزيز شرح الوجيز 5 : 514 ، روضة الطالبين 4 : 174.</w:t>
      </w:r>
    </w:p>
    <w:p w:rsidR="000C02BB" w:rsidRDefault="005B0B95" w:rsidP="000C02BB">
      <w:pPr>
        <w:pStyle w:val="libNormal"/>
        <w:rPr>
          <w:lang w:bidi="fa-IR"/>
        </w:rPr>
      </w:pPr>
      <w:r>
        <w:rPr>
          <w:lang w:bidi="fa-IR"/>
        </w:rPr>
        <w:br w:type="page"/>
      </w:r>
    </w:p>
    <w:p w:rsidR="00976C99" w:rsidRDefault="00976C99" w:rsidP="00644BF2">
      <w:pPr>
        <w:pStyle w:val="libNormal0"/>
        <w:rPr>
          <w:lang w:bidi="fa-IR"/>
        </w:rPr>
      </w:pPr>
      <w:r>
        <w:rPr>
          <w:rtl/>
          <w:lang w:bidi="fa-IR"/>
        </w:rPr>
        <w:lastRenderedPageBreak/>
        <w:t xml:space="preserve">لم يكن للبائع أخذه منه ، بخلاف الغاصب إذا دفع القيمة لتعذّر ردّ المغصوب ثمّ قدر عليه ، فإنّه يجب عليه ردّه على المالك ، واسترداد ما دفعه من القيمة </w:t>
      </w:r>
      <w:r w:rsidR="00644BF2">
        <w:rPr>
          <w:rFonts w:hint="cs"/>
          <w:rtl/>
          <w:lang w:bidi="fa-IR"/>
        </w:rPr>
        <w:t>؛</w:t>
      </w:r>
      <w:r>
        <w:rPr>
          <w:rtl/>
          <w:lang w:bidi="fa-IR"/>
        </w:rPr>
        <w:t xml:space="preserve"> لأنّ المالك لم يزل ملكه عن المغصوب بالتقويم ودفع القيمة ، وإنّما أخذنا القيمة للضرورة وقد زالت ، وهنا زال ملك البائع عنه وصار ملكا</w:t>
      </w:r>
      <w:r w:rsidR="00644BF2">
        <w:rPr>
          <w:rFonts w:hint="cs"/>
          <w:rtl/>
          <w:lang w:bidi="fa-IR"/>
        </w:rPr>
        <w:t>ً</w:t>
      </w:r>
      <w:r>
        <w:rPr>
          <w:rtl/>
          <w:lang w:bidi="fa-IR"/>
        </w:rPr>
        <w:t xml:space="preserve"> للشفيع ، وانقطع حقّه عنه ، وإنّما انتقل حقّه إلى القيمة ، فإذا أخذها ، لم يبق له حقّ.</w:t>
      </w:r>
    </w:p>
    <w:p w:rsidR="00644BF2" w:rsidRDefault="00976C99" w:rsidP="00976C99">
      <w:pPr>
        <w:pStyle w:val="libNormal"/>
        <w:rPr>
          <w:rtl/>
          <w:lang w:bidi="fa-IR"/>
        </w:rPr>
      </w:pPr>
      <w:r>
        <w:rPr>
          <w:rtl/>
          <w:lang w:bidi="fa-IR"/>
        </w:rPr>
        <w:t>وحكى بعض الشافعيّة فيه وجهين بناء</w:t>
      </w:r>
      <w:r w:rsidR="00644BF2">
        <w:rPr>
          <w:rFonts w:hint="cs"/>
          <w:rtl/>
          <w:lang w:bidi="fa-IR"/>
        </w:rPr>
        <w:t>ً</w:t>
      </w:r>
      <w:r>
        <w:rPr>
          <w:rtl/>
          <w:lang w:bidi="fa-IR"/>
        </w:rPr>
        <w:t xml:space="preserve"> على أنّ الزائل العائد كالذي لم يزل ، أو كالذي لم يعد؟ </w:t>
      </w:r>
      <w:r w:rsidRPr="000C02BB">
        <w:rPr>
          <w:rStyle w:val="libFootnotenumChar"/>
          <w:rtl/>
        </w:rPr>
        <w:t>(1)</w:t>
      </w:r>
    </w:p>
    <w:p w:rsidR="00976C99" w:rsidRDefault="00976C99" w:rsidP="00976C99">
      <w:pPr>
        <w:pStyle w:val="libNormal"/>
        <w:rPr>
          <w:lang w:bidi="fa-IR"/>
        </w:rPr>
      </w:pPr>
      <w:r>
        <w:rPr>
          <w:rtl/>
          <w:lang w:bidi="fa-IR"/>
        </w:rPr>
        <w:t>وأمّا إذا كان قد علم بالعيب قبل أن يأخذ الشفيع بالشفعة ، فهنا حقّان ، ففي تقديم أيّهما للشافعيّة وجهان :</w:t>
      </w:r>
    </w:p>
    <w:p w:rsidR="00976C99" w:rsidRDefault="00976C99" w:rsidP="00976C99">
      <w:pPr>
        <w:pStyle w:val="libNormal"/>
        <w:rPr>
          <w:lang w:bidi="fa-IR"/>
        </w:rPr>
      </w:pPr>
      <w:r>
        <w:rPr>
          <w:rtl/>
          <w:lang w:bidi="fa-IR"/>
        </w:rPr>
        <w:t xml:space="preserve">أحدهما : الشفيع أولى </w:t>
      </w:r>
      <w:r w:rsidR="00644BF2">
        <w:rPr>
          <w:rFonts w:hint="cs"/>
          <w:rtl/>
          <w:lang w:bidi="fa-IR"/>
        </w:rPr>
        <w:t>؛</w:t>
      </w:r>
      <w:r>
        <w:rPr>
          <w:rtl/>
          <w:lang w:bidi="fa-IR"/>
        </w:rPr>
        <w:t xml:space="preserve"> لأنّ حقّه سبق حقّ البائع في الردّ.</w:t>
      </w:r>
    </w:p>
    <w:p w:rsidR="00976C99" w:rsidRDefault="00976C99" w:rsidP="00976C99">
      <w:pPr>
        <w:pStyle w:val="libNormal"/>
        <w:rPr>
          <w:lang w:bidi="fa-IR"/>
        </w:rPr>
      </w:pPr>
      <w:r>
        <w:rPr>
          <w:rtl/>
          <w:lang w:bidi="fa-IR"/>
        </w:rPr>
        <w:t xml:space="preserve">والثاني : البائع أولى </w:t>
      </w:r>
      <w:r w:rsidR="00644BF2">
        <w:rPr>
          <w:rFonts w:hint="cs"/>
          <w:rtl/>
          <w:lang w:bidi="fa-IR"/>
        </w:rPr>
        <w:t>؛</w:t>
      </w:r>
      <w:r>
        <w:rPr>
          <w:rtl/>
          <w:lang w:bidi="fa-IR"/>
        </w:rPr>
        <w:t xml:space="preserve"> لأنّ الشفعة تثبت لإزالة الضرر عن الشريك ، فلا نثبتها مع تضرّر البائع بإثباتها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وحكى الجويني الجزم بتقديم البائع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والوجه عندي : تقديم حقّ الشفيع </w:t>
      </w:r>
      <w:r w:rsidR="00644BF2">
        <w:rPr>
          <w:rFonts w:hint="cs"/>
          <w:rtl/>
          <w:lang w:bidi="fa-IR"/>
        </w:rPr>
        <w:t>؛</w:t>
      </w:r>
      <w:r>
        <w:rPr>
          <w:rtl/>
          <w:lang w:bidi="fa-IR"/>
        </w:rPr>
        <w:t xml:space="preserve"> لسبقه.</w:t>
      </w:r>
    </w:p>
    <w:p w:rsidR="00976C99" w:rsidRDefault="00976C99" w:rsidP="00976C99">
      <w:pPr>
        <w:pStyle w:val="libNormal"/>
        <w:rPr>
          <w:lang w:bidi="fa-IR"/>
        </w:rPr>
      </w:pPr>
      <w:r>
        <w:rPr>
          <w:rtl/>
          <w:lang w:bidi="fa-IR"/>
        </w:rPr>
        <w:t xml:space="preserve">فإذا قلنا : الشفيع أحقّ ، فإنّ البائع يأخذ من المشتري قيمة الشقص ، ويرجع المشتري على الشفيع بقيمة العبد ، وهو أحد وجهي الشافعيّة. والثاني : يرجع على الشفيع بقيمة الشقص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وجد البائع العيب في العبد بعد أن حدث عنده عيب أو بعد‌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515 ، روضة الطالبين 4 : 174.</w:t>
      </w:r>
    </w:p>
    <w:p w:rsidR="00976C99" w:rsidRDefault="00976C99" w:rsidP="000C02BB">
      <w:pPr>
        <w:pStyle w:val="libFootnote0"/>
        <w:rPr>
          <w:lang w:bidi="fa-IR"/>
        </w:rPr>
      </w:pPr>
      <w:r>
        <w:rPr>
          <w:rtl/>
          <w:lang w:bidi="fa-IR"/>
        </w:rPr>
        <w:t>(2</w:t>
      </w:r>
      <w:r w:rsidR="00644BF2">
        <w:rPr>
          <w:rFonts w:hint="cs"/>
          <w:rtl/>
          <w:lang w:bidi="fa-IR"/>
        </w:rPr>
        <w:t xml:space="preserve"> و 3)</w:t>
      </w:r>
      <w:r>
        <w:rPr>
          <w:rtl/>
          <w:lang w:bidi="fa-IR"/>
        </w:rPr>
        <w:t xml:space="preserve"> العزيز شرح الوجيز 5 : 514 ، روضة الطالبين 4 : 173.</w:t>
      </w:r>
    </w:p>
    <w:p w:rsidR="00976C99" w:rsidRDefault="00976C99" w:rsidP="000C02BB">
      <w:pPr>
        <w:pStyle w:val="libFootnote0"/>
        <w:rPr>
          <w:lang w:bidi="fa-IR"/>
        </w:rPr>
      </w:pPr>
      <w:r>
        <w:rPr>
          <w:rtl/>
          <w:lang w:bidi="fa-IR"/>
        </w:rPr>
        <w:t>(4) لم نعثر عليه في مظانّه.</w:t>
      </w:r>
    </w:p>
    <w:p w:rsidR="005B0B95" w:rsidRDefault="005B0B95" w:rsidP="000C02BB">
      <w:pPr>
        <w:pStyle w:val="libNormal"/>
        <w:rPr>
          <w:lang w:bidi="fa-IR"/>
        </w:rPr>
      </w:pPr>
      <w:r>
        <w:rPr>
          <w:lang w:bidi="fa-IR"/>
        </w:rPr>
        <w:br w:type="page"/>
      </w:r>
    </w:p>
    <w:p w:rsidR="00976C99" w:rsidRDefault="00976C99" w:rsidP="00644BF2">
      <w:pPr>
        <w:pStyle w:val="libNormal0"/>
        <w:rPr>
          <w:lang w:bidi="fa-IR"/>
        </w:rPr>
      </w:pPr>
      <w:r>
        <w:rPr>
          <w:rtl/>
          <w:lang w:bidi="fa-IR"/>
        </w:rPr>
        <w:lastRenderedPageBreak/>
        <w:t>تصرّفه ، لم يكن له ردّه ، وكان له على المشتري الأرش.</w:t>
      </w:r>
    </w:p>
    <w:p w:rsidR="00976C99" w:rsidRDefault="00976C99" w:rsidP="00976C99">
      <w:pPr>
        <w:pStyle w:val="libNormal"/>
        <w:rPr>
          <w:lang w:bidi="fa-IR"/>
        </w:rPr>
      </w:pPr>
      <w:r>
        <w:rPr>
          <w:rtl/>
          <w:lang w:bidi="fa-IR"/>
        </w:rPr>
        <w:t>ثمّ إن كان الشفيع دفع إليه أوّلا</w:t>
      </w:r>
      <w:r w:rsidR="007D02F7">
        <w:rPr>
          <w:rFonts w:hint="cs"/>
          <w:rtl/>
          <w:lang w:bidi="fa-IR"/>
        </w:rPr>
        <w:t>ً</w:t>
      </w:r>
      <w:r>
        <w:rPr>
          <w:rtl/>
          <w:lang w:bidi="fa-IR"/>
        </w:rPr>
        <w:t xml:space="preserve"> قيمة عبد</w:t>
      </w:r>
      <w:r w:rsidR="007D02F7">
        <w:rPr>
          <w:rFonts w:hint="cs"/>
          <w:rtl/>
          <w:lang w:bidi="fa-IR"/>
        </w:rPr>
        <w:t>ٍ</w:t>
      </w:r>
      <w:r>
        <w:rPr>
          <w:rtl/>
          <w:lang w:bidi="fa-IR"/>
        </w:rPr>
        <w:t xml:space="preserve"> سليم ، فلا يرجع عليه بشي‌ء.</w:t>
      </w:r>
    </w:p>
    <w:p w:rsidR="00976C99" w:rsidRDefault="00976C99" w:rsidP="00976C99">
      <w:pPr>
        <w:pStyle w:val="libNormal"/>
        <w:rPr>
          <w:lang w:bidi="fa-IR"/>
        </w:rPr>
      </w:pPr>
      <w:r>
        <w:rPr>
          <w:rtl/>
          <w:lang w:bidi="fa-IR"/>
        </w:rPr>
        <w:t xml:space="preserve">وإن كان دفع قيمة معيب ، فالأقرب : أنّه يرجع عليه </w:t>
      </w:r>
      <w:r w:rsidR="005B0B95">
        <w:rPr>
          <w:rtl/>
          <w:lang w:bidi="fa-IR"/>
        </w:rPr>
        <w:t>-</w:t>
      </w:r>
      <w:r>
        <w:rPr>
          <w:rtl/>
          <w:lang w:bidi="fa-IR"/>
        </w:rPr>
        <w:t xml:space="preserve"> وهو أحد وجهي الشافعيّة </w:t>
      </w:r>
      <w:r w:rsidRPr="000C02BB">
        <w:rPr>
          <w:rStyle w:val="libFootnotenumChar"/>
          <w:rtl/>
        </w:rPr>
        <w:t>(1)</w:t>
      </w:r>
      <w:r>
        <w:rPr>
          <w:rtl/>
          <w:lang w:bidi="fa-IR"/>
        </w:rPr>
        <w:t xml:space="preserve"> </w:t>
      </w:r>
      <w:r w:rsidR="005B0B95">
        <w:rPr>
          <w:rtl/>
          <w:lang w:bidi="fa-IR"/>
        </w:rPr>
        <w:t>-</w:t>
      </w:r>
      <w:r>
        <w:rPr>
          <w:rtl/>
          <w:lang w:bidi="fa-IR"/>
        </w:rPr>
        <w:t xml:space="preserve"> لأنّ الثمن الذي استقرّ على المشتري العبد والأرش ، فينبغي أن يرجع بهما.</w:t>
      </w:r>
    </w:p>
    <w:p w:rsidR="00976C99" w:rsidRDefault="00976C99" w:rsidP="00976C99">
      <w:pPr>
        <w:pStyle w:val="libNormal"/>
        <w:rPr>
          <w:lang w:bidi="fa-IR"/>
        </w:rPr>
      </w:pPr>
      <w:r>
        <w:rPr>
          <w:rtl/>
          <w:lang w:bidi="fa-IR"/>
        </w:rPr>
        <w:t xml:space="preserve">والثاني : أنّه لا يرجع </w:t>
      </w:r>
      <w:r w:rsidR="007D02F7">
        <w:rPr>
          <w:rFonts w:hint="cs"/>
          <w:rtl/>
          <w:lang w:bidi="fa-IR"/>
        </w:rPr>
        <w:t>؛</w:t>
      </w:r>
      <w:r>
        <w:rPr>
          <w:rtl/>
          <w:lang w:bidi="fa-IR"/>
        </w:rPr>
        <w:t xml:space="preserve"> لأنّه استحقّه بما سمّي في العقد </w:t>
      </w:r>
      <w:r w:rsidRPr="00373B9D">
        <w:rPr>
          <w:rStyle w:val="libFootnotenumChar"/>
          <w:rtl/>
        </w:rPr>
        <w:t>(2)</w:t>
      </w:r>
      <w:r>
        <w:rPr>
          <w:rtl/>
          <w:lang w:bidi="fa-IR"/>
        </w:rPr>
        <w:t>.</w:t>
      </w:r>
    </w:p>
    <w:p w:rsidR="00976C99" w:rsidRDefault="00976C99" w:rsidP="00976C99">
      <w:pPr>
        <w:pStyle w:val="libNormal"/>
        <w:rPr>
          <w:lang w:bidi="fa-IR"/>
        </w:rPr>
      </w:pPr>
      <w:r>
        <w:rPr>
          <w:rtl/>
          <w:lang w:bidi="fa-IR"/>
        </w:rPr>
        <w:t>قال بعض الشافعيّة : ينبغي أن يرجع هنا وجها</w:t>
      </w:r>
      <w:r w:rsidR="007D02F7">
        <w:rPr>
          <w:rFonts w:hint="cs"/>
          <w:rtl/>
          <w:lang w:bidi="fa-IR"/>
        </w:rPr>
        <w:t>ً</w:t>
      </w:r>
      <w:r>
        <w:rPr>
          <w:rtl/>
          <w:lang w:bidi="fa-IR"/>
        </w:rPr>
        <w:t xml:space="preserve"> واحدا</w:t>
      </w:r>
      <w:r w:rsidR="007D02F7">
        <w:rPr>
          <w:rFonts w:hint="cs"/>
          <w:rtl/>
          <w:lang w:bidi="fa-IR"/>
        </w:rPr>
        <w:t>ً</w:t>
      </w:r>
      <w:r>
        <w:rPr>
          <w:rtl/>
          <w:lang w:bidi="fa-IR"/>
        </w:rPr>
        <w:t xml:space="preserve"> ، بخلاف ما تقدّم من قيمة الشقص </w:t>
      </w:r>
      <w:r w:rsidR="007D02F7">
        <w:rPr>
          <w:rFonts w:hint="cs"/>
          <w:rtl/>
          <w:lang w:bidi="fa-IR"/>
        </w:rPr>
        <w:t>؛</w:t>
      </w:r>
      <w:r>
        <w:rPr>
          <w:rtl/>
          <w:lang w:bidi="fa-IR"/>
        </w:rPr>
        <w:t xml:space="preserve"> لأنّ العقد اقتضى سلامة العبد ، وما دفع إل</w:t>
      </w:r>
      <w:r w:rsidR="007D02F7">
        <w:rPr>
          <w:rFonts w:hint="cs"/>
          <w:rtl/>
          <w:lang w:bidi="fa-IR"/>
        </w:rPr>
        <w:t>ّ</w:t>
      </w:r>
      <w:r>
        <w:rPr>
          <w:rtl/>
          <w:lang w:bidi="fa-IR"/>
        </w:rPr>
        <w:t>ا ما اقتضاه العقد ، بخلاف قيمة الشقص ، ولهذا إذا كان دفع إليه قيمة عبد</w:t>
      </w:r>
      <w:r w:rsidR="007D02F7">
        <w:rPr>
          <w:rFonts w:hint="cs"/>
          <w:rtl/>
          <w:lang w:bidi="fa-IR"/>
        </w:rPr>
        <w:t>ٍ</w:t>
      </w:r>
      <w:r>
        <w:rPr>
          <w:rtl/>
          <w:lang w:bidi="fa-IR"/>
        </w:rPr>
        <w:t xml:space="preserve"> سليم ، لم يكن للشفيع أن يرجع عليه بقدر قيمة العيب ، فإذا لم يدفعه ، وجب دف</w:t>
      </w:r>
      <w:r w:rsidR="007D02F7">
        <w:rPr>
          <w:rFonts w:hint="cs"/>
          <w:rtl/>
          <w:lang w:bidi="fa-IR"/>
        </w:rPr>
        <w:t>ْ</w:t>
      </w:r>
      <w:r>
        <w:rPr>
          <w:rtl/>
          <w:lang w:bidi="fa-IR"/>
        </w:rPr>
        <w:t xml:space="preserve">عه ، فثبت أنّه مستحقّ عليه بالبيع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ولو رضي البائع بالعيب ولم يردّ ولا أخذ الأرش ، فالأقوى : أنّ الشفيع يدفع قيمة العبد السليم</w:t>
      </w:r>
      <w:r w:rsidR="007D02F7">
        <w:rPr>
          <w:rFonts w:hint="cs"/>
          <w:rtl/>
          <w:lang w:bidi="fa-IR"/>
        </w:rPr>
        <w:t>؛</w:t>
      </w:r>
      <w:r>
        <w:rPr>
          <w:rtl/>
          <w:lang w:bidi="fa-IR"/>
        </w:rPr>
        <w:t xml:space="preserve"> لأنّ ذلك نوع إسقاط من الثمن بعد العقد ، فلا يلحق الشفيع ، وهو أحد وجهي الشافعيّة. والثاني : تجب على الشفيع قيمة المعيب حتى لو بذل قيمة السليم ، استردّ قسط السلامة من المشتري </w:t>
      </w:r>
      <w:r w:rsidRPr="00373B9D">
        <w:rPr>
          <w:rStyle w:val="libFootnotenumChar"/>
          <w:rtl/>
        </w:rPr>
        <w:t>(4)</w:t>
      </w:r>
      <w:r>
        <w:rPr>
          <w:rtl/>
          <w:lang w:bidi="fa-IR"/>
        </w:rPr>
        <w:t>.</w:t>
      </w:r>
    </w:p>
    <w:p w:rsidR="00976C99" w:rsidRDefault="00976C99" w:rsidP="00976C99">
      <w:pPr>
        <w:pStyle w:val="libNormal"/>
        <w:rPr>
          <w:lang w:bidi="fa-IR"/>
        </w:rPr>
      </w:pPr>
      <w:r>
        <w:rPr>
          <w:rtl/>
          <w:lang w:bidi="fa-IR"/>
        </w:rPr>
        <w:t>وغلّط الجويني قائل</w:t>
      </w:r>
      <w:r w:rsidR="007D02F7">
        <w:rPr>
          <w:rFonts w:hint="cs"/>
          <w:rtl/>
          <w:lang w:bidi="fa-IR"/>
        </w:rPr>
        <w:t>َ</w:t>
      </w:r>
      <w:r>
        <w:rPr>
          <w:rtl/>
          <w:lang w:bidi="fa-IR"/>
        </w:rPr>
        <w:t xml:space="preserve">ه </w:t>
      </w:r>
      <w:r w:rsidRPr="00373B9D">
        <w:rPr>
          <w:rStyle w:val="libFootnotenumChar"/>
          <w:rtl/>
        </w:rPr>
        <w:t>(5)</w:t>
      </w:r>
      <w:r>
        <w:rPr>
          <w:rtl/>
          <w:lang w:bidi="fa-IR"/>
        </w:rPr>
        <w:t>.</w:t>
      </w:r>
    </w:p>
    <w:p w:rsidR="00976C99" w:rsidRDefault="00976C99" w:rsidP="00976C99">
      <w:pPr>
        <w:pStyle w:val="libNormal"/>
        <w:rPr>
          <w:lang w:bidi="fa-IR"/>
        </w:rPr>
      </w:pPr>
      <w:bookmarkStart w:id="469" w:name="_Toc122782251"/>
      <w:bookmarkStart w:id="470" w:name="_Toc122782585"/>
      <w:r w:rsidRPr="00697FEA">
        <w:rPr>
          <w:rStyle w:val="Heading3Char"/>
          <w:rtl/>
        </w:rPr>
        <w:t>تذنيب :</w:t>
      </w:r>
      <w:bookmarkEnd w:id="469"/>
      <w:bookmarkEnd w:id="470"/>
      <w:r>
        <w:rPr>
          <w:rtl/>
          <w:lang w:bidi="fa-IR"/>
        </w:rPr>
        <w:t xml:space="preserve"> للمشتري ردّ الشقص بالعيب على البائع ، وللشفيع ردّه على المشتري بالعيوب السابقة على البيع وعلى الأخذ. ثمّ لو وجد المشتري العيب بعد أخذ الشفيع ، فلا ردّ في الحال ، ولا أرش له على مذهب‌</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7D02F7">
        <w:rPr>
          <w:rFonts w:hint="cs"/>
          <w:rtl/>
          <w:lang w:bidi="fa-IR"/>
        </w:rPr>
        <w:t xml:space="preserve"> - 5 )</w:t>
      </w:r>
      <w:r>
        <w:rPr>
          <w:rtl/>
          <w:lang w:bidi="fa-IR"/>
        </w:rPr>
        <w:t xml:space="preserve"> العزيز شرح الوجيز 5 : 515 ، روضة الطالبين 4 : 174.</w:t>
      </w:r>
    </w:p>
    <w:p w:rsidR="005B0B95" w:rsidRDefault="005B0B95" w:rsidP="000C02BB">
      <w:pPr>
        <w:pStyle w:val="libNormal"/>
        <w:rPr>
          <w:lang w:bidi="fa-IR"/>
        </w:rPr>
      </w:pPr>
      <w:r>
        <w:rPr>
          <w:lang w:bidi="fa-IR"/>
        </w:rPr>
        <w:br w:type="page"/>
      </w:r>
    </w:p>
    <w:p w:rsidR="00976C99" w:rsidRDefault="00976C99" w:rsidP="007D02F7">
      <w:pPr>
        <w:pStyle w:val="libNormal0"/>
        <w:rPr>
          <w:lang w:bidi="fa-IR"/>
        </w:rPr>
      </w:pPr>
      <w:r>
        <w:rPr>
          <w:rtl/>
          <w:lang w:bidi="fa-IR"/>
        </w:rPr>
        <w:lastRenderedPageBreak/>
        <w:t xml:space="preserve">الشافعي </w:t>
      </w:r>
      <w:r w:rsidRPr="000C02BB">
        <w:rPr>
          <w:rStyle w:val="libFootnotenumChar"/>
          <w:rtl/>
        </w:rPr>
        <w:t>(1)</w:t>
      </w:r>
      <w:r>
        <w:rPr>
          <w:rtl/>
          <w:lang w:bidi="fa-IR"/>
        </w:rPr>
        <w:t xml:space="preserve"> ، المشهور. ويجي‌ء فيه الخلاف فيما إذا باعه. ولو ردّ عليه الشفيع بالعيب ، ردّه حينئذ</w:t>
      </w:r>
      <w:r w:rsidR="007D02F7">
        <w:rPr>
          <w:rFonts w:hint="cs"/>
          <w:rtl/>
          <w:lang w:bidi="fa-IR"/>
        </w:rPr>
        <w:t>ٍ</w:t>
      </w:r>
      <w:r>
        <w:rPr>
          <w:rtl/>
          <w:lang w:bidi="fa-IR"/>
        </w:rPr>
        <w:t xml:space="preserve"> على البائع.</w:t>
      </w:r>
    </w:p>
    <w:p w:rsidR="00976C99" w:rsidRDefault="00976C99" w:rsidP="00976C99">
      <w:pPr>
        <w:pStyle w:val="libNormal"/>
        <w:rPr>
          <w:lang w:bidi="fa-IR"/>
        </w:rPr>
      </w:pPr>
      <w:r>
        <w:rPr>
          <w:rtl/>
          <w:lang w:bidi="fa-IR"/>
        </w:rPr>
        <w:t>ولو وجد المشتري عيب الشقص قبل أخذ الشفيع وم</w:t>
      </w:r>
      <w:r w:rsidR="007D02F7">
        <w:rPr>
          <w:rFonts w:hint="cs"/>
          <w:rtl/>
          <w:lang w:bidi="fa-IR"/>
        </w:rPr>
        <w:t>َ</w:t>
      </w:r>
      <w:r>
        <w:rPr>
          <w:rtl/>
          <w:lang w:bidi="fa-IR"/>
        </w:rPr>
        <w:t>ن</w:t>
      </w:r>
      <w:r w:rsidR="007D02F7">
        <w:rPr>
          <w:rFonts w:hint="cs"/>
          <w:rtl/>
          <w:lang w:bidi="fa-IR"/>
        </w:rPr>
        <w:t>َ</w:t>
      </w:r>
      <w:r>
        <w:rPr>
          <w:rtl/>
          <w:lang w:bidi="fa-IR"/>
        </w:rPr>
        <w:t>عه عيب</w:t>
      </w:r>
      <w:r w:rsidR="007D02F7">
        <w:rPr>
          <w:rFonts w:hint="cs"/>
          <w:rtl/>
          <w:lang w:bidi="fa-IR"/>
        </w:rPr>
        <w:t>ٌ</w:t>
      </w:r>
      <w:r>
        <w:rPr>
          <w:rtl/>
          <w:lang w:bidi="fa-IR"/>
        </w:rPr>
        <w:t xml:space="preserve"> حادث من الردّ فأخذ الأرش القديم ، حطّ ذلك عن الشفيع.</w:t>
      </w:r>
    </w:p>
    <w:p w:rsidR="00976C99" w:rsidRDefault="00976C99" w:rsidP="00976C99">
      <w:pPr>
        <w:pStyle w:val="libNormal"/>
        <w:rPr>
          <w:lang w:bidi="fa-IR"/>
        </w:rPr>
      </w:pPr>
      <w:r>
        <w:rPr>
          <w:rtl/>
          <w:lang w:bidi="fa-IR"/>
        </w:rPr>
        <w:t xml:space="preserve">وإن قدر على الردّ لكن توافقا على الأرش ، صحّ عندنا </w:t>
      </w:r>
      <w:r w:rsidR="007D02F7">
        <w:rPr>
          <w:rFonts w:hint="cs"/>
          <w:rtl/>
          <w:lang w:bidi="fa-IR"/>
        </w:rPr>
        <w:t>؛</w:t>
      </w:r>
      <w:r>
        <w:rPr>
          <w:rtl/>
          <w:lang w:bidi="fa-IR"/>
        </w:rPr>
        <w:t xml:space="preserve"> لأنّ الأرش أحد الحقّين.</w:t>
      </w:r>
    </w:p>
    <w:p w:rsidR="00976C99" w:rsidRDefault="00976C99" w:rsidP="00976C99">
      <w:pPr>
        <w:pStyle w:val="libNormal"/>
        <w:rPr>
          <w:lang w:bidi="fa-IR"/>
        </w:rPr>
      </w:pPr>
      <w:r>
        <w:rPr>
          <w:rtl/>
          <w:lang w:bidi="fa-IR"/>
        </w:rPr>
        <w:t xml:space="preserve">وللشافعيّة وجهان إن صحّحناها </w:t>
      </w:r>
      <w:r w:rsidRPr="00373B9D">
        <w:rPr>
          <w:rStyle w:val="libFootnotenumChar"/>
          <w:rtl/>
        </w:rPr>
        <w:t>(2)</w:t>
      </w:r>
      <w:r>
        <w:rPr>
          <w:rtl/>
          <w:lang w:bidi="fa-IR"/>
        </w:rPr>
        <w:t xml:space="preserve"> ، ففي حطّه عن الشفيع وجهان أصحّهما عندهم : الحطّ. والثاني : لا </w:t>
      </w:r>
      <w:r w:rsidR="007D02F7">
        <w:rPr>
          <w:rFonts w:hint="cs"/>
          <w:rtl/>
          <w:lang w:bidi="fa-IR"/>
        </w:rPr>
        <w:t>؛</w:t>
      </w:r>
      <w:r>
        <w:rPr>
          <w:rtl/>
          <w:lang w:bidi="fa-IR"/>
        </w:rPr>
        <w:t xml:space="preserve"> لأنّه تبرّع من البائع </w:t>
      </w:r>
      <w:r w:rsidRPr="00373B9D">
        <w:rPr>
          <w:rStyle w:val="libFootnotenumChar"/>
          <w:rtl/>
        </w:rPr>
        <w:t>(3)</w:t>
      </w:r>
      <w:r>
        <w:rPr>
          <w:rtl/>
          <w:lang w:bidi="fa-IR"/>
        </w:rPr>
        <w:t xml:space="preserve"> ، وهو الذي اخترناه نحن.</w:t>
      </w:r>
    </w:p>
    <w:p w:rsidR="00976C99" w:rsidRDefault="00976C99" w:rsidP="00976C99">
      <w:pPr>
        <w:pStyle w:val="libNormal"/>
        <w:rPr>
          <w:lang w:bidi="fa-IR"/>
        </w:rPr>
      </w:pPr>
      <w:bookmarkStart w:id="471" w:name="_Toc122782252"/>
      <w:bookmarkStart w:id="472" w:name="_Toc122782586"/>
      <w:r w:rsidRPr="007C41B2">
        <w:rPr>
          <w:rStyle w:val="Heading2Char"/>
          <w:rtl/>
        </w:rPr>
        <w:t>مسالة 755 :</w:t>
      </w:r>
      <w:bookmarkEnd w:id="471"/>
      <w:bookmarkEnd w:id="472"/>
      <w:r>
        <w:rPr>
          <w:rtl/>
          <w:lang w:bidi="fa-IR"/>
        </w:rPr>
        <w:t xml:space="preserve"> تثبت الشفعة للمفلّ</w:t>
      </w:r>
      <w:r w:rsidR="007D02F7">
        <w:rPr>
          <w:rFonts w:hint="cs"/>
          <w:rtl/>
          <w:lang w:bidi="fa-IR"/>
        </w:rPr>
        <w:t>َ</w:t>
      </w:r>
      <w:r>
        <w:rPr>
          <w:rtl/>
          <w:lang w:bidi="fa-IR"/>
        </w:rPr>
        <w:t>س‌ ، فإذا ب</w:t>
      </w:r>
      <w:r w:rsidR="007D02F7">
        <w:rPr>
          <w:rFonts w:hint="cs"/>
          <w:rtl/>
          <w:lang w:bidi="fa-IR"/>
        </w:rPr>
        <w:t>ِ</w:t>
      </w:r>
      <w:r>
        <w:rPr>
          <w:rtl/>
          <w:lang w:bidi="fa-IR"/>
        </w:rPr>
        <w:t xml:space="preserve">يع شقص في شركته ، كان له الأخذ والعفو ، ولم يكن للغرماء الاعتراض عليه </w:t>
      </w:r>
      <w:r w:rsidR="007D02F7">
        <w:rPr>
          <w:rFonts w:hint="cs"/>
          <w:rtl/>
          <w:lang w:bidi="fa-IR"/>
        </w:rPr>
        <w:t>؛</w:t>
      </w:r>
      <w:r>
        <w:rPr>
          <w:rtl/>
          <w:lang w:bidi="fa-IR"/>
        </w:rPr>
        <w:t xml:space="preserve"> لأنّه إذا أراد الترك ، لم نجبره على الأخذ </w:t>
      </w:r>
      <w:r w:rsidR="007D02F7">
        <w:rPr>
          <w:rFonts w:hint="cs"/>
          <w:rtl/>
          <w:lang w:bidi="fa-IR"/>
        </w:rPr>
        <w:t>؛</w:t>
      </w:r>
      <w:r>
        <w:rPr>
          <w:rtl/>
          <w:lang w:bidi="fa-IR"/>
        </w:rPr>
        <w:t xml:space="preserve"> لأنّه تملّك ، وإن أراد الأخذ فإنّما يأخذ بثمن في ذمّته ، وليس بمحجور عليه في ذمّته.</w:t>
      </w:r>
    </w:p>
    <w:p w:rsidR="00976C99" w:rsidRDefault="00976C99" w:rsidP="00976C99">
      <w:pPr>
        <w:pStyle w:val="libNormal"/>
        <w:rPr>
          <w:lang w:bidi="fa-IR"/>
        </w:rPr>
      </w:pPr>
      <w:r>
        <w:rPr>
          <w:rtl/>
          <w:lang w:bidi="fa-IR"/>
        </w:rPr>
        <w:t>ولو مات مفلّ</w:t>
      </w:r>
      <w:r w:rsidR="00CD638C">
        <w:rPr>
          <w:rFonts w:hint="cs"/>
          <w:rtl/>
          <w:lang w:bidi="fa-IR"/>
        </w:rPr>
        <w:t>َ</w:t>
      </w:r>
      <w:r>
        <w:rPr>
          <w:rtl/>
          <w:lang w:bidi="fa-IR"/>
        </w:rPr>
        <w:t>س وله شقص فباع شريكه ، كان لوارثه الشفعة ، خلافا</w:t>
      </w:r>
      <w:r w:rsidR="00CD638C">
        <w:rPr>
          <w:rFonts w:hint="cs"/>
          <w:rtl/>
          <w:lang w:bidi="fa-IR"/>
        </w:rPr>
        <w:t>ً</w:t>
      </w:r>
      <w:r>
        <w:rPr>
          <w:rtl/>
          <w:lang w:bidi="fa-IR"/>
        </w:rPr>
        <w:t xml:space="preserve"> لأبي حنيفة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وللمكاتب أيضا</w:t>
      </w:r>
      <w:r w:rsidR="00CD638C">
        <w:rPr>
          <w:rFonts w:hint="cs"/>
          <w:rtl/>
          <w:lang w:bidi="fa-IR"/>
        </w:rPr>
        <w:t>ً</w:t>
      </w:r>
      <w:r>
        <w:rPr>
          <w:rtl/>
          <w:lang w:bidi="fa-IR"/>
        </w:rPr>
        <w:t xml:space="preserve"> الأخذ بالشفعة والترك لها ، وليس للسيّد الاعتراض</w:t>
      </w:r>
      <w:r w:rsidR="00CD638C">
        <w:rPr>
          <w:rFonts w:hint="cs"/>
          <w:rtl/>
          <w:lang w:bidi="fa-IR"/>
        </w:rPr>
        <w:t>ُ</w:t>
      </w:r>
      <w:r>
        <w:rPr>
          <w:rtl/>
          <w:lang w:bidi="fa-IR"/>
        </w:rPr>
        <w:t xml:space="preserve"> عليه </w:t>
      </w:r>
      <w:r w:rsidR="00CD638C">
        <w:rPr>
          <w:rFonts w:hint="cs"/>
          <w:rtl/>
          <w:lang w:bidi="fa-IR"/>
        </w:rPr>
        <w:t>؛</w:t>
      </w:r>
      <w:r>
        <w:rPr>
          <w:rtl/>
          <w:lang w:bidi="fa-IR"/>
        </w:rPr>
        <w:t xml:space="preserve"> لأنّ التصرّف وقع له دون السيّد ، بل وله الأخذ من سيّده لو كان هو المشتري ، وبالعكس.</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515 ، روضة الطالبين 4 : 174.</w:t>
      </w:r>
    </w:p>
    <w:p w:rsidR="00976C99" w:rsidRDefault="00976C99" w:rsidP="000C02BB">
      <w:pPr>
        <w:pStyle w:val="libFootnote0"/>
        <w:rPr>
          <w:lang w:bidi="fa-IR"/>
        </w:rPr>
      </w:pPr>
      <w:r>
        <w:rPr>
          <w:rtl/>
          <w:lang w:bidi="fa-IR"/>
        </w:rPr>
        <w:t>(2) أي الموافقة التي دلّ عليها قوله : « توافقا ».</w:t>
      </w:r>
    </w:p>
    <w:p w:rsidR="00976C99" w:rsidRDefault="00976C99" w:rsidP="000C02BB">
      <w:pPr>
        <w:pStyle w:val="libFootnote0"/>
        <w:rPr>
          <w:lang w:bidi="fa-IR"/>
        </w:rPr>
      </w:pPr>
      <w:r>
        <w:rPr>
          <w:rtl/>
          <w:lang w:bidi="fa-IR"/>
        </w:rPr>
        <w:t xml:space="preserve">(3) العزيز شرح الوجيز 5 : 515 ، روضة الطالبين 4 : 174 </w:t>
      </w:r>
      <w:r w:rsidR="005B0B95">
        <w:rPr>
          <w:rtl/>
          <w:lang w:bidi="fa-IR"/>
        </w:rPr>
        <w:t>-</w:t>
      </w:r>
      <w:r>
        <w:rPr>
          <w:rtl/>
          <w:lang w:bidi="fa-IR"/>
        </w:rPr>
        <w:t xml:space="preserve"> 175.</w:t>
      </w:r>
    </w:p>
    <w:p w:rsidR="00976C99" w:rsidRDefault="00976C99" w:rsidP="000C02BB">
      <w:pPr>
        <w:pStyle w:val="libFootnote0"/>
        <w:rPr>
          <w:lang w:bidi="fa-IR"/>
        </w:rPr>
      </w:pPr>
      <w:r>
        <w:rPr>
          <w:rtl/>
          <w:lang w:bidi="fa-IR"/>
        </w:rPr>
        <w:t>(4) المغني 5 : 538 ، الشرح الكبير 5 : 517.</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والمأذون</w:t>
      </w:r>
      <w:r w:rsidR="00CD638C">
        <w:rPr>
          <w:rFonts w:hint="cs"/>
          <w:rtl/>
          <w:lang w:bidi="fa-IR"/>
        </w:rPr>
        <w:t>ِ</w:t>
      </w:r>
      <w:r>
        <w:rPr>
          <w:rtl/>
          <w:lang w:bidi="fa-IR"/>
        </w:rPr>
        <w:t xml:space="preserve"> له في التجارة ، فإن أخذ بالشفعة ، جاز </w:t>
      </w:r>
      <w:r w:rsidR="00CD638C">
        <w:rPr>
          <w:rFonts w:hint="cs"/>
          <w:rtl/>
          <w:lang w:bidi="fa-IR"/>
        </w:rPr>
        <w:t>؛</w:t>
      </w:r>
      <w:r>
        <w:rPr>
          <w:rtl/>
          <w:lang w:bidi="fa-IR"/>
        </w:rPr>
        <w:t xml:space="preserve"> لأنّه مأذون له في الشراء ، وإن عفا ، كان للسيّد إبطال عفوه </w:t>
      </w:r>
      <w:r w:rsidR="00CD638C">
        <w:rPr>
          <w:rFonts w:hint="cs"/>
          <w:rtl/>
          <w:lang w:bidi="fa-IR"/>
        </w:rPr>
        <w:t>؛</w:t>
      </w:r>
      <w:r>
        <w:rPr>
          <w:rtl/>
          <w:lang w:bidi="fa-IR"/>
        </w:rPr>
        <w:t xml:space="preserve"> لأنّ الملك للسيّد ، فإن أسقطها السيّد ، سقطت ، ولم يكن للعبد أن يأخذ، لأنّ للسيّد الحجر عليه.</w:t>
      </w:r>
    </w:p>
    <w:p w:rsidR="00976C99" w:rsidRDefault="00976C99" w:rsidP="00976C99">
      <w:pPr>
        <w:pStyle w:val="libNormal"/>
        <w:rPr>
          <w:lang w:bidi="fa-IR"/>
        </w:rPr>
      </w:pPr>
      <w:r>
        <w:rPr>
          <w:rtl/>
          <w:lang w:bidi="fa-IR"/>
        </w:rPr>
        <w:t>وللوكيل العامّ الأخذ بالشفعة مع الغبطة. ولو عفا معها ، صحّ عفوه ، ولم يكن للموكّل المطالبة بها.</w:t>
      </w:r>
    </w:p>
    <w:p w:rsidR="00976C99" w:rsidRDefault="00976C99" w:rsidP="00976C99">
      <w:pPr>
        <w:pStyle w:val="libNormal"/>
        <w:rPr>
          <w:lang w:bidi="fa-IR"/>
        </w:rPr>
      </w:pPr>
      <w:r>
        <w:rPr>
          <w:rtl/>
          <w:lang w:bidi="fa-IR"/>
        </w:rPr>
        <w:t>وللسفيه أن يأخذ بالشفعة ، ويأذن الوليّ أو يتول</w:t>
      </w:r>
      <w:r w:rsidR="00CD638C">
        <w:rPr>
          <w:rFonts w:hint="cs"/>
          <w:rtl/>
          <w:lang w:bidi="fa-IR"/>
        </w:rPr>
        <w:t>ّ</w:t>
      </w:r>
      <w:r>
        <w:rPr>
          <w:rtl/>
          <w:lang w:bidi="fa-IR"/>
        </w:rPr>
        <w:t>اه.</w:t>
      </w:r>
    </w:p>
    <w:p w:rsidR="00976C99" w:rsidRDefault="00976C99" w:rsidP="00976C99">
      <w:pPr>
        <w:pStyle w:val="libNormal"/>
        <w:rPr>
          <w:lang w:bidi="fa-IR"/>
        </w:rPr>
      </w:pPr>
      <w:r>
        <w:rPr>
          <w:rtl/>
          <w:lang w:bidi="fa-IR"/>
        </w:rPr>
        <w:t>إذا عرفت هذا ، فلو أراد المفلّ</w:t>
      </w:r>
      <w:r w:rsidR="00CD638C">
        <w:rPr>
          <w:rFonts w:hint="cs"/>
          <w:rtl/>
          <w:lang w:bidi="fa-IR"/>
        </w:rPr>
        <w:t>َ</w:t>
      </w:r>
      <w:r>
        <w:rPr>
          <w:rtl/>
          <w:lang w:bidi="fa-IR"/>
        </w:rPr>
        <w:t>س بعد الحجر عليه الأخذ بالشفعة بدفع الثمن ، م</w:t>
      </w:r>
      <w:r w:rsidR="00CD638C">
        <w:rPr>
          <w:rFonts w:hint="cs"/>
          <w:rtl/>
          <w:lang w:bidi="fa-IR"/>
        </w:rPr>
        <w:t>ُ</w:t>
      </w:r>
      <w:r>
        <w:rPr>
          <w:rtl/>
          <w:lang w:bidi="fa-IR"/>
        </w:rPr>
        <w:t>نع من ذلك</w:t>
      </w:r>
      <w:r w:rsidR="00CD638C">
        <w:rPr>
          <w:rFonts w:hint="cs"/>
          <w:rtl/>
          <w:lang w:bidi="fa-IR"/>
        </w:rPr>
        <w:t>؛</w:t>
      </w:r>
      <w:r>
        <w:rPr>
          <w:rtl/>
          <w:lang w:bidi="fa-IR"/>
        </w:rPr>
        <w:t xml:space="preserve"> لأنّ الحجر يقتضيه.</w:t>
      </w:r>
    </w:p>
    <w:p w:rsidR="00976C99" w:rsidRDefault="00976C99" w:rsidP="00976C99">
      <w:pPr>
        <w:pStyle w:val="libNormal"/>
        <w:rPr>
          <w:lang w:bidi="fa-IR"/>
        </w:rPr>
      </w:pPr>
      <w:bookmarkStart w:id="473" w:name="_Toc122782253"/>
      <w:bookmarkStart w:id="474" w:name="_Toc122782587"/>
      <w:r w:rsidRPr="007C41B2">
        <w:rPr>
          <w:rStyle w:val="Heading2Char"/>
          <w:rtl/>
        </w:rPr>
        <w:t>مسالة 756 :</w:t>
      </w:r>
      <w:bookmarkEnd w:id="473"/>
      <w:bookmarkEnd w:id="474"/>
      <w:r>
        <w:rPr>
          <w:rtl/>
          <w:lang w:bidi="fa-IR"/>
        </w:rPr>
        <w:t xml:space="preserve"> للعامل في المضاربة الأخذ</w:t>
      </w:r>
      <w:r w:rsidR="00CD638C">
        <w:rPr>
          <w:rFonts w:hint="cs"/>
          <w:rtl/>
          <w:lang w:bidi="fa-IR"/>
        </w:rPr>
        <w:t>ُ</w:t>
      </w:r>
      <w:r>
        <w:rPr>
          <w:rtl/>
          <w:lang w:bidi="fa-IR"/>
        </w:rPr>
        <w:t xml:space="preserve"> بالشفعة إذا ب</w:t>
      </w:r>
      <w:r w:rsidR="00CD638C">
        <w:rPr>
          <w:rFonts w:hint="cs"/>
          <w:rtl/>
          <w:lang w:bidi="fa-IR"/>
        </w:rPr>
        <w:t>ِ</w:t>
      </w:r>
      <w:r>
        <w:rPr>
          <w:rtl/>
          <w:lang w:bidi="fa-IR"/>
        </w:rPr>
        <w:t>يع شقص في شركة المضاربة‌ ، فإذا أخذ</w:t>
      </w:r>
      <w:r w:rsidR="00CD638C">
        <w:rPr>
          <w:rFonts w:hint="cs"/>
          <w:rtl/>
          <w:lang w:bidi="fa-IR"/>
        </w:rPr>
        <w:t>ُ</w:t>
      </w:r>
      <w:r>
        <w:rPr>
          <w:rtl/>
          <w:lang w:bidi="fa-IR"/>
        </w:rPr>
        <w:t xml:space="preserve"> فإن كان هناك ربح ، فلا حصّة له في ذلك ، بل الجميع للمالك </w:t>
      </w:r>
      <w:r w:rsidR="00CD638C">
        <w:rPr>
          <w:rFonts w:hint="cs"/>
          <w:rtl/>
          <w:lang w:bidi="fa-IR"/>
        </w:rPr>
        <w:t>؛</w:t>
      </w:r>
      <w:r>
        <w:rPr>
          <w:rtl/>
          <w:lang w:bidi="fa-IR"/>
        </w:rPr>
        <w:t xml:space="preserve"> لأنّ العامل لا يملكه بالبيع ، فالجميع لصاحب المال ، وكذا إن لم يكن ربح ، وللعامل ال</w:t>
      </w:r>
      <w:r w:rsidR="00CD638C">
        <w:rPr>
          <w:rFonts w:hint="cs"/>
          <w:rtl/>
          <w:lang w:bidi="fa-IR"/>
        </w:rPr>
        <w:t>اُ</w:t>
      </w:r>
      <w:r>
        <w:rPr>
          <w:rtl/>
          <w:lang w:bidi="fa-IR"/>
        </w:rPr>
        <w:t>جرة. ولو ترك ، كان لربّ المال الأخذ</w:t>
      </w:r>
      <w:r w:rsidR="00CD638C">
        <w:rPr>
          <w:rFonts w:hint="cs"/>
          <w:rtl/>
          <w:lang w:bidi="fa-IR"/>
        </w:rPr>
        <w:t>ُ</w:t>
      </w:r>
      <w:r>
        <w:rPr>
          <w:rtl/>
          <w:lang w:bidi="fa-IR"/>
        </w:rPr>
        <w:t xml:space="preserve"> </w:t>
      </w:r>
      <w:r w:rsidR="00CD638C">
        <w:rPr>
          <w:rFonts w:hint="cs"/>
          <w:rtl/>
          <w:lang w:bidi="fa-IR"/>
        </w:rPr>
        <w:t>؛</w:t>
      </w:r>
      <w:r>
        <w:rPr>
          <w:rtl/>
          <w:lang w:bidi="fa-IR"/>
        </w:rPr>
        <w:t xml:space="preserve"> لأنّ المشتري بمال المضاربة ملكه.</w:t>
      </w:r>
    </w:p>
    <w:p w:rsidR="00976C99" w:rsidRDefault="00976C99" w:rsidP="00976C99">
      <w:pPr>
        <w:pStyle w:val="libNormal"/>
        <w:rPr>
          <w:lang w:bidi="fa-IR"/>
        </w:rPr>
      </w:pPr>
      <w:r>
        <w:rPr>
          <w:rtl/>
          <w:lang w:bidi="fa-IR"/>
        </w:rPr>
        <w:t>هذا إذا لم يظهر في الحصّة التي اشتراها المضارب ربح</w:t>
      </w:r>
      <w:r w:rsidR="00CD638C">
        <w:rPr>
          <w:rFonts w:hint="cs"/>
          <w:rtl/>
          <w:lang w:bidi="fa-IR"/>
        </w:rPr>
        <w:t>ٌ</w:t>
      </w:r>
      <w:r>
        <w:rPr>
          <w:rtl/>
          <w:lang w:bidi="fa-IR"/>
        </w:rPr>
        <w:t xml:space="preserve"> ، ولو كان قد ظهر فيه ربح</w:t>
      </w:r>
      <w:r w:rsidR="00CD638C">
        <w:rPr>
          <w:rFonts w:hint="cs"/>
          <w:rtl/>
          <w:lang w:bidi="fa-IR"/>
        </w:rPr>
        <w:t>ٌ</w:t>
      </w:r>
      <w:r>
        <w:rPr>
          <w:rtl/>
          <w:lang w:bidi="fa-IR"/>
        </w:rPr>
        <w:t xml:space="preserve"> ، لم يكن هناك شفعة لا للعامل ولا لربّ المال </w:t>
      </w:r>
      <w:r w:rsidR="00CD638C">
        <w:rPr>
          <w:rFonts w:hint="cs"/>
          <w:rtl/>
          <w:lang w:bidi="fa-IR"/>
        </w:rPr>
        <w:t>؛</w:t>
      </w:r>
      <w:r>
        <w:rPr>
          <w:rtl/>
          <w:lang w:bidi="fa-IR"/>
        </w:rPr>
        <w:t xml:space="preserve"> لزيادة الشركة على اثنين.</w:t>
      </w:r>
    </w:p>
    <w:p w:rsidR="00976C99" w:rsidRDefault="00976C99" w:rsidP="00976C99">
      <w:pPr>
        <w:pStyle w:val="libNormal"/>
        <w:rPr>
          <w:lang w:bidi="fa-IR"/>
        </w:rPr>
      </w:pPr>
      <w:r>
        <w:rPr>
          <w:rtl/>
          <w:lang w:bidi="fa-IR"/>
        </w:rPr>
        <w:t>ولو اشترى العامل بمال المضاربة شقصا</w:t>
      </w:r>
      <w:r w:rsidR="00CD638C">
        <w:rPr>
          <w:rFonts w:hint="cs"/>
          <w:rtl/>
          <w:lang w:bidi="fa-IR"/>
        </w:rPr>
        <w:t>ً</w:t>
      </w:r>
      <w:r>
        <w:rPr>
          <w:rtl/>
          <w:lang w:bidi="fa-IR"/>
        </w:rPr>
        <w:t xml:space="preserve"> لربّ المال فيه شركة ، فهل تثبت له الشفعة؟ للشافعيّة وجهان :</w:t>
      </w:r>
    </w:p>
    <w:p w:rsidR="00976C99" w:rsidRDefault="00976C99" w:rsidP="00976C99">
      <w:pPr>
        <w:pStyle w:val="libNormal"/>
        <w:rPr>
          <w:lang w:bidi="fa-IR"/>
        </w:rPr>
      </w:pPr>
      <w:r>
        <w:rPr>
          <w:rtl/>
          <w:lang w:bidi="fa-IR"/>
        </w:rPr>
        <w:t xml:space="preserve">أحدهما : تثبت له </w:t>
      </w:r>
      <w:r w:rsidR="00995171">
        <w:rPr>
          <w:rFonts w:hint="cs"/>
          <w:rtl/>
          <w:lang w:bidi="fa-IR"/>
        </w:rPr>
        <w:t>؛</w:t>
      </w:r>
      <w:r>
        <w:rPr>
          <w:rtl/>
          <w:lang w:bidi="fa-IR"/>
        </w:rPr>
        <w:t xml:space="preserve"> لأنّ مال المضاربة كالمنفرد عن ملكه </w:t>
      </w:r>
      <w:r w:rsidR="00995171">
        <w:rPr>
          <w:rFonts w:hint="cs"/>
          <w:rtl/>
          <w:lang w:bidi="fa-IR"/>
        </w:rPr>
        <w:t>؛</w:t>
      </w:r>
      <w:r>
        <w:rPr>
          <w:rtl/>
          <w:lang w:bidi="fa-IR"/>
        </w:rPr>
        <w:t xml:space="preserve"> لتعلّق حقّ الغير به وهو العامل ، ويجوز أن يثبت له على ملكه حقّ لأجل الغير ، كما يثبت له على عبده المرهون حقّ الجناية.</w:t>
      </w:r>
    </w:p>
    <w:p w:rsidR="00976C99" w:rsidRDefault="00976C99" w:rsidP="00976C99">
      <w:pPr>
        <w:pStyle w:val="libNormal"/>
        <w:rPr>
          <w:lang w:bidi="fa-IR"/>
        </w:rPr>
      </w:pPr>
      <w:r>
        <w:rPr>
          <w:rtl/>
          <w:lang w:bidi="fa-IR"/>
        </w:rPr>
        <w:t xml:space="preserve">والثاني : لا تثبت </w:t>
      </w:r>
      <w:r w:rsidR="00995171">
        <w:rPr>
          <w:rFonts w:hint="cs"/>
          <w:rtl/>
          <w:lang w:bidi="fa-IR"/>
        </w:rPr>
        <w:t>؛</w:t>
      </w:r>
      <w:r>
        <w:rPr>
          <w:rtl/>
          <w:lang w:bidi="fa-IR"/>
        </w:rPr>
        <w:t xml:space="preserve"> لأنّه لا يجوز أن يستحقّ أن يتملّك ملكه ، ويخالف‌</w:t>
      </w:r>
    </w:p>
    <w:p w:rsidR="005B0B95" w:rsidRDefault="005B0B95" w:rsidP="000C02BB">
      <w:pPr>
        <w:pStyle w:val="libNormal"/>
        <w:rPr>
          <w:lang w:bidi="fa-IR"/>
        </w:rPr>
      </w:pPr>
      <w:r>
        <w:rPr>
          <w:lang w:bidi="fa-IR"/>
        </w:rPr>
        <w:br w:type="page"/>
      </w:r>
    </w:p>
    <w:p w:rsidR="00976C99" w:rsidRDefault="00976C99" w:rsidP="00995171">
      <w:pPr>
        <w:pStyle w:val="libNormal0"/>
        <w:rPr>
          <w:lang w:bidi="fa-IR"/>
        </w:rPr>
      </w:pPr>
      <w:r>
        <w:rPr>
          <w:rtl/>
          <w:lang w:bidi="fa-IR"/>
        </w:rPr>
        <w:lastRenderedPageBreak/>
        <w:t xml:space="preserve">الجناية </w:t>
      </w:r>
      <w:r w:rsidR="00995171">
        <w:rPr>
          <w:rFonts w:hint="cs"/>
          <w:rtl/>
          <w:lang w:bidi="fa-IR"/>
        </w:rPr>
        <w:t>؛</w:t>
      </w:r>
      <w:r>
        <w:rPr>
          <w:rtl/>
          <w:lang w:bidi="fa-IR"/>
        </w:rPr>
        <w:t xml:space="preserve"> لأنّها ليست بملك </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وقال ابن سريج وجها</w:t>
      </w:r>
      <w:r w:rsidR="00995171">
        <w:rPr>
          <w:rFonts w:hint="cs"/>
          <w:rtl/>
          <w:lang w:bidi="fa-IR"/>
        </w:rPr>
        <w:t>ً</w:t>
      </w:r>
      <w:r>
        <w:rPr>
          <w:rtl/>
          <w:lang w:bidi="fa-IR"/>
        </w:rPr>
        <w:t xml:space="preserve"> ثالثا</w:t>
      </w:r>
      <w:r w:rsidR="00995171">
        <w:rPr>
          <w:rFonts w:hint="cs"/>
          <w:rtl/>
          <w:lang w:bidi="fa-IR"/>
        </w:rPr>
        <w:t>ً</w:t>
      </w:r>
      <w:r>
        <w:rPr>
          <w:rtl/>
          <w:lang w:bidi="fa-IR"/>
        </w:rPr>
        <w:t xml:space="preserve"> : أنّ له أن يأخذ بحكم فسخ المضاربة ، وهذا ليس من الشفعة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فأمّا إن كان العامل شفيعه ، فإن لم يكن له </w:t>
      </w:r>
      <w:r w:rsidRPr="00373B9D">
        <w:rPr>
          <w:rStyle w:val="libFootnotenumChar"/>
          <w:rtl/>
        </w:rPr>
        <w:t>(3)</w:t>
      </w:r>
      <w:r>
        <w:rPr>
          <w:rtl/>
          <w:lang w:bidi="fa-IR"/>
        </w:rPr>
        <w:t xml:space="preserve"> ربح</w:t>
      </w:r>
      <w:r w:rsidR="00995171">
        <w:rPr>
          <w:rFonts w:hint="cs"/>
          <w:rtl/>
          <w:lang w:bidi="fa-IR"/>
        </w:rPr>
        <w:t>ٌ</w:t>
      </w:r>
      <w:r>
        <w:rPr>
          <w:rtl/>
          <w:lang w:bidi="fa-IR"/>
        </w:rPr>
        <w:t xml:space="preserve"> ، فله الشفعة ، وإن كان وقلنا : لا يملك بالظهور ، فكذلك. وإن قلنا : يملك بالظهور ، ففي الشفعة للشافعيّة وجهان </w:t>
      </w:r>
      <w:r w:rsidRPr="00373B9D">
        <w:rPr>
          <w:rStyle w:val="libFootnotenumChar"/>
          <w:rtl/>
        </w:rPr>
        <w:t>(4)</w:t>
      </w:r>
      <w:r>
        <w:rPr>
          <w:rtl/>
          <w:lang w:bidi="fa-IR"/>
        </w:rPr>
        <w:t xml:space="preserve"> ، كما قلنا في ربّ المال.</w:t>
      </w:r>
    </w:p>
    <w:p w:rsidR="00976C99" w:rsidRDefault="00976C99" w:rsidP="00976C99">
      <w:pPr>
        <w:pStyle w:val="libNormal"/>
        <w:rPr>
          <w:lang w:bidi="fa-IR"/>
        </w:rPr>
      </w:pPr>
      <w:bookmarkStart w:id="475" w:name="_Toc122782254"/>
      <w:bookmarkStart w:id="476" w:name="_Toc122782588"/>
      <w:r w:rsidRPr="007C41B2">
        <w:rPr>
          <w:rStyle w:val="Heading2Char"/>
          <w:rtl/>
        </w:rPr>
        <w:t>مسالة 757 :</w:t>
      </w:r>
      <w:bookmarkEnd w:id="475"/>
      <w:bookmarkEnd w:id="476"/>
      <w:r>
        <w:rPr>
          <w:rtl/>
          <w:lang w:bidi="fa-IR"/>
        </w:rPr>
        <w:t xml:space="preserve"> الشفعة تثبت للغائب كما تثبت للحاضر‌ ، عند علمائنا كافّة ، وهو قول جميع العامّة ، إل</w:t>
      </w:r>
      <w:r w:rsidR="00995171">
        <w:rPr>
          <w:rFonts w:hint="cs"/>
          <w:rtl/>
          <w:lang w:bidi="fa-IR"/>
        </w:rPr>
        <w:t>ّ</w:t>
      </w:r>
      <w:r>
        <w:rPr>
          <w:rtl/>
          <w:lang w:bidi="fa-IR"/>
        </w:rPr>
        <w:t xml:space="preserve">ا النخعي </w:t>
      </w:r>
      <w:r w:rsidR="00995171">
        <w:rPr>
          <w:rFonts w:hint="cs"/>
          <w:rtl/>
          <w:lang w:bidi="fa-IR"/>
        </w:rPr>
        <w:t>؛</w:t>
      </w:r>
      <w:r>
        <w:rPr>
          <w:rtl/>
          <w:lang w:bidi="fa-IR"/>
        </w:rPr>
        <w:t xml:space="preserve"> فإنّه قال : الشفعة تسقط بالغيبة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وهو غلط </w:t>
      </w:r>
      <w:r w:rsidR="00995171">
        <w:rPr>
          <w:rFonts w:hint="cs"/>
          <w:rtl/>
          <w:lang w:bidi="fa-IR"/>
        </w:rPr>
        <w:t>؛</w:t>
      </w:r>
      <w:r>
        <w:rPr>
          <w:rtl/>
          <w:lang w:bidi="fa-IR"/>
        </w:rPr>
        <w:t xml:space="preserve"> لأنّ العمومات دالّة على المتنازع.</w:t>
      </w:r>
    </w:p>
    <w:p w:rsidR="00976C99" w:rsidRDefault="00976C99" w:rsidP="00976C99">
      <w:pPr>
        <w:pStyle w:val="libNormal"/>
        <w:rPr>
          <w:lang w:bidi="fa-IR"/>
        </w:rPr>
      </w:pPr>
      <w:r>
        <w:rPr>
          <w:rtl/>
          <w:lang w:bidi="fa-IR"/>
        </w:rPr>
        <w:t xml:space="preserve">وما رواه الخاصّة عن أمير المؤمنين عليّ </w:t>
      </w:r>
      <w:r w:rsidR="00995171" w:rsidRPr="00995171">
        <w:rPr>
          <w:rStyle w:val="libAlaemChar"/>
          <w:rtl/>
        </w:rPr>
        <w:t>عليه‌السلام</w:t>
      </w:r>
      <w:r>
        <w:rPr>
          <w:rtl/>
          <w:lang w:bidi="fa-IR"/>
        </w:rPr>
        <w:t xml:space="preserve"> قال </w:t>
      </w:r>
      <w:r w:rsidRPr="00373B9D">
        <w:rPr>
          <w:rStyle w:val="libFootnotenumChar"/>
          <w:rtl/>
        </w:rPr>
        <w:t>(6)</w:t>
      </w:r>
      <w:r>
        <w:rPr>
          <w:rtl/>
          <w:lang w:bidi="fa-IR"/>
        </w:rPr>
        <w:t xml:space="preserve"> : « للغائب شفعة » </w:t>
      </w:r>
      <w:r w:rsidRPr="00373B9D">
        <w:rPr>
          <w:rStyle w:val="libFootnotenumChar"/>
          <w:rtl/>
        </w:rPr>
        <w:t>(7)</w:t>
      </w:r>
      <w:r>
        <w:rPr>
          <w:rtl/>
          <w:lang w:bidi="fa-IR"/>
        </w:rPr>
        <w:t>.</w:t>
      </w:r>
    </w:p>
    <w:p w:rsidR="00976C99" w:rsidRDefault="00976C99" w:rsidP="00976C99">
      <w:pPr>
        <w:pStyle w:val="libNormal"/>
        <w:rPr>
          <w:lang w:bidi="fa-IR"/>
        </w:rPr>
      </w:pPr>
      <w:r>
        <w:rPr>
          <w:rtl/>
          <w:lang w:bidi="fa-IR"/>
        </w:rPr>
        <w:t>إذا ثبت هذا ، فإذا بلغه الخبر ، طال</w:t>
      </w:r>
      <w:r w:rsidR="00995171">
        <w:rPr>
          <w:rFonts w:hint="cs"/>
          <w:rtl/>
          <w:lang w:bidi="fa-IR"/>
        </w:rPr>
        <w:t>َ</w:t>
      </w:r>
      <w:r>
        <w:rPr>
          <w:rtl/>
          <w:lang w:bidi="fa-IR"/>
        </w:rPr>
        <w:t>ب حينئذ</w:t>
      </w:r>
      <w:r w:rsidR="00995171">
        <w:rPr>
          <w:rFonts w:hint="cs"/>
          <w:rtl/>
          <w:lang w:bidi="fa-IR"/>
        </w:rPr>
        <w:t>ٍ</w:t>
      </w:r>
      <w:r>
        <w:rPr>
          <w:rtl/>
          <w:lang w:bidi="fa-IR"/>
        </w:rPr>
        <w:t xml:space="preserve"> ، فإن أخّر مع إمكان المطالبة ، بطلت شفعته.</w:t>
      </w:r>
    </w:p>
    <w:p w:rsidR="00976C99" w:rsidRDefault="00976C99" w:rsidP="00976C99">
      <w:pPr>
        <w:pStyle w:val="libNormal"/>
        <w:rPr>
          <w:lang w:bidi="fa-IR"/>
        </w:rPr>
      </w:pPr>
      <w:bookmarkStart w:id="477" w:name="_Toc122782255"/>
      <w:bookmarkStart w:id="478" w:name="_Toc122782589"/>
      <w:r w:rsidRPr="007C41B2">
        <w:rPr>
          <w:rStyle w:val="Heading2Char"/>
          <w:rtl/>
        </w:rPr>
        <w:t>مسالة 758 :</w:t>
      </w:r>
      <w:bookmarkEnd w:id="477"/>
      <w:bookmarkEnd w:id="478"/>
      <w:r>
        <w:rPr>
          <w:rtl/>
          <w:lang w:bidi="fa-IR"/>
        </w:rPr>
        <w:t xml:space="preserve"> اختلفت علماؤنا </w:t>
      </w:r>
      <w:r w:rsidR="00995171" w:rsidRPr="00995171">
        <w:rPr>
          <w:rStyle w:val="libAlaemChar"/>
          <w:rtl/>
        </w:rPr>
        <w:t>رحمهم‌الله</w:t>
      </w:r>
      <w:r>
        <w:rPr>
          <w:rtl/>
          <w:lang w:bidi="fa-IR"/>
        </w:rPr>
        <w:t xml:space="preserve"> في أنّ الشفعة هل تورث أم لا؟ </w:t>
      </w:r>
    </w:p>
    <w:p w:rsidR="00976C99" w:rsidRDefault="00976C99" w:rsidP="00976C99">
      <w:pPr>
        <w:pStyle w:val="libNormal"/>
        <w:rPr>
          <w:lang w:bidi="fa-IR"/>
        </w:rPr>
      </w:pPr>
      <w:r>
        <w:rPr>
          <w:rtl/>
          <w:lang w:bidi="fa-IR"/>
        </w:rPr>
        <w:t xml:space="preserve">فقال السيّد المرتضى </w:t>
      </w:r>
      <w:r w:rsidRPr="00373B9D">
        <w:rPr>
          <w:rStyle w:val="libFootnotenumChar"/>
          <w:rtl/>
        </w:rPr>
        <w:t>(8)</w:t>
      </w:r>
      <w:r>
        <w:rPr>
          <w:rtl/>
          <w:lang w:bidi="fa-IR"/>
        </w:rPr>
        <w:t xml:space="preserve"> وم</w:t>
      </w:r>
      <w:r w:rsidR="00995171">
        <w:rPr>
          <w:rFonts w:hint="cs"/>
          <w:rtl/>
          <w:lang w:bidi="fa-IR"/>
        </w:rPr>
        <w:t>َ</w:t>
      </w:r>
      <w:r>
        <w:rPr>
          <w:rtl/>
          <w:lang w:bidi="fa-IR"/>
        </w:rPr>
        <w:t>ن</w:t>
      </w:r>
      <w:r w:rsidR="00995171">
        <w:rPr>
          <w:rFonts w:hint="cs"/>
          <w:rtl/>
          <w:lang w:bidi="fa-IR"/>
        </w:rPr>
        <w:t>ْ</w:t>
      </w:r>
      <w:r>
        <w:rPr>
          <w:rtl/>
          <w:lang w:bidi="fa-IR"/>
        </w:rPr>
        <w:t xml:space="preserve"> </w:t>
      </w:r>
      <w:r w:rsidRPr="007C41B2">
        <w:rPr>
          <w:rStyle w:val="libFootnotenumChar"/>
          <w:rtl/>
        </w:rPr>
        <w:t>(9)</w:t>
      </w:r>
      <w:r>
        <w:rPr>
          <w:rtl/>
          <w:lang w:bidi="fa-IR"/>
        </w:rPr>
        <w:t xml:space="preserve"> تبعه : إنّها تورث ، ولا تسقط بموت‌</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حلية العلماء 5 : 274.</w:t>
      </w:r>
    </w:p>
    <w:p w:rsidR="00976C99" w:rsidRDefault="00976C99" w:rsidP="000C02BB">
      <w:pPr>
        <w:pStyle w:val="libFootnote0"/>
        <w:rPr>
          <w:lang w:bidi="fa-IR"/>
        </w:rPr>
      </w:pPr>
      <w:r>
        <w:rPr>
          <w:rtl/>
          <w:lang w:bidi="fa-IR"/>
        </w:rPr>
        <w:t>(2) حلية العلماء 5 : 275.</w:t>
      </w:r>
    </w:p>
    <w:p w:rsidR="00976C99" w:rsidRDefault="00976C99" w:rsidP="000C02BB">
      <w:pPr>
        <w:pStyle w:val="libFootnote0"/>
        <w:rPr>
          <w:lang w:bidi="fa-IR"/>
        </w:rPr>
      </w:pPr>
      <w:r>
        <w:rPr>
          <w:rtl/>
          <w:lang w:bidi="fa-IR"/>
        </w:rPr>
        <w:t>(3) كلمة « له » لم ترد في « س » وفي « ي » سقطت جملة « فإن لم يكن ..</w:t>
      </w:r>
      <w:r w:rsidR="00995171">
        <w:rPr>
          <w:rFonts w:hint="cs"/>
          <w:rtl/>
          <w:lang w:bidi="fa-IR"/>
        </w:rPr>
        <w:t>.</w:t>
      </w:r>
      <w:r>
        <w:rPr>
          <w:rtl/>
          <w:lang w:bidi="fa-IR"/>
        </w:rPr>
        <w:t xml:space="preserve"> فله الشفعة ».</w:t>
      </w:r>
    </w:p>
    <w:p w:rsidR="00976C99" w:rsidRDefault="00976C99" w:rsidP="000C02BB">
      <w:pPr>
        <w:pStyle w:val="libFootnote0"/>
        <w:rPr>
          <w:lang w:bidi="fa-IR"/>
        </w:rPr>
      </w:pPr>
      <w:r>
        <w:rPr>
          <w:rtl/>
          <w:lang w:bidi="fa-IR"/>
        </w:rPr>
        <w:t>(4) المغني 5 : 499.</w:t>
      </w:r>
    </w:p>
    <w:p w:rsidR="00976C99" w:rsidRDefault="00976C99" w:rsidP="000C02BB">
      <w:pPr>
        <w:pStyle w:val="libFootnote0"/>
        <w:rPr>
          <w:lang w:bidi="fa-IR"/>
        </w:rPr>
      </w:pPr>
      <w:r>
        <w:rPr>
          <w:rtl/>
          <w:lang w:bidi="fa-IR"/>
        </w:rPr>
        <w:t xml:space="preserve">(5) مختصر اختلاف العلماء 4 : 251 </w:t>
      </w:r>
      <w:r w:rsidR="00995171">
        <w:rPr>
          <w:rFonts w:hint="cs"/>
          <w:rtl/>
          <w:lang w:bidi="fa-IR"/>
        </w:rPr>
        <w:t>/</w:t>
      </w:r>
      <w:r>
        <w:rPr>
          <w:rtl/>
          <w:lang w:bidi="fa-IR"/>
        </w:rPr>
        <w:t xml:space="preserve"> 1971 ، المغني 5 : 485 ، الشرح الكبير 5 : 477.</w:t>
      </w:r>
    </w:p>
    <w:p w:rsidR="00976C99" w:rsidRDefault="00976C99" w:rsidP="000C02BB">
      <w:pPr>
        <w:pStyle w:val="libFootnote0"/>
        <w:rPr>
          <w:lang w:bidi="fa-IR"/>
        </w:rPr>
      </w:pPr>
      <w:r>
        <w:rPr>
          <w:rtl/>
          <w:lang w:bidi="fa-IR"/>
        </w:rPr>
        <w:t>(6) في النسخ الخطّيّة والحجريّة : « فإن » بدل « قال ». وذلك تصحيف.</w:t>
      </w:r>
    </w:p>
    <w:p w:rsidR="00976C99" w:rsidRDefault="00976C99" w:rsidP="000C02BB">
      <w:pPr>
        <w:pStyle w:val="libFootnote0"/>
        <w:rPr>
          <w:lang w:bidi="fa-IR"/>
        </w:rPr>
      </w:pPr>
      <w:r>
        <w:rPr>
          <w:rtl/>
          <w:lang w:bidi="fa-IR"/>
        </w:rPr>
        <w:t xml:space="preserve">(7) الفقيه 3 : 46 </w:t>
      </w:r>
      <w:r w:rsidR="00995171">
        <w:rPr>
          <w:rFonts w:hint="cs"/>
          <w:rtl/>
          <w:lang w:bidi="fa-IR"/>
        </w:rPr>
        <w:t>/</w:t>
      </w:r>
      <w:r>
        <w:rPr>
          <w:rtl/>
          <w:lang w:bidi="fa-IR"/>
        </w:rPr>
        <w:t xml:space="preserve"> 160 ، التهذيب 7 : 166 </w:t>
      </w:r>
      <w:r w:rsidR="00995171">
        <w:rPr>
          <w:rFonts w:hint="cs"/>
          <w:rtl/>
          <w:lang w:bidi="fa-IR"/>
        </w:rPr>
        <w:t>/</w:t>
      </w:r>
      <w:r>
        <w:rPr>
          <w:rtl/>
          <w:lang w:bidi="fa-IR"/>
        </w:rPr>
        <w:t xml:space="preserve"> 737.</w:t>
      </w:r>
    </w:p>
    <w:p w:rsidR="00976C99" w:rsidRDefault="00976C99" w:rsidP="000C02BB">
      <w:pPr>
        <w:pStyle w:val="libFootnote0"/>
        <w:rPr>
          <w:lang w:bidi="fa-IR"/>
        </w:rPr>
      </w:pPr>
      <w:r>
        <w:rPr>
          <w:rtl/>
          <w:lang w:bidi="fa-IR"/>
        </w:rPr>
        <w:t>(8) الانتصار : 217.</w:t>
      </w:r>
    </w:p>
    <w:p w:rsidR="00976C99" w:rsidRDefault="00976C99" w:rsidP="000C02BB">
      <w:pPr>
        <w:pStyle w:val="libFootnote0"/>
        <w:rPr>
          <w:lang w:bidi="fa-IR"/>
        </w:rPr>
      </w:pPr>
      <w:r>
        <w:rPr>
          <w:rtl/>
          <w:lang w:bidi="fa-IR"/>
        </w:rPr>
        <w:t>(9) كالشيخ الطوسي في الخلاف 3 : 27 ، المسألة 36.</w:t>
      </w:r>
    </w:p>
    <w:p w:rsidR="005B0B95" w:rsidRDefault="005B0B95" w:rsidP="000C02BB">
      <w:pPr>
        <w:pStyle w:val="libNormal"/>
        <w:rPr>
          <w:lang w:bidi="fa-IR"/>
        </w:rPr>
      </w:pPr>
      <w:r>
        <w:rPr>
          <w:lang w:bidi="fa-IR"/>
        </w:rPr>
        <w:br w:type="page"/>
      </w:r>
    </w:p>
    <w:p w:rsidR="00976C99" w:rsidRDefault="00976C99" w:rsidP="00995171">
      <w:pPr>
        <w:pStyle w:val="libNormal0"/>
        <w:rPr>
          <w:lang w:bidi="fa-IR"/>
        </w:rPr>
      </w:pPr>
      <w:r>
        <w:rPr>
          <w:rtl/>
          <w:lang w:bidi="fa-IR"/>
        </w:rPr>
        <w:lastRenderedPageBreak/>
        <w:t xml:space="preserve">مستحقّها ولا بترك مطالبته إن قلنا : إنّها على التراخي أو كان بعدها </w:t>
      </w:r>
      <w:r w:rsidRPr="000C02BB">
        <w:rPr>
          <w:rStyle w:val="libFootnotenumChar"/>
          <w:rtl/>
        </w:rPr>
        <w:t>(1)</w:t>
      </w:r>
      <w:r>
        <w:rPr>
          <w:rtl/>
          <w:lang w:bidi="fa-IR"/>
        </w:rPr>
        <w:t xml:space="preserve"> إن قلنا : على الفور </w:t>
      </w:r>
      <w:r w:rsidR="005B0B95">
        <w:rPr>
          <w:rtl/>
          <w:lang w:bidi="fa-IR"/>
        </w:rPr>
        <w:t>-</w:t>
      </w:r>
      <w:r>
        <w:rPr>
          <w:rtl/>
          <w:lang w:bidi="fa-IR"/>
        </w:rPr>
        <w:t xml:space="preserve"> وبه قال الشافعي ومالك وعبيد الله بن الحسن العنبري </w:t>
      </w:r>
      <w:r w:rsidRPr="00373B9D">
        <w:rPr>
          <w:rStyle w:val="libFootnotenumChar"/>
          <w:rtl/>
        </w:rPr>
        <w:t>(2)</w:t>
      </w:r>
      <w:r>
        <w:rPr>
          <w:rtl/>
          <w:lang w:bidi="fa-IR"/>
        </w:rPr>
        <w:t xml:space="preserve"> </w:t>
      </w:r>
      <w:r w:rsidR="005B0B95">
        <w:rPr>
          <w:rtl/>
          <w:lang w:bidi="fa-IR"/>
        </w:rPr>
        <w:t>-</w:t>
      </w:r>
      <w:r>
        <w:rPr>
          <w:rtl/>
          <w:lang w:bidi="fa-IR"/>
        </w:rPr>
        <w:t xml:space="preserve"> لأنّه حقّ</w:t>
      </w:r>
      <w:r w:rsidR="001E403B">
        <w:rPr>
          <w:rFonts w:hint="cs"/>
          <w:rtl/>
          <w:lang w:bidi="fa-IR"/>
        </w:rPr>
        <w:t>ٌ</w:t>
      </w:r>
      <w:r>
        <w:rPr>
          <w:rtl/>
          <w:lang w:bidi="fa-IR"/>
        </w:rPr>
        <w:t xml:space="preserve"> يتعلّق بالمال ، فكان موروثا</w:t>
      </w:r>
      <w:r w:rsidR="001E403B">
        <w:rPr>
          <w:rFonts w:hint="cs"/>
          <w:rtl/>
          <w:lang w:bidi="fa-IR"/>
        </w:rPr>
        <w:t>ً</w:t>
      </w:r>
      <w:r>
        <w:rPr>
          <w:rtl/>
          <w:lang w:bidi="fa-IR"/>
        </w:rPr>
        <w:t xml:space="preserve"> كغيره من الحقوق الماليّة. ولأنّه خيار ثابت لإزالة الضرر عن المال ، فكان موروثا</w:t>
      </w:r>
      <w:r w:rsidR="001E403B">
        <w:rPr>
          <w:rFonts w:hint="cs"/>
          <w:rtl/>
          <w:lang w:bidi="fa-IR"/>
        </w:rPr>
        <w:t>ً</w:t>
      </w:r>
      <w:r>
        <w:rPr>
          <w:rtl/>
          <w:lang w:bidi="fa-IR"/>
        </w:rPr>
        <w:t xml:space="preserve"> ، كخيار الردّ بالعيب.</w:t>
      </w:r>
    </w:p>
    <w:p w:rsidR="00976C99" w:rsidRDefault="00976C99" w:rsidP="00976C99">
      <w:pPr>
        <w:pStyle w:val="libNormal"/>
        <w:rPr>
          <w:lang w:bidi="fa-IR"/>
        </w:rPr>
      </w:pPr>
      <w:r>
        <w:rPr>
          <w:rtl/>
          <w:lang w:bidi="fa-IR"/>
        </w:rPr>
        <w:t xml:space="preserve">وقال الشيخ </w:t>
      </w:r>
      <w:r w:rsidRPr="00373B9D">
        <w:rPr>
          <w:rStyle w:val="libFootnotenumChar"/>
          <w:rtl/>
        </w:rPr>
        <w:t>(3)</w:t>
      </w:r>
      <w:r>
        <w:rPr>
          <w:rtl/>
          <w:lang w:bidi="fa-IR"/>
        </w:rPr>
        <w:t xml:space="preserve"> وجماعة من علمائنا </w:t>
      </w:r>
      <w:r w:rsidRPr="00373B9D">
        <w:rPr>
          <w:rStyle w:val="libFootnotenumChar"/>
          <w:rtl/>
        </w:rPr>
        <w:t>(4)</w:t>
      </w:r>
      <w:r>
        <w:rPr>
          <w:rtl/>
          <w:lang w:bidi="fa-IR"/>
        </w:rPr>
        <w:t xml:space="preserve"> : إنّها غير موروثة ، وإذا مات المستحقّ ، بطلت </w:t>
      </w:r>
      <w:r w:rsidR="005B0B95">
        <w:rPr>
          <w:rtl/>
          <w:lang w:bidi="fa-IR"/>
        </w:rPr>
        <w:t>-</w:t>
      </w:r>
      <w:r>
        <w:rPr>
          <w:rtl/>
          <w:lang w:bidi="fa-IR"/>
        </w:rPr>
        <w:t xml:space="preserve"> وبه قال الثوري وأبو حنيفة وأحمد بن حنبل </w:t>
      </w:r>
      <w:r w:rsidRPr="00373B9D">
        <w:rPr>
          <w:rStyle w:val="libFootnotenumChar"/>
          <w:rtl/>
        </w:rPr>
        <w:t>(5)</w:t>
      </w:r>
      <w:r>
        <w:rPr>
          <w:rtl/>
          <w:lang w:bidi="fa-IR"/>
        </w:rPr>
        <w:t xml:space="preserve"> </w:t>
      </w:r>
      <w:r w:rsidR="005B0B95">
        <w:rPr>
          <w:rtl/>
          <w:lang w:bidi="fa-IR"/>
        </w:rPr>
        <w:t>-</w:t>
      </w:r>
      <w:r>
        <w:rPr>
          <w:rtl/>
          <w:lang w:bidi="fa-IR"/>
        </w:rPr>
        <w:t xml:space="preserve"> لما رواه طلحة بن زيد عن الصادق عن الباقر عن عليّ </w:t>
      </w:r>
      <w:r w:rsidR="001E403B" w:rsidRPr="001E403B">
        <w:rPr>
          <w:rStyle w:val="libAlaemChar"/>
          <w:rFonts w:eastAsiaTheme="minorHAnsi"/>
          <w:rtl/>
        </w:rPr>
        <w:t>عليهم‌السلام</w:t>
      </w:r>
      <w:r>
        <w:rPr>
          <w:rtl/>
          <w:lang w:bidi="fa-IR"/>
        </w:rPr>
        <w:t>: ، قال : « لا شفعة إل</w:t>
      </w:r>
      <w:r w:rsidR="001E403B">
        <w:rPr>
          <w:rFonts w:hint="cs"/>
          <w:rtl/>
          <w:lang w:bidi="fa-IR"/>
        </w:rPr>
        <w:t>ّ</w:t>
      </w:r>
      <w:r>
        <w:rPr>
          <w:rtl/>
          <w:lang w:bidi="fa-IR"/>
        </w:rPr>
        <w:t xml:space="preserve">ا لشريك [ غير ] </w:t>
      </w:r>
      <w:r w:rsidRPr="00373B9D">
        <w:rPr>
          <w:rStyle w:val="libFootnotenumChar"/>
          <w:rtl/>
        </w:rPr>
        <w:t>(6)</w:t>
      </w:r>
      <w:r>
        <w:rPr>
          <w:rtl/>
          <w:lang w:bidi="fa-IR"/>
        </w:rPr>
        <w:t xml:space="preserve"> مقاسم » وقال : « إنّ رسول الله </w:t>
      </w:r>
      <w:r w:rsidR="001E403B" w:rsidRPr="001E403B">
        <w:rPr>
          <w:rStyle w:val="libAlaemChar"/>
          <w:rtl/>
        </w:rPr>
        <w:t>صلى‌الله‌عليه‌وآله</w:t>
      </w:r>
      <w:r>
        <w:rPr>
          <w:rtl/>
          <w:lang w:bidi="fa-IR"/>
        </w:rPr>
        <w:t xml:space="preserve"> قال : لا يشفع في المحدود ، وقال : لا تورث الشفعة » </w:t>
      </w:r>
      <w:r w:rsidRPr="00373B9D">
        <w:rPr>
          <w:rStyle w:val="libFootnotenumChar"/>
          <w:rtl/>
        </w:rPr>
        <w:t>(7)</w:t>
      </w:r>
      <w:r>
        <w:rPr>
          <w:rtl/>
          <w:lang w:bidi="fa-IR"/>
        </w:rPr>
        <w:t>.</w:t>
      </w:r>
    </w:p>
    <w:p w:rsidR="00976C99" w:rsidRDefault="00976C99" w:rsidP="00976C99">
      <w:pPr>
        <w:pStyle w:val="libNormal"/>
        <w:rPr>
          <w:lang w:bidi="fa-IR"/>
        </w:rPr>
      </w:pPr>
      <w:r>
        <w:rPr>
          <w:rtl/>
          <w:lang w:bidi="fa-IR"/>
        </w:rPr>
        <w:t>ولأنّه خيار لاستخلاف مال</w:t>
      </w:r>
      <w:r w:rsidR="001E403B">
        <w:rPr>
          <w:rFonts w:hint="cs"/>
          <w:rtl/>
          <w:lang w:bidi="fa-IR"/>
        </w:rPr>
        <w:t>ٍ</w:t>
      </w:r>
      <w:r>
        <w:rPr>
          <w:rtl/>
          <w:lang w:bidi="fa-IR"/>
        </w:rPr>
        <w:t xml:space="preserve"> ، فيبطل </w:t>
      </w:r>
      <w:r w:rsidRPr="00373B9D">
        <w:rPr>
          <w:rStyle w:val="libFootnotenumChar"/>
          <w:rtl/>
        </w:rPr>
        <w:t>(8)</w:t>
      </w:r>
      <w:r>
        <w:rPr>
          <w:rtl/>
          <w:lang w:bidi="fa-IR"/>
        </w:rPr>
        <w:t xml:space="preserve"> بالموت ، كخيار القبول.</w:t>
      </w:r>
    </w:p>
    <w:p w:rsidR="00976C99" w:rsidRDefault="00976C99" w:rsidP="00976C99">
      <w:pPr>
        <w:pStyle w:val="libNormal"/>
        <w:rPr>
          <w:lang w:bidi="fa-IR"/>
        </w:rPr>
      </w:pPr>
      <w:r>
        <w:rPr>
          <w:rtl/>
          <w:lang w:bidi="fa-IR"/>
        </w:rPr>
        <w:t xml:space="preserve">وفي طريق الرواية قول </w:t>
      </w:r>
      <w:r w:rsidR="001E403B">
        <w:rPr>
          <w:rFonts w:hint="cs"/>
          <w:rtl/>
          <w:lang w:bidi="fa-IR"/>
        </w:rPr>
        <w:t>؛</w:t>
      </w:r>
      <w:r>
        <w:rPr>
          <w:rtl/>
          <w:lang w:bidi="fa-IR"/>
        </w:rPr>
        <w:t xml:space="preserve"> لأنّ طلحة بن زيد بتريّ.</w:t>
      </w:r>
    </w:p>
    <w:p w:rsidR="00976C99" w:rsidRDefault="00976C99" w:rsidP="00976C99">
      <w:pPr>
        <w:pStyle w:val="libNormal"/>
        <w:rPr>
          <w:lang w:bidi="fa-IR"/>
        </w:rPr>
      </w:pPr>
      <w:r>
        <w:rPr>
          <w:rtl/>
          <w:lang w:bidi="fa-IR"/>
        </w:rPr>
        <w:t>والفرق أنّ خيار القبول غير ثابت ، فإنّ للموجب أن ي</w:t>
      </w:r>
      <w:r w:rsidR="001E403B">
        <w:rPr>
          <w:rFonts w:hint="cs"/>
          <w:rtl/>
          <w:lang w:bidi="fa-IR"/>
        </w:rPr>
        <w:t>ُ</w:t>
      </w:r>
      <w:r>
        <w:rPr>
          <w:rtl/>
          <w:lang w:bidi="fa-IR"/>
        </w:rPr>
        <w:t>بطله قبل قبول القابل.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النسخ الخطّيّة والحجريّة : « بعده ». والظاهر ما أثبتناه. أي : كان الموت بعد المطالبة.</w:t>
      </w:r>
    </w:p>
    <w:p w:rsidR="00976C99" w:rsidRDefault="00976C99" w:rsidP="000C02BB">
      <w:pPr>
        <w:pStyle w:val="libFootnote0"/>
        <w:rPr>
          <w:lang w:bidi="fa-IR"/>
        </w:rPr>
      </w:pPr>
      <w:r>
        <w:rPr>
          <w:rtl/>
          <w:lang w:bidi="fa-IR"/>
        </w:rPr>
        <w:t xml:space="preserve">(2) الحاوي الكبير 7 : 257 ، حلية العلماء 5 : 316 ، التهذيب </w:t>
      </w:r>
      <w:r w:rsidR="005B0B95">
        <w:rPr>
          <w:rtl/>
          <w:lang w:bidi="fa-IR"/>
        </w:rPr>
        <w:t>-</w:t>
      </w:r>
      <w:r>
        <w:rPr>
          <w:rtl/>
          <w:lang w:bidi="fa-IR"/>
        </w:rPr>
        <w:t xml:space="preserve"> للبغوي </w:t>
      </w:r>
      <w:r w:rsidR="005B0B95">
        <w:rPr>
          <w:rtl/>
          <w:lang w:bidi="fa-IR"/>
        </w:rPr>
        <w:t>-</w:t>
      </w:r>
      <w:r>
        <w:rPr>
          <w:rtl/>
          <w:lang w:bidi="fa-IR"/>
        </w:rPr>
        <w:t xml:space="preserve"> 4 : 359 ، العزيز شرح الوجيز 5 : 527 ، روضة الطالبين 4 : 182 ، مختصر اختلاف العلماء 4 : 249 </w:t>
      </w:r>
      <w:r w:rsidR="001E403B">
        <w:rPr>
          <w:rFonts w:hint="cs"/>
          <w:rtl/>
          <w:lang w:bidi="fa-IR"/>
        </w:rPr>
        <w:t>/</w:t>
      </w:r>
      <w:r>
        <w:rPr>
          <w:rtl/>
          <w:lang w:bidi="fa-IR"/>
        </w:rPr>
        <w:t xml:space="preserve"> 1966 ، المغني 5 : 536 </w:t>
      </w:r>
      <w:r w:rsidR="005B0B95">
        <w:rPr>
          <w:rtl/>
          <w:lang w:bidi="fa-IR"/>
        </w:rPr>
        <w:t>-</w:t>
      </w:r>
      <w:r>
        <w:rPr>
          <w:rtl/>
          <w:lang w:bidi="fa-IR"/>
        </w:rPr>
        <w:t xml:space="preserve"> 537 ، الشرح الكبير 5 : 516.</w:t>
      </w:r>
    </w:p>
    <w:p w:rsidR="00976C99" w:rsidRDefault="00976C99" w:rsidP="000C02BB">
      <w:pPr>
        <w:pStyle w:val="libFootnote0"/>
        <w:rPr>
          <w:lang w:bidi="fa-IR"/>
        </w:rPr>
      </w:pPr>
      <w:r>
        <w:rPr>
          <w:rtl/>
          <w:lang w:bidi="fa-IR"/>
        </w:rPr>
        <w:t xml:space="preserve">(3) الخلاف 3 : 436 ، المسألة 12 ، النهاية : 425 </w:t>
      </w:r>
      <w:r w:rsidR="005B0B95">
        <w:rPr>
          <w:rtl/>
          <w:lang w:bidi="fa-IR"/>
        </w:rPr>
        <w:t>-</w:t>
      </w:r>
      <w:r>
        <w:rPr>
          <w:rtl/>
          <w:lang w:bidi="fa-IR"/>
        </w:rPr>
        <w:t xml:space="preserve"> 426.</w:t>
      </w:r>
    </w:p>
    <w:p w:rsidR="00976C99" w:rsidRDefault="00976C99" w:rsidP="000C02BB">
      <w:pPr>
        <w:pStyle w:val="libFootnote0"/>
        <w:rPr>
          <w:lang w:bidi="fa-IR"/>
        </w:rPr>
      </w:pPr>
      <w:r>
        <w:rPr>
          <w:rtl/>
          <w:lang w:bidi="fa-IR"/>
        </w:rPr>
        <w:t>(4) كالقاضي ابن البرّاج في المهذّب 1 : 459 ، وابن حمزة في الوسيلة : 259.</w:t>
      </w:r>
    </w:p>
    <w:p w:rsidR="00976C99" w:rsidRDefault="00976C99" w:rsidP="000C02BB">
      <w:pPr>
        <w:pStyle w:val="libFootnote0"/>
        <w:rPr>
          <w:lang w:bidi="fa-IR"/>
        </w:rPr>
      </w:pPr>
      <w:r>
        <w:rPr>
          <w:rtl/>
          <w:lang w:bidi="fa-IR"/>
        </w:rPr>
        <w:t xml:space="preserve">(5) الحاوي الكبير 7 : 257 ، التهذيب </w:t>
      </w:r>
      <w:r w:rsidR="005B0B95">
        <w:rPr>
          <w:rtl/>
          <w:lang w:bidi="fa-IR"/>
        </w:rPr>
        <w:t>-</w:t>
      </w:r>
      <w:r>
        <w:rPr>
          <w:rtl/>
          <w:lang w:bidi="fa-IR"/>
        </w:rPr>
        <w:t xml:space="preserve"> للبغوي </w:t>
      </w:r>
      <w:r w:rsidR="005B0B95">
        <w:rPr>
          <w:rtl/>
          <w:lang w:bidi="fa-IR"/>
        </w:rPr>
        <w:t>-</w:t>
      </w:r>
      <w:r>
        <w:rPr>
          <w:rtl/>
          <w:lang w:bidi="fa-IR"/>
        </w:rPr>
        <w:t xml:space="preserve"> 4 : 359 ، حلية العلماء 5 : 316 ، العزيز شرح الوجيز 5 : 527 ، بدائع الصنائع 5 : 14 و 22 ، مختصر اختلاف العلماء 4 : 248 </w:t>
      </w:r>
      <w:r w:rsidR="001E403B">
        <w:rPr>
          <w:rFonts w:hint="cs"/>
          <w:rtl/>
          <w:lang w:bidi="fa-IR"/>
        </w:rPr>
        <w:t>/</w:t>
      </w:r>
      <w:r>
        <w:rPr>
          <w:rtl/>
          <w:lang w:bidi="fa-IR"/>
        </w:rPr>
        <w:t xml:space="preserve"> 1966 ، المغني 5 : 536 ، الشرح الكبير 5 : 516.</w:t>
      </w:r>
    </w:p>
    <w:p w:rsidR="00976C99" w:rsidRDefault="00976C99" w:rsidP="000C02BB">
      <w:pPr>
        <w:pStyle w:val="libFootnote0"/>
        <w:rPr>
          <w:lang w:bidi="fa-IR"/>
        </w:rPr>
      </w:pPr>
      <w:r>
        <w:rPr>
          <w:rtl/>
          <w:lang w:bidi="fa-IR"/>
        </w:rPr>
        <w:t>(6) ما بين المعقوفين من المصدر.</w:t>
      </w:r>
    </w:p>
    <w:p w:rsidR="00976C99" w:rsidRDefault="00976C99" w:rsidP="000C02BB">
      <w:pPr>
        <w:pStyle w:val="libFootnote0"/>
        <w:rPr>
          <w:lang w:bidi="fa-IR"/>
        </w:rPr>
      </w:pPr>
      <w:r>
        <w:rPr>
          <w:rtl/>
          <w:lang w:bidi="fa-IR"/>
        </w:rPr>
        <w:t xml:space="preserve">(7) التهذيب 7 : 167 </w:t>
      </w:r>
      <w:r w:rsidR="001E403B">
        <w:rPr>
          <w:rFonts w:hint="cs"/>
          <w:rtl/>
          <w:lang w:bidi="fa-IR"/>
        </w:rPr>
        <w:t>/</w:t>
      </w:r>
      <w:r>
        <w:rPr>
          <w:rtl/>
          <w:lang w:bidi="fa-IR"/>
        </w:rPr>
        <w:t xml:space="preserve"> 741.</w:t>
      </w:r>
    </w:p>
    <w:p w:rsidR="00976C99" w:rsidRDefault="00976C99" w:rsidP="000C02BB">
      <w:pPr>
        <w:pStyle w:val="libFootnote0"/>
        <w:rPr>
          <w:lang w:bidi="fa-IR"/>
        </w:rPr>
      </w:pPr>
      <w:r>
        <w:rPr>
          <w:rtl/>
          <w:lang w:bidi="fa-IR"/>
        </w:rPr>
        <w:t>(8) في « س ، ي » : « فبطل ».</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إذا ثبت هذا ، فإنّ الشفعة تثبت للورثة على قدر الأنصباء ، فللزوجة الثّمن ، وللأبوين السدسان ، وللذكر الباقي لو اجتمعوا. وبالجملة ، على قدر الميراث.</w:t>
      </w:r>
    </w:p>
    <w:p w:rsidR="00976C99" w:rsidRDefault="00976C99" w:rsidP="00976C99">
      <w:pPr>
        <w:pStyle w:val="libNormal"/>
        <w:rPr>
          <w:lang w:bidi="fa-IR"/>
        </w:rPr>
      </w:pPr>
      <w:r>
        <w:rPr>
          <w:rtl/>
          <w:lang w:bidi="fa-IR"/>
        </w:rPr>
        <w:t>واختلفت الشافعيّة ، فقال بعضهم : إنّ الشافعي قال : إنّها على عدد الر</w:t>
      </w:r>
      <w:r w:rsidR="001E403B">
        <w:rPr>
          <w:rFonts w:hint="cs"/>
          <w:rtl/>
          <w:lang w:bidi="fa-IR"/>
        </w:rPr>
        <w:t>ؤ</w:t>
      </w:r>
      <w:r>
        <w:rPr>
          <w:rtl/>
          <w:lang w:bidi="fa-IR"/>
        </w:rPr>
        <w:t>وس ، ونقله المزني عنه. وقال بعضهم : هذا لا يحفظ عن الشافعي ، فإنّ الجماعة إذا ورثوا أخذوا الشفعة بحسب فروضهم قولا</w:t>
      </w:r>
      <w:r w:rsidR="00786BE6">
        <w:rPr>
          <w:rFonts w:hint="cs"/>
          <w:rtl/>
          <w:lang w:bidi="fa-IR"/>
        </w:rPr>
        <w:t>ً</w:t>
      </w:r>
      <w:r>
        <w:rPr>
          <w:rtl/>
          <w:lang w:bidi="fa-IR"/>
        </w:rPr>
        <w:t xml:space="preserve"> واحدا</w:t>
      </w:r>
      <w:r w:rsidR="00786BE6">
        <w:rPr>
          <w:rFonts w:hint="cs"/>
          <w:rtl/>
          <w:lang w:bidi="fa-IR"/>
        </w:rPr>
        <w:t>ً</w:t>
      </w:r>
      <w:r>
        <w:rPr>
          <w:rtl/>
          <w:lang w:bidi="fa-IR"/>
        </w:rPr>
        <w:t xml:space="preserve"> </w:t>
      </w:r>
      <w:r w:rsidR="00786BE6">
        <w:rPr>
          <w:rFonts w:hint="cs"/>
          <w:rtl/>
          <w:lang w:bidi="fa-IR"/>
        </w:rPr>
        <w:t>؛</w:t>
      </w:r>
      <w:r>
        <w:rPr>
          <w:rtl/>
          <w:lang w:bidi="fa-IR"/>
        </w:rPr>
        <w:t xml:space="preserve"> لأنّهم يرثون الشفعة عن الميّت ، لا أنّهم يأخذونها بالملك. وقال جماعة من الشافعيّة : إنّها على قولين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إذا عرفت هذا ، فإذا كان الوارث اثنين </w:t>
      </w:r>
      <w:r w:rsidRPr="00373B9D">
        <w:rPr>
          <w:rStyle w:val="libFootnotenumChar"/>
          <w:rtl/>
        </w:rPr>
        <w:t>(2)</w:t>
      </w:r>
      <w:r>
        <w:rPr>
          <w:rtl/>
          <w:lang w:bidi="fa-IR"/>
        </w:rPr>
        <w:t xml:space="preserve"> فعفا أحدهما ، صحّ عفوه في حقّ نفسه ، وسقط نصيبه من الشفعة بمعنى أنّه ليس له المطالبة بها ، وللآخ</w:t>
      </w:r>
      <w:r w:rsidR="00786BE6">
        <w:rPr>
          <w:rFonts w:hint="cs"/>
          <w:rtl/>
          <w:lang w:bidi="fa-IR"/>
        </w:rPr>
        <w:t>َ</w:t>
      </w:r>
      <w:r>
        <w:rPr>
          <w:rtl/>
          <w:lang w:bidi="fa-IR"/>
        </w:rPr>
        <w:t xml:space="preserve">ر جميع الشقص </w:t>
      </w:r>
      <w:r w:rsidR="00786BE6">
        <w:rPr>
          <w:rFonts w:hint="cs"/>
          <w:rtl/>
          <w:lang w:bidi="fa-IR"/>
        </w:rPr>
        <w:t>؛</w:t>
      </w:r>
      <w:r>
        <w:rPr>
          <w:rtl/>
          <w:lang w:bidi="fa-IR"/>
        </w:rPr>
        <w:t xml:space="preserve"> لأنّها شفعة و</w:t>
      </w:r>
      <w:r w:rsidR="00786BE6">
        <w:rPr>
          <w:rFonts w:hint="cs"/>
          <w:rtl/>
          <w:lang w:bidi="fa-IR"/>
        </w:rPr>
        <w:t>ُ</w:t>
      </w:r>
      <w:r>
        <w:rPr>
          <w:rtl/>
          <w:lang w:bidi="fa-IR"/>
        </w:rPr>
        <w:t>ضعت لإزالة الضرر ، فلا يثبت بها الضرر. ولأنّها شفعة تثبت لاثنين ، فإذا عفا أحدهما توفّر على الآخ</w:t>
      </w:r>
      <w:r w:rsidR="00786BE6">
        <w:rPr>
          <w:rFonts w:hint="cs"/>
          <w:rtl/>
          <w:lang w:bidi="fa-IR"/>
        </w:rPr>
        <w:t>َ</w:t>
      </w:r>
      <w:r>
        <w:rPr>
          <w:rtl/>
          <w:lang w:bidi="fa-IR"/>
        </w:rPr>
        <w:t xml:space="preserve">ر، كالشريكين إن أثبتنا الشفعة مع الكثرة </w:t>
      </w:r>
      <w:r w:rsidR="005B0B95">
        <w:rPr>
          <w:rtl/>
          <w:lang w:bidi="fa-IR"/>
        </w:rPr>
        <w:t>-</w:t>
      </w:r>
      <w:r>
        <w:rPr>
          <w:rtl/>
          <w:lang w:bidi="fa-IR"/>
        </w:rPr>
        <w:t xml:space="preserve"> وهو أحد وجهي الشافعيّة </w:t>
      </w:r>
      <w:r w:rsidRPr="00373B9D">
        <w:rPr>
          <w:rStyle w:val="libFootnotenumChar"/>
          <w:rtl/>
        </w:rPr>
        <w:t>(3)</w:t>
      </w:r>
      <w:r>
        <w:rPr>
          <w:rtl/>
          <w:lang w:bidi="fa-IR"/>
        </w:rPr>
        <w:t xml:space="preserve"> </w:t>
      </w:r>
      <w:r w:rsidR="005B0B95">
        <w:rPr>
          <w:rtl/>
          <w:lang w:bidi="fa-IR"/>
        </w:rPr>
        <w:t>-</w:t>
      </w:r>
      <w:r>
        <w:rPr>
          <w:rtl/>
          <w:lang w:bidi="fa-IR"/>
        </w:rPr>
        <w:t xml:space="preserve"> وكما لو عفا أحد الوارثين عن نصيبه في حدّ القذف.</w:t>
      </w:r>
    </w:p>
    <w:p w:rsidR="00976C99" w:rsidRDefault="00976C99" w:rsidP="00976C99">
      <w:pPr>
        <w:pStyle w:val="libNormal"/>
        <w:rPr>
          <w:lang w:bidi="fa-IR"/>
        </w:rPr>
      </w:pPr>
      <w:r>
        <w:rPr>
          <w:rtl/>
          <w:lang w:bidi="fa-IR"/>
        </w:rPr>
        <w:t>والثاني لهم : أنّ حقّ الآخ</w:t>
      </w:r>
      <w:r w:rsidR="00786BE6">
        <w:rPr>
          <w:rFonts w:hint="cs"/>
          <w:rtl/>
          <w:lang w:bidi="fa-IR"/>
        </w:rPr>
        <w:t>َ</w:t>
      </w:r>
      <w:r>
        <w:rPr>
          <w:rtl/>
          <w:lang w:bidi="fa-IR"/>
        </w:rPr>
        <w:t>ر يسقط أيضا</w:t>
      </w:r>
      <w:r w:rsidR="00786BE6">
        <w:rPr>
          <w:rFonts w:hint="cs"/>
          <w:rtl/>
          <w:lang w:bidi="fa-IR"/>
        </w:rPr>
        <w:t>ً</w:t>
      </w:r>
      <w:r>
        <w:rPr>
          <w:rtl/>
          <w:lang w:bidi="fa-IR"/>
        </w:rPr>
        <w:t xml:space="preserve"> </w:t>
      </w:r>
      <w:r w:rsidR="00786BE6">
        <w:rPr>
          <w:rFonts w:hint="cs"/>
          <w:rtl/>
          <w:lang w:bidi="fa-IR"/>
        </w:rPr>
        <w:t>؛</w:t>
      </w:r>
      <w:r>
        <w:rPr>
          <w:rtl/>
          <w:lang w:bidi="fa-IR"/>
        </w:rPr>
        <w:t xml:space="preserve"> لأنّهما ينوبان مناب الموروث ، ولو عفا الموروث عن بعضها ، سقط جميعها </w:t>
      </w:r>
      <w:r w:rsidRPr="00373B9D">
        <w:rPr>
          <w:rStyle w:val="libFootnotenumChar"/>
          <w:rtl/>
        </w:rPr>
        <w:t>(4)</w:t>
      </w:r>
      <w:r>
        <w:rPr>
          <w:rtl/>
          <w:lang w:bidi="fa-IR"/>
        </w:rPr>
        <w:t>.</w:t>
      </w:r>
    </w:p>
    <w:p w:rsidR="00976C99" w:rsidRDefault="00976C99" w:rsidP="00976C99">
      <w:pPr>
        <w:pStyle w:val="libNormal"/>
        <w:rPr>
          <w:lang w:bidi="fa-IR"/>
        </w:rPr>
      </w:pPr>
      <w:r>
        <w:rPr>
          <w:rtl/>
          <w:lang w:bidi="fa-IR"/>
        </w:rPr>
        <w:t>والفرق : أنّ الشفعة تثبت لواحد</w:t>
      </w:r>
      <w:r w:rsidR="00786BE6">
        <w:rPr>
          <w:rFonts w:hint="cs"/>
          <w:rtl/>
          <w:lang w:bidi="fa-IR"/>
        </w:rPr>
        <w:t>ٍ</w:t>
      </w:r>
      <w:r>
        <w:rPr>
          <w:rtl/>
          <w:lang w:bidi="fa-IR"/>
        </w:rPr>
        <w:t xml:space="preserve"> هو الموروث. ولأنّه يؤدّي إلى تبعيض الشقص ، بخلاف مسألتنا.</w:t>
      </w:r>
    </w:p>
    <w:p w:rsidR="00976C99" w:rsidRDefault="00976C99" w:rsidP="00976C99">
      <w:pPr>
        <w:pStyle w:val="libNormal"/>
        <w:rPr>
          <w:lang w:bidi="fa-IR"/>
        </w:rPr>
      </w:pPr>
      <w:r>
        <w:rPr>
          <w:rtl/>
          <w:lang w:bidi="fa-IR"/>
        </w:rPr>
        <w:t xml:space="preserve">والوجه عندي أنّ حقّ العافي للمشتري </w:t>
      </w:r>
      <w:r w:rsidR="00786BE6">
        <w:rPr>
          <w:rFonts w:hint="cs"/>
          <w:rtl/>
          <w:lang w:bidi="fa-IR"/>
        </w:rPr>
        <w:t>؛</w:t>
      </w:r>
      <w:r>
        <w:rPr>
          <w:rtl/>
          <w:lang w:bidi="fa-IR"/>
        </w:rPr>
        <w:t xml:space="preserve"> لأنّهما لو عفوا معا</w:t>
      </w:r>
      <w:r w:rsidR="00786BE6">
        <w:rPr>
          <w:rFonts w:hint="cs"/>
          <w:rtl/>
          <w:lang w:bidi="fa-IR"/>
        </w:rPr>
        <w:t>ً</w:t>
      </w:r>
      <w:r>
        <w:rPr>
          <w:rtl/>
          <w:lang w:bidi="fa-IR"/>
        </w:rPr>
        <w:t xml:space="preserve"> ، لكان‌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w:t>
      </w:r>
      <w:r w:rsidR="00786BE6">
        <w:rPr>
          <w:rFonts w:hint="cs"/>
          <w:rtl/>
          <w:lang w:bidi="fa-IR"/>
        </w:rPr>
        <w:t>ُ</w:t>
      </w:r>
      <w:r>
        <w:rPr>
          <w:rtl/>
          <w:lang w:bidi="fa-IR"/>
        </w:rPr>
        <w:t xml:space="preserve">نظر : الحاوي الكبير 7 : 259 ، وحلية العلماء 5 : 316 ، والتهذيب </w:t>
      </w:r>
      <w:r w:rsidR="005B0B95">
        <w:rPr>
          <w:rtl/>
          <w:lang w:bidi="fa-IR"/>
        </w:rPr>
        <w:t>-</w:t>
      </w:r>
      <w:r>
        <w:rPr>
          <w:rtl/>
          <w:lang w:bidi="fa-IR"/>
        </w:rPr>
        <w:t xml:space="preserve"> للبغوي </w:t>
      </w:r>
      <w:r w:rsidR="005B0B95">
        <w:rPr>
          <w:rtl/>
          <w:lang w:bidi="fa-IR"/>
        </w:rPr>
        <w:t>-</w:t>
      </w:r>
      <w:r>
        <w:rPr>
          <w:rtl/>
          <w:lang w:bidi="fa-IR"/>
        </w:rPr>
        <w:t xml:space="preserve"> 4 : 361 </w:t>
      </w:r>
      <w:r w:rsidR="005B0B95">
        <w:rPr>
          <w:rtl/>
          <w:lang w:bidi="fa-IR"/>
        </w:rPr>
        <w:t>-</w:t>
      </w:r>
      <w:r>
        <w:rPr>
          <w:rtl/>
          <w:lang w:bidi="fa-IR"/>
        </w:rPr>
        <w:t xml:space="preserve"> 362 ، والعزيز شرح الوجيز 5 : 527 </w:t>
      </w:r>
      <w:r w:rsidR="005B0B95">
        <w:rPr>
          <w:rtl/>
          <w:lang w:bidi="fa-IR"/>
        </w:rPr>
        <w:t>-</w:t>
      </w:r>
      <w:r>
        <w:rPr>
          <w:rtl/>
          <w:lang w:bidi="fa-IR"/>
        </w:rPr>
        <w:t xml:space="preserve"> 528 ، وروضة الطالبين 4 : 182.</w:t>
      </w:r>
    </w:p>
    <w:p w:rsidR="00976C99" w:rsidRDefault="00976C99" w:rsidP="000C02BB">
      <w:pPr>
        <w:pStyle w:val="libFootnote0"/>
        <w:rPr>
          <w:lang w:bidi="fa-IR"/>
        </w:rPr>
      </w:pPr>
      <w:r>
        <w:rPr>
          <w:rtl/>
          <w:lang w:bidi="fa-IR"/>
        </w:rPr>
        <w:t>(2) في « س ، ي » والطبعة الحجريّة : « اثنان ». والصحيح ما أثبتناه.</w:t>
      </w:r>
    </w:p>
    <w:p w:rsidR="00976C99" w:rsidRDefault="00976C99" w:rsidP="000C02BB">
      <w:pPr>
        <w:pStyle w:val="libFootnote0"/>
        <w:rPr>
          <w:lang w:bidi="fa-IR"/>
        </w:rPr>
      </w:pPr>
      <w:r>
        <w:rPr>
          <w:rtl/>
          <w:lang w:bidi="fa-IR"/>
        </w:rPr>
        <w:t>(3</w:t>
      </w:r>
      <w:r w:rsidR="00786BE6">
        <w:rPr>
          <w:rFonts w:hint="cs"/>
          <w:rtl/>
          <w:lang w:bidi="fa-IR"/>
        </w:rPr>
        <w:t xml:space="preserve"> و 4 )</w:t>
      </w:r>
      <w:r>
        <w:rPr>
          <w:rtl/>
          <w:lang w:bidi="fa-IR"/>
        </w:rPr>
        <w:t xml:space="preserve"> الحاوي الكبير 7 : 259.</w:t>
      </w:r>
    </w:p>
    <w:p w:rsidR="00786BE6" w:rsidRPr="009B3C74" w:rsidRDefault="00786BE6" w:rsidP="009B3C74">
      <w:pPr>
        <w:pStyle w:val="libNormal"/>
        <w:rPr>
          <w:rtl/>
        </w:rPr>
      </w:pPr>
      <w:r>
        <w:rPr>
          <w:rtl/>
          <w:lang w:bidi="fa-IR"/>
        </w:rPr>
        <w:br w:type="page"/>
      </w:r>
    </w:p>
    <w:p w:rsidR="00976C99" w:rsidRDefault="00976C99" w:rsidP="009B3C74">
      <w:pPr>
        <w:pStyle w:val="libNormal0"/>
        <w:rPr>
          <w:lang w:bidi="fa-IR"/>
        </w:rPr>
      </w:pPr>
      <w:r>
        <w:rPr>
          <w:rtl/>
          <w:lang w:bidi="fa-IR"/>
        </w:rPr>
        <w:lastRenderedPageBreak/>
        <w:t xml:space="preserve">الشقص له ، فكذا إذا عفا أحدهما ، يكون نصيبه له ، بخلاف حدّ القذف </w:t>
      </w:r>
      <w:r w:rsidR="001A77AF">
        <w:rPr>
          <w:rFonts w:hint="cs"/>
          <w:rtl/>
          <w:lang w:bidi="fa-IR"/>
        </w:rPr>
        <w:t>؛</w:t>
      </w:r>
      <w:r>
        <w:rPr>
          <w:rtl/>
          <w:lang w:bidi="fa-IR"/>
        </w:rPr>
        <w:t xml:space="preserve"> فإنّه و</w:t>
      </w:r>
      <w:r w:rsidR="001A77AF">
        <w:rPr>
          <w:rFonts w:hint="cs"/>
          <w:rtl/>
          <w:lang w:bidi="fa-IR"/>
        </w:rPr>
        <w:t>ُ</w:t>
      </w:r>
      <w:r>
        <w:rPr>
          <w:rtl/>
          <w:lang w:bidi="fa-IR"/>
        </w:rPr>
        <w:t>ضع للزجر ، فلل</w:t>
      </w:r>
      <w:r w:rsidR="001A77AF">
        <w:rPr>
          <w:rFonts w:hint="cs"/>
          <w:rtl/>
          <w:lang w:bidi="fa-IR"/>
        </w:rPr>
        <w:t>ّ</w:t>
      </w:r>
      <w:r>
        <w:rPr>
          <w:rtl/>
          <w:lang w:bidi="fa-IR"/>
        </w:rPr>
        <w:t>ه تعالى فيه حقّ</w:t>
      </w:r>
      <w:r w:rsidR="001A77AF">
        <w:rPr>
          <w:rFonts w:hint="cs"/>
          <w:rtl/>
          <w:lang w:bidi="fa-IR"/>
        </w:rPr>
        <w:t>ٌ</w:t>
      </w:r>
      <w:r>
        <w:rPr>
          <w:rtl/>
          <w:lang w:bidi="fa-IR"/>
        </w:rPr>
        <w:t>.</w:t>
      </w:r>
    </w:p>
    <w:p w:rsidR="00976C99" w:rsidRDefault="00976C99" w:rsidP="000C02BB">
      <w:pPr>
        <w:pStyle w:val="libFootnote0"/>
        <w:rPr>
          <w:lang w:bidi="fa-IR"/>
        </w:rPr>
      </w:pPr>
      <w:bookmarkStart w:id="479" w:name="_Toc122782256"/>
      <w:bookmarkStart w:id="480" w:name="_Toc122782590"/>
      <w:r w:rsidRPr="007C41B2">
        <w:rPr>
          <w:rStyle w:val="Heading2Char"/>
          <w:rtl/>
        </w:rPr>
        <w:t>مسالة 759 :</w:t>
      </w:r>
      <w:bookmarkEnd w:id="479"/>
      <w:bookmarkEnd w:id="480"/>
      <w:r>
        <w:rPr>
          <w:rtl/>
          <w:lang w:bidi="fa-IR"/>
        </w:rPr>
        <w:t xml:space="preserve"> إذا خرج الشقص مستحقّا</w:t>
      </w:r>
      <w:r w:rsidR="001A77AF">
        <w:rPr>
          <w:rFonts w:hint="cs"/>
          <w:rtl/>
          <w:lang w:bidi="fa-IR"/>
        </w:rPr>
        <w:t>ً</w:t>
      </w:r>
      <w:r>
        <w:rPr>
          <w:rtl/>
          <w:lang w:bidi="fa-IR"/>
        </w:rPr>
        <w:t xml:space="preserve"> ، كانت عهدة المشتري فيه على البائع ، وعهدة الشفيع على المشتري ، سواء أخذ الشفيع الشقص من يد البائع أو من يد المشتري </w:t>
      </w:r>
      <w:r w:rsidR="001A77AF">
        <w:rPr>
          <w:rFonts w:hint="cs"/>
          <w:rtl/>
          <w:lang w:bidi="fa-IR"/>
        </w:rPr>
        <w:t>؛</w:t>
      </w:r>
      <w:r>
        <w:rPr>
          <w:rtl/>
          <w:lang w:bidi="fa-IR"/>
        </w:rPr>
        <w:t xml:space="preserve"> لأنّ المشتري يجب عليه أن يتسلّمه من البائع ويسلّمه إلى الشفيع ، فإن غاب أو امتنع ، أقام الحاكم م</w:t>
      </w:r>
      <w:r w:rsidR="001A77AF">
        <w:rPr>
          <w:rFonts w:hint="cs"/>
          <w:rtl/>
          <w:lang w:bidi="fa-IR"/>
        </w:rPr>
        <w:t>َ</w:t>
      </w:r>
      <w:r>
        <w:rPr>
          <w:rtl/>
          <w:lang w:bidi="fa-IR"/>
        </w:rPr>
        <w:t>ن</w:t>
      </w:r>
      <w:r w:rsidR="001A77AF">
        <w:rPr>
          <w:rFonts w:hint="cs"/>
          <w:rtl/>
          <w:lang w:bidi="fa-IR"/>
        </w:rPr>
        <w:t>ْ</w:t>
      </w:r>
      <w:r>
        <w:rPr>
          <w:rtl/>
          <w:lang w:bidi="fa-IR"/>
        </w:rPr>
        <w:t xml:space="preserve"> يسلّمه إلى المشتري ويسلّمه إلى الشفيع. ولو حكم الحاكم بتسلّمه منه ، كان كما لو سلّمه المشتري </w:t>
      </w:r>
      <w:r w:rsidR="001A77AF">
        <w:rPr>
          <w:rFonts w:hint="cs"/>
          <w:rtl/>
          <w:lang w:bidi="fa-IR"/>
        </w:rPr>
        <w:t>؛</w:t>
      </w:r>
      <w:r>
        <w:rPr>
          <w:rtl/>
          <w:lang w:bidi="fa-IR"/>
        </w:rPr>
        <w:t xml:space="preserve"> لأنّ التسليم حقّ على المشتري </w:t>
      </w:r>
      <w:r w:rsidR="005B0B95">
        <w:rPr>
          <w:rtl/>
          <w:lang w:bidi="fa-IR"/>
        </w:rPr>
        <w:t>-</w:t>
      </w:r>
      <w:r>
        <w:rPr>
          <w:rtl/>
          <w:lang w:bidi="fa-IR"/>
        </w:rPr>
        <w:t xml:space="preserve"> وبه قال الشافعي وأحمد </w:t>
      </w:r>
      <w:r w:rsidRPr="001A77AF">
        <w:rPr>
          <w:rStyle w:val="libFootnotenumChar"/>
          <w:rtl/>
        </w:rPr>
        <w:t>(1)</w:t>
      </w:r>
      <w:r>
        <w:rPr>
          <w:rtl/>
          <w:lang w:bidi="fa-IR"/>
        </w:rPr>
        <w:t xml:space="preserve"> </w:t>
      </w:r>
      <w:r w:rsidR="005B0B95">
        <w:rPr>
          <w:rtl/>
          <w:lang w:bidi="fa-IR"/>
        </w:rPr>
        <w:t>-</w:t>
      </w:r>
      <w:r>
        <w:rPr>
          <w:rtl/>
          <w:lang w:bidi="fa-IR"/>
        </w:rPr>
        <w:t xml:space="preserve"> لأنّ الشفعة مستحقّة بعد الشراء وحصول ذلك للمشتري ، فإذا زال الملك من المشتري إليه بالثمن ، كانت العهدة عليه ، كالمشتري مع البائع ، بخلاف الشفيع.</w:t>
      </w:r>
    </w:p>
    <w:p w:rsidR="00976C99" w:rsidRDefault="00976C99" w:rsidP="000C02BB">
      <w:pPr>
        <w:pStyle w:val="libFootnote0"/>
        <w:rPr>
          <w:lang w:bidi="fa-IR"/>
        </w:rPr>
      </w:pPr>
      <w:r>
        <w:rPr>
          <w:rtl/>
          <w:lang w:bidi="fa-IR"/>
        </w:rPr>
        <w:t xml:space="preserve">وأمّا إذا أخذه من البائع ، فقد قلنا : إنّه يأخذه بأمر الحاكم إن أذن له في ذلك </w:t>
      </w:r>
      <w:r w:rsidR="001A77AF">
        <w:rPr>
          <w:rFonts w:hint="cs"/>
          <w:rtl/>
          <w:lang w:bidi="fa-IR"/>
        </w:rPr>
        <w:t>؛</w:t>
      </w:r>
      <w:r>
        <w:rPr>
          <w:rtl/>
          <w:lang w:bidi="fa-IR"/>
        </w:rPr>
        <w:t xml:space="preserve"> لأنّه تسليم مستحقّ على المشتري ، لينوب ذلك مناب قبض المشتري.</w:t>
      </w:r>
    </w:p>
    <w:p w:rsidR="00976C99" w:rsidRDefault="00976C99" w:rsidP="000C02BB">
      <w:pPr>
        <w:pStyle w:val="libFootnote0"/>
        <w:rPr>
          <w:lang w:bidi="fa-IR"/>
        </w:rPr>
      </w:pPr>
      <w:r>
        <w:rPr>
          <w:rtl/>
          <w:lang w:bidi="fa-IR"/>
        </w:rPr>
        <w:t xml:space="preserve">ولو انفسخ عقد المشتري ، بطلت الشفعة </w:t>
      </w:r>
      <w:r w:rsidR="001A77AF">
        <w:rPr>
          <w:rFonts w:hint="cs"/>
          <w:rtl/>
          <w:lang w:bidi="fa-IR"/>
        </w:rPr>
        <w:t>؛</w:t>
      </w:r>
      <w:r>
        <w:rPr>
          <w:rtl/>
          <w:lang w:bidi="fa-IR"/>
        </w:rPr>
        <w:t xml:space="preserve"> لأنّها استحقّت به.</w:t>
      </w:r>
    </w:p>
    <w:p w:rsidR="00976C99" w:rsidRDefault="00976C99" w:rsidP="000C02BB">
      <w:pPr>
        <w:pStyle w:val="libFootnote0"/>
        <w:rPr>
          <w:lang w:bidi="fa-IR"/>
        </w:rPr>
      </w:pPr>
      <w:r>
        <w:rPr>
          <w:rtl/>
          <w:lang w:bidi="fa-IR"/>
        </w:rPr>
        <w:t xml:space="preserve">وقال ابن أبي ليلى وعثمان البتّي : تجب عهدة الشفيع على البائع </w:t>
      </w:r>
      <w:r w:rsidR="001A77AF">
        <w:rPr>
          <w:rFonts w:hint="cs"/>
          <w:rtl/>
          <w:lang w:bidi="fa-IR"/>
        </w:rPr>
        <w:t>؛</w:t>
      </w:r>
      <w:r>
        <w:rPr>
          <w:rtl/>
          <w:lang w:bidi="fa-IR"/>
        </w:rPr>
        <w:t xml:space="preserve"> لأنّ الحقّ ثبت له بإيجاب البائع ، فصار كالمشتري</w:t>
      </w:r>
      <w:r w:rsidRPr="001A77AF">
        <w:rPr>
          <w:rStyle w:val="libFootnotenumChar"/>
          <w:rtl/>
        </w:rPr>
        <w:t>(2)</w:t>
      </w:r>
      <w:r>
        <w:rPr>
          <w:rtl/>
          <w:lang w:bidi="fa-IR"/>
        </w:rPr>
        <w:t>.</w:t>
      </w:r>
    </w:p>
    <w:p w:rsidR="00976C99" w:rsidRDefault="00976C99" w:rsidP="000C02BB">
      <w:pPr>
        <w:pStyle w:val="libFootnote0"/>
        <w:rPr>
          <w:lang w:bidi="fa-IR"/>
        </w:rPr>
      </w:pPr>
      <w:r>
        <w:rPr>
          <w:rtl/>
          <w:lang w:bidi="fa-IR"/>
        </w:rPr>
        <w:t>وقال أبو حنيفة : إن أخذه من المشتري ، كانت العهدة على‌</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مختصر المزني : 120 ، الحاوي الكبير 7 : 283 ، حلية العلماء 5 : 310 ، العزيز شرح الوجيز 5 : 545 </w:t>
      </w:r>
      <w:r w:rsidR="005B0B95">
        <w:rPr>
          <w:rtl/>
          <w:lang w:bidi="fa-IR"/>
        </w:rPr>
        <w:t>-</w:t>
      </w:r>
      <w:r>
        <w:rPr>
          <w:rtl/>
          <w:lang w:bidi="fa-IR"/>
        </w:rPr>
        <w:t xml:space="preserve"> 546 ، مختصر اختلاف العلماء 4 : 243 </w:t>
      </w:r>
      <w:r w:rsidR="001A77AF">
        <w:rPr>
          <w:rFonts w:hint="cs"/>
          <w:rtl/>
          <w:lang w:bidi="fa-IR"/>
        </w:rPr>
        <w:t>/</w:t>
      </w:r>
      <w:r>
        <w:rPr>
          <w:rtl/>
          <w:lang w:bidi="fa-IR"/>
        </w:rPr>
        <w:t xml:space="preserve"> 1950 ، المغني 5 : 534 ، الشرح الكبير 5 : 540.</w:t>
      </w:r>
    </w:p>
    <w:p w:rsidR="00976C99" w:rsidRDefault="00976C99" w:rsidP="000C02BB">
      <w:pPr>
        <w:pStyle w:val="libFootnote0"/>
        <w:rPr>
          <w:lang w:bidi="fa-IR"/>
        </w:rPr>
      </w:pPr>
      <w:r>
        <w:rPr>
          <w:rtl/>
          <w:lang w:bidi="fa-IR"/>
        </w:rPr>
        <w:t xml:space="preserve">(2) الحاوي الكبير 7 : 283 ، حلية العلماء 5 : 311 ، مختصر اختلاف العلماء 4 : 242 </w:t>
      </w:r>
      <w:r w:rsidR="001A77AF">
        <w:rPr>
          <w:rFonts w:hint="cs"/>
          <w:rtl/>
          <w:lang w:bidi="fa-IR"/>
        </w:rPr>
        <w:t>/</w:t>
      </w:r>
      <w:r>
        <w:rPr>
          <w:rtl/>
          <w:lang w:bidi="fa-IR"/>
        </w:rPr>
        <w:t xml:space="preserve"> 1950 ، المغني 5 : 534 ، الشرح الكبير 5 : 540.</w:t>
      </w:r>
    </w:p>
    <w:p w:rsidR="005B0B95" w:rsidRDefault="005B0B95" w:rsidP="000C02BB">
      <w:pPr>
        <w:pStyle w:val="libNormal"/>
        <w:rPr>
          <w:lang w:bidi="fa-IR"/>
        </w:rPr>
      </w:pPr>
      <w:r>
        <w:rPr>
          <w:lang w:bidi="fa-IR"/>
        </w:rPr>
        <w:br w:type="page"/>
      </w:r>
    </w:p>
    <w:p w:rsidR="00976C99" w:rsidRDefault="00976C99" w:rsidP="001A77AF">
      <w:pPr>
        <w:pStyle w:val="libNormal0"/>
        <w:rPr>
          <w:lang w:bidi="fa-IR"/>
        </w:rPr>
      </w:pPr>
      <w:r>
        <w:rPr>
          <w:rtl/>
          <w:lang w:bidi="fa-IR"/>
        </w:rPr>
        <w:lastRenderedPageBreak/>
        <w:t xml:space="preserve">المشتري ، وإن أخذه من يد البائع ، كانت العهدة على البائع </w:t>
      </w:r>
      <w:r w:rsidR="001A77AF">
        <w:rPr>
          <w:rFonts w:hint="cs"/>
          <w:rtl/>
          <w:lang w:bidi="fa-IR"/>
        </w:rPr>
        <w:t>؛</w:t>
      </w:r>
      <w:r>
        <w:rPr>
          <w:rtl/>
          <w:lang w:bidi="fa-IR"/>
        </w:rPr>
        <w:t xml:space="preserve"> لأنّ الشفيع إذا أخذه من يد البائع ، تعذّر القبض ، وإذا تعذّر القبض ، انفسخ البيع بين البائع والمشتري ، فكأنّ الشفيع </w:t>
      </w:r>
      <w:r w:rsidR="005B0B95">
        <w:rPr>
          <w:rtl/>
          <w:lang w:bidi="fa-IR"/>
        </w:rPr>
        <w:t>-</w:t>
      </w:r>
      <w:r>
        <w:rPr>
          <w:rtl/>
          <w:lang w:bidi="fa-IR"/>
        </w:rPr>
        <w:t xml:space="preserve"> إذا أخذ من البائع </w:t>
      </w:r>
      <w:r w:rsidR="005B0B95">
        <w:rPr>
          <w:rtl/>
          <w:lang w:bidi="fa-IR"/>
        </w:rPr>
        <w:t>-</w:t>
      </w:r>
      <w:r>
        <w:rPr>
          <w:rtl/>
          <w:lang w:bidi="fa-IR"/>
        </w:rPr>
        <w:t xml:space="preserve"> مبتاع منه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وهو خطأ </w:t>
      </w:r>
      <w:r w:rsidR="001A77AF">
        <w:rPr>
          <w:rFonts w:hint="cs"/>
          <w:rtl/>
          <w:lang w:bidi="fa-IR"/>
        </w:rPr>
        <w:t>؛</w:t>
      </w:r>
      <w:r>
        <w:rPr>
          <w:rtl/>
          <w:lang w:bidi="fa-IR"/>
        </w:rPr>
        <w:t xml:space="preserve"> لأنّه لو انفسخ البيع بطلت الشفعة.</w:t>
      </w:r>
    </w:p>
    <w:p w:rsidR="00976C99" w:rsidRDefault="00976C99" w:rsidP="00976C99">
      <w:pPr>
        <w:pStyle w:val="libNormal"/>
        <w:rPr>
          <w:lang w:bidi="fa-IR"/>
        </w:rPr>
      </w:pPr>
      <w:bookmarkStart w:id="481" w:name="_Toc122782257"/>
      <w:bookmarkStart w:id="482" w:name="_Toc122782591"/>
      <w:r w:rsidRPr="00697FEA">
        <w:rPr>
          <w:rStyle w:val="Heading3Char"/>
          <w:rtl/>
        </w:rPr>
        <w:t>تذنيب :</w:t>
      </w:r>
      <w:bookmarkEnd w:id="481"/>
      <w:bookmarkEnd w:id="482"/>
      <w:r>
        <w:rPr>
          <w:rtl/>
          <w:lang w:bidi="fa-IR"/>
        </w:rPr>
        <w:t xml:space="preserve"> لو أخذ الشفيع الشقص وبنى أو غرس ثمّ ظهر الاستحقاق ، وقلع المستحقّ بناءه وغرسه ، فالقول فيما يرجع الشفيع على المشتري من الثمن وما نقص من قيمة البناء والغراس وغير ذلك كالقول في رجوع المشتري من الغاصب عليه.</w:t>
      </w:r>
    </w:p>
    <w:p w:rsidR="00976C99" w:rsidRDefault="00976C99" w:rsidP="00976C99">
      <w:pPr>
        <w:pStyle w:val="libNormal"/>
        <w:rPr>
          <w:lang w:bidi="fa-IR"/>
        </w:rPr>
      </w:pPr>
      <w:bookmarkStart w:id="483" w:name="_Toc122782258"/>
      <w:bookmarkStart w:id="484" w:name="_Toc122782592"/>
      <w:r w:rsidRPr="007C41B2">
        <w:rPr>
          <w:rStyle w:val="Heading2Char"/>
          <w:rtl/>
        </w:rPr>
        <w:t>مسالة 760 :</w:t>
      </w:r>
      <w:bookmarkEnd w:id="483"/>
      <w:bookmarkEnd w:id="484"/>
      <w:r>
        <w:rPr>
          <w:rtl/>
          <w:lang w:bidi="fa-IR"/>
        </w:rPr>
        <w:t xml:space="preserve"> لو كان الثمن دنانير معيّنة‌ ، تعيّنت بالعقد على قولنا وقول الشافعي </w:t>
      </w:r>
      <w:r w:rsidRPr="00373B9D">
        <w:rPr>
          <w:rStyle w:val="libFootnotenumChar"/>
          <w:rtl/>
        </w:rPr>
        <w:t>(2)</w:t>
      </w:r>
      <w:r>
        <w:rPr>
          <w:rtl/>
          <w:lang w:bidi="fa-IR"/>
        </w:rPr>
        <w:t xml:space="preserve"> ، خلافا</w:t>
      </w:r>
      <w:r w:rsidR="00BF277E">
        <w:rPr>
          <w:rFonts w:hint="cs"/>
          <w:rtl/>
          <w:lang w:bidi="fa-IR"/>
        </w:rPr>
        <w:t>ً</w:t>
      </w:r>
      <w:r>
        <w:rPr>
          <w:rtl/>
          <w:lang w:bidi="fa-IR"/>
        </w:rPr>
        <w:t xml:space="preserve"> لأبي حنيفة </w:t>
      </w:r>
      <w:r w:rsidRPr="00373B9D">
        <w:rPr>
          <w:rStyle w:val="libFootnotenumChar"/>
          <w:rtl/>
        </w:rPr>
        <w:t>(3)</w:t>
      </w:r>
      <w:r>
        <w:rPr>
          <w:rtl/>
          <w:lang w:bidi="fa-IR"/>
        </w:rPr>
        <w:t xml:space="preserve"> ، وقد سبق </w:t>
      </w:r>
      <w:r w:rsidRPr="00373B9D">
        <w:rPr>
          <w:rStyle w:val="libFootnotenumChar"/>
          <w:rtl/>
        </w:rPr>
        <w:t>(4)</w:t>
      </w:r>
      <w:r>
        <w:rPr>
          <w:rtl/>
          <w:lang w:bidi="fa-IR"/>
        </w:rPr>
        <w:t>. فإذا تعيّنت وظهر أنّها مستحقّة ، فالشراء والشفعة باطلان.</w:t>
      </w:r>
    </w:p>
    <w:p w:rsidR="00976C99" w:rsidRDefault="00976C99" w:rsidP="00976C99">
      <w:pPr>
        <w:pStyle w:val="libNormal"/>
        <w:rPr>
          <w:lang w:bidi="fa-IR"/>
        </w:rPr>
      </w:pPr>
      <w:r>
        <w:rPr>
          <w:rtl/>
          <w:lang w:bidi="fa-IR"/>
        </w:rPr>
        <w:t>ولو كان الشراء بمال</w:t>
      </w:r>
      <w:r w:rsidR="00BF277E">
        <w:rPr>
          <w:rFonts w:hint="cs"/>
          <w:rtl/>
          <w:lang w:bidi="fa-IR"/>
        </w:rPr>
        <w:t>ٍ</w:t>
      </w:r>
      <w:r>
        <w:rPr>
          <w:rtl/>
          <w:lang w:bidi="fa-IR"/>
        </w:rPr>
        <w:t xml:space="preserve"> في الذمّة ، لم يتعيّن في المدفوع ، فلو ظهر المدفوع مستحقّا</w:t>
      </w:r>
      <w:r w:rsidR="00BF277E">
        <w:rPr>
          <w:rFonts w:hint="cs"/>
          <w:rtl/>
          <w:lang w:bidi="fa-IR"/>
        </w:rPr>
        <w:t>ً</w:t>
      </w:r>
      <w:r>
        <w:rPr>
          <w:rtl/>
          <w:lang w:bidi="fa-IR"/>
        </w:rPr>
        <w:t xml:space="preserve"> ، لم يبطل البيع ولا الشفعة </w:t>
      </w:r>
      <w:r w:rsidR="00BF277E">
        <w:rPr>
          <w:rFonts w:hint="cs"/>
          <w:rtl/>
          <w:lang w:bidi="fa-IR"/>
        </w:rPr>
        <w:t>؛</w:t>
      </w:r>
      <w:r>
        <w:rPr>
          <w:rtl/>
          <w:lang w:bidi="fa-IR"/>
        </w:rPr>
        <w:t xml:space="preserve"> لأنّ الشراء صحيح ، والشفعة تابعة له.</w:t>
      </w:r>
    </w:p>
    <w:p w:rsidR="00976C99" w:rsidRDefault="00976C99" w:rsidP="00976C99">
      <w:pPr>
        <w:pStyle w:val="libNormal"/>
        <w:rPr>
          <w:lang w:bidi="fa-IR"/>
        </w:rPr>
      </w:pPr>
      <w:r>
        <w:rPr>
          <w:rtl/>
          <w:lang w:bidi="fa-IR"/>
        </w:rPr>
        <w:t xml:space="preserve">ولو استحقّت الدنانير التي وزنها الشفيع ، لم تبطل الشفعة ، سواء أخذ الشفعة بعين تلك الدنانير المستحقّة أو بدنانير في ذمّته </w:t>
      </w:r>
      <w:r w:rsidR="007F5243">
        <w:rPr>
          <w:rFonts w:hint="cs"/>
          <w:rtl/>
          <w:lang w:bidi="fa-IR"/>
        </w:rPr>
        <w:t>؛</w:t>
      </w:r>
      <w:r>
        <w:rPr>
          <w:rtl/>
          <w:lang w:bidi="fa-IR"/>
        </w:rPr>
        <w:t xml:space="preserve"> لأنّه استحقّ الشفعة لا بعين ما دفعه ، بل بما يساوي الثمن الذي دفعه المشتري ، وهو أمر كلّيّ‌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مختصر اختلاف العلماء 4 : 242 </w:t>
      </w:r>
      <w:r w:rsidR="007F5243">
        <w:rPr>
          <w:rFonts w:hint="cs"/>
          <w:rtl/>
          <w:lang w:bidi="fa-IR"/>
        </w:rPr>
        <w:t>/</w:t>
      </w:r>
      <w:r>
        <w:rPr>
          <w:rtl/>
          <w:lang w:bidi="fa-IR"/>
        </w:rPr>
        <w:t xml:space="preserve"> 1950 ، الحاوي الكبير 7 : 283 ، حلية العلماء 5 : 311 ، العزيز شرح الوجيز 5 : 546 ، المغني 5 : 534 ، الشرح الكبير 5 : 540.</w:t>
      </w:r>
    </w:p>
    <w:p w:rsidR="00976C99" w:rsidRDefault="00976C99" w:rsidP="000C02BB">
      <w:pPr>
        <w:pStyle w:val="libFootnote0"/>
        <w:rPr>
          <w:lang w:bidi="fa-IR"/>
        </w:rPr>
      </w:pPr>
      <w:r>
        <w:rPr>
          <w:rtl/>
          <w:lang w:bidi="fa-IR"/>
        </w:rPr>
        <w:t>(2) راجع المصادر في الهامش (4) من ص 427 من ج 10 من هذا الكتاب.</w:t>
      </w:r>
    </w:p>
    <w:p w:rsidR="00976C99" w:rsidRDefault="00976C99" w:rsidP="000C02BB">
      <w:pPr>
        <w:pStyle w:val="libFootnote0"/>
        <w:rPr>
          <w:lang w:bidi="fa-IR"/>
        </w:rPr>
      </w:pPr>
      <w:r>
        <w:rPr>
          <w:rtl/>
          <w:lang w:bidi="fa-IR"/>
        </w:rPr>
        <w:t>(3) راجع المصادر في الهامش (2) من ص 428 من ج 10 من هذا الكتاب.</w:t>
      </w:r>
    </w:p>
    <w:p w:rsidR="00976C99" w:rsidRDefault="00976C99" w:rsidP="000C02BB">
      <w:pPr>
        <w:pStyle w:val="libFootnote0"/>
        <w:rPr>
          <w:lang w:bidi="fa-IR"/>
        </w:rPr>
      </w:pPr>
      <w:r>
        <w:rPr>
          <w:rtl/>
          <w:lang w:bidi="fa-IR"/>
        </w:rPr>
        <w:t xml:space="preserve">(4) في ج 10 ، ص 427 </w:t>
      </w:r>
      <w:r w:rsidR="005B0B95">
        <w:rPr>
          <w:rtl/>
          <w:lang w:bidi="fa-IR"/>
        </w:rPr>
        <w:t>-</w:t>
      </w:r>
      <w:r>
        <w:rPr>
          <w:rtl/>
          <w:lang w:bidi="fa-IR"/>
        </w:rPr>
        <w:t xml:space="preserve"> 428 ، المسألة 215.</w:t>
      </w:r>
    </w:p>
    <w:p w:rsidR="005B0B95" w:rsidRDefault="005B0B95" w:rsidP="000C02BB">
      <w:pPr>
        <w:pStyle w:val="libNormal"/>
        <w:rPr>
          <w:lang w:bidi="fa-IR"/>
        </w:rPr>
      </w:pPr>
      <w:r>
        <w:rPr>
          <w:lang w:bidi="fa-IR"/>
        </w:rPr>
        <w:br w:type="page"/>
      </w:r>
    </w:p>
    <w:p w:rsidR="00976C99" w:rsidRDefault="00976C99" w:rsidP="007F5243">
      <w:pPr>
        <w:pStyle w:val="libNormal0"/>
        <w:rPr>
          <w:lang w:bidi="fa-IR"/>
        </w:rPr>
      </w:pPr>
      <w:r>
        <w:rPr>
          <w:rtl/>
          <w:lang w:bidi="fa-IR"/>
        </w:rPr>
        <w:lastRenderedPageBreak/>
        <w:t>يشتمل على كلّ النقود ، ف</w:t>
      </w:r>
      <w:r w:rsidR="007F5243">
        <w:rPr>
          <w:rFonts w:hint="cs"/>
          <w:rtl/>
          <w:lang w:bidi="fa-IR"/>
        </w:rPr>
        <w:t>ا</w:t>
      </w:r>
      <w:r>
        <w:rPr>
          <w:rtl/>
          <w:lang w:bidi="fa-IR"/>
        </w:rPr>
        <w:t>ذا أعطاه شيئا</w:t>
      </w:r>
      <w:r w:rsidR="007F5243">
        <w:rPr>
          <w:rFonts w:hint="cs"/>
          <w:rtl/>
          <w:lang w:bidi="fa-IR"/>
        </w:rPr>
        <w:t>ً</w:t>
      </w:r>
      <w:r>
        <w:rPr>
          <w:rtl/>
          <w:lang w:bidi="fa-IR"/>
        </w:rPr>
        <w:t xml:space="preserve"> وظهر استحقاقه ، كان عليه إبداله </w:t>
      </w:r>
      <w:r w:rsidR="007F5243">
        <w:rPr>
          <w:rFonts w:hint="cs"/>
          <w:rtl/>
          <w:lang w:bidi="fa-IR"/>
        </w:rPr>
        <w:t>؛</w:t>
      </w:r>
      <w:r>
        <w:rPr>
          <w:rtl/>
          <w:lang w:bidi="fa-IR"/>
        </w:rPr>
        <w:t xml:space="preserve"> لأنّ الدفع ظهر بطلانه ، ولا تبطل شفعته ، وليس ذلك تركا</w:t>
      </w:r>
      <w:r w:rsidR="007F5243">
        <w:rPr>
          <w:rFonts w:hint="cs"/>
          <w:rtl/>
          <w:lang w:bidi="fa-IR"/>
        </w:rPr>
        <w:t>ً</w:t>
      </w:r>
      <w:r>
        <w:rPr>
          <w:rtl/>
          <w:lang w:bidi="fa-IR"/>
        </w:rPr>
        <w:t xml:space="preserve"> للشفعة </w:t>
      </w:r>
      <w:r w:rsidR="007F5243">
        <w:rPr>
          <w:rFonts w:hint="cs"/>
          <w:rtl/>
          <w:lang w:bidi="fa-IR"/>
        </w:rPr>
        <w:t>؛</w:t>
      </w:r>
      <w:r>
        <w:rPr>
          <w:rtl/>
          <w:lang w:bidi="fa-IR"/>
        </w:rPr>
        <w:t xml:space="preserve"> لأنّه يجوز أن يعتقدها له أو تغلط البيّنة عليه ، وهو أحد وجهي الشافعيّة.</w:t>
      </w:r>
    </w:p>
    <w:p w:rsidR="00976C99" w:rsidRDefault="00976C99" w:rsidP="00976C99">
      <w:pPr>
        <w:pStyle w:val="libNormal"/>
        <w:rPr>
          <w:lang w:bidi="fa-IR"/>
        </w:rPr>
      </w:pPr>
      <w:r>
        <w:rPr>
          <w:rtl/>
          <w:lang w:bidi="fa-IR"/>
        </w:rPr>
        <w:t xml:space="preserve">والثاني : البطلان </w:t>
      </w:r>
      <w:r w:rsidR="007F5243">
        <w:rPr>
          <w:rFonts w:hint="cs"/>
          <w:rtl/>
          <w:lang w:bidi="fa-IR"/>
        </w:rPr>
        <w:t>؛</w:t>
      </w:r>
      <w:r>
        <w:rPr>
          <w:rtl/>
          <w:lang w:bidi="fa-IR"/>
        </w:rPr>
        <w:t xml:space="preserve"> لأنّه إذا أخذ بما لا يجوز الأخذ به ، صار كأنّه تركها مع القدرة عليه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وي</w:t>
      </w:r>
      <w:r w:rsidR="007F5243">
        <w:rPr>
          <w:rFonts w:hint="cs"/>
          <w:rtl/>
          <w:lang w:bidi="fa-IR"/>
        </w:rPr>
        <w:t>ُ</w:t>
      </w:r>
      <w:r>
        <w:rPr>
          <w:rtl/>
          <w:lang w:bidi="fa-IR"/>
        </w:rPr>
        <w:t>منع أنّه ترك.</w:t>
      </w:r>
    </w:p>
    <w:p w:rsidR="00976C99" w:rsidRDefault="00976C99" w:rsidP="00976C99">
      <w:pPr>
        <w:pStyle w:val="libNormal"/>
        <w:rPr>
          <w:lang w:bidi="fa-IR"/>
        </w:rPr>
      </w:pPr>
      <w:bookmarkStart w:id="485" w:name="_Toc122782259"/>
      <w:bookmarkStart w:id="486" w:name="_Toc122782593"/>
      <w:r w:rsidRPr="007C41B2">
        <w:rPr>
          <w:rStyle w:val="Heading2Char"/>
          <w:rtl/>
        </w:rPr>
        <w:t>مسالة 761 :</w:t>
      </w:r>
      <w:bookmarkEnd w:id="485"/>
      <w:bookmarkEnd w:id="486"/>
      <w:r>
        <w:rPr>
          <w:rtl/>
          <w:lang w:bidi="fa-IR"/>
        </w:rPr>
        <w:t xml:space="preserve"> لو كان الثمن عبدا</w:t>
      </w:r>
      <w:r w:rsidR="007F5243">
        <w:rPr>
          <w:rFonts w:hint="cs"/>
          <w:rtl/>
          <w:lang w:bidi="fa-IR"/>
        </w:rPr>
        <w:t>ً</w:t>
      </w:r>
      <w:r>
        <w:rPr>
          <w:rtl/>
          <w:lang w:bidi="fa-IR"/>
        </w:rPr>
        <w:t xml:space="preserve"> وأخذ الشفيع الشقص بقيمة العبد ثمّ خرج العبد مستحقّا</w:t>
      </w:r>
      <w:r w:rsidR="007F5243">
        <w:rPr>
          <w:rFonts w:hint="cs"/>
          <w:rtl/>
          <w:lang w:bidi="fa-IR"/>
        </w:rPr>
        <w:t>ً</w:t>
      </w:r>
      <w:r>
        <w:rPr>
          <w:rtl/>
          <w:lang w:bidi="fa-IR"/>
        </w:rPr>
        <w:t xml:space="preserve">، فإن قامت البيّنة أنّه مغصوب ، أو أقرّ المتبايعان والشفيع أنّه مغصوب ، حكمنا ببطلان البيع والشفعة ، ويردّ العبد على صاحبه ، والشقص على بائعه </w:t>
      </w:r>
      <w:r w:rsidR="007F5243">
        <w:rPr>
          <w:rFonts w:hint="cs"/>
          <w:rtl/>
          <w:lang w:bidi="fa-IR"/>
        </w:rPr>
        <w:t>؛</w:t>
      </w:r>
      <w:r>
        <w:rPr>
          <w:rtl/>
          <w:lang w:bidi="fa-IR"/>
        </w:rPr>
        <w:t xml:space="preserve"> لأنّ البيع إذا كان باطلا</w:t>
      </w:r>
      <w:r w:rsidR="007F5243">
        <w:rPr>
          <w:rFonts w:hint="cs"/>
          <w:rtl/>
          <w:lang w:bidi="fa-IR"/>
        </w:rPr>
        <w:t>ً</w:t>
      </w:r>
      <w:r>
        <w:rPr>
          <w:rtl/>
          <w:lang w:bidi="fa-IR"/>
        </w:rPr>
        <w:t xml:space="preserve"> ، لا تثبت فيه الشفعة.</w:t>
      </w:r>
    </w:p>
    <w:p w:rsidR="00976C99" w:rsidRDefault="00976C99" w:rsidP="00976C99">
      <w:pPr>
        <w:pStyle w:val="libNormal"/>
        <w:rPr>
          <w:lang w:bidi="fa-IR"/>
        </w:rPr>
      </w:pPr>
      <w:r>
        <w:rPr>
          <w:rtl/>
          <w:lang w:bidi="fa-IR"/>
        </w:rPr>
        <w:t xml:space="preserve">فإن لم تقم البيّنة بذلك وإنما أقرّ به المتبايعان وأنكر الشفيع ، لم يقبل قولهما عليه ، ويردّ العبد على صاحبه </w:t>
      </w:r>
      <w:r w:rsidR="007F5243">
        <w:rPr>
          <w:rFonts w:hint="cs"/>
          <w:rtl/>
          <w:lang w:bidi="fa-IR"/>
        </w:rPr>
        <w:t>؛</w:t>
      </w:r>
      <w:r>
        <w:rPr>
          <w:rtl/>
          <w:lang w:bidi="fa-IR"/>
        </w:rPr>
        <w:t xml:space="preserve"> لاعترافهما باستحقاقه له ، ويرجع البائع على المشتري بقيمة الشقص </w:t>
      </w:r>
      <w:r w:rsidR="007F5243">
        <w:rPr>
          <w:rFonts w:hint="cs"/>
          <w:rtl/>
          <w:lang w:bidi="fa-IR"/>
        </w:rPr>
        <w:t>؛</w:t>
      </w:r>
      <w:r>
        <w:rPr>
          <w:rtl/>
          <w:lang w:bidi="fa-IR"/>
        </w:rPr>
        <w:t xml:space="preserve"> لاعتراف المشتري ببطلان البيع وقد تعذّر عليه دفع المبيع ، فكان كالإتلاف. وينبغي أن لا يرجع أحدهما بالفضل على صاحبه لو كان </w:t>
      </w:r>
      <w:r w:rsidR="007F5243">
        <w:rPr>
          <w:rFonts w:hint="cs"/>
          <w:rtl/>
          <w:lang w:bidi="fa-IR"/>
        </w:rPr>
        <w:t>؛</w:t>
      </w:r>
      <w:r>
        <w:rPr>
          <w:rtl/>
          <w:lang w:bidi="fa-IR"/>
        </w:rPr>
        <w:t xml:space="preserve"> لأنّ الشفيع منكر لاستحقاق قيمة الشقص ، وبه قال الشافعي</w:t>
      </w:r>
      <w:r w:rsidRPr="00373B9D">
        <w:rPr>
          <w:rStyle w:val="libFootnotenumChar"/>
          <w:rtl/>
        </w:rPr>
        <w:t>(2)</w:t>
      </w:r>
      <w:r>
        <w:rPr>
          <w:rtl/>
          <w:lang w:bidi="fa-IR"/>
        </w:rPr>
        <w:t>.</w:t>
      </w:r>
    </w:p>
    <w:p w:rsidR="00976C99" w:rsidRDefault="00976C99" w:rsidP="00976C99">
      <w:pPr>
        <w:pStyle w:val="libNormal"/>
        <w:rPr>
          <w:lang w:bidi="fa-IR"/>
        </w:rPr>
      </w:pPr>
      <w:bookmarkStart w:id="487" w:name="_Toc122782260"/>
      <w:bookmarkStart w:id="488" w:name="_Toc122782594"/>
      <w:r w:rsidRPr="007C41B2">
        <w:rPr>
          <w:rStyle w:val="Heading2Char"/>
          <w:rtl/>
        </w:rPr>
        <w:t>مسالة 762 :</w:t>
      </w:r>
      <w:bookmarkEnd w:id="487"/>
      <w:bookmarkEnd w:id="488"/>
      <w:r>
        <w:rPr>
          <w:rtl/>
          <w:lang w:bidi="fa-IR"/>
        </w:rPr>
        <w:t xml:space="preserve"> قد بيّنّا أنّ الشفعة تتبع البيع دون غيره من العقود مطلقا</w:t>
      </w:r>
      <w:r w:rsidR="007F5243">
        <w:rPr>
          <w:rFonts w:hint="cs"/>
          <w:rtl/>
          <w:lang w:bidi="fa-IR"/>
        </w:rPr>
        <w:t>ً</w:t>
      </w:r>
      <w:r>
        <w:rPr>
          <w:rtl/>
          <w:lang w:bidi="fa-IR"/>
        </w:rPr>
        <w:t>.</w:t>
      </w:r>
    </w:p>
    <w:p w:rsidR="00976C99" w:rsidRDefault="00976C99" w:rsidP="00976C99">
      <w:pPr>
        <w:pStyle w:val="libNormal"/>
        <w:rPr>
          <w:lang w:bidi="fa-IR"/>
        </w:rPr>
      </w:pPr>
      <w:r>
        <w:rPr>
          <w:rtl/>
          <w:lang w:bidi="fa-IR"/>
        </w:rPr>
        <w:t xml:space="preserve">وأثبت الشافعي الشفعة في عقود المعاوضات </w:t>
      </w:r>
      <w:r w:rsidRPr="00373B9D">
        <w:rPr>
          <w:rStyle w:val="libFootnotenumChar"/>
          <w:rtl/>
        </w:rPr>
        <w:t>(3)</w:t>
      </w:r>
      <w:r>
        <w:rPr>
          <w:rtl/>
          <w:lang w:bidi="fa-IR"/>
        </w:rPr>
        <w:t>.</w:t>
      </w:r>
    </w:p>
    <w:p w:rsidR="00976C99" w:rsidRDefault="00976C99" w:rsidP="00976C99">
      <w:pPr>
        <w:pStyle w:val="libNormal"/>
        <w:rPr>
          <w:lang w:bidi="fa-IR"/>
        </w:rPr>
      </w:pPr>
      <w:r>
        <w:rPr>
          <w:rtl/>
          <w:lang w:bidi="fa-IR"/>
        </w:rPr>
        <w:t>إذا عرفت هذا ، فنقول : دية الموضحة عندنا خمس من الإبل ، أو‌</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517 ، روضة الطالبين 4 : 176.</w:t>
      </w:r>
    </w:p>
    <w:p w:rsidR="00976C99" w:rsidRDefault="00976C99" w:rsidP="000C02BB">
      <w:pPr>
        <w:pStyle w:val="libFootnote0"/>
        <w:rPr>
          <w:lang w:bidi="fa-IR"/>
        </w:rPr>
      </w:pPr>
      <w:r>
        <w:rPr>
          <w:rtl/>
          <w:lang w:bidi="fa-IR"/>
        </w:rPr>
        <w:t>(2) لم نعثر عليه في مظانّه.</w:t>
      </w:r>
    </w:p>
    <w:p w:rsidR="00976C99" w:rsidRDefault="00976C99" w:rsidP="000C02BB">
      <w:pPr>
        <w:pStyle w:val="libFootnote0"/>
        <w:rPr>
          <w:lang w:bidi="fa-IR"/>
        </w:rPr>
      </w:pPr>
      <w:r>
        <w:rPr>
          <w:rtl/>
          <w:lang w:bidi="fa-IR"/>
        </w:rPr>
        <w:t>(3) العزيز شرح الوجيز 5 : 497 ، روضة الطالبين 4 : 163.</w:t>
      </w:r>
    </w:p>
    <w:p w:rsidR="005B0B95" w:rsidRDefault="005B0B95" w:rsidP="000C02BB">
      <w:pPr>
        <w:pStyle w:val="libNormal"/>
        <w:rPr>
          <w:lang w:bidi="fa-IR"/>
        </w:rPr>
      </w:pPr>
      <w:r>
        <w:rPr>
          <w:lang w:bidi="fa-IR"/>
        </w:rPr>
        <w:br w:type="page"/>
      </w:r>
    </w:p>
    <w:p w:rsidR="00976C99" w:rsidRDefault="00976C99" w:rsidP="007F5243">
      <w:pPr>
        <w:pStyle w:val="libNormal0"/>
        <w:rPr>
          <w:lang w:bidi="fa-IR"/>
        </w:rPr>
      </w:pPr>
      <w:r>
        <w:rPr>
          <w:rtl/>
          <w:lang w:bidi="fa-IR"/>
        </w:rPr>
        <w:lastRenderedPageBreak/>
        <w:t>خمسون دينارا</w:t>
      </w:r>
      <w:r w:rsidR="007F5243">
        <w:rPr>
          <w:rFonts w:hint="cs"/>
          <w:rtl/>
          <w:lang w:bidi="fa-IR"/>
        </w:rPr>
        <w:t>ً</w:t>
      </w:r>
      <w:r>
        <w:rPr>
          <w:rtl/>
          <w:lang w:bidi="fa-IR"/>
        </w:rPr>
        <w:t xml:space="preserve"> ، أو خمسمائة درهم ، أو خمسون شاة</w:t>
      </w:r>
      <w:r w:rsidR="007F5243">
        <w:rPr>
          <w:rFonts w:hint="cs"/>
          <w:rtl/>
          <w:lang w:bidi="fa-IR"/>
        </w:rPr>
        <w:t>ً</w:t>
      </w:r>
      <w:r>
        <w:rPr>
          <w:rtl/>
          <w:lang w:bidi="fa-IR"/>
        </w:rPr>
        <w:t xml:space="preserve"> ، أو عشرة من البقر ، أو من الحلل </w:t>
      </w:r>
      <w:r w:rsidRPr="000C02BB">
        <w:rPr>
          <w:rStyle w:val="libFootnotenumChar"/>
          <w:rtl/>
        </w:rPr>
        <w:t>(1)</w:t>
      </w:r>
      <w:r>
        <w:rPr>
          <w:rtl/>
          <w:lang w:bidi="fa-IR"/>
        </w:rPr>
        <w:t xml:space="preserve"> على ما يأتي.</w:t>
      </w:r>
    </w:p>
    <w:p w:rsidR="00976C99" w:rsidRDefault="00976C99" w:rsidP="00976C99">
      <w:pPr>
        <w:pStyle w:val="libNormal"/>
        <w:rPr>
          <w:lang w:bidi="fa-IR"/>
        </w:rPr>
      </w:pPr>
      <w:r>
        <w:rPr>
          <w:rtl/>
          <w:lang w:bidi="fa-IR"/>
        </w:rPr>
        <w:t>وعند الشافعي أنّها خمس من الإبل ، فإن أعوزت ، فقولان ، أحدهما : ينتقل إلى مقدّر ، وهو خمسون دينارا</w:t>
      </w:r>
      <w:r w:rsidR="00C57835">
        <w:rPr>
          <w:rFonts w:hint="cs"/>
          <w:rtl/>
          <w:lang w:bidi="fa-IR"/>
        </w:rPr>
        <w:t>ً</w:t>
      </w:r>
      <w:r>
        <w:rPr>
          <w:rtl/>
          <w:lang w:bidi="fa-IR"/>
        </w:rPr>
        <w:t xml:space="preserve"> أو خمسمائة درهم نصف ع</w:t>
      </w:r>
      <w:r w:rsidR="00C57835">
        <w:rPr>
          <w:rFonts w:hint="cs"/>
          <w:rtl/>
          <w:lang w:bidi="fa-IR"/>
        </w:rPr>
        <w:t>ُ</w:t>
      </w:r>
      <w:r>
        <w:rPr>
          <w:rtl/>
          <w:lang w:bidi="fa-IR"/>
        </w:rPr>
        <w:t>ش</w:t>
      </w:r>
      <w:r w:rsidR="00C57835">
        <w:rPr>
          <w:rFonts w:hint="cs"/>
          <w:rtl/>
          <w:lang w:bidi="fa-IR"/>
        </w:rPr>
        <w:t>ْ</w:t>
      </w:r>
      <w:r>
        <w:rPr>
          <w:rtl/>
          <w:lang w:bidi="fa-IR"/>
        </w:rPr>
        <w:t>ر الدية. والثاني : إلى قيمتها.</w:t>
      </w:r>
    </w:p>
    <w:p w:rsidR="00976C99" w:rsidRDefault="00976C99" w:rsidP="00976C99">
      <w:pPr>
        <w:pStyle w:val="libNormal"/>
        <w:rPr>
          <w:lang w:bidi="fa-IR"/>
        </w:rPr>
      </w:pPr>
      <w:r>
        <w:rPr>
          <w:rtl/>
          <w:lang w:bidi="fa-IR"/>
        </w:rPr>
        <w:t>فإن أعوزت الإبل وقلنا : ينتقل إلى مقدّر فصال</w:t>
      </w:r>
      <w:r w:rsidR="00C57835">
        <w:rPr>
          <w:rFonts w:hint="cs"/>
          <w:rtl/>
          <w:lang w:bidi="fa-IR"/>
        </w:rPr>
        <w:t>َ</w:t>
      </w:r>
      <w:r>
        <w:rPr>
          <w:rtl/>
          <w:lang w:bidi="fa-IR"/>
        </w:rPr>
        <w:t>ح</w:t>
      </w:r>
      <w:r w:rsidR="00C57835">
        <w:rPr>
          <w:rFonts w:hint="cs"/>
          <w:rtl/>
          <w:lang w:bidi="fa-IR"/>
        </w:rPr>
        <w:t>َ</w:t>
      </w:r>
      <w:r>
        <w:rPr>
          <w:rtl/>
          <w:lang w:bidi="fa-IR"/>
        </w:rPr>
        <w:t>ه منه على شقص مع معرفته ، صحّ الصلح ، وتثبت فيه الشفعة عنده بالعوض.</w:t>
      </w:r>
    </w:p>
    <w:p w:rsidR="00976C99" w:rsidRDefault="00976C99" w:rsidP="00976C99">
      <w:pPr>
        <w:pStyle w:val="libNormal"/>
        <w:rPr>
          <w:lang w:bidi="fa-IR"/>
        </w:rPr>
      </w:pPr>
      <w:r>
        <w:rPr>
          <w:rtl/>
          <w:lang w:bidi="fa-IR"/>
        </w:rPr>
        <w:t>وإن قلنا : ينتقل إلى قيمتها فإن علماها وذكراها وتصالحا عليها ، صحّ ، وتثبت الشفعة أيضا</w:t>
      </w:r>
      <w:r w:rsidR="00C57835">
        <w:rPr>
          <w:rFonts w:hint="cs"/>
          <w:rtl/>
          <w:lang w:bidi="fa-IR"/>
        </w:rPr>
        <w:t>ً</w:t>
      </w:r>
      <w:r>
        <w:rPr>
          <w:rtl/>
          <w:lang w:bidi="fa-IR"/>
        </w:rPr>
        <w:t xml:space="preserve"> بذلك. وإن لم يعلما أو أحدهما ، لم يصح الصلح ، ولا تثبت شفعة.</w:t>
      </w:r>
    </w:p>
    <w:p w:rsidR="00976C99" w:rsidRDefault="00976C99" w:rsidP="00976C99">
      <w:pPr>
        <w:pStyle w:val="libNormal"/>
        <w:rPr>
          <w:lang w:bidi="fa-IR"/>
        </w:rPr>
      </w:pPr>
      <w:r>
        <w:rPr>
          <w:rtl/>
          <w:lang w:bidi="fa-IR"/>
        </w:rPr>
        <w:t>وإن كانت الإبل موجودة فاصطلحا بالشقص عنها ، فإن كانا لا يعلمان ذلك ، ففي الصلح عنها قولان :</w:t>
      </w:r>
    </w:p>
    <w:p w:rsidR="00976C99" w:rsidRDefault="00976C99" w:rsidP="00976C99">
      <w:pPr>
        <w:pStyle w:val="libNormal"/>
        <w:rPr>
          <w:lang w:bidi="fa-IR"/>
        </w:rPr>
      </w:pPr>
      <w:r>
        <w:rPr>
          <w:rtl/>
          <w:lang w:bidi="fa-IR"/>
        </w:rPr>
        <w:t xml:space="preserve">أحدهما : يصحّ </w:t>
      </w:r>
      <w:r w:rsidR="00C57835">
        <w:rPr>
          <w:rFonts w:hint="cs"/>
          <w:rtl/>
          <w:lang w:bidi="fa-IR"/>
        </w:rPr>
        <w:t>؛</w:t>
      </w:r>
      <w:r>
        <w:rPr>
          <w:rtl/>
          <w:lang w:bidi="fa-IR"/>
        </w:rPr>
        <w:t xml:space="preserve"> لأنّها معلومة العدد والأسنان ، وإنّما يجهل قدّها ولونها ، وذلك يقتضي أقلّ ما يقع عليه الاسم.</w:t>
      </w:r>
    </w:p>
    <w:p w:rsidR="00976C99" w:rsidRDefault="00976C99" w:rsidP="00976C99">
      <w:pPr>
        <w:pStyle w:val="libNormal"/>
        <w:rPr>
          <w:lang w:bidi="fa-IR"/>
        </w:rPr>
      </w:pPr>
      <w:r>
        <w:rPr>
          <w:rtl/>
          <w:lang w:bidi="fa-IR"/>
        </w:rPr>
        <w:t xml:space="preserve">والثاني : لا يصحّ </w:t>
      </w:r>
      <w:r w:rsidR="00C57835">
        <w:rPr>
          <w:rFonts w:hint="cs"/>
          <w:rtl/>
          <w:lang w:bidi="fa-IR"/>
        </w:rPr>
        <w:t>؛</w:t>
      </w:r>
      <w:r>
        <w:rPr>
          <w:rtl/>
          <w:lang w:bidi="fa-IR"/>
        </w:rPr>
        <w:t xml:space="preserve"> لأنّ القدّ واللون مقصودان ، فإذا جهل </w:t>
      </w:r>
      <w:r w:rsidRPr="00373B9D">
        <w:rPr>
          <w:rStyle w:val="libFootnotenumChar"/>
          <w:rtl/>
        </w:rPr>
        <w:t>(2)</w:t>
      </w:r>
      <w:r>
        <w:rPr>
          <w:rtl/>
          <w:lang w:bidi="fa-IR"/>
        </w:rPr>
        <w:t xml:space="preserve"> ، لم يصح الصلح ، فإذا قلنا : يصحّ ، تثبت الشفعة ، وأخذ الشقص بقيمة الإبل. وإذا قلنا : لا يصحّ الصلح ، لم تثبت شفعة</w:t>
      </w:r>
      <w:r w:rsidRPr="00373B9D">
        <w:rPr>
          <w:rStyle w:val="libFootnotenumChar"/>
          <w:rtl/>
        </w:rPr>
        <w:t>(3)</w:t>
      </w:r>
      <w:r>
        <w:rPr>
          <w:rtl/>
          <w:lang w:bidi="fa-IR"/>
        </w:rPr>
        <w:t>.</w:t>
      </w:r>
    </w:p>
    <w:p w:rsidR="00976C99" w:rsidRDefault="00976C99" w:rsidP="00976C99">
      <w:pPr>
        <w:pStyle w:val="libNormal"/>
        <w:rPr>
          <w:lang w:bidi="fa-IR"/>
        </w:rPr>
      </w:pPr>
      <w:r>
        <w:rPr>
          <w:rtl/>
          <w:lang w:bidi="fa-IR"/>
        </w:rPr>
        <w:t>وهذا كلّه ساقط عندنا.</w:t>
      </w:r>
    </w:p>
    <w:p w:rsidR="00976C99" w:rsidRDefault="00976C99" w:rsidP="00976C99">
      <w:pPr>
        <w:pStyle w:val="libNormal"/>
        <w:rPr>
          <w:lang w:bidi="fa-IR"/>
        </w:rPr>
      </w:pPr>
      <w:bookmarkStart w:id="489" w:name="_Toc122782261"/>
      <w:bookmarkStart w:id="490" w:name="_Toc122782595"/>
      <w:r w:rsidRPr="007C41B2">
        <w:rPr>
          <w:rStyle w:val="Heading2Char"/>
          <w:rtl/>
        </w:rPr>
        <w:t>مسالة 763 :</w:t>
      </w:r>
      <w:bookmarkEnd w:id="489"/>
      <w:bookmarkEnd w:id="490"/>
      <w:r>
        <w:rPr>
          <w:rtl/>
          <w:lang w:bidi="fa-IR"/>
        </w:rPr>
        <w:t xml:space="preserve"> إذا ارتدّ المشتري فقتل أو مات قبل رجوعه إلى‌</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كذا ، حيث لم يذكر المصنّف </w:t>
      </w:r>
      <w:r w:rsidR="00C57835" w:rsidRPr="00C57835">
        <w:rPr>
          <w:rStyle w:val="libFootnoteAlaemChar"/>
          <w:rtl/>
        </w:rPr>
        <w:t>قدس‌سره</w:t>
      </w:r>
      <w:r>
        <w:rPr>
          <w:rtl/>
          <w:lang w:bidi="fa-IR"/>
        </w:rPr>
        <w:t xml:space="preserve"> عدد الحلل.</w:t>
      </w:r>
    </w:p>
    <w:p w:rsidR="00976C99" w:rsidRDefault="00976C99" w:rsidP="000C02BB">
      <w:pPr>
        <w:pStyle w:val="libFootnote0"/>
        <w:rPr>
          <w:lang w:bidi="fa-IR"/>
        </w:rPr>
      </w:pPr>
      <w:r>
        <w:rPr>
          <w:rtl/>
          <w:lang w:bidi="fa-IR"/>
        </w:rPr>
        <w:t>(2) كذا ، والظاهر : « ج</w:t>
      </w:r>
      <w:r w:rsidR="00C57835">
        <w:rPr>
          <w:rFonts w:hint="cs"/>
          <w:rtl/>
          <w:lang w:bidi="fa-IR"/>
        </w:rPr>
        <w:t>ُ</w:t>
      </w:r>
      <w:r>
        <w:rPr>
          <w:rtl/>
          <w:lang w:bidi="fa-IR"/>
        </w:rPr>
        <w:t>هلا ».</w:t>
      </w:r>
    </w:p>
    <w:p w:rsidR="00976C99" w:rsidRDefault="00976C99" w:rsidP="000C02BB">
      <w:pPr>
        <w:pStyle w:val="libFootnote0"/>
        <w:rPr>
          <w:lang w:bidi="fa-IR"/>
        </w:rPr>
      </w:pPr>
      <w:r>
        <w:rPr>
          <w:rtl/>
          <w:lang w:bidi="fa-IR"/>
        </w:rPr>
        <w:t>(3) لم نعثر عليه في مظانّه.</w:t>
      </w:r>
    </w:p>
    <w:p w:rsidR="005B0B95" w:rsidRDefault="005B0B95" w:rsidP="000C02BB">
      <w:pPr>
        <w:pStyle w:val="libNormal"/>
        <w:rPr>
          <w:lang w:bidi="fa-IR"/>
        </w:rPr>
      </w:pPr>
      <w:r>
        <w:rPr>
          <w:lang w:bidi="fa-IR"/>
        </w:rPr>
        <w:br w:type="page"/>
      </w:r>
    </w:p>
    <w:p w:rsidR="00976C99" w:rsidRDefault="00976C99" w:rsidP="00C57835">
      <w:pPr>
        <w:pStyle w:val="libNormal0"/>
        <w:rPr>
          <w:lang w:bidi="fa-IR"/>
        </w:rPr>
      </w:pPr>
      <w:r>
        <w:rPr>
          <w:rtl/>
          <w:lang w:bidi="fa-IR"/>
        </w:rPr>
        <w:lastRenderedPageBreak/>
        <w:t xml:space="preserve">الإسلام ، كان للشفيع أخذه بالشفعة </w:t>
      </w:r>
      <w:r w:rsidR="00C57835">
        <w:rPr>
          <w:rFonts w:hint="cs"/>
          <w:rtl/>
          <w:lang w:bidi="fa-IR"/>
        </w:rPr>
        <w:t>؛</w:t>
      </w:r>
      <w:r>
        <w:rPr>
          <w:rtl/>
          <w:lang w:bidi="fa-IR"/>
        </w:rPr>
        <w:t xml:space="preserve"> لأنّه استحقّها بالبيع ، والانتقال بالموت أو القتل لا يخرجه عن الاستحقاق ، كما لو مات المشتري بعد البيع ، كان للشفيع الأخذ</w:t>
      </w:r>
      <w:r w:rsidR="00C57835">
        <w:rPr>
          <w:rFonts w:hint="cs"/>
          <w:rtl/>
          <w:lang w:bidi="fa-IR"/>
        </w:rPr>
        <w:t>ُ</w:t>
      </w:r>
      <w:r>
        <w:rPr>
          <w:rtl/>
          <w:lang w:bidi="fa-IR"/>
        </w:rPr>
        <w:t xml:space="preserve"> بالشفعة.</w:t>
      </w:r>
    </w:p>
    <w:p w:rsidR="00976C99" w:rsidRDefault="00976C99" w:rsidP="00976C99">
      <w:pPr>
        <w:pStyle w:val="libNormal"/>
        <w:rPr>
          <w:lang w:bidi="fa-IR"/>
        </w:rPr>
      </w:pPr>
      <w:r>
        <w:rPr>
          <w:rtl/>
          <w:lang w:bidi="fa-IR"/>
        </w:rPr>
        <w:t xml:space="preserve">قال الشافعي : إنّه بقتله أو موته ينتقل الشقص عنه إلى المسلمين </w:t>
      </w:r>
      <w:r w:rsidRPr="000C02BB">
        <w:rPr>
          <w:rStyle w:val="libFootnotenumChar"/>
          <w:rtl/>
        </w:rPr>
        <w:t>(1)</w:t>
      </w:r>
      <w:r>
        <w:rPr>
          <w:rtl/>
          <w:lang w:bidi="fa-IR"/>
        </w:rPr>
        <w:t xml:space="preserve"> ، وذلك لا يمنع الشفعة ، كما لو اشترى شقصا</w:t>
      </w:r>
      <w:r w:rsidR="00C57835">
        <w:rPr>
          <w:rFonts w:hint="cs"/>
          <w:rtl/>
          <w:lang w:bidi="fa-IR"/>
        </w:rPr>
        <w:t>ً</w:t>
      </w:r>
      <w:r>
        <w:rPr>
          <w:rtl/>
          <w:lang w:bidi="fa-IR"/>
        </w:rPr>
        <w:t xml:space="preserve"> فيه شفعة ثمّ باعه ، ويكون المطالب الإمام أو نائبه. وعندنا إلى ورثته إن كان له وارث مسلم ، وإل</w:t>
      </w:r>
      <w:r w:rsidR="00C57835">
        <w:rPr>
          <w:rFonts w:hint="cs"/>
          <w:rtl/>
          <w:lang w:bidi="fa-IR"/>
        </w:rPr>
        <w:t>ّ</w:t>
      </w:r>
      <w:r>
        <w:rPr>
          <w:rtl/>
          <w:lang w:bidi="fa-IR"/>
        </w:rPr>
        <w:t>ا كان ميراثه للإمام ، فتكون الشفعة على من انتقل الملك إليه.</w:t>
      </w:r>
    </w:p>
    <w:p w:rsidR="00976C99" w:rsidRDefault="00976C99" w:rsidP="00976C99">
      <w:pPr>
        <w:pStyle w:val="libNormal"/>
        <w:rPr>
          <w:lang w:bidi="fa-IR"/>
        </w:rPr>
      </w:pPr>
      <w:r>
        <w:rPr>
          <w:rtl/>
          <w:lang w:bidi="fa-IR"/>
        </w:rPr>
        <w:t>ولو ارتدّ الشفيع وق</w:t>
      </w:r>
      <w:r w:rsidR="00C57835">
        <w:rPr>
          <w:rFonts w:hint="cs"/>
          <w:rtl/>
          <w:lang w:bidi="fa-IR"/>
        </w:rPr>
        <w:t>ُ</w:t>
      </w:r>
      <w:r>
        <w:rPr>
          <w:rtl/>
          <w:lang w:bidi="fa-IR"/>
        </w:rPr>
        <w:t xml:space="preserve">تل بالردّة أو مات ، كانت الشفعة للمسلمين عند الشافعي </w:t>
      </w:r>
      <w:r w:rsidRPr="00373B9D">
        <w:rPr>
          <w:rStyle w:val="libFootnotenumChar"/>
          <w:rtl/>
        </w:rPr>
        <w:t>(2)</w:t>
      </w:r>
      <w:r>
        <w:rPr>
          <w:rtl/>
          <w:lang w:bidi="fa-IR"/>
        </w:rPr>
        <w:t xml:space="preserve"> </w:t>
      </w:r>
      <w:r w:rsidR="005B0B95">
        <w:rPr>
          <w:rtl/>
          <w:lang w:bidi="fa-IR"/>
        </w:rPr>
        <w:t>-</w:t>
      </w:r>
      <w:r>
        <w:rPr>
          <w:rtl/>
          <w:lang w:bidi="fa-IR"/>
        </w:rPr>
        <w:t xml:space="preserve"> وعندنا لوارثه </w:t>
      </w:r>
      <w:r w:rsidR="005B0B95">
        <w:rPr>
          <w:rtl/>
          <w:lang w:bidi="fa-IR"/>
        </w:rPr>
        <w:t>-</w:t>
      </w:r>
      <w:r>
        <w:rPr>
          <w:rtl/>
          <w:lang w:bidi="fa-IR"/>
        </w:rPr>
        <w:t xml:space="preserve"> إن كان قد طال</w:t>
      </w:r>
      <w:r w:rsidR="00C57835">
        <w:rPr>
          <w:rFonts w:hint="cs"/>
          <w:rtl/>
          <w:lang w:bidi="fa-IR"/>
        </w:rPr>
        <w:t>َ</w:t>
      </w:r>
      <w:r>
        <w:rPr>
          <w:rtl/>
          <w:lang w:bidi="fa-IR"/>
        </w:rPr>
        <w:t>ب بها ، وإن لم يطالب ، فإن جعلناه كالكافر ، سقطت شفعته ، وهو الأقوى عندي. وإن جعلناه كالمسلم ، فالشفعة لوارثه.</w:t>
      </w:r>
    </w:p>
    <w:p w:rsidR="00976C99" w:rsidRDefault="00976C99" w:rsidP="00976C99">
      <w:pPr>
        <w:pStyle w:val="libNormal"/>
        <w:rPr>
          <w:lang w:bidi="fa-IR"/>
        </w:rPr>
      </w:pPr>
      <w:r>
        <w:rPr>
          <w:rtl/>
          <w:lang w:bidi="fa-IR"/>
        </w:rPr>
        <w:t xml:space="preserve">ولو مات الشفيع المسلم ولا وارث له ، انتقل نصيبه إلى الإمام عندنا ، وعند الشافعي إلى المسلمين </w:t>
      </w:r>
      <w:r w:rsidRPr="00373B9D">
        <w:rPr>
          <w:rStyle w:val="libFootnotenumChar"/>
          <w:rtl/>
        </w:rPr>
        <w:t>(3)</w:t>
      </w:r>
      <w:r>
        <w:rPr>
          <w:rtl/>
          <w:lang w:bidi="fa-IR"/>
        </w:rPr>
        <w:t>. فعلى قولنا يكون المستحقّ للشفعة الإمام</w:t>
      </w:r>
      <w:r w:rsidR="00C57835">
        <w:rPr>
          <w:rFonts w:hint="cs"/>
          <w:rtl/>
          <w:lang w:bidi="fa-IR"/>
        </w:rPr>
        <w:t>َ</w:t>
      </w:r>
      <w:r>
        <w:rPr>
          <w:rtl/>
          <w:lang w:bidi="fa-IR"/>
        </w:rPr>
        <w:t xml:space="preserve"> ، وعلى قوله المسلمون ، ويطالب لهم الإمام.</w:t>
      </w:r>
    </w:p>
    <w:p w:rsidR="00976C99" w:rsidRDefault="00976C99" w:rsidP="00976C99">
      <w:pPr>
        <w:pStyle w:val="libNormal"/>
        <w:rPr>
          <w:lang w:bidi="fa-IR"/>
        </w:rPr>
      </w:pPr>
      <w:bookmarkStart w:id="491" w:name="_Toc122782262"/>
      <w:bookmarkStart w:id="492" w:name="_Toc122782596"/>
      <w:r w:rsidRPr="007C41B2">
        <w:rPr>
          <w:rStyle w:val="Heading2Char"/>
          <w:rtl/>
        </w:rPr>
        <w:t>مسالة 764 :</w:t>
      </w:r>
      <w:bookmarkEnd w:id="491"/>
      <w:bookmarkEnd w:id="492"/>
      <w:r>
        <w:rPr>
          <w:rtl/>
          <w:lang w:bidi="fa-IR"/>
        </w:rPr>
        <w:t xml:space="preserve"> إذا اشترى شقصا</w:t>
      </w:r>
      <w:r w:rsidR="00EE32C6">
        <w:rPr>
          <w:rFonts w:hint="cs"/>
          <w:rtl/>
          <w:lang w:bidi="fa-IR"/>
        </w:rPr>
        <w:t>ً</w:t>
      </w:r>
      <w:r>
        <w:rPr>
          <w:rtl/>
          <w:lang w:bidi="fa-IR"/>
        </w:rPr>
        <w:t xml:space="preserve"> فيه شفعة ووصّى به فمات ثمّ جاء الشفيع والموصى له يطالبان ، كان الشقص للشفيع </w:t>
      </w:r>
      <w:r w:rsidR="00EE32C6">
        <w:rPr>
          <w:rFonts w:hint="cs"/>
          <w:rtl/>
          <w:lang w:bidi="fa-IR"/>
        </w:rPr>
        <w:t>؛</w:t>
      </w:r>
      <w:r>
        <w:rPr>
          <w:rtl/>
          <w:lang w:bidi="fa-IR"/>
        </w:rPr>
        <w:t xml:space="preserve"> لسبق استحقاقه ، ويدفع الثمن إلى الورثة دون الموصى له </w:t>
      </w:r>
      <w:r w:rsidR="00EE32C6">
        <w:rPr>
          <w:rFonts w:hint="cs"/>
          <w:rtl/>
          <w:lang w:bidi="fa-IR"/>
        </w:rPr>
        <w:t>؛</w:t>
      </w:r>
      <w:r>
        <w:rPr>
          <w:rtl/>
          <w:lang w:bidi="fa-IR"/>
        </w:rPr>
        <w:t xml:space="preserve"> لأنّه لم يوص</w:t>
      </w:r>
      <w:r w:rsidR="00EE32C6">
        <w:rPr>
          <w:rFonts w:hint="cs"/>
          <w:rtl/>
          <w:lang w:bidi="fa-IR"/>
        </w:rPr>
        <w:t>َ</w:t>
      </w:r>
      <w:r>
        <w:rPr>
          <w:rtl/>
          <w:lang w:bidi="fa-IR"/>
        </w:rPr>
        <w:t xml:space="preserve"> له إل</w:t>
      </w:r>
      <w:r w:rsidR="00EE32C6">
        <w:rPr>
          <w:rFonts w:hint="cs"/>
          <w:rtl/>
          <w:lang w:bidi="fa-IR"/>
        </w:rPr>
        <w:t>ّ</w:t>
      </w:r>
      <w:r>
        <w:rPr>
          <w:rtl/>
          <w:lang w:bidi="fa-IR"/>
        </w:rPr>
        <w:t>ا بالشقص وقد سقط حقّه.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EE32C6">
        <w:rPr>
          <w:rFonts w:hint="cs"/>
          <w:rtl/>
          <w:lang w:bidi="fa-IR"/>
        </w:rPr>
        <w:t xml:space="preserve"> و 2 )</w:t>
      </w:r>
      <w:r>
        <w:rPr>
          <w:rtl/>
          <w:lang w:bidi="fa-IR"/>
        </w:rPr>
        <w:t xml:space="preserve"> التهذيب </w:t>
      </w:r>
      <w:r w:rsidR="005B0B95">
        <w:rPr>
          <w:rtl/>
          <w:lang w:bidi="fa-IR"/>
        </w:rPr>
        <w:t>-</w:t>
      </w:r>
      <w:r>
        <w:rPr>
          <w:rtl/>
          <w:lang w:bidi="fa-IR"/>
        </w:rPr>
        <w:t xml:space="preserve"> للبغوي </w:t>
      </w:r>
      <w:r w:rsidR="005B0B95">
        <w:rPr>
          <w:rtl/>
          <w:lang w:bidi="fa-IR"/>
        </w:rPr>
        <w:t>-</w:t>
      </w:r>
      <w:r>
        <w:rPr>
          <w:rtl/>
          <w:lang w:bidi="fa-IR"/>
        </w:rPr>
        <w:t xml:space="preserve"> 4 : 372.</w:t>
      </w:r>
    </w:p>
    <w:p w:rsidR="00976C99" w:rsidRDefault="00976C99" w:rsidP="000C02BB">
      <w:pPr>
        <w:pStyle w:val="libFootnote0"/>
        <w:rPr>
          <w:lang w:bidi="fa-IR"/>
        </w:rPr>
      </w:pPr>
      <w:r>
        <w:rPr>
          <w:rtl/>
          <w:lang w:bidi="fa-IR"/>
        </w:rPr>
        <w:t>(3) ا</w:t>
      </w:r>
      <w:r w:rsidR="00EE32C6">
        <w:rPr>
          <w:rFonts w:hint="cs"/>
          <w:rtl/>
          <w:lang w:bidi="fa-IR"/>
        </w:rPr>
        <w:t>ُ</w:t>
      </w:r>
      <w:r>
        <w:rPr>
          <w:rtl/>
          <w:lang w:bidi="fa-IR"/>
        </w:rPr>
        <w:t xml:space="preserve">نظر : الحاوي الكبير 7 : 257 </w:t>
      </w:r>
      <w:r w:rsidR="005B0B95">
        <w:rPr>
          <w:rtl/>
          <w:lang w:bidi="fa-IR"/>
        </w:rPr>
        <w:t>-</w:t>
      </w:r>
      <w:r>
        <w:rPr>
          <w:rtl/>
          <w:lang w:bidi="fa-IR"/>
        </w:rPr>
        <w:t xml:space="preserve"> 258.</w:t>
      </w:r>
    </w:p>
    <w:p w:rsidR="005B0B95" w:rsidRDefault="005B0B95" w:rsidP="000C02BB">
      <w:pPr>
        <w:pStyle w:val="libNormal"/>
        <w:rPr>
          <w:lang w:bidi="fa-IR"/>
        </w:rPr>
      </w:pPr>
      <w:r>
        <w:rPr>
          <w:lang w:bidi="fa-IR"/>
        </w:rPr>
        <w:br w:type="page"/>
      </w:r>
    </w:p>
    <w:p w:rsidR="00976C99" w:rsidRDefault="00976C99" w:rsidP="00EE32C6">
      <w:pPr>
        <w:pStyle w:val="Heading2"/>
        <w:rPr>
          <w:lang w:bidi="fa-IR"/>
        </w:rPr>
      </w:pPr>
      <w:bookmarkStart w:id="493" w:name="_Toc122782263"/>
      <w:bookmarkStart w:id="494" w:name="_Toc122782597"/>
      <w:r>
        <w:rPr>
          <w:rtl/>
          <w:lang w:bidi="fa-IR"/>
        </w:rPr>
        <w:lastRenderedPageBreak/>
        <w:t>البحث الخامس : في التنازع.</w:t>
      </w:r>
      <w:bookmarkEnd w:id="493"/>
      <w:bookmarkEnd w:id="494"/>
    </w:p>
    <w:p w:rsidR="00976C99" w:rsidRDefault="00976C99" w:rsidP="00976C99">
      <w:pPr>
        <w:pStyle w:val="libNormal"/>
        <w:rPr>
          <w:lang w:bidi="fa-IR"/>
        </w:rPr>
      </w:pPr>
      <w:bookmarkStart w:id="495" w:name="_Toc122782264"/>
      <w:bookmarkStart w:id="496" w:name="_Toc122782598"/>
      <w:r w:rsidRPr="007C41B2">
        <w:rPr>
          <w:rStyle w:val="Heading2Char"/>
          <w:rtl/>
        </w:rPr>
        <w:t>مسالة 765 :</w:t>
      </w:r>
      <w:bookmarkEnd w:id="495"/>
      <w:bookmarkEnd w:id="496"/>
      <w:r>
        <w:rPr>
          <w:rtl/>
          <w:lang w:bidi="fa-IR"/>
        </w:rPr>
        <w:t xml:space="preserve"> لو اختلف المشتري والشفيع في قدر الثمن‌ ، فقال المشتري : اشتريته بمائة ، وقال الشفيع : بل بخمسين ، فأيّهما أقام البيّنة على ما ادّعاه ح</w:t>
      </w:r>
      <w:r w:rsidR="00EE32C6">
        <w:rPr>
          <w:rFonts w:hint="cs"/>
          <w:rtl/>
          <w:lang w:bidi="fa-IR"/>
        </w:rPr>
        <w:t>ُ</w:t>
      </w:r>
      <w:r>
        <w:rPr>
          <w:rtl/>
          <w:lang w:bidi="fa-IR"/>
        </w:rPr>
        <w:t>كم له بها.</w:t>
      </w:r>
    </w:p>
    <w:p w:rsidR="00976C99" w:rsidRDefault="00976C99" w:rsidP="00976C99">
      <w:pPr>
        <w:pStyle w:val="libNormal"/>
        <w:rPr>
          <w:lang w:bidi="fa-IR"/>
        </w:rPr>
      </w:pPr>
      <w:r>
        <w:rPr>
          <w:rtl/>
          <w:lang w:bidi="fa-IR"/>
        </w:rPr>
        <w:t>ويثبت ذلك بشاهد</w:t>
      </w:r>
      <w:r w:rsidR="00EE32C6">
        <w:rPr>
          <w:rFonts w:hint="cs"/>
          <w:rtl/>
          <w:lang w:bidi="fa-IR"/>
        </w:rPr>
        <w:t>َ</w:t>
      </w:r>
      <w:r>
        <w:rPr>
          <w:rtl/>
          <w:lang w:bidi="fa-IR"/>
        </w:rPr>
        <w:t>ي</w:t>
      </w:r>
      <w:r w:rsidR="00EE32C6">
        <w:rPr>
          <w:rFonts w:hint="cs"/>
          <w:rtl/>
          <w:lang w:bidi="fa-IR"/>
        </w:rPr>
        <w:t>ْ</w:t>
      </w:r>
      <w:r>
        <w:rPr>
          <w:rtl/>
          <w:lang w:bidi="fa-IR"/>
        </w:rPr>
        <w:t>ن وشاهد</w:t>
      </w:r>
      <w:r w:rsidR="00EE32C6">
        <w:rPr>
          <w:rFonts w:hint="cs"/>
          <w:rtl/>
          <w:lang w:bidi="fa-IR"/>
        </w:rPr>
        <w:t>ٍ</w:t>
      </w:r>
      <w:r>
        <w:rPr>
          <w:rtl/>
          <w:lang w:bidi="fa-IR"/>
        </w:rPr>
        <w:t xml:space="preserve"> وامرأتين ، وشاهد</w:t>
      </w:r>
      <w:r w:rsidR="00EE32C6">
        <w:rPr>
          <w:rFonts w:hint="cs"/>
          <w:rtl/>
          <w:lang w:bidi="fa-IR"/>
        </w:rPr>
        <w:t>ٍ</w:t>
      </w:r>
      <w:r>
        <w:rPr>
          <w:rtl/>
          <w:lang w:bidi="fa-IR"/>
        </w:rPr>
        <w:t xml:space="preserve"> ويمين </w:t>
      </w:r>
      <w:r w:rsidR="00EE32C6">
        <w:rPr>
          <w:rFonts w:hint="cs"/>
          <w:rtl/>
          <w:lang w:bidi="fa-IR"/>
        </w:rPr>
        <w:t>؛</w:t>
      </w:r>
      <w:r>
        <w:rPr>
          <w:rtl/>
          <w:lang w:bidi="fa-IR"/>
        </w:rPr>
        <w:t xml:space="preserve"> لأنّه مال.</w:t>
      </w:r>
    </w:p>
    <w:p w:rsidR="00976C99" w:rsidRDefault="00976C99" w:rsidP="00976C99">
      <w:pPr>
        <w:pStyle w:val="libNormal"/>
        <w:rPr>
          <w:lang w:bidi="fa-IR"/>
        </w:rPr>
      </w:pPr>
      <w:r>
        <w:rPr>
          <w:rtl/>
          <w:lang w:bidi="fa-IR"/>
        </w:rPr>
        <w:t>ولا ت</w:t>
      </w:r>
      <w:r w:rsidR="00EE32C6">
        <w:rPr>
          <w:rFonts w:hint="cs"/>
          <w:rtl/>
          <w:lang w:bidi="fa-IR"/>
        </w:rPr>
        <w:t>ُ</w:t>
      </w:r>
      <w:r>
        <w:rPr>
          <w:rtl/>
          <w:lang w:bidi="fa-IR"/>
        </w:rPr>
        <w:t xml:space="preserve">قبل فيه شهادة البائع </w:t>
      </w:r>
      <w:r w:rsidR="00EE32C6">
        <w:rPr>
          <w:rFonts w:hint="cs"/>
          <w:rtl/>
          <w:lang w:bidi="fa-IR"/>
        </w:rPr>
        <w:t>؛</w:t>
      </w:r>
      <w:r>
        <w:rPr>
          <w:rtl/>
          <w:lang w:bidi="fa-IR"/>
        </w:rPr>
        <w:t xml:space="preserve"> لأنّه يشهد على فعل نفسه ، وقد تلحقه التهمة إذا شهد للشفيع ، فإنّه إذا نقص الثمن نقص ضمان الدرك ، وبه قال الشافعي </w:t>
      </w:r>
      <w:r w:rsidR="00EE32C6">
        <w:rPr>
          <w:rFonts w:hint="cs"/>
          <w:rtl/>
          <w:lang w:bidi="fa-IR"/>
        </w:rPr>
        <w:t>؛</w:t>
      </w:r>
      <w:r>
        <w:rPr>
          <w:rtl/>
          <w:lang w:bidi="fa-IR"/>
        </w:rPr>
        <w:t xml:space="preserve"> لأنّه يشهد بحقّ لنفسه وفعل نفسه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وقال بعض أصحابه : ت</w:t>
      </w:r>
      <w:r w:rsidR="00EE32C6">
        <w:rPr>
          <w:rFonts w:hint="cs"/>
          <w:rtl/>
          <w:lang w:bidi="fa-IR"/>
        </w:rPr>
        <w:t>ُ</w:t>
      </w:r>
      <w:r>
        <w:rPr>
          <w:rtl/>
          <w:lang w:bidi="fa-IR"/>
        </w:rPr>
        <w:t xml:space="preserve">قبل </w:t>
      </w:r>
      <w:r w:rsidR="00EE32C6">
        <w:rPr>
          <w:rFonts w:hint="cs"/>
          <w:rtl/>
          <w:lang w:bidi="fa-IR"/>
        </w:rPr>
        <w:t>؛</w:t>
      </w:r>
      <w:r>
        <w:rPr>
          <w:rtl/>
          <w:lang w:bidi="fa-IR"/>
        </w:rPr>
        <w:t xml:space="preserve"> لأنّه لا يجرّ لنفسه نفعا</w:t>
      </w:r>
      <w:r w:rsidR="00EE32C6">
        <w:rPr>
          <w:rFonts w:hint="cs"/>
          <w:rtl/>
          <w:lang w:bidi="fa-IR"/>
        </w:rPr>
        <w:t>ً</w:t>
      </w:r>
      <w:r>
        <w:rPr>
          <w:rtl/>
          <w:lang w:bidi="fa-IR"/>
        </w:rPr>
        <w:t xml:space="preserve"> ، والثمن ثابت له بإقرار المشتري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وقد ذكرنا في القواعد </w:t>
      </w:r>
      <w:r w:rsidRPr="00373B9D">
        <w:rPr>
          <w:rStyle w:val="libFootnotenumChar"/>
          <w:rtl/>
        </w:rPr>
        <w:t>(3)</w:t>
      </w:r>
      <w:r>
        <w:rPr>
          <w:rtl/>
          <w:lang w:bidi="fa-IR"/>
        </w:rPr>
        <w:t xml:space="preserve"> احتمالا</w:t>
      </w:r>
      <w:r w:rsidR="00EE32C6">
        <w:rPr>
          <w:rFonts w:hint="cs"/>
          <w:rtl/>
          <w:lang w:bidi="fa-IR"/>
        </w:rPr>
        <w:t>ً</w:t>
      </w:r>
      <w:r>
        <w:rPr>
          <w:rtl/>
          <w:lang w:bidi="fa-IR"/>
        </w:rPr>
        <w:t xml:space="preserve"> حسنا</w:t>
      </w:r>
      <w:r w:rsidR="00EE32C6">
        <w:rPr>
          <w:rFonts w:hint="cs"/>
          <w:rtl/>
          <w:lang w:bidi="fa-IR"/>
        </w:rPr>
        <w:t>ً</w:t>
      </w:r>
      <w:r>
        <w:rPr>
          <w:rtl/>
          <w:lang w:bidi="fa-IR"/>
        </w:rPr>
        <w:t xml:space="preserve"> ، وهو أنّه ت</w:t>
      </w:r>
      <w:r w:rsidR="00EE32C6">
        <w:rPr>
          <w:rFonts w:hint="cs"/>
          <w:rtl/>
          <w:lang w:bidi="fa-IR"/>
        </w:rPr>
        <w:t>ُ</w:t>
      </w:r>
      <w:r>
        <w:rPr>
          <w:rtl/>
          <w:lang w:bidi="fa-IR"/>
        </w:rPr>
        <w:t xml:space="preserve">قبل شهادة البائع على الشفيع بعد القبض، وللشفيع بدون القبض </w:t>
      </w:r>
      <w:r w:rsidR="00EE32C6">
        <w:rPr>
          <w:rFonts w:hint="cs"/>
          <w:rtl/>
          <w:lang w:bidi="fa-IR"/>
        </w:rPr>
        <w:t>؛</w:t>
      </w:r>
      <w:r>
        <w:rPr>
          <w:rtl/>
          <w:lang w:bidi="fa-IR"/>
        </w:rPr>
        <w:t xml:space="preserve"> لأنّه إذا شهد على الشفيع بالمائة ، انتفت التهمة عنه </w:t>
      </w:r>
      <w:r w:rsidR="00EE32C6">
        <w:rPr>
          <w:rFonts w:hint="cs"/>
          <w:rtl/>
          <w:lang w:bidi="fa-IR"/>
        </w:rPr>
        <w:t>؛</w:t>
      </w:r>
      <w:r>
        <w:rPr>
          <w:rtl/>
          <w:lang w:bidi="fa-IR"/>
        </w:rPr>
        <w:t xml:space="preserve"> لاعترافه بأنّه ضامن لمائة ، وإذا شهد له بخمسين قبل القبض ، فقد اعترف أنّه لا يستحقّ على المشتري أكثر من الخمسين ، وأنّ المشتري لا يجب عليه أكثر منها ، فإذا دفعها ، برئت ذمّته باعترافه ، وكان ضامنا</w:t>
      </w:r>
      <w:r w:rsidR="00EE32C6">
        <w:rPr>
          <w:rFonts w:hint="cs"/>
          <w:rtl/>
          <w:lang w:bidi="fa-IR"/>
        </w:rPr>
        <w:t>ً</w:t>
      </w:r>
      <w:r>
        <w:rPr>
          <w:rtl/>
          <w:lang w:bidi="fa-IR"/>
        </w:rPr>
        <w:t xml:space="preserve"> لها خاصّة </w:t>
      </w:r>
      <w:r w:rsidR="00EE32C6">
        <w:rPr>
          <w:rFonts w:hint="cs"/>
          <w:rtl/>
          <w:lang w:bidi="fa-IR"/>
        </w:rPr>
        <w:t>؛</w:t>
      </w:r>
      <w:r>
        <w:rPr>
          <w:rtl/>
          <w:lang w:bidi="fa-IR"/>
        </w:rPr>
        <w:t xml:space="preserve"> إذ لا يقبض البائع أكثر منها.</w:t>
      </w:r>
    </w:p>
    <w:p w:rsidR="00976C99" w:rsidRDefault="00976C99" w:rsidP="00976C99">
      <w:pPr>
        <w:pStyle w:val="libNormal"/>
        <w:rPr>
          <w:lang w:bidi="fa-IR"/>
        </w:rPr>
      </w:pPr>
      <w:r>
        <w:rPr>
          <w:rtl/>
          <w:lang w:bidi="fa-IR"/>
        </w:rPr>
        <w:t>ولو أقام كلّ</w:t>
      </w:r>
      <w:r w:rsidR="00EE32C6">
        <w:rPr>
          <w:rFonts w:hint="cs"/>
          <w:rtl/>
          <w:lang w:bidi="fa-IR"/>
        </w:rPr>
        <w:t>ٌ</w:t>
      </w:r>
      <w:r>
        <w:rPr>
          <w:rtl/>
          <w:lang w:bidi="fa-IR"/>
        </w:rPr>
        <w:t xml:space="preserve"> منهما بيّنة</w:t>
      </w:r>
      <w:r w:rsidR="00EE32C6">
        <w:rPr>
          <w:rFonts w:hint="cs"/>
          <w:rtl/>
          <w:lang w:bidi="fa-IR"/>
        </w:rPr>
        <w:t>ً</w:t>
      </w:r>
      <w:r>
        <w:rPr>
          <w:rtl/>
          <w:lang w:bidi="fa-IR"/>
        </w:rPr>
        <w:t xml:space="preserve"> ، قال الشيخ</w:t>
      </w:r>
      <w:r w:rsidR="00EE32C6">
        <w:rPr>
          <w:rFonts w:hint="cs"/>
          <w:rtl/>
          <w:lang w:bidi="fa-IR"/>
        </w:rPr>
        <w:t xml:space="preserve"> </w:t>
      </w:r>
      <w:r w:rsidR="00E85DBE" w:rsidRPr="00E85DBE">
        <w:rPr>
          <w:rStyle w:val="libAlaemChar"/>
          <w:rtl/>
        </w:rPr>
        <w:t>رحمه‌الله</w:t>
      </w:r>
      <w:r>
        <w:rPr>
          <w:rtl/>
          <w:lang w:bidi="fa-IR"/>
        </w:rPr>
        <w:t xml:space="preserve"> : ت</w:t>
      </w:r>
      <w:r w:rsidR="00EE32C6">
        <w:rPr>
          <w:rFonts w:hint="cs"/>
          <w:rtl/>
          <w:lang w:bidi="fa-IR"/>
        </w:rPr>
        <w:t>ُ</w:t>
      </w:r>
      <w:r>
        <w:rPr>
          <w:rtl/>
          <w:lang w:bidi="fa-IR"/>
        </w:rPr>
        <w:t xml:space="preserve">قدّم بيّنة المشتري </w:t>
      </w:r>
      <w:r w:rsidR="00EE32C6">
        <w:rPr>
          <w:rFonts w:hint="cs"/>
          <w:rtl/>
          <w:lang w:bidi="fa-IR"/>
        </w:rPr>
        <w:t>؛</w:t>
      </w:r>
      <w:r>
        <w:rPr>
          <w:rtl/>
          <w:lang w:bidi="fa-IR"/>
        </w:rPr>
        <w:t xml:space="preserve"> لأنّه هو المدّعي للثمن ، والشفيع ينكره </w:t>
      </w:r>
      <w:r w:rsidRPr="00373B9D">
        <w:rPr>
          <w:rStyle w:val="libFootnotenumChar"/>
          <w:rtl/>
        </w:rPr>
        <w:t>(4)</w:t>
      </w:r>
      <w:r>
        <w:rPr>
          <w:rtl/>
          <w:lang w:bidi="fa-IR"/>
        </w:rPr>
        <w:t xml:space="preserve">. ولأنّه أعلم بعقده </w:t>
      </w:r>
      <w:r w:rsidR="005B0B95">
        <w:rPr>
          <w:rtl/>
          <w:lang w:bidi="fa-IR"/>
        </w:rPr>
        <w:t>-</w:t>
      </w:r>
      <w:r>
        <w:rPr>
          <w:rtl/>
          <w:lang w:bidi="fa-IR"/>
        </w:rPr>
        <w:t xml:space="preserve"> وهو أحد قولي‌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EE32C6">
        <w:rPr>
          <w:rFonts w:hint="cs"/>
          <w:rtl/>
          <w:lang w:bidi="fa-IR"/>
        </w:rPr>
        <w:t xml:space="preserve"> و 2 )</w:t>
      </w:r>
      <w:r>
        <w:rPr>
          <w:rtl/>
          <w:lang w:bidi="fa-IR"/>
        </w:rPr>
        <w:t xml:space="preserve"> العزيز شرح الوجيز 5 : 523 ، روضة الطالبين 4 : 180.</w:t>
      </w:r>
    </w:p>
    <w:p w:rsidR="00976C99" w:rsidRDefault="00976C99" w:rsidP="000C02BB">
      <w:pPr>
        <w:pStyle w:val="libFootnote0"/>
        <w:rPr>
          <w:lang w:bidi="fa-IR"/>
        </w:rPr>
      </w:pPr>
      <w:r>
        <w:rPr>
          <w:rtl/>
          <w:lang w:bidi="fa-IR"/>
        </w:rPr>
        <w:t>(3) قواعد الأحكام 1 : 267.</w:t>
      </w:r>
    </w:p>
    <w:p w:rsidR="00976C99" w:rsidRDefault="00976C99" w:rsidP="000C02BB">
      <w:pPr>
        <w:pStyle w:val="libFootnote0"/>
        <w:rPr>
          <w:lang w:bidi="fa-IR"/>
        </w:rPr>
      </w:pPr>
      <w:r>
        <w:rPr>
          <w:rtl/>
          <w:lang w:bidi="fa-IR"/>
        </w:rPr>
        <w:t xml:space="preserve">(4) الخلاف 3 : 431 </w:t>
      </w:r>
      <w:r w:rsidR="005B0B95">
        <w:rPr>
          <w:rtl/>
          <w:lang w:bidi="fa-IR"/>
        </w:rPr>
        <w:t>-</w:t>
      </w:r>
      <w:r>
        <w:rPr>
          <w:rtl/>
          <w:lang w:bidi="fa-IR"/>
        </w:rPr>
        <w:t xml:space="preserve"> 432 ، المسألة 6 من كتاب الشفعة.</w:t>
      </w:r>
    </w:p>
    <w:p w:rsidR="005B0B95" w:rsidRDefault="005B0B95" w:rsidP="000C02BB">
      <w:pPr>
        <w:pStyle w:val="libNormal"/>
        <w:rPr>
          <w:lang w:bidi="fa-IR"/>
        </w:rPr>
      </w:pPr>
      <w:r>
        <w:rPr>
          <w:lang w:bidi="fa-IR"/>
        </w:rPr>
        <w:br w:type="page"/>
      </w:r>
    </w:p>
    <w:p w:rsidR="00976C99" w:rsidRDefault="00976C99" w:rsidP="00EE32C6">
      <w:pPr>
        <w:pStyle w:val="libNormal0"/>
        <w:rPr>
          <w:lang w:bidi="fa-IR"/>
        </w:rPr>
      </w:pPr>
      <w:r>
        <w:rPr>
          <w:rtl/>
          <w:lang w:bidi="fa-IR"/>
        </w:rPr>
        <w:lastRenderedPageBreak/>
        <w:t xml:space="preserve">الشافعي </w:t>
      </w:r>
      <w:r w:rsidRPr="000C02BB">
        <w:rPr>
          <w:rStyle w:val="libFootnotenumChar"/>
          <w:rtl/>
        </w:rPr>
        <w:t>(1)</w:t>
      </w:r>
      <w:r>
        <w:rPr>
          <w:rtl/>
          <w:lang w:bidi="fa-IR"/>
        </w:rPr>
        <w:t xml:space="preserve"> </w:t>
      </w:r>
      <w:r w:rsidR="005B0B95">
        <w:rPr>
          <w:rtl/>
          <w:lang w:bidi="fa-IR"/>
        </w:rPr>
        <w:t>-</w:t>
      </w:r>
      <w:r>
        <w:rPr>
          <w:rtl/>
          <w:lang w:bidi="fa-IR"/>
        </w:rPr>
        <w:t xml:space="preserve"> كما ت</w:t>
      </w:r>
      <w:r w:rsidR="00EE32C6">
        <w:rPr>
          <w:rFonts w:hint="cs"/>
          <w:rtl/>
          <w:lang w:bidi="fa-IR"/>
        </w:rPr>
        <w:t>ُ</w:t>
      </w:r>
      <w:r>
        <w:rPr>
          <w:rtl/>
          <w:lang w:bidi="fa-IR"/>
        </w:rPr>
        <w:t xml:space="preserve">قدّم بيّنة الداخل على الخارج ، و [ المشتري ] </w:t>
      </w:r>
      <w:r w:rsidRPr="00373B9D">
        <w:rPr>
          <w:rStyle w:val="libFootnotenumChar"/>
          <w:rtl/>
        </w:rPr>
        <w:t>(2)</w:t>
      </w:r>
      <w:r>
        <w:rPr>
          <w:rtl/>
          <w:lang w:bidi="fa-IR"/>
        </w:rPr>
        <w:t xml:space="preserve"> هنا داخل. ولأنّ [ المشتري] </w:t>
      </w:r>
      <w:r w:rsidRPr="00373B9D">
        <w:rPr>
          <w:rStyle w:val="libFootnotenumChar"/>
          <w:rtl/>
        </w:rPr>
        <w:t>(3)</w:t>
      </w:r>
      <w:r>
        <w:rPr>
          <w:rtl/>
          <w:lang w:bidi="fa-IR"/>
        </w:rPr>
        <w:t xml:space="preserve"> كالبائع ، فيقدّم قوله في قدر الثمن عندنا مع بقاء السلعة ، وبه قال أبو يوسف </w:t>
      </w:r>
      <w:r w:rsidRPr="00373B9D">
        <w:rPr>
          <w:rStyle w:val="libFootnotenumChar"/>
          <w:rtl/>
        </w:rPr>
        <w:t>(4)</w:t>
      </w:r>
      <w:r>
        <w:rPr>
          <w:rtl/>
          <w:lang w:bidi="fa-IR"/>
        </w:rPr>
        <w:t xml:space="preserve"> أيضا</w:t>
      </w:r>
      <w:r w:rsidR="00EE32C6">
        <w:rPr>
          <w:rFonts w:hint="cs"/>
          <w:rtl/>
          <w:lang w:bidi="fa-IR"/>
        </w:rPr>
        <w:t>ً</w:t>
      </w:r>
      <w:r>
        <w:rPr>
          <w:rtl/>
          <w:lang w:bidi="fa-IR"/>
        </w:rPr>
        <w:t>.</w:t>
      </w:r>
    </w:p>
    <w:p w:rsidR="00976C99" w:rsidRDefault="00976C99" w:rsidP="00976C99">
      <w:pPr>
        <w:pStyle w:val="libNormal"/>
        <w:rPr>
          <w:lang w:bidi="fa-IR"/>
        </w:rPr>
      </w:pPr>
      <w:r>
        <w:rPr>
          <w:rtl/>
          <w:lang w:bidi="fa-IR"/>
        </w:rPr>
        <w:t xml:space="preserve">وقال أبو حنيفة ومحمّد : القول قول الشفيع </w:t>
      </w:r>
      <w:r w:rsidR="00EE32C6">
        <w:rPr>
          <w:rFonts w:hint="cs"/>
          <w:rtl/>
          <w:lang w:bidi="fa-IR"/>
        </w:rPr>
        <w:t>؛</w:t>
      </w:r>
      <w:r>
        <w:rPr>
          <w:rtl/>
          <w:lang w:bidi="fa-IR"/>
        </w:rPr>
        <w:t xml:space="preserve"> لأنّه منكر. ولأنّه الخارج </w:t>
      </w:r>
      <w:r w:rsidRPr="00373B9D">
        <w:rPr>
          <w:rStyle w:val="libFootnotenumChar"/>
          <w:rtl/>
        </w:rPr>
        <w:t>(5)</w:t>
      </w:r>
      <w:r>
        <w:rPr>
          <w:rtl/>
          <w:lang w:bidi="fa-IR"/>
        </w:rPr>
        <w:t>.</w:t>
      </w:r>
    </w:p>
    <w:p w:rsidR="00976C99" w:rsidRDefault="00976C99" w:rsidP="00976C99">
      <w:pPr>
        <w:pStyle w:val="libNormal"/>
        <w:rPr>
          <w:lang w:bidi="fa-IR"/>
        </w:rPr>
      </w:pPr>
      <w:r>
        <w:rPr>
          <w:rtl/>
          <w:lang w:bidi="fa-IR"/>
        </w:rPr>
        <w:t>ولا بأس به عندي.</w:t>
      </w:r>
    </w:p>
    <w:p w:rsidR="00976C99" w:rsidRDefault="00976C99" w:rsidP="00976C99">
      <w:pPr>
        <w:pStyle w:val="libNormal"/>
        <w:rPr>
          <w:lang w:bidi="fa-IR"/>
        </w:rPr>
      </w:pPr>
      <w:r>
        <w:rPr>
          <w:rtl/>
          <w:lang w:bidi="fa-IR"/>
        </w:rPr>
        <w:t>وللشافعي قول</w:t>
      </w:r>
      <w:r w:rsidR="00EE32C6">
        <w:rPr>
          <w:rFonts w:hint="cs"/>
          <w:rtl/>
          <w:lang w:bidi="fa-IR"/>
        </w:rPr>
        <w:t>ٌ</w:t>
      </w:r>
      <w:r>
        <w:rPr>
          <w:rtl/>
          <w:lang w:bidi="fa-IR"/>
        </w:rPr>
        <w:t xml:space="preserve"> آخ</w:t>
      </w:r>
      <w:r w:rsidR="00EE32C6">
        <w:rPr>
          <w:rFonts w:hint="cs"/>
          <w:rtl/>
          <w:lang w:bidi="fa-IR"/>
        </w:rPr>
        <w:t>َ</w:t>
      </w:r>
      <w:r>
        <w:rPr>
          <w:rtl/>
          <w:lang w:bidi="fa-IR"/>
        </w:rPr>
        <w:t>ر : إنّ البيّنتين تتعارضان هنا ، ولا ت</w:t>
      </w:r>
      <w:r w:rsidR="00EE32C6">
        <w:rPr>
          <w:rFonts w:hint="cs"/>
          <w:rtl/>
          <w:lang w:bidi="fa-IR"/>
        </w:rPr>
        <w:t>ُ</w:t>
      </w:r>
      <w:r>
        <w:rPr>
          <w:rtl/>
          <w:lang w:bidi="fa-IR"/>
        </w:rPr>
        <w:t xml:space="preserve">قدّم بيّنة المشتري لأجل اليد </w:t>
      </w:r>
      <w:r w:rsidR="00EE32C6">
        <w:rPr>
          <w:rFonts w:hint="cs"/>
          <w:rtl/>
          <w:lang w:bidi="fa-IR"/>
        </w:rPr>
        <w:t>؛</w:t>
      </w:r>
      <w:r>
        <w:rPr>
          <w:rtl/>
          <w:lang w:bidi="fa-IR"/>
        </w:rPr>
        <w:t xml:space="preserve"> لأنّهما لا يتنازعان في اليد ، وإنّما يتنازعان فيما وقع عليه العقد ، فحينئذ</w:t>
      </w:r>
      <w:r w:rsidR="00EE32C6">
        <w:rPr>
          <w:rFonts w:hint="cs"/>
          <w:rtl/>
          <w:lang w:bidi="fa-IR"/>
        </w:rPr>
        <w:t>ٍ</w:t>
      </w:r>
      <w:r>
        <w:rPr>
          <w:rtl/>
          <w:lang w:bidi="fa-IR"/>
        </w:rPr>
        <w:t xml:space="preserve"> تسقطان ، ويكون الحال كما لا بيّنة لواحد</w:t>
      </w:r>
      <w:r w:rsidR="0065099B">
        <w:rPr>
          <w:rFonts w:hint="cs"/>
          <w:rtl/>
          <w:lang w:bidi="fa-IR"/>
        </w:rPr>
        <w:t>ٍ</w:t>
      </w:r>
      <w:r>
        <w:rPr>
          <w:rtl/>
          <w:lang w:bidi="fa-IR"/>
        </w:rPr>
        <w:t xml:space="preserve"> منهما </w:t>
      </w:r>
      <w:r w:rsidRPr="00373B9D">
        <w:rPr>
          <w:rStyle w:val="libFootnotenumChar"/>
          <w:rtl/>
        </w:rPr>
        <w:t>(6)</w:t>
      </w:r>
      <w:r>
        <w:rPr>
          <w:rtl/>
          <w:lang w:bidi="fa-IR"/>
        </w:rPr>
        <w:t>.</w:t>
      </w:r>
    </w:p>
    <w:p w:rsidR="00976C99" w:rsidRDefault="00976C99" w:rsidP="00976C99">
      <w:pPr>
        <w:pStyle w:val="libNormal"/>
        <w:rPr>
          <w:lang w:bidi="fa-IR"/>
        </w:rPr>
      </w:pPr>
      <w:r>
        <w:rPr>
          <w:rtl/>
          <w:lang w:bidi="fa-IR"/>
        </w:rPr>
        <w:t>وقال بعض الشافعيّة : يقرع وت</w:t>
      </w:r>
      <w:r w:rsidR="0065099B">
        <w:rPr>
          <w:rFonts w:hint="cs"/>
          <w:rtl/>
          <w:lang w:bidi="fa-IR"/>
        </w:rPr>
        <w:t>ُ</w:t>
      </w:r>
      <w:r>
        <w:rPr>
          <w:rtl/>
          <w:lang w:bidi="fa-IR"/>
        </w:rPr>
        <w:t>قدّم بالقرعة. وهل يحلف م</w:t>
      </w:r>
      <w:r w:rsidR="0065099B">
        <w:rPr>
          <w:rFonts w:hint="cs"/>
          <w:rtl/>
          <w:lang w:bidi="fa-IR"/>
        </w:rPr>
        <w:t>َ</w:t>
      </w:r>
      <w:r>
        <w:rPr>
          <w:rtl/>
          <w:lang w:bidi="fa-IR"/>
        </w:rPr>
        <w:t>ن</w:t>
      </w:r>
      <w:r w:rsidR="0065099B">
        <w:rPr>
          <w:rFonts w:hint="cs"/>
          <w:rtl/>
          <w:lang w:bidi="fa-IR"/>
        </w:rPr>
        <w:t>ْ</w:t>
      </w:r>
      <w:r>
        <w:rPr>
          <w:rtl/>
          <w:lang w:bidi="fa-IR"/>
        </w:rPr>
        <w:t xml:space="preserve"> خرجت له القرعة؟ قولان </w:t>
      </w:r>
      <w:r w:rsidRPr="00373B9D">
        <w:rPr>
          <w:rStyle w:val="libFootnotenumChar"/>
          <w:rtl/>
        </w:rPr>
        <w:t>(7)</w:t>
      </w:r>
      <w:r>
        <w:rPr>
          <w:rtl/>
          <w:lang w:bidi="fa-IR"/>
        </w:rPr>
        <w:t>.</w:t>
      </w:r>
    </w:p>
    <w:p w:rsidR="00976C99" w:rsidRDefault="00976C99" w:rsidP="00976C99">
      <w:pPr>
        <w:pStyle w:val="libNormal"/>
        <w:rPr>
          <w:lang w:bidi="fa-IR"/>
        </w:rPr>
      </w:pPr>
      <w:r>
        <w:rPr>
          <w:rtl/>
          <w:lang w:bidi="fa-IR"/>
        </w:rPr>
        <w:t>ولو لم يكن لواحد</w:t>
      </w:r>
      <w:r w:rsidR="0065099B">
        <w:rPr>
          <w:rFonts w:hint="cs"/>
          <w:rtl/>
          <w:lang w:bidi="fa-IR"/>
        </w:rPr>
        <w:t>ٍ</w:t>
      </w:r>
      <w:r>
        <w:rPr>
          <w:rtl/>
          <w:lang w:bidi="fa-IR"/>
        </w:rPr>
        <w:t xml:space="preserve"> منهما بيّنة ، ق</w:t>
      </w:r>
      <w:r w:rsidR="0065099B">
        <w:rPr>
          <w:rFonts w:hint="cs"/>
          <w:rtl/>
          <w:lang w:bidi="fa-IR"/>
        </w:rPr>
        <w:t>ُ</w:t>
      </w:r>
      <w:r>
        <w:rPr>
          <w:rtl/>
          <w:lang w:bidi="fa-IR"/>
        </w:rPr>
        <w:t xml:space="preserve">دّم قول المشتري مع يمينه </w:t>
      </w:r>
      <w:r w:rsidR="0065099B">
        <w:rPr>
          <w:rFonts w:hint="cs"/>
          <w:rtl/>
          <w:lang w:bidi="fa-IR"/>
        </w:rPr>
        <w:t>؛</w:t>
      </w:r>
      <w:r>
        <w:rPr>
          <w:rtl/>
          <w:lang w:bidi="fa-IR"/>
        </w:rPr>
        <w:t xml:space="preserve"> لأنّه المالك ، فلا تزول يده إل</w:t>
      </w:r>
      <w:r w:rsidR="0065099B">
        <w:rPr>
          <w:rFonts w:hint="cs"/>
          <w:rtl/>
          <w:lang w:bidi="fa-IR"/>
        </w:rPr>
        <w:t>ّ</w:t>
      </w:r>
      <w:r>
        <w:rPr>
          <w:rtl/>
          <w:lang w:bidi="fa-IR"/>
        </w:rPr>
        <w:t>ا بما يدّعيه إذا لم تكن بيّنة ، كما أنّ المشتري لا يملك المبيع إل</w:t>
      </w:r>
      <w:r w:rsidR="0065099B">
        <w:rPr>
          <w:rFonts w:hint="cs"/>
          <w:rtl/>
          <w:lang w:bidi="fa-IR"/>
        </w:rPr>
        <w:t>ّ</w:t>
      </w:r>
      <w:r>
        <w:rPr>
          <w:rtl/>
          <w:lang w:bidi="fa-IR"/>
        </w:rPr>
        <w:t>ا بما يقرّ به البائع من الثمن.</w:t>
      </w:r>
    </w:p>
    <w:p w:rsidR="00976C99" w:rsidRDefault="00976C99" w:rsidP="00976C99">
      <w:pPr>
        <w:pStyle w:val="libNormal"/>
        <w:rPr>
          <w:lang w:bidi="fa-IR"/>
        </w:rPr>
      </w:pPr>
      <w:r w:rsidRPr="0024023F">
        <w:rPr>
          <w:rStyle w:val="libBold2Char"/>
          <w:rtl/>
        </w:rPr>
        <w:t>لا يقال :</w:t>
      </w:r>
      <w:r>
        <w:rPr>
          <w:rtl/>
          <w:lang w:bidi="fa-IR"/>
        </w:rPr>
        <w:t xml:space="preserve"> الشفيع غارم في</w:t>
      </w:r>
      <w:r w:rsidR="0065099B">
        <w:rPr>
          <w:rFonts w:hint="cs"/>
          <w:rtl/>
          <w:lang w:bidi="fa-IR"/>
        </w:rPr>
        <w:t>ُ</w:t>
      </w:r>
      <w:r>
        <w:rPr>
          <w:rtl/>
          <w:lang w:bidi="fa-IR"/>
        </w:rPr>
        <w:t>قدّم قوله ، كما في الغاصب والمتلف والضامن لنصيب شريكه إذا أعتق شريكه نصيبه.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523 ، روضة الطالبين 4 : 180.</w:t>
      </w:r>
    </w:p>
    <w:p w:rsidR="00976C99" w:rsidRDefault="00976C99" w:rsidP="000C02BB">
      <w:pPr>
        <w:pStyle w:val="libFootnote0"/>
        <w:rPr>
          <w:lang w:bidi="fa-IR"/>
        </w:rPr>
      </w:pPr>
      <w:r>
        <w:rPr>
          <w:rtl/>
          <w:lang w:bidi="fa-IR"/>
        </w:rPr>
        <w:t>(2</w:t>
      </w:r>
      <w:r w:rsidR="0065099B">
        <w:rPr>
          <w:rFonts w:hint="cs"/>
          <w:rtl/>
          <w:lang w:bidi="fa-IR"/>
        </w:rPr>
        <w:t xml:space="preserve"> و 3 )</w:t>
      </w:r>
      <w:r>
        <w:rPr>
          <w:rtl/>
          <w:lang w:bidi="fa-IR"/>
        </w:rPr>
        <w:t xml:space="preserve"> بدل ما بين المعقوفين في الموضعين في النسخ الخطّيّة والحجريّة « الشفيع ».</w:t>
      </w:r>
    </w:p>
    <w:p w:rsidR="00976C99" w:rsidRDefault="00976C99" w:rsidP="000C02BB">
      <w:pPr>
        <w:pStyle w:val="libFootnote0"/>
        <w:rPr>
          <w:lang w:bidi="fa-IR"/>
        </w:rPr>
      </w:pPr>
      <w:r>
        <w:rPr>
          <w:rtl/>
          <w:lang w:bidi="fa-IR"/>
        </w:rPr>
        <w:t>وما أثبتناه يقتضيه السياق.</w:t>
      </w:r>
    </w:p>
    <w:p w:rsidR="00976C99" w:rsidRDefault="00976C99" w:rsidP="000C02BB">
      <w:pPr>
        <w:pStyle w:val="libFootnote0"/>
        <w:rPr>
          <w:lang w:bidi="fa-IR"/>
        </w:rPr>
      </w:pPr>
      <w:r>
        <w:rPr>
          <w:rtl/>
          <w:lang w:bidi="fa-IR"/>
        </w:rPr>
        <w:t>(4</w:t>
      </w:r>
      <w:r w:rsidR="0065099B">
        <w:rPr>
          <w:rFonts w:hint="cs"/>
          <w:rtl/>
          <w:lang w:bidi="fa-IR"/>
        </w:rPr>
        <w:t xml:space="preserve"> و 5 )</w:t>
      </w:r>
      <w:r>
        <w:rPr>
          <w:rtl/>
          <w:lang w:bidi="fa-IR"/>
        </w:rPr>
        <w:t xml:space="preserve"> بدائع الصنائع 5 : 31 ، الهداية </w:t>
      </w:r>
      <w:r w:rsidR="005B0B95">
        <w:rPr>
          <w:rtl/>
          <w:lang w:bidi="fa-IR"/>
        </w:rPr>
        <w:t>-</w:t>
      </w:r>
      <w:r>
        <w:rPr>
          <w:rtl/>
          <w:lang w:bidi="fa-IR"/>
        </w:rPr>
        <w:t xml:space="preserve"> للمرغيناني </w:t>
      </w:r>
      <w:r w:rsidR="005B0B95">
        <w:rPr>
          <w:rtl/>
          <w:lang w:bidi="fa-IR"/>
        </w:rPr>
        <w:t>-</w:t>
      </w:r>
      <w:r>
        <w:rPr>
          <w:rtl/>
          <w:lang w:bidi="fa-IR"/>
        </w:rPr>
        <w:t xml:space="preserve"> 4 : 30 ، الحاوي الكبير 7 : 246 ، المغني 5 : 515 ، الشرح الكبير 5 : 525.</w:t>
      </w:r>
    </w:p>
    <w:p w:rsidR="00976C99" w:rsidRDefault="00976C99" w:rsidP="000C02BB">
      <w:pPr>
        <w:pStyle w:val="libFootnote0"/>
        <w:rPr>
          <w:lang w:bidi="fa-IR"/>
        </w:rPr>
      </w:pPr>
      <w:r>
        <w:rPr>
          <w:rtl/>
          <w:lang w:bidi="fa-IR"/>
        </w:rPr>
        <w:t>(6</w:t>
      </w:r>
      <w:r w:rsidR="0065099B">
        <w:rPr>
          <w:rFonts w:hint="cs"/>
          <w:rtl/>
          <w:lang w:bidi="fa-IR"/>
        </w:rPr>
        <w:t xml:space="preserve"> و 7 )</w:t>
      </w:r>
      <w:r>
        <w:rPr>
          <w:rtl/>
          <w:lang w:bidi="fa-IR"/>
        </w:rPr>
        <w:t xml:space="preserve"> الحاوي الكبير 7 : 246.</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sidRPr="0024023F">
        <w:rPr>
          <w:rStyle w:val="libBold2Char"/>
          <w:rtl/>
        </w:rPr>
        <w:lastRenderedPageBreak/>
        <w:t>لأنّا نقول :</w:t>
      </w:r>
      <w:r>
        <w:rPr>
          <w:rtl/>
          <w:lang w:bidi="fa-IR"/>
        </w:rPr>
        <w:t xml:space="preserve"> الشفيع ليس بغارم </w:t>
      </w:r>
      <w:r w:rsidR="0065099B">
        <w:rPr>
          <w:rFonts w:hint="cs"/>
          <w:rtl/>
          <w:lang w:bidi="fa-IR"/>
        </w:rPr>
        <w:t>؛</w:t>
      </w:r>
      <w:r>
        <w:rPr>
          <w:rtl/>
          <w:lang w:bidi="fa-IR"/>
        </w:rPr>
        <w:t xml:space="preserve"> لأنّه لا شي‌ء عليه ، وإنّما يريد أن يتملّك الشقص ، بخلاف الغاصب والمتلف ، وأمّا المعتق فإن [ قلنا : ] </w:t>
      </w:r>
      <w:r w:rsidRPr="000C02BB">
        <w:rPr>
          <w:rStyle w:val="libFootnotenumChar"/>
          <w:rtl/>
        </w:rPr>
        <w:t>(1)</w:t>
      </w:r>
      <w:r>
        <w:rPr>
          <w:rtl/>
          <w:lang w:bidi="fa-IR"/>
        </w:rPr>
        <w:t xml:space="preserve"> العتق يسري باللفظ ، فقد وجب عليه قيمته وهو غارم ، وإذا قلنا : يسري بأداء القيمة أو مراعى ، كان القول قول المالك </w:t>
      </w:r>
      <w:r w:rsidR="0065099B">
        <w:rPr>
          <w:rFonts w:hint="cs"/>
          <w:rtl/>
          <w:lang w:bidi="fa-IR"/>
        </w:rPr>
        <w:t>؛</w:t>
      </w:r>
      <w:r>
        <w:rPr>
          <w:rtl/>
          <w:lang w:bidi="fa-IR"/>
        </w:rPr>
        <w:t xml:space="preserve"> لأنّ العتق لا يثبت عليه القيمة مثل مسألتنا.</w:t>
      </w:r>
    </w:p>
    <w:p w:rsidR="00976C99" w:rsidRDefault="00976C99" w:rsidP="00976C99">
      <w:pPr>
        <w:pStyle w:val="libNormal"/>
        <w:rPr>
          <w:lang w:bidi="fa-IR"/>
        </w:rPr>
      </w:pPr>
      <w:r w:rsidRPr="0024023F">
        <w:rPr>
          <w:rStyle w:val="libBold2Char"/>
          <w:rtl/>
        </w:rPr>
        <w:t>لا يقال :</w:t>
      </w:r>
      <w:r>
        <w:rPr>
          <w:rtl/>
          <w:lang w:bidi="fa-IR"/>
        </w:rPr>
        <w:t xml:space="preserve"> ل</w:t>
      </w:r>
      <w:r w:rsidR="0065099B">
        <w:rPr>
          <w:rFonts w:hint="cs"/>
          <w:rtl/>
          <w:lang w:bidi="fa-IR"/>
        </w:rPr>
        <w:t>ِ</w:t>
      </w:r>
      <w:r>
        <w:rPr>
          <w:rtl/>
          <w:lang w:bidi="fa-IR"/>
        </w:rPr>
        <w:t>م</w:t>
      </w:r>
      <w:r w:rsidR="0065099B">
        <w:rPr>
          <w:rFonts w:hint="cs"/>
          <w:rtl/>
          <w:lang w:bidi="fa-IR"/>
        </w:rPr>
        <w:t>َ</w:t>
      </w:r>
      <w:r>
        <w:rPr>
          <w:rtl/>
          <w:lang w:bidi="fa-IR"/>
        </w:rPr>
        <w:t xml:space="preserve"> لا قلتم : يتحالف المشتري والشفيع ، كما قلتم في البائع والمشتري إذا اختلفا في الثمن؟</w:t>
      </w:r>
    </w:p>
    <w:p w:rsidR="00976C99" w:rsidRDefault="00976C99" w:rsidP="00976C99">
      <w:pPr>
        <w:pStyle w:val="libNormal"/>
        <w:rPr>
          <w:lang w:bidi="fa-IR"/>
        </w:rPr>
      </w:pPr>
      <w:r w:rsidRPr="0024023F">
        <w:rPr>
          <w:rStyle w:val="libBold2Char"/>
          <w:rtl/>
        </w:rPr>
        <w:t>لأنّا نقول :</w:t>
      </w:r>
      <w:r>
        <w:rPr>
          <w:rtl/>
          <w:lang w:bidi="fa-IR"/>
        </w:rPr>
        <w:t xml:space="preserve"> إذا اختلف المتبايعان ، فكلّ</w:t>
      </w:r>
      <w:r w:rsidR="0065099B">
        <w:rPr>
          <w:rFonts w:hint="cs"/>
          <w:rtl/>
          <w:lang w:bidi="fa-IR"/>
        </w:rPr>
        <w:t>ٌ</w:t>
      </w:r>
      <w:r>
        <w:rPr>
          <w:rtl/>
          <w:lang w:bidi="fa-IR"/>
        </w:rPr>
        <w:t xml:space="preserve"> منهما م</w:t>
      </w:r>
      <w:r w:rsidR="0065099B">
        <w:rPr>
          <w:rFonts w:hint="cs"/>
          <w:rtl/>
          <w:lang w:bidi="fa-IR"/>
        </w:rPr>
        <w:t>ُ</w:t>
      </w:r>
      <w:r>
        <w:rPr>
          <w:rtl/>
          <w:lang w:bidi="fa-IR"/>
        </w:rPr>
        <w:t>دّع</w:t>
      </w:r>
      <w:r w:rsidR="0065099B">
        <w:rPr>
          <w:rFonts w:hint="cs"/>
          <w:rtl/>
          <w:lang w:bidi="fa-IR"/>
        </w:rPr>
        <w:t>ٍ</w:t>
      </w:r>
      <w:r>
        <w:rPr>
          <w:rtl/>
          <w:lang w:bidi="fa-IR"/>
        </w:rPr>
        <w:t xml:space="preserve"> ومدّعى عليه ، فتحالفا ، وليس كذلك هنا</w:t>
      </w:r>
      <w:r w:rsidR="0065099B">
        <w:rPr>
          <w:rFonts w:hint="cs"/>
          <w:rtl/>
          <w:lang w:bidi="fa-IR"/>
        </w:rPr>
        <w:t>؛</w:t>
      </w:r>
      <w:r>
        <w:rPr>
          <w:rtl/>
          <w:lang w:bidi="fa-IR"/>
        </w:rPr>
        <w:t xml:space="preserve"> فإنّ الشفيع م</w:t>
      </w:r>
      <w:r w:rsidR="0065099B">
        <w:rPr>
          <w:rFonts w:hint="cs"/>
          <w:rtl/>
          <w:lang w:bidi="fa-IR"/>
        </w:rPr>
        <w:t>ُ</w:t>
      </w:r>
      <w:r>
        <w:rPr>
          <w:rtl/>
          <w:lang w:bidi="fa-IR"/>
        </w:rPr>
        <w:t>دّع</w:t>
      </w:r>
      <w:r w:rsidR="0065099B">
        <w:rPr>
          <w:rFonts w:hint="cs"/>
          <w:rtl/>
          <w:lang w:bidi="fa-IR"/>
        </w:rPr>
        <w:t>ٍ</w:t>
      </w:r>
      <w:r>
        <w:rPr>
          <w:rtl/>
          <w:lang w:bidi="fa-IR"/>
        </w:rPr>
        <w:t xml:space="preserve"> للشقص ، والمشتري لا يدّعي عليه شيئا</w:t>
      </w:r>
      <w:r w:rsidR="0065099B">
        <w:rPr>
          <w:rFonts w:hint="cs"/>
          <w:rtl/>
          <w:lang w:bidi="fa-IR"/>
        </w:rPr>
        <w:t>ً</w:t>
      </w:r>
      <w:r>
        <w:rPr>
          <w:rtl/>
          <w:lang w:bidi="fa-IR"/>
        </w:rPr>
        <w:t xml:space="preserve"> </w:t>
      </w:r>
      <w:r w:rsidR="0065099B">
        <w:rPr>
          <w:rFonts w:hint="cs"/>
          <w:rtl/>
          <w:lang w:bidi="fa-IR"/>
        </w:rPr>
        <w:t>؛</w:t>
      </w:r>
      <w:r>
        <w:rPr>
          <w:rtl/>
          <w:lang w:bidi="fa-IR"/>
        </w:rPr>
        <w:t xml:space="preserve"> لأنّ المشتري إذا ثبت له ما قال، كان الشفيع بالخيار. ولأنّ المتبايعين قد باشرا العقد ، بخلاف الشفيع والمشتري.</w:t>
      </w:r>
    </w:p>
    <w:p w:rsidR="00976C99" w:rsidRDefault="00976C99" w:rsidP="00976C99">
      <w:pPr>
        <w:pStyle w:val="libNormal"/>
        <w:rPr>
          <w:lang w:bidi="fa-IR"/>
        </w:rPr>
      </w:pPr>
      <w:r>
        <w:rPr>
          <w:rtl/>
          <w:lang w:bidi="fa-IR"/>
        </w:rPr>
        <w:t>ولو نكل المشتري عن اليمين ، حلف الشفيع على دعواه ، وأخذ بما ادّعاه.</w:t>
      </w:r>
    </w:p>
    <w:p w:rsidR="00976C99" w:rsidRDefault="00976C99" w:rsidP="00976C99">
      <w:pPr>
        <w:pStyle w:val="libNormal"/>
        <w:rPr>
          <w:lang w:bidi="fa-IR"/>
        </w:rPr>
      </w:pPr>
      <w:r>
        <w:rPr>
          <w:rtl/>
          <w:lang w:bidi="fa-IR"/>
        </w:rPr>
        <w:t>ولو شهد البائع للشفيع ، فللشافعيّة وجوه :</w:t>
      </w:r>
    </w:p>
    <w:p w:rsidR="00976C99" w:rsidRDefault="00976C99" w:rsidP="00976C99">
      <w:pPr>
        <w:pStyle w:val="libNormal"/>
        <w:rPr>
          <w:lang w:bidi="fa-IR"/>
        </w:rPr>
      </w:pPr>
      <w:r>
        <w:rPr>
          <w:rtl/>
          <w:lang w:bidi="fa-IR"/>
        </w:rPr>
        <w:t>أحدها : لا ت</w:t>
      </w:r>
      <w:r w:rsidR="0065099B">
        <w:rPr>
          <w:rFonts w:hint="cs"/>
          <w:rtl/>
          <w:lang w:bidi="fa-IR"/>
        </w:rPr>
        <w:t>ُ</w:t>
      </w:r>
      <w:r>
        <w:rPr>
          <w:rtl/>
          <w:lang w:bidi="fa-IR"/>
        </w:rPr>
        <w:t xml:space="preserve">قبل ، وقطع به العراقيّون </w:t>
      </w:r>
      <w:r w:rsidR="0065099B">
        <w:rPr>
          <w:rFonts w:hint="cs"/>
          <w:rtl/>
          <w:lang w:bidi="fa-IR"/>
        </w:rPr>
        <w:t>؛</w:t>
      </w:r>
      <w:r>
        <w:rPr>
          <w:rtl/>
          <w:lang w:bidi="fa-IR"/>
        </w:rPr>
        <w:t xml:space="preserve"> لأنّه يشهد على فعله ، كما مرّ.</w:t>
      </w:r>
    </w:p>
    <w:p w:rsidR="00976C99" w:rsidRDefault="00976C99" w:rsidP="00976C99">
      <w:pPr>
        <w:pStyle w:val="libNormal"/>
        <w:rPr>
          <w:lang w:bidi="fa-IR"/>
        </w:rPr>
      </w:pPr>
      <w:r>
        <w:rPr>
          <w:rtl/>
          <w:lang w:bidi="fa-IR"/>
        </w:rPr>
        <w:t xml:space="preserve">والثاني : نعم ، وصحّحه البغوي </w:t>
      </w:r>
      <w:r w:rsidR="0065099B">
        <w:rPr>
          <w:rFonts w:hint="cs"/>
          <w:rtl/>
          <w:lang w:bidi="fa-IR"/>
        </w:rPr>
        <w:t>؛</w:t>
      </w:r>
      <w:r>
        <w:rPr>
          <w:rtl/>
          <w:lang w:bidi="fa-IR"/>
        </w:rPr>
        <w:t xml:space="preserve"> لأنّه ينقض حقّه.</w:t>
      </w:r>
    </w:p>
    <w:p w:rsidR="00976C99" w:rsidRDefault="00976C99" w:rsidP="00976C99">
      <w:pPr>
        <w:pStyle w:val="libNormal"/>
        <w:rPr>
          <w:lang w:bidi="fa-IR"/>
        </w:rPr>
      </w:pPr>
      <w:r>
        <w:rPr>
          <w:rtl/>
          <w:lang w:bidi="fa-IR"/>
        </w:rPr>
        <w:t>والثالث : إن شهد قبل قبضه الثمن ، ق</w:t>
      </w:r>
      <w:r w:rsidR="0065099B">
        <w:rPr>
          <w:rFonts w:hint="cs"/>
          <w:rtl/>
          <w:lang w:bidi="fa-IR"/>
        </w:rPr>
        <w:t>ُ</w:t>
      </w:r>
      <w:r>
        <w:rPr>
          <w:rtl/>
          <w:lang w:bidi="fa-IR"/>
        </w:rPr>
        <w:t xml:space="preserve">بلت </w:t>
      </w:r>
      <w:r w:rsidR="0065099B">
        <w:rPr>
          <w:rFonts w:hint="cs"/>
          <w:rtl/>
          <w:lang w:bidi="fa-IR"/>
        </w:rPr>
        <w:t>؛</w:t>
      </w:r>
      <w:r>
        <w:rPr>
          <w:rtl/>
          <w:lang w:bidi="fa-IR"/>
        </w:rPr>
        <w:t xml:space="preserve"> لأنّه ينقض حقّه </w:t>
      </w:r>
      <w:r w:rsidR="0065099B">
        <w:rPr>
          <w:rFonts w:hint="cs"/>
          <w:rtl/>
          <w:lang w:bidi="fa-IR"/>
        </w:rPr>
        <w:t>؛</w:t>
      </w:r>
      <w:r>
        <w:rPr>
          <w:rtl/>
          <w:lang w:bidi="fa-IR"/>
        </w:rPr>
        <w:t xml:space="preserve"> إذ لا يأخذ أكثر ممّا شهد به. وإن شهد بعده ، فلا </w:t>
      </w:r>
      <w:r w:rsidR="0065099B">
        <w:rPr>
          <w:rFonts w:hint="cs"/>
          <w:rtl/>
          <w:lang w:bidi="fa-IR"/>
        </w:rPr>
        <w:t>؛</w:t>
      </w:r>
      <w:r>
        <w:rPr>
          <w:rtl/>
          <w:lang w:bidi="fa-IR"/>
        </w:rPr>
        <w:t xml:space="preserve"> لأنّه يجرّ إلى نفسه نفعا</w:t>
      </w:r>
      <w:r w:rsidR="0065099B">
        <w:rPr>
          <w:rFonts w:hint="cs"/>
          <w:rtl/>
          <w:lang w:bidi="fa-IR"/>
        </w:rPr>
        <w:t>ً</w:t>
      </w:r>
      <w:r>
        <w:rPr>
          <w:rtl/>
          <w:lang w:bidi="fa-IR"/>
        </w:rPr>
        <w:t xml:space="preserve"> ، فإنّه إذا قلّ الثمن قلّ ما يغرمه عند ظهور الاستحقاق </w:t>
      </w:r>
      <w:r w:rsidRPr="00373B9D">
        <w:rPr>
          <w:rStyle w:val="libFootnotenumChar"/>
          <w:rtl/>
        </w:rPr>
        <w:t>(2)</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أضفناه لأجل السياق.</w:t>
      </w:r>
    </w:p>
    <w:p w:rsidR="00976C99" w:rsidRDefault="00976C99" w:rsidP="000C02BB">
      <w:pPr>
        <w:pStyle w:val="libFootnote0"/>
        <w:rPr>
          <w:lang w:bidi="fa-IR"/>
        </w:rPr>
      </w:pPr>
      <w:r>
        <w:rPr>
          <w:rtl/>
          <w:lang w:bidi="fa-IR"/>
        </w:rPr>
        <w:t>(2) العزيز شرح الوجيز 5 : 523 ، روضة الطالبين 4 : 180.</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bookmarkStart w:id="497" w:name="_Toc122782265"/>
      <w:bookmarkStart w:id="498" w:name="_Toc122782599"/>
      <w:r w:rsidRPr="00697FEA">
        <w:rPr>
          <w:rStyle w:val="Heading3Char"/>
          <w:rtl/>
        </w:rPr>
        <w:lastRenderedPageBreak/>
        <w:t>تذنيب :</w:t>
      </w:r>
      <w:bookmarkEnd w:id="497"/>
      <w:bookmarkEnd w:id="498"/>
      <w:r>
        <w:rPr>
          <w:rtl/>
          <w:lang w:bidi="fa-IR"/>
        </w:rPr>
        <w:t xml:space="preserve"> لو ادّعى المشتري أنّ هذا البناء ممّا أحدثه بعد الشراء وأنكر ذلك الشفيع</w:t>
      </w:r>
      <w:r w:rsidR="0065099B">
        <w:rPr>
          <w:rFonts w:hint="cs"/>
          <w:rtl/>
          <w:lang w:bidi="fa-IR"/>
        </w:rPr>
        <w:t>ُ</w:t>
      </w:r>
      <w:r>
        <w:rPr>
          <w:rtl/>
          <w:lang w:bidi="fa-IR"/>
        </w:rPr>
        <w:t xml:space="preserve"> ، ق</w:t>
      </w:r>
      <w:r w:rsidR="0065099B">
        <w:rPr>
          <w:rFonts w:hint="cs"/>
          <w:rtl/>
          <w:lang w:bidi="fa-IR"/>
        </w:rPr>
        <w:t>ُ</w:t>
      </w:r>
      <w:r>
        <w:rPr>
          <w:rtl/>
          <w:lang w:bidi="fa-IR"/>
        </w:rPr>
        <w:t xml:space="preserve">دّم قول المشتري </w:t>
      </w:r>
      <w:r w:rsidR="0065099B">
        <w:rPr>
          <w:rFonts w:hint="cs"/>
          <w:rtl/>
          <w:lang w:bidi="fa-IR"/>
        </w:rPr>
        <w:t>؛</w:t>
      </w:r>
      <w:r>
        <w:rPr>
          <w:rtl/>
          <w:lang w:bidi="fa-IR"/>
        </w:rPr>
        <w:t xml:space="preserve"> لأنّ ذلك ملكه ، والشفيع يريد تملّكه عليه ، فكان القول قول المالك ، وبه قال ابن سريج </w:t>
      </w:r>
      <w:r w:rsidRPr="000C02BB">
        <w:rPr>
          <w:rStyle w:val="libFootnotenumChar"/>
          <w:rtl/>
        </w:rPr>
        <w:t>(1)</w:t>
      </w:r>
      <w:r>
        <w:rPr>
          <w:rtl/>
          <w:lang w:bidi="fa-IR"/>
        </w:rPr>
        <w:t>.</w:t>
      </w:r>
    </w:p>
    <w:p w:rsidR="00976C99" w:rsidRDefault="00976C99" w:rsidP="00976C99">
      <w:pPr>
        <w:pStyle w:val="libNormal"/>
        <w:rPr>
          <w:lang w:bidi="fa-IR"/>
        </w:rPr>
      </w:pPr>
      <w:bookmarkStart w:id="499" w:name="_Toc122782266"/>
      <w:bookmarkStart w:id="500" w:name="_Toc122782600"/>
      <w:r w:rsidRPr="007C41B2">
        <w:rPr>
          <w:rStyle w:val="Heading2Char"/>
          <w:rtl/>
        </w:rPr>
        <w:t>مسالة 766 :</w:t>
      </w:r>
      <w:bookmarkEnd w:id="499"/>
      <w:bookmarkEnd w:id="500"/>
      <w:r>
        <w:rPr>
          <w:rtl/>
          <w:lang w:bidi="fa-IR"/>
        </w:rPr>
        <w:t xml:space="preserve"> إذا اختلف المتبايعان في الثمن‌ ، فقد قلنا : إنّ القول قول البائع مع يمينه مع بقاء السلعة ، فإذا حلف البائع ، أخذ من المشتري ما حلف عليه.</w:t>
      </w:r>
    </w:p>
    <w:p w:rsidR="00976C99" w:rsidRDefault="00976C99" w:rsidP="00976C99">
      <w:pPr>
        <w:pStyle w:val="libNormal"/>
        <w:rPr>
          <w:lang w:bidi="fa-IR"/>
        </w:rPr>
      </w:pPr>
      <w:r>
        <w:rPr>
          <w:rtl/>
          <w:lang w:bidi="fa-IR"/>
        </w:rPr>
        <w:t xml:space="preserve">ثمّ الشفيع إن صدّق البائع ، دفع ما حلف عليه ، وليس للمشتري المطالبة به </w:t>
      </w:r>
      <w:r w:rsidR="0065099B">
        <w:rPr>
          <w:rFonts w:hint="cs"/>
          <w:rtl/>
          <w:lang w:bidi="fa-IR"/>
        </w:rPr>
        <w:t>؛</w:t>
      </w:r>
      <w:r>
        <w:rPr>
          <w:rtl/>
          <w:lang w:bidi="fa-IR"/>
        </w:rPr>
        <w:t xml:space="preserve"> لأنّه يدّعي أنّ ما أخذه البائع زائدا</w:t>
      </w:r>
      <w:r w:rsidR="0065099B">
        <w:rPr>
          <w:rFonts w:hint="cs"/>
          <w:rtl/>
          <w:lang w:bidi="fa-IR"/>
        </w:rPr>
        <w:t>ً</w:t>
      </w:r>
      <w:r>
        <w:rPr>
          <w:rtl/>
          <w:lang w:bidi="fa-IR"/>
        </w:rPr>
        <w:t xml:space="preserve"> عمّا ادّعاه ظلم ، فلا يطالب غير م</w:t>
      </w:r>
      <w:r w:rsidR="0065099B">
        <w:rPr>
          <w:rFonts w:hint="cs"/>
          <w:rtl/>
          <w:lang w:bidi="fa-IR"/>
        </w:rPr>
        <w:t>َ</w:t>
      </w:r>
      <w:r>
        <w:rPr>
          <w:rtl/>
          <w:lang w:bidi="fa-IR"/>
        </w:rPr>
        <w:t>ن</w:t>
      </w:r>
      <w:r w:rsidR="0065099B">
        <w:rPr>
          <w:rFonts w:hint="cs"/>
          <w:rtl/>
          <w:lang w:bidi="fa-IR"/>
        </w:rPr>
        <w:t>ْ</w:t>
      </w:r>
      <w:r>
        <w:rPr>
          <w:rtl/>
          <w:lang w:bidi="fa-IR"/>
        </w:rPr>
        <w:t xml:space="preserve"> ظلمه.</w:t>
      </w:r>
    </w:p>
    <w:p w:rsidR="00976C99" w:rsidRDefault="00976C99" w:rsidP="00976C99">
      <w:pPr>
        <w:pStyle w:val="libNormal"/>
        <w:rPr>
          <w:lang w:bidi="fa-IR"/>
        </w:rPr>
      </w:pPr>
      <w:r>
        <w:rPr>
          <w:rtl/>
          <w:lang w:bidi="fa-IR"/>
        </w:rPr>
        <w:t>وإن لم يعترف بما قال البائع ، أدّى ما ادّعاه المشتري ثمنا</w:t>
      </w:r>
      <w:r w:rsidR="0065099B">
        <w:rPr>
          <w:rFonts w:hint="cs"/>
          <w:rtl/>
          <w:lang w:bidi="fa-IR"/>
        </w:rPr>
        <w:t>ً</w:t>
      </w:r>
      <w:r>
        <w:rPr>
          <w:rtl/>
          <w:lang w:bidi="fa-IR"/>
        </w:rPr>
        <w:t>.</w:t>
      </w:r>
    </w:p>
    <w:p w:rsidR="00976C99" w:rsidRDefault="00976C99" w:rsidP="00976C99">
      <w:pPr>
        <w:pStyle w:val="libNormal"/>
        <w:rPr>
          <w:lang w:bidi="fa-IR"/>
        </w:rPr>
      </w:pPr>
      <w:r>
        <w:rPr>
          <w:rtl/>
          <w:lang w:bidi="fa-IR"/>
        </w:rPr>
        <w:t>ولو قلنا : إنّ القول قول المشتري في الثمن فيثبت قول البائع بالبيّنة أو باليمين المردودة ، فالحكم كما تقدّم.</w:t>
      </w:r>
    </w:p>
    <w:p w:rsidR="00976C99" w:rsidRDefault="00976C99" w:rsidP="00976C99">
      <w:pPr>
        <w:pStyle w:val="libNormal"/>
        <w:rPr>
          <w:lang w:bidi="fa-IR"/>
        </w:rPr>
      </w:pPr>
      <w:r>
        <w:rPr>
          <w:rtl/>
          <w:lang w:bidi="fa-IR"/>
        </w:rPr>
        <w:t>وت</w:t>
      </w:r>
      <w:r w:rsidR="0065099B">
        <w:rPr>
          <w:rFonts w:hint="cs"/>
          <w:rtl/>
          <w:lang w:bidi="fa-IR"/>
        </w:rPr>
        <w:t>ُ</w:t>
      </w:r>
      <w:r>
        <w:rPr>
          <w:rtl/>
          <w:lang w:bidi="fa-IR"/>
        </w:rPr>
        <w:t xml:space="preserve">قبل شهادة الشفيع للبائع </w:t>
      </w:r>
      <w:r w:rsidR="0065099B">
        <w:rPr>
          <w:rFonts w:hint="cs"/>
          <w:rtl/>
          <w:lang w:bidi="fa-IR"/>
        </w:rPr>
        <w:t>؛</w:t>
      </w:r>
      <w:r>
        <w:rPr>
          <w:rtl/>
          <w:lang w:bidi="fa-IR"/>
        </w:rPr>
        <w:t xml:space="preserve"> لأنّه الغارم في الحقيقة أن أخذ الشفعة ، وإل</w:t>
      </w:r>
      <w:r w:rsidR="0065099B">
        <w:rPr>
          <w:rFonts w:hint="cs"/>
          <w:rtl/>
          <w:lang w:bidi="fa-IR"/>
        </w:rPr>
        <w:t>ّ</w:t>
      </w:r>
      <w:r>
        <w:rPr>
          <w:rtl/>
          <w:lang w:bidi="fa-IR"/>
        </w:rPr>
        <w:t>ا فلا تهمة ، ولا ت</w:t>
      </w:r>
      <w:r w:rsidR="0065099B">
        <w:rPr>
          <w:rFonts w:hint="cs"/>
          <w:rtl/>
          <w:lang w:bidi="fa-IR"/>
        </w:rPr>
        <w:t>ُ</w:t>
      </w:r>
      <w:r>
        <w:rPr>
          <w:rtl/>
          <w:lang w:bidi="fa-IR"/>
        </w:rPr>
        <w:t xml:space="preserve">قبل للمشتري </w:t>
      </w:r>
      <w:r w:rsidR="0065099B">
        <w:rPr>
          <w:rFonts w:hint="cs"/>
          <w:rtl/>
          <w:lang w:bidi="fa-IR"/>
        </w:rPr>
        <w:t>؛</w:t>
      </w:r>
      <w:r>
        <w:rPr>
          <w:rtl/>
          <w:lang w:bidi="fa-IR"/>
        </w:rPr>
        <w:t xml:space="preserve"> لأنّه متّهم في تقليل الثمن ، فإنّه يدفع عن نفسه المطالبة بالزائد.</w:t>
      </w:r>
    </w:p>
    <w:p w:rsidR="00976C99" w:rsidRDefault="00976C99" w:rsidP="00976C99">
      <w:pPr>
        <w:pStyle w:val="libNormal"/>
        <w:rPr>
          <w:lang w:bidi="fa-IR"/>
        </w:rPr>
      </w:pPr>
      <w:r>
        <w:rPr>
          <w:rtl/>
          <w:lang w:bidi="fa-IR"/>
        </w:rPr>
        <w:t xml:space="preserve">ولو تحالفا </w:t>
      </w:r>
      <w:r w:rsidR="005B0B95">
        <w:rPr>
          <w:rtl/>
          <w:lang w:bidi="fa-IR"/>
        </w:rPr>
        <w:t>-</w:t>
      </w:r>
      <w:r>
        <w:rPr>
          <w:rtl/>
          <w:lang w:bidi="fa-IR"/>
        </w:rPr>
        <w:t xml:space="preserve"> كما هو مذهب الشافعي </w:t>
      </w:r>
      <w:r w:rsidRPr="00373B9D">
        <w:rPr>
          <w:rStyle w:val="libFootnotenumChar"/>
          <w:rtl/>
        </w:rPr>
        <w:t>(2)</w:t>
      </w:r>
      <w:r>
        <w:rPr>
          <w:rtl/>
          <w:lang w:bidi="fa-IR"/>
        </w:rPr>
        <w:t xml:space="preserve"> </w:t>
      </w:r>
      <w:r w:rsidR="005B0B95">
        <w:rPr>
          <w:rtl/>
          <w:lang w:bidi="fa-IR"/>
        </w:rPr>
        <w:t>-</w:t>
      </w:r>
      <w:r>
        <w:rPr>
          <w:rtl/>
          <w:lang w:bidi="fa-IR"/>
        </w:rPr>
        <w:t xml:space="preserve"> عند عدم البيّنة ، وفسخ عقدهما أو انفسخ ، فإن جرى ذلك بعد ما أخذ الشفيع الشقص ، أقرّ في يده ، وعلى المشتري قيمة الشقص للبائع.</w:t>
      </w:r>
    </w:p>
    <w:p w:rsidR="00976C99" w:rsidRDefault="00976C99" w:rsidP="00976C99">
      <w:pPr>
        <w:pStyle w:val="libNormal"/>
        <w:rPr>
          <w:lang w:bidi="fa-IR"/>
        </w:rPr>
      </w:pPr>
      <w:r>
        <w:rPr>
          <w:rtl/>
          <w:lang w:bidi="fa-IR"/>
        </w:rPr>
        <w:t xml:space="preserve">وإن جرى قبل الأخذ ، فالأقرب : عدم سقوط حقّه </w:t>
      </w:r>
      <w:r w:rsidR="006B1940">
        <w:rPr>
          <w:rFonts w:hint="cs"/>
          <w:rtl/>
          <w:lang w:bidi="fa-IR"/>
        </w:rPr>
        <w:t>؛</w:t>
      </w:r>
      <w:r>
        <w:rPr>
          <w:rtl/>
          <w:lang w:bidi="fa-IR"/>
        </w:rPr>
        <w:t xml:space="preserve"> لاعترافهما معا</w:t>
      </w:r>
      <w:r w:rsidR="006B1940">
        <w:rPr>
          <w:rFonts w:hint="cs"/>
          <w:rtl/>
          <w:lang w:bidi="fa-IR"/>
        </w:rPr>
        <w:t>ً</w:t>
      </w:r>
      <w:r>
        <w:rPr>
          <w:rtl/>
          <w:lang w:bidi="fa-IR"/>
        </w:rPr>
        <w:t xml:space="preserve"> بجريان البيع واستحقاقه للشفعة ، فيأخذها بما قال البائع </w:t>
      </w:r>
      <w:r w:rsidR="006B1940">
        <w:rPr>
          <w:rFonts w:hint="cs"/>
          <w:rtl/>
          <w:lang w:bidi="fa-IR"/>
        </w:rPr>
        <w:t>؛</w:t>
      </w:r>
      <w:r>
        <w:rPr>
          <w:rtl/>
          <w:lang w:bidi="fa-IR"/>
        </w:rPr>
        <w:t xml:space="preserve"> لحلفه عليه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لم نعثر عليه في مظانّه.</w:t>
      </w:r>
    </w:p>
    <w:p w:rsidR="00976C99" w:rsidRDefault="00976C99" w:rsidP="000C02BB">
      <w:pPr>
        <w:pStyle w:val="libFootnote0"/>
        <w:rPr>
          <w:lang w:bidi="fa-IR"/>
        </w:rPr>
      </w:pPr>
      <w:r>
        <w:rPr>
          <w:rtl/>
          <w:lang w:bidi="fa-IR"/>
        </w:rPr>
        <w:t>(2) العزيز شرح الوجيز 5 : 523 ، روضة الطالبين 4 : 180.</w:t>
      </w:r>
    </w:p>
    <w:p w:rsidR="005B0B95" w:rsidRDefault="005B0B95" w:rsidP="000C02BB">
      <w:pPr>
        <w:pStyle w:val="libNormal"/>
        <w:rPr>
          <w:lang w:bidi="fa-IR"/>
        </w:rPr>
      </w:pPr>
      <w:r>
        <w:rPr>
          <w:lang w:bidi="fa-IR"/>
        </w:rPr>
        <w:br w:type="page"/>
      </w:r>
    </w:p>
    <w:p w:rsidR="00976C99" w:rsidRDefault="00976C99" w:rsidP="006B1940">
      <w:pPr>
        <w:pStyle w:val="libNormal0"/>
        <w:rPr>
          <w:lang w:bidi="fa-IR"/>
        </w:rPr>
      </w:pPr>
      <w:r>
        <w:rPr>
          <w:rtl/>
          <w:lang w:bidi="fa-IR"/>
        </w:rPr>
        <w:lastRenderedPageBreak/>
        <w:t xml:space="preserve">لا بما حلف عليه المشتري </w:t>
      </w:r>
      <w:r w:rsidR="006B1940">
        <w:rPr>
          <w:rFonts w:hint="cs"/>
          <w:rtl/>
          <w:lang w:bidi="fa-IR"/>
        </w:rPr>
        <w:t>؛</w:t>
      </w:r>
      <w:r>
        <w:rPr>
          <w:rtl/>
          <w:lang w:bidi="fa-IR"/>
        </w:rPr>
        <w:t xml:space="preserve"> لأنّ للبائع فسخ البيع ، فإذا أخذه بما قال المشتري ، م</w:t>
      </w:r>
      <w:r w:rsidR="006B1940">
        <w:rPr>
          <w:rFonts w:hint="cs"/>
          <w:rtl/>
          <w:lang w:bidi="fa-IR"/>
        </w:rPr>
        <w:t>ُ</w:t>
      </w:r>
      <w:r>
        <w:rPr>
          <w:rtl/>
          <w:lang w:bidi="fa-IR"/>
        </w:rPr>
        <w:t>نع منه. وإن رضي المشتري بأخذه بما قال البائع ، جاز ، وملك الشفيع أخذه بما قال المشتري ، فإن عاد المشتري وصدّق البائع وقال : كنت غالطا</w:t>
      </w:r>
      <w:r w:rsidR="006B1940">
        <w:rPr>
          <w:rFonts w:hint="cs"/>
          <w:rtl/>
          <w:lang w:bidi="fa-IR"/>
        </w:rPr>
        <w:t>ً</w:t>
      </w:r>
      <w:r>
        <w:rPr>
          <w:rtl/>
          <w:lang w:bidi="fa-IR"/>
        </w:rPr>
        <w:t xml:space="preserve"> ، فالأقرب : أنّ للشفيع أخذه بما حلف عليه</w:t>
      </w:r>
    </w:p>
    <w:p w:rsidR="00976C99" w:rsidRDefault="00976C99" w:rsidP="00976C99">
      <w:pPr>
        <w:pStyle w:val="libNormal"/>
        <w:rPr>
          <w:lang w:bidi="fa-IR"/>
        </w:rPr>
      </w:pPr>
      <w:r>
        <w:rPr>
          <w:rtl/>
          <w:lang w:bidi="fa-IR"/>
        </w:rPr>
        <w:t>وللشافعيّة في سقوط الشفعة وجهان سبقا في خروجه معيبا</w:t>
      </w:r>
      <w:r w:rsidR="006B1940">
        <w:rPr>
          <w:rFonts w:hint="cs"/>
          <w:rtl/>
          <w:lang w:bidi="fa-IR"/>
        </w:rPr>
        <w:t>ً</w:t>
      </w:r>
      <w:r>
        <w:rPr>
          <w:rtl/>
          <w:lang w:bidi="fa-IR"/>
        </w:rPr>
        <w:t xml:space="preserve"> ، فإن قلنا : لا تسقط ، أخذه بما حلف عليه البائع </w:t>
      </w:r>
      <w:r w:rsidR="005B0B95">
        <w:rPr>
          <w:rtl/>
          <w:lang w:bidi="fa-IR"/>
        </w:rPr>
        <w:t>-</w:t>
      </w:r>
      <w:r>
        <w:rPr>
          <w:rtl/>
          <w:lang w:bidi="fa-IR"/>
        </w:rPr>
        <w:t xml:space="preserve"> كما قلناه </w:t>
      </w:r>
      <w:r w:rsidR="005B0B95">
        <w:rPr>
          <w:rtl/>
          <w:lang w:bidi="fa-IR"/>
        </w:rPr>
        <w:t>-</w:t>
      </w:r>
      <w:r>
        <w:rPr>
          <w:rtl/>
          <w:lang w:bidi="fa-IR"/>
        </w:rPr>
        <w:t xml:space="preserve"> لاعتراف البائع باستحقاق الشفيع الأخذ بذلك الثمن ، فيأخذ منه ، وتكون عهدته على البائع خاصّة ، لا على المشتري </w:t>
      </w:r>
      <w:r w:rsidR="006B1940">
        <w:rPr>
          <w:rFonts w:hint="cs"/>
          <w:rtl/>
          <w:lang w:bidi="fa-IR"/>
        </w:rPr>
        <w:t>؛</w:t>
      </w:r>
      <w:r>
        <w:rPr>
          <w:rtl/>
          <w:lang w:bidi="fa-IR"/>
        </w:rPr>
        <w:t xml:space="preserve"> لانفساخ عقده </w:t>
      </w:r>
      <w:r w:rsidRPr="000C02BB">
        <w:rPr>
          <w:rStyle w:val="libFootnotenumChar"/>
          <w:rtl/>
        </w:rPr>
        <w:t>(1)</w:t>
      </w:r>
      <w:r>
        <w:rPr>
          <w:rtl/>
          <w:lang w:bidi="fa-IR"/>
        </w:rPr>
        <w:t>.</w:t>
      </w:r>
    </w:p>
    <w:p w:rsidR="00976C99" w:rsidRDefault="00976C99" w:rsidP="00976C99">
      <w:pPr>
        <w:pStyle w:val="libNormal"/>
        <w:rPr>
          <w:lang w:bidi="fa-IR"/>
        </w:rPr>
      </w:pPr>
      <w:bookmarkStart w:id="501" w:name="_Toc122782267"/>
      <w:bookmarkStart w:id="502" w:name="_Toc122782601"/>
      <w:r w:rsidRPr="007C41B2">
        <w:rPr>
          <w:rStyle w:val="Heading2Char"/>
          <w:rtl/>
        </w:rPr>
        <w:t>مسالة 767 :</w:t>
      </w:r>
      <w:bookmarkEnd w:id="501"/>
      <w:bookmarkEnd w:id="502"/>
      <w:r>
        <w:rPr>
          <w:rtl/>
          <w:lang w:bidi="fa-IR"/>
        </w:rPr>
        <w:t xml:space="preserve"> لو ادّعى على رجل شفعة في شقص اشتراه‌ ، فقال له المدّعى عليه : ليس لك ملك في شركتي ، ق</w:t>
      </w:r>
      <w:r w:rsidR="006B1940">
        <w:rPr>
          <w:rFonts w:hint="cs"/>
          <w:rtl/>
          <w:lang w:bidi="fa-IR"/>
        </w:rPr>
        <w:t>ُ</w:t>
      </w:r>
      <w:r>
        <w:rPr>
          <w:rtl/>
          <w:lang w:bidi="fa-IR"/>
        </w:rPr>
        <w:t>دّم قول المدّعى عليه مع اليمين ، وكان على طالب الشفعة البيّنة أنّه يملك شقصا</w:t>
      </w:r>
      <w:r w:rsidR="006B1940">
        <w:rPr>
          <w:rFonts w:hint="cs"/>
          <w:rtl/>
          <w:lang w:bidi="fa-IR"/>
        </w:rPr>
        <w:t>ً</w:t>
      </w:r>
      <w:r>
        <w:rPr>
          <w:rtl/>
          <w:lang w:bidi="fa-IR"/>
        </w:rPr>
        <w:t xml:space="preserve"> في شركة المشتري </w:t>
      </w:r>
      <w:r w:rsidR="005B0B95">
        <w:rPr>
          <w:rtl/>
          <w:lang w:bidi="fa-IR"/>
        </w:rPr>
        <w:t>-</w:t>
      </w:r>
      <w:r>
        <w:rPr>
          <w:rtl/>
          <w:lang w:bidi="fa-IR"/>
        </w:rPr>
        <w:t xml:space="preserve"> وبه قال الشافعي وأبو حنيفة ومحمّد بن الحسن </w:t>
      </w:r>
      <w:r w:rsidRPr="00373B9D">
        <w:rPr>
          <w:rStyle w:val="libFootnotenumChar"/>
          <w:rtl/>
        </w:rPr>
        <w:t>(2)</w:t>
      </w:r>
      <w:r>
        <w:rPr>
          <w:rtl/>
          <w:lang w:bidi="fa-IR"/>
        </w:rPr>
        <w:t xml:space="preserve"> </w:t>
      </w:r>
      <w:r w:rsidR="005B0B95">
        <w:rPr>
          <w:rtl/>
          <w:lang w:bidi="fa-IR"/>
        </w:rPr>
        <w:t>-</w:t>
      </w:r>
      <w:r>
        <w:rPr>
          <w:rtl/>
          <w:lang w:bidi="fa-IR"/>
        </w:rPr>
        <w:t xml:space="preserve"> لأنّ الملك لا يثبت بمجرّد اليد ، وإذا لم يثبت الملك المستحقّ به الشفعة ، لم تثبت الشفعة. ومجرّد الظاهر لا يكفي ، كما لو ادّعى ولد أمة في يده.</w:t>
      </w:r>
    </w:p>
    <w:p w:rsidR="00976C99" w:rsidRDefault="00976C99" w:rsidP="00976C99">
      <w:pPr>
        <w:pStyle w:val="libNormal"/>
        <w:rPr>
          <w:lang w:bidi="fa-IR"/>
        </w:rPr>
      </w:pPr>
      <w:r>
        <w:rPr>
          <w:rtl/>
          <w:lang w:bidi="fa-IR"/>
        </w:rPr>
        <w:t xml:space="preserve">وقال أبو يوسف : إذا كان في يده ، استحقّ به الشفعة </w:t>
      </w:r>
      <w:r w:rsidR="006B1940">
        <w:rPr>
          <w:rFonts w:hint="cs"/>
          <w:rtl/>
          <w:lang w:bidi="fa-IR"/>
        </w:rPr>
        <w:t>؛</w:t>
      </w:r>
      <w:r>
        <w:rPr>
          <w:rtl/>
          <w:lang w:bidi="fa-IR"/>
        </w:rPr>
        <w:t xml:space="preserve"> لأنّ الظاهر من اليد الملك </w:t>
      </w:r>
      <w:r w:rsidRPr="00373B9D">
        <w:rPr>
          <w:rStyle w:val="libFootnotenumChar"/>
          <w:rtl/>
        </w:rPr>
        <w:t>(3)</w:t>
      </w:r>
      <w:r>
        <w:rPr>
          <w:rtl/>
          <w:lang w:bidi="fa-IR"/>
        </w:rPr>
        <w:t>. ولا بأس به عندي.</w:t>
      </w:r>
    </w:p>
    <w:p w:rsidR="00976C99" w:rsidRDefault="00976C99" w:rsidP="00976C99">
      <w:pPr>
        <w:pStyle w:val="libNormal"/>
        <w:rPr>
          <w:lang w:bidi="fa-IR"/>
        </w:rPr>
      </w:pPr>
      <w:r>
        <w:rPr>
          <w:rtl/>
          <w:lang w:bidi="fa-IR"/>
        </w:rPr>
        <w:t xml:space="preserve">ولو لم تكن بيّنة ، حلف المشتري </w:t>
      </w:r>
      <w:r w:rsidR="005B0B95">
        <w:rPr>
          <w:rtl/>
          <w:lang w:bidi="fa-IR"/>
        </w:rPr>
        <w:t>-</w:t>
      </w:r>
      <w:r>
        <w:rPr>
          <w:rtl/>
          <w:lang w:bidi="fa-IR"/>
        </w:rPr>
        <w:t xml:space="preserve"> إن ادّعى الطالب علمه بالشركة </w:t>
      </w:r>
      <w:r w:rsidR="005B0B95">
        <w:rPr>
          <w:rtl/>
          <w:lang w:bidi="fa-IR"/>
        </w:rPr>
        <w:t>-</w:t>
      </w:r>
      <w:r>
        <w:rPr>
          <w:rtl/>
          <w:lang w:bidi="fa-IR"/>
        </w:rPr>
        <w:t xml:space="preserve"> على نفي علمه بالشركة </w:t>
      </w:r>
      <w:r w:rsidR="006B1940">
        <w:rPr>
          <w:rFonts w:hint="cs"/>
          <w:rtl/>
          <w:lang w:bidi="fa-IR"/>
        </w:rPr>
        <w:t>؛</w:t>
      </w:r>
      <w:r>
        <w:rPr>
          <w:rtl/>
          <w:lang w:bidi="fa-IR"/>
        </w:rPr>
        <w:t xml:space="preserve"> لأنّها يمين على نفي فعل الغير ، فإذا حلف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523 ، روضة الطالبين 4 : 180.</w:t>
      </w:r>
    </w:p>
    <w:p w:rsidR="00976C99" w:rsidRDefault="00976C99" w:rsidP="000C02BB">
      <w:pPr>
        <w:pStyle w:val="libFootnote0"/>
        <w:rPr>
          <w:lang w:bidi="fa-IR"/>
        </w:rPr>
      </w:pPr>
      <w:r>
        <w:rPr>
          <w:rtl/>
          <w:lang w:bidi="fa-IR"/>
        </w:rPr>
        <w:t>(2) العزيز شرح الوجيز 5 : 524 ، روضة الطالبين 4 : 180 ، المغني 5 : 519 ، الشرح الكبير 5 : 532.</w:t>
      </w:r>
    </w:p>
    <w:p w:rsidR="00976C99" w:rsidRDefault="00976C99" w:rsidP="000C02BB">
      <w:pPr>
        <w:pStyle w:val="libFootnote0"/>
        <w:rPr>
          <w:lang w:bidi="fa-IR"/>
        </w:rPr>
      </w:pPr>
      <w:r>
        <w:rPr>
          <w:rtl/>
          <w:lang w:bidi="fa-IR"/>
        </w:rPr>
        <w:t>(3) المغني 5 : 519 ، الشرح الكبير 5 : 532.</w:t>
      </w:r>
    </w:p>
    <w:p w:rsidR="005B0B95" w:rsidRDefault="005B0B95" w:rsidP="000C02BB">
      <w:pPr>
        <w:pStyle w:val="libNormal"/>
        <w:rPr>
          <w:lang w:bidi="fa-IR"/>
        </w:rPr>
      </w:pPr>
      <w:r>
        <w:rPr>
          <w:lang w:bidi="fa-IR"/>
        </w:rPr>
        <w:br w:type="page"/>
      </w:r>
    </w:p>
    <w:p w:rsidR="00976C99" w:rsidRDefault="00976C99" w:rsidP="006B1940">
      <w:pPr>
        <w:pStyle w:val="libNormal0"/>
        <w:rPr>
          <w:lang w:bidi="fa-IR"/>
        </w:rPr>
      </w:pPr>
      <w:r>
        <w:rPr>
          <w:rtl/>
          <w:lang w:bidi="fa-IR"/>
        </w:rPr>
        <w:lastRenderedPageBreak/>
        <w:t xml:space="preserve">سقطت دعواه ، ولا يحلف على نفي شركته. ولو نكل ، حلف الطالب على القطع بأنّه شريك </w:t>
      </w:r>
      <w:r w:rsidR="006B1940">
        <w:rPr>
          <w:rFonts w:hint="cs"/>
          <w:rtl/>
          <w:lang w:bidi="fa-IR"/>
        </w:rPr>
        <w:t>؛</w:t>
      </w:r>
      <w:r>
        <w:rPr>
          <w:rtl/>
          <w:lang w:bidi="fa-IR"/>
        </w:rPr>
        <w:t xml:space="preserve"> لأنّها يمين على إثبات فعل ، فإن حلف ، استحقّ الشفعة ، وإن نكل ، سقطت.</w:t>
      </w:r>
    </w:p>
    <w:p w:rsidR="00976C99" w:rsidRDefault="00976C99" w:rsidP="00976C99">
      <w:pPr>
        <w:pStyle w:val="libNormal"/>
        <w:rPr>
          <w:lang w:bidi="fa-IR"/>
        </w:rPr>
      </w:pPr>
      <w:r>
        <w:rPr>
          <w:rtl/>
          <w:lang w:bidi="fa-IR"/>
        </w:rPr>
        <w:t xml:space="preserve">فلو اعترف الشريك </w:t>
      </w:r>
      <w:r w:rsidR="005B0B95">
        <w:rPr>
          <w:rtl/>
          <w:lang w:bidi="fa-IR"/>
        </w:rPr>
        <w:t>-</w:t>
      </w:r>
      <w:r>
        <w:rPr>
          <w:rtl/>
          <w:lang w:bidi="fa-IR"/>
        </w:rPr>
        <w:t xml:space="preserve"> بعد نكول الطالب وسقوط شفعته </w:t>
      </w:r>
      <w:r w:rsidR="005B0B95">
        <w:rPr>
          <w:rtl/>
          <w:lang w:bidi="fa-IR"/>
        </w:rPr>
        <w:t>-</w:t>
      </w:r>
      <w:r>
        <w:rPr>
          <w:rtl/>
          <w:lang w:bidi="fa-IR"/>
        </w:rPr>
        <w:t xml:space="preserve"> بصدقه ، كان عليه دفع الحصّة بالشفعة ، ولم يضرّ التأخير </w:t>
      </w:r>
      <w:r w:rsidR="006B1940">
        <w:rPr>
          <w:rFonts w:hint="cs"/>
          <w:rtl/>
          <w:lang w:bidi="fa-IR"/>
        </w:rPr>
        <w:t>؛</w:t>
      </w:r>
      <w:r>
        <w:rPr>
          <w:rtl/>
          <w:lang w:bidi="fa-IR"/>
        </w:rPr>
        <w:t xml:space="preserve"> لأنّه لعذر ، ويكون نكوله عن اليمين عذرا</w:t>
      </w:r>
      <w:r w:rsidR="006B1940">
        <w:rPr>
          <w:rFonts w:hint="cs"/>
          <w:rtl/>
          <w:lang w:bidi="fa-IR"/>
        </w:rPr>
        <w:t>ً</w:t>
      </w:r>
      <w:r>
        <w:rPr>
          <w:rtl/>
          <w:lang w:bidi="fa-IR"/>
        </w:rPr>
        <w:t xml:space="preserve"> له في التأخير على إشكال.</w:t>
      </w:r>
    </w:p>
    <w:p w:rsidR="00976C99" w:rsidRDefault="00976C99" w:rsidP="00976C99">
      <w:pPr>
        <w:pStyle w:val="libNormal"/>
        <w:rPr>
          <w:lang w:bidi="fa-IR"/>
        </w:rPr>
      </w:pPr>
      <w:r>
        <w:rPr>
          <w:rtl/>
          <w:lang w:bidi="fa-IR"/>
        </w:rPr>
        <w:t>وكذا الحكم لو أنكر تقدّم ملك الطالب على ملكه.</w:t>
      </w:r>
    </w:p>
    <w:p w:rsidR="00976C99" w:rsidRDefault="00976C99" w:rsidP="00BE39B6">
      <w:pPr>
        <w:pStyle w:val="libNormal"/>
        <w:rPr>
          <w:lang w:bidi="fa-IR"/>
        </w:rPr>
      </w:pPr>
      <w:bookmarkStart w:id="503" w:name="_Toc122782268"/>
      <w:bookmarkStart w:id="504" w:name="_Toc122782602"/>
      <w:r w:rsidRPr="007C41B2">
        <w:rPr>
          <w:rStyle w:val="Heading2Char"/>
          <w:rtl/>
        </w:rPr>
        <w:t>مسالة 768 :</w:t>
      </w:r>
      <w:bookmarkEnd w:id="503"/>
      <w:bookmarkEnd w:id="504"/>
      <w:r>
        <w:rPr>
          <w:rtl/>
          <w:lang w:bidi="fa-IR"/>
        </w:rPr>
        <w:t xml:space="preserve"> دار بين اثنين فغاب أحدهما ورأينا نصيبه في يد ثالث</w:t>
      </w:r>
      <w:r w:rsidR="00BE39B6">
        <w:rPr>
          <w:rFonts w:hint="cs"/>
          <w:rtl/>
          <w:lang w:bidi="fa-IR"/>
        </w:rPr>
        <w:t>ٍ</w:t>
      </w:r>
      <w:r>
        <w:rPr>
          <w:rtl/>
          <w:lang w:bidi="fa-IR"/>
        </w:rPr>
        <w:t>‌ ، فادّعى الحاضر أنّه اشتراه ، وأنّه يستحقّه بالشفعة ، فإن أقام المدّعي بيّنة</w:t>
      </w:r>
      <w:r w:rsidR="00BE39B6">
        <w:rPr>
          <w:rFonts w:hint="cs"/>
          <w:rtl/>
          <w:lang w:bidi="fa-IR"/>
        </w:rPr>
        <w:t>ً</w:t>
      </w:r>
      <w:r>
        <w:rPr>
          <w:rtl/>
          <w:lang w:bidi="fa-IR"/>
        </w:rPr>
        <w:t xml:space="preserve"> بالشراء وأقام المتشبّث بيّنة</w:t>
      </w:r>
      <w:r w:rsidR="00BE39B6">
        <w:rPr>
          <w:rFonts w:hint="cs"/>
          <w:rtl/>
          <w:lang w:bidi="fa-IR"/>
        </w:rPr>
        <w:t>ً</w:t>
      </w:r>
      <w:r>
        <w:rPr>
          <w:rtl/>
          <w:lang w:bidi="fa-IR"/>
        </w:rPr>
        <w:t xml:space="preserve"> </w:t>
      </w:r>
      <w:r w:rsidRPr="000C02BB">
        <w:rPr>
          <w:rStyle w:val="libFootnotenumChar"/>
          <w:rtl/>
        </w:rPr>
        <w:t>(1)</w:t>
      </w:r>
      <w:r>
        <w:rPr>
          <w:rtl/>
          <w:lang w:bidi="fa-IR"/>
        </w:rPr>
        <w:t xml:space="preserve"> ، قضي بها ، وأخذ بالشفعة.</w:t>
      </w:r>
    </w:p>
    <w:p w:rsidR="00976C99" w:rsidRDefault="00976C99" w:rsidP="00976C99">
      <w:pPr>
        <w:pStyle w:val="libNormal"/>
        <w:rPr>
          <w:lang w:bidi="fa-IR"/>
        </w:rPr>
      </w:pPr>
      <w:r>
        <w:rPr>
          <w:rtl/>
          <w:lang w:bidi="fa-IR"/>
        </w:rPr>
        <w:t xml:space="preserve">ثمّ إن اعترف المدّعى عليه ، سلّم إليه الثمن </w:t>
      </w:r>
      <w:r w:rsidR="00BE39B6">
        <w:rPr>
          <w:rFonts w:hint="cs"/>
          <w:rtl/>
          <w:lang w:bidi="fa-IR"/>
        </w:rPr>
        <w:t>؛</w:t>
      </w:r>
      <w:r>
        <w:rPr>
          <w:rtl/>
          <w:lang w:bidi="fa-IR"/>
        </w:rPr>
        <w:t xml:space="preserve"> لثبوت البيع بالبيّنة.</w:t>
      </w:r>
    </w:p>
    <w:p w:rsidR="00976C99" w:rsidRDefault="00976C99" w:rsidP="00976C99">
      <w:pPr>
        <w:pStyle w:val="libNormal"/>
        <w:rPr>
          <w:lang w:bidi="fa-IR"/>
        </w:rPr>
      </w:pPr>
      <w:r>
        <w:rPr>
          <w:rtl/>
          <w:lang w:bidi="fa-IR"/>
        </w:rPr>
        <w:t>وإن لم يعترف ، فإمّا أن يترك الثمن في يد المدّعي إلى أن يقرّ المدّعى عليه ، أو يأخذه القاضي حافظا</w:t>
      </w:r>
      <w:r w:rsidR="00BE39B6">
        <w:rPr>
          <w:rFonts w:hint="cs"/>
          <w:rtl/>
          <w:lang w:bidi="fa-IR"/>
        </w:rPr>
        <w:t>ً</w:t>
      </w:r>
      <w:r>
        <w:rPr>
          <w:rtl/>
          <w:lang w:bidi="fa-IR"/>
        </w:rPr>
        <w:t xml:space="preserve"> له ، أو يجبر على قبوله أو الإبراء منه ، فيه احتمالات ثلاثة.</w:t>
      </w:r>
    </w:p>
    <w:p w:rsidR="00976C99" w:rsidRDefault="00976C99" w:rsidP="00976C99">
      <w:pPr>
        <w:pStyle w:val="libNormal"/>
        <w:rPr>
          <w:lang w:bidi="fa-IR"/>
        </w:rPr>
      </w:pPr>
      <w:r>
        <w:rPr>
          <w:rtl/>
          <w:lang w:bidi="fa-IR"/>
        </w:rPr>
        <w:t>ولو أقام المدّعي بيّنة</w:t>
      </w:r>
      <w:r w:rsidR="00BE39B6">
        <w:rPr>
          <w:rFonts w:hint="cs"/>
          <w:rtl/>
          <w:lang w:bidi="fa-IR"/>
        </w:rPr>
        <w:t>ً</w:t>
      </w:r>
      <w:r>
        <w:rPr>
          <w:rtl/>
          <w:lang w:bidi="fa-IR"/>
        </w:rPr>
        <w:t xml:space="preserve"> بالشراء وأقام المتشبّث بيّنة</w:t>
      </w:r>
      <w:r w:rsidR="00BE39B6">
        <w:rPr>
          <w:rFonts w:hint="cs"/>
          <w:rtl/>
          <w:lang w:bidi="fa-IR"/>
        </w:rPr>
        <w:t>ً</w:t>
      </w:r>
      <w:r>
        <w:rPr>
          <w:rtl/>
          <w:lang w:bidi="fa-IR"/>
        </w:rPr>
        <w:t xml:space="preserve"> بأنّه ورثه أو اتّهبه ، تعارضت البيّنتان </w:t>
      </w:r>
      <w:r w:rsidR="00BE39B6">
        <w:rPr>
          <w:rFonts w:hint="cs"/>
          <w:rtl/>
          <w:lang w:bidi="fa-IR"/>
        </w:rPr>
        <w:t>؛</w:t>
      </w:r>
      <w:r>
        <w:rPr>
          <w:rtl/>
          <w:lang w:bidi="fa-IR"/>
        </w:rPr>
        <w:t xml:space="preserve"> لأنّ الشراء والميراث متنافيان ، وكذا الشراء والاتّهاب.</w:t>
      </w:r>
    </w:p>
    <w:p w:rsidR="00976C99" w:rsidRDefault="00976C99" w:rsidP="00976C99">
      <w:pPr>
        <w:pStyle w:val="libNormal"/>
        <w:rPr>
          <w:lang w:bidi="fa-IR"/>
        </w:rPr>
      </w:pPr>
      <w:r>
        <w:rPr>
          <w:rtl/>
          <w:lang w:bidi="fa-IR"/>
        </w:rPr>
        <w:t>ومع التعارض يكون له حكم عندنا سيأتي في كتاب القضاء إن شاء الله تعالى.</w:t>
      </w:r>
    </w:p>
    <w:p w:rsidR="00976C99" w:rsidRDefault="00976C99" w:rsidP="00976C99">
      <w:pPr>
        <w:pStyle w:val="libNormal"/>
        <w:rPr>
          <w:lang w:bidi="fa-IR"/>
        </w:rPr>
      </w:pPr>
      <w:r>
        <w:rPr>
          <w:rtl/>
          <w:lang w:bidi="fa-IR"/>
        </w:rPr>
        <w:t>وعند الشافعي قولان : التساقط ، واستعمالهما ، وسيأتي.</w:t>
      </w:r>
    </w:p>
    <w:p w:rsidR="00976C99" w:rsidRDefault="00976C99" w:rsidP="00976C99">
      <w:pPr>
        <w:pStyle w:val="libNormal"/>
        <w:rPr>
          <w:lang w:bidi="fa-IR"/>
        </w:rPr>
      </w:pPr>
      <w:r>
        <w:rPr>
          <w:rtl/>
          <w:lang w:bidi="fa-IR"/>
        </w:rPr>
        <w:t>ولو أقام المتشبّث أنّ الغائب أودعه إيّاه أو أعاره ، فإن لم يكن‌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ورد قوله : « وأقام المتشبّث بيّنة</w:t>
      </w:r>
      <w:r w:rsidR="00BE39B6">
        <w:rPr>
          <w:rFonts w:hint="cs"/>
          <w:rtl/>
          <w:lang w:bidi="fa-IR"/>
        </w:rPr>
        <w:t>ً</w:t>
      </w:r>
      <w:r>
        <w:rPr>
          <w:rtl/>
          <w:lang w:bidi="fa-IR"/>
        </w:rPr>
        <w:t xml:space="preserve"> ». والظاهر زيادتها.</w:t>
      </w:r>
    </w:p>
    <w:p w:rsidR="005B0B95" w:rsidRDefault="005B0B95" w:rsidP="000C02BB">
      <w:pPr>
        <w:pStyle w:val="libNormal"/>
        <w:rPr>
          <w:lang w:bidi="fa-IR"/>
        </w:rPr>
      </w:pPr>
      <w:r>
        <w:rPr>
          <w:lang w:bidi="fa-IR"/>
        </w:rPr>
        <w:br w:type="page"/>
      </w:r>
    </w:p>
    <w:p w:rsidR="00976C99" w:rsidRDefault="00976C99" w:rsidP="00BE39B6">
      <w:pPr>
        <w:pStyle w:val="libNormal0"/>
        <w:rPr>
          <w:lang w:bidi="fa-IR"/>
        </w:rPr>
      </w:pPr>
      <w:r>
        <w:rPr>
          <w:rtl/>
          <w:lang w:bidi="fa-IR"/>
        </w:rPr>
        <w:lastRenderedPageBreak/>
        <w:t>للبيّنتين تأريخ أو كان تأريخ الإيداع سابقا</w:t>
      </w:r>
      <w:r w:rsidR="00BE39B6">
        <w:rPr>
          <w:rFonts w:hint="cs"/>
          <w:rtl/>
          <w:lang w:bidi="fa-IR"/>
        </w:rPr>
        <w:t>ً</w:t>
      </w:r>
      <w:r>
        <w:rPr>
          <w:rtl/>
          <w:lang w:bidi="fa-IR"/>
        </w:rPr>
        <w:t xml:space="preserve"> ، قضي بالشفعة </w:t>
      </w:r>
      <w:r w:rsidR="00BE39B6">
        <w:rPr>
          <w:rFonts w:hint="cs"/>
          <w:rtl/>
          <w:lang w:bidi="fa-IR"/>
        </w:rPr>
        <w:t>؛</w:t>
      </w:r>
      <w:r>
        <w:rPr>
          <w:rtl/>
          <w:lang w:bidi="fa-IR"/>
        </w:rPr>
        <w:t xml:space="preserve"> لعدم التنافي بين البيّنتين </w:t>
      </w:r>
      <w:r w:rsidR="00BE39B6">
        <w:rPr>
          <w:rFonts w:hint="cs"/>
          <w:rtl/>
          <w:lang w:bidi="fa-IR"/>
        </w:rPr>
        <w:t>؛</w:t>
      </w:r>
      <w:r>
        <w:rPr>
          <w:rtl/>
          <w:lang w:bidi="fa-IR"/>
        </w:rPr>
        <w:t xml:space="preserve"> لجواز أن يودعه ثمّ يبيعه.</w:t>
      </w:r>
    </w:p>
    <w:p w:rsidR="00976C99" w:rsidRDefault="00976C99" w:rsidP="00976C99">
      <w:pPr>
        <w:pStyle w:val="libNormal"/>
        <w:rPr>
          <w:lang w:bidi="fa-IR"/>
        </w:rPr>
      </w:pPr>
      <w:r>
        <w:rPr>
          <w:rtl/>
          <w:lang w:bidi="fa-IR"/>
        </w:rPr>
        <w:t>ولو سبق تأريخ البيع ، فلا منافاة أيضا ، لاحتمال أنّ البائع غصبه بعد البيع ثمّ ردّه إليه بلفظ الإيداع ، أو بردّ مطلق فاعتمده الشهود ، أو يكون المشتري قد عجز عن الثمن ، فقال له البائع : خذه وديعة إلى أن تجد الثمن فتزنه وتقبضه.</w:t>
      </w:r>
    </w:p>
    <w:p w:rsidR="00976C99" w:rsidRDefault="00976C99" w:rsidP="00976C99">
      <w:pPr>
        <w:pStyle w:val="libNormal"/>
        <w:rPr>
          <w:lang w:bidi="fa-IR"/>
        </w:rPr>
      </w:pPr>
      <w:r>
        <w:rPr>
          <w:rtl/>
          <w:lang w:bidi="fa-IR"/>
        </w:rPr>
        <w:t xml:space="preserve">ولو انتفى الاحتمال </w:t>
      </w:r>
      <w:r w:rsidR="005B0B95">
        <w:rPr>
          <w:rtl/>
          <w:lang w:bidi="fa-IR"/>
        </w:rPr>
        <w:t>-</w:t>
      </w:r>
      <w:r>
        <w:rPr>
          <w:rtl/>
          <w:lang w:bidi="fa-IR"/>
        </w:rPr>
        <w:t xml:space="preserve"> بأن تأخّر تأريخ الإيداع وشهدت بيّنة الإيداع بأنّه أودعه ما هو ملكه ، وبيّنة الشراء مطلقة </w:t>
      </w:r>
      <w:r w:rsidR="005B0B95">
        <w:rPr>
          <w:rtl/>
          <w:lang w:bidi="fa-IR"/>
        </w:rPr>
        <w:t>-</w:t>
      </w:r>
      <w:r>
        <w:rPr>
          <w:rtl/>
          <w:lang w:bidi="fa-IR"/>
        </w:rPr>
        <w:t xml:space="preserve"> كانت بيّنة الإيداع أولى </w:t>
      </w:r>
      <w:r w:rsidR="00BE39B6">
        <w:rPr>
          <w:rFonts w:hint="cs"/>
          <w:rtl/>
          <w:lang w:bidi="fa-IR"/>
        </w:rPr>
        <w:t>؛</w:t>
      </w:r>
      <w:r>
        <w:rPr>
          <w:rtl/>
          <w:lang w:bidi="fa-IR"/>
        </w:rPr>
        <w:t xml:space="preserve"> لأنّها صرّحت بالملك ، ثمّ يراسل الغائب فإن قال : هو لي وديعة ، بطلت بيّنة الشراء. وإن قال : لا حقّ لي فيه ، قضي ببيّنة الشراء فالشفعة.</w:t>
      </w:r>
    </w:p>
    <w:p w:rsidR="00976C99" w:rsidRDefault="00976C99" w:rsidP="00976C99">
      <w:pPr>
        <w:pStyle w:val="libNormal"/>
        <w:rPr>
          <w:lang w:bidi="fa-IR"/>
        </w:rPr>
      </w:pPr>
      <w:r>
        <w:rPr>
          <w:rtl/>
          <w:lang w:bidi="fa-IR"/>
        </w:rPr>
        <w:t>ولو صرّحت بيّنة الشراء بالملك فقال : باع ما هو ملكه ، وأطلقت بيّنة الإيداع ، ق</w:t>
      </w:r>
      <w:r w:rsidR="00BE39B6">
        <w:rPr>
          <w:rFonts w:hint="cs"/>
          <w:rtl/>
          <w:lang w:bidi="fa-IR"/>
        </w:rPr>
        <w:t>ُ</w:t>
      </w:r>
      <w:r>
        <w:rPr>
          <w:rtl/>
          <w:lang w:bidi="fa-IR"/>
        </w:rPr>
        <w:t>دّمت بيّنة الشراء.</w:t>
      </w:r>
    </w:p>
    <w:p w:rsidR="00976C99" w:rsidRDefault="00976C99" w:rsidP="00976C99">
      <w:pPr>
        <w:pStyle w:val="libNormal"/>
        <w:rPr>
          <w:lang w:bidi="fa-IR"/>
        </w:rPr>
      </w:pPr>
      <w:r>
        <w:rPr>
          <w:rtl/>
          <w:lang w:bidi="fa-IR"/>
        </w:rPr>
        <w:t>وأمّا إذا لم يكن للمدّعي بيّنة ، فالمدّعى عليه إما أن ي</w:t>
      </w:r>
      <w:r w:rsidR="00BE39B6">
        <w:rPr>
          <w:rFonts w:hint="cs"/>
          <w:rtl/>
          <w:lang w:bidi="fa-IR"/>
        </w:rPr>
        <w:t>ُ</w:t>
      </w:r>
      <w:r>
        <w:rPr>
          <w:rtl/>
          <w:lang w:bidi="fa-IR"/>
        </w:rPr>
        <w:t>قرّ بأنّه كان لذلك الغائب فاشتراه منه ، أو ي</w:t>
      </w:r>
      <w:r w:rsidR="00BE39B6">
        <w:rPr>
          <w:rFonts w:hint="cs"/>
          <w:rtl/>
          <w:lang w:bidi="fa-IR"/>
        </w:rPr>
        <w:t>ُ</w:t>
      </w:r>
      <w:r>
        <w:rPr>
          <w:rtl/>
          <w:lang w:bidi="fa-IR"/>
        </w:rPr>
        <w:t xml:space="preserve">نكر أصل الشراء ، أو يقول : اشتريته لفلان. فإن أقرّ ، فالأقرب : أنّه لا يأخذه المدّعي </w:t>
      </w:r>
      <w:r w:rsidR="00BE39B6">
        <w:rPr>
          <w:rFonts w:hint="cs"/>
          <w:rtl/>
          <w:lang w:bidi="fa-IR"/>
        </w:rPr>
        <w:t>؛</w:t>
      </w:r>
      <w:r>
        <w:rPr>
          <w:rtl/>
          <w:lang w:bidi="fa-IR"/>
        </w:rPr>
        <w:t xml:space="preserve"> لأنّ المتشبّت لا ي</w:t>
      </w:r>
      <w:r w:rsidR="00BE39B6">
        <w:rPr>
          <w:rFonts w:hint="cs"/>
          <w:rtl/>
          <w:lang w:bidi="fa-IR"/>
        </w:rPr>
        <w:t>ُ</w:t>
      </w:r>
      <w:r>
        <w:rPr>
          <w:rtl/>
          <w:lang w:bidi="fa-IR"/>
        </w:rPr>
        <w:t>قبل قوله على الغائب ، فيوقف الأمر حتى يراسل ، فإن أقرّ بصدقه ، أخذه الشفيع ، وإل</w:t>
      </w:r>
      <w:r w:rsidR="00BE39B6">
        <w:rPr>
          <w:rFonts w:hint="cs"/>
          <w:rtl/>
          <w:lang w:bidi="fa-IR"/>
        </w:rPr>
        <w:t>ّ</w:t>
      </w:r>
      <w:r>
        <w:rPr>
          <w:rtl/>
          <w:lang w:bidi="fa-IR"/>
        </w:rPr>
        <w:t>ا فلا ، وهو أحد وجهي الشافعيّة.</w:t>
      </w:r>
    </w:p>
    <w:p w:rsidR="00976C99" w:rsidRDefault="00976C99" w:rsidP="00976C99">
      <w:pPr>
        <w:pStyle w:val="libNormal"/>
        <w:rPr>
          <w:lang w:bidi="fa-IR"/>
        </w:rPr>
      </w:pPr>
      <w:r>
        <w:rPr>
          <w:rtl/>
          <w:lang w:bidi="fa-IR"/>
        </w:rPr>
        <w:t xml:space="preserve">والأصحّ عندهم : أنّ للمدّعي أخذه </w:t>
      </w:r>
      <w:r w:rsidR="00BE39B6">
        <w:rPr>
          <w:rFonts w:hint="cs"/>
          <w:rtl/>
          <w:lang w:bidi="fa-IR"/>
        </w:rPr>
        <w:t>؛</w:t>
      </w:r>
      <w:r>
        <w:rPr>
          <w:rtl/>
          <w:lang w:bidi="fa-IR"/>
        </w:rPr>
        <w:t xml:space="preserve"> لتصادقهما على البيع ، ويكتب القاضي في السجلّ أنّه أثبت الشفعة بتصادقهما ، فإذا قدم الغائب ، فهو على حقّه </w:t>
      </w:r>
      <w:r w:rsidRPr="000C02BB">
        <w:rPr>
          <w:rStyle w:val="libFootnotenumChar"/>
          <w:rtl/>
        </w:rPr>
        <w:t>(1)</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525 ، روضة الطالبين 4 : 181.</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وليس بجيّد </w:t>
      </w:r>
      <w:r w:rsidR="0097741D">
        <w:rPr>
          <w:rFonts w:hint="cs"/>
          <w:rtl/>
          <w:lang w:bidi="fa-IR"/>
        </w:rPr>
        <w:t>؛</w:t>
      </w:r>
      <w:r>
        <w:rPr>
          <w:rtl/>
          <w:lang w:bidi="fa-IR"/>
        </w:rPr>
        <w:t xml:space="preserve"> لأنّه حكم على الغائب بغير بيّنة.</w:t>
      </w:r>
    </w:p>
    <w:p w:rsidR="00976C99" w:rsidRDefault="00976C99" w:rsidP="00976C99">
      <w:pPr>
        <w:pStyle w:val="libNormal"/>
        <w:rPr>
          <w:lang w:bidi="fa-IR"/>
        </w:rPr>
      </w:pPr>
      <w:r>
        <w:rPr>
          <w:rtl/>
          <w:lang w:bidi="fa-IR"/>
        </w:rPr>
        <w:t>وإن أنكر الشراء ، ص</w:t>
      </w:r>
      <w:r w:rsidR="0097741D">
        <w:rPr>
          <w:rFonts w:hint="cs"/>
          <w:rtl/>
          <w:lang w:bidi="fa-IR"/>
        </w:rPr>
        <w:t>ُ</w:t>
      </w:r>
      <w:r>
        <w:rPr>
          <w:rtl/>
          <w:lang w:bidi="fa-IR"/>
        </w:rPr>
        <w:t xml:space="preserve">دّق في قوله باليمين </w:t>
      </w:r>
      <w:r w:rsidR="0097741D">
        <w:rPr>
          <w:rFonts w:hint="cs"/>
          <w:rtl/>
          <w:lang w:bidi="fa-IR"/>
        </w:rPr>
        <w:t>؛</w:t>
      </w:r>
      <w:r>
        <w:rPr>
          <w:rtl/>
          <w:lang w:bidi="fa-IR"/>
        </w:rPr>
        <w:t xml:space="preserve"> لأنّه منكر. ثمّ إمّا أن ي</w:t>
      </w:r>
      <w:r w:rsidR="0097741D">
        <w:rPr>
          <w:rFonts w:hint="cs"/>
          <w:rtl/>
          <w:lang w:bidi="fa-IR"/>
        </w:rPr>
        <w:t>ُ</w:t>
      </w:r>
      <w:r>
        <w:rPr>
          <w:rtl/>
          <w:lang w:bidi="fa-IR"/>
        </w:rPr>
        <w:t xml:space="preserve">جيب بأنّك لا تستحقّ الشفعة ، أو أنّني لا يلزمني التسليم إليك ، فيحلف كذلك ، ولا يلزمه التعرّض لنفي الشراء </w:t>
      </w:r>
      <w:r w:rsidR="0097741D">
        <w:rPr>
          <w:rFonts w:hint="cs"/>
          <w:rtl/>
          <w:lang w:bidi="fa-IR"/>
        </w:rPr>
        <w:t>؛</w:t>
      </w:r>
      <w:r>
        <w:rPr>
          <w:rtl/>
          <w:lang w:bidi="fa-IR"/>
        </w:rPr>
        <w:t xml:space="preserve"> لإمكان أن يكون قد اشتراه مع إسقاط الشريك الشفعة.</w:t>
      </w:r>
    </w:p>
    <w:p w:rsidR="00976C99" w:rsidRDefault="00976C99" w:rsidP="00976C99">
      <w:pPr>
        <w:pStyle w:val="libNormal"/>
        <w:rPr>
          <w:lang w:bidi="fa-IR"/>
        </w:rPr>
      </w:pPr>
      <w:r>
        <w:rPr>
          <w:rtl/>
          <w:lang w:bidi="fa-IR"/>
        </w:rPr>
        <w:t>وإن تكلّف في الجواب : لم أشتره بل ورثته أو اتّهبته ، ففي كيفيّة الحلف احتمالان :</w:t>
      </w:r>
    </w:p>
    <w:p w:rsidR="00976C99" w:rsidRDefault="00976C99" w:rsidP="00976C99">
      <w:pPr>
        <w:pStyle w:val="libNormal"/>
        <w:rPr>
          <w:lang w:bidi="fa-IR"/>
        </w:rPr>
      </w:pPr>
      <w:r>
        <w:rPr>
          <w:rtl/>
          <w:lang w:bidi="fa-IR"/>
        </w:rPr>
        <w:t xml:space="preserve">أحدهما : أنّه يحلف على نفي الشراء </w:t>
      </w:r>
      <w:r w:rsidR="0097741D">
        <w:rPr>
          <w:rFonts w:hint="cs"/>
          <w:rtl/>
          <w:lang w:bidi="fa-IR"/>
        </w:rPr>
        <w:t>؛</w:t>
      </w:r>
      <w:r>
        <w:rPr>
          <w:rtl/>
          <w:lang w:bidi="fa-IR"/>
        </w:rPr>
        <w:t xml:space="preserve"> لأنّه أجاب به ، وإذا أجاب بشي‌ء ، فقد أمكنه اليمين عليه حيث عدل إليه في الجواب.</w:t>
      </w:r>
    </w:p>
    <w:p w:rsidR="00976C99" w:rsidRDefault="00976C99" w:rsidP="00976C99">
      <w:pPr>
        <w:pStyle w:val="libNormal"/>
        <w:rPr>
          <w:lang w:bidi="fa-IR"/>
        </w:rPr>
      </w:pPr>
      <w:r>
        <w:rPr>
          <w:rtl/>
          <w:lang w:bidi="fa-IR"/>
        </w:rPr>
        <w:t xml:space="preserve">والثاني : أنّه يحلف أنّه لا يستحقّ الشفعة </w:t>
      </w:r>
      <w:r w:rsidR="0097741D">
        <w:rPr>
          <w:rFonts w:hint="cs"/>
          <w:rtl/>
          <w:lang w:bidi="fa-IR"/>
        </w:rPr>
        <w:t>؛</w:t>
      </w:r>
      <w:r>
        <w:rPr>
          <w:rtl/>
          <w:lang w:bidi="fa-IR"/>
        </w:rPr>
        <w:t xml:space="preserve"> لأنّه لو أجاب بذلك ، لكفاه ، فكذا في اليمين ، ويمكن أن يكون قد اشتراه بحيث لا تجب فيه شفعة أو سقطت ثمّ تساهل في الجواب بعدم الشراء، فإذا ك</w:t>
      </w:r>
      <w:r w:rsidR="0097741D">
        <w:rPr>
          <w:rFonts w:hint="cs"/>
          <w:rtl/>
          <w:lang w:bidi="fa-IR"/>
        </w:rPr>
        <w:t>ُ</w:t>
      </w:r>
      <w:r>
        <w:rPr>
          <w:rtl/>
          <w:lang w:bidi="fa-IR"/>
        </w:rPr>
        <w:t>لّف اليمين ، عدل إلى ما يمكنه الحلف عليه. وه</w:t>
      </w:r>
      <w:r w:rsidR="0097741D">
        <w:rPr>
          <w:rFonts w:hint="cs"/>
          <w:rtl/>
          <w:lang w:bidi="fa-IR"/>
        </w:rPr>
        <w:t>ُ</w:t>
      </w:r>
      <w:r>
        <w:rPr>
          <w:rtl/>
          <w:lang w:bidi="fa-IR"/>
        </w:rPr>
        <w:t xml:space="preserve">ما وجهان للشافعيّة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ولو نكل المدّعى عليه ، حلف الطالب ، واستحقّ الشقص. وفي [ الثمن ] </w:t>
      </w:r>
      <w:r w:rsidRPr="00373B9D">
        <w:rPr>
          <w:rStyle w:val="libFootnotenumChar"/>
          <w:rtl/>
        </w:rPr>
        <w:t>(2)</w:t>
      </w:r>
      <w:r>
        <w:rPr>
          <w:rtl/>
          <w:lang w:bidi="fa-IR"/>
        </w:rPr>
        <w:t xml:space="preserve"> ما تقدّم من الوجوه : إمّا أن يقرّ في يد الشفيع ، أو يقبضه الحاكم ، أو يقهره على القبض أو الإبراء.</w:t>
      </w:r>
    </w:p>
    <w:p w:rsidR="00976C99" w:rsidRDefault="00976C99" w:rsidP="00976C99">
      <w:pPr>
        <w:pStyle w:val="libNormal"/>
        <w:rPr>
          <w:lang w:bidi="fa-IR"/>
        </w:rPr>
      </w:pPr>
      <w:r>
        <w:rPr>
          <w:rtl/>
          <w:lang w:bidi="fa-IR"/>
        </w:rPr>
        <w:t>وإن قال : اشتريته لفلان ، رجع الحال إلى المضاف إليه ، وسيأتي.</w:t>
      </w:r>
    </w:p>
    <w:p w:rsidR="00976C99" w:rsidRDefault="00976C99" w:rsidP="00976C99">
      <w:pPr>
        <w:pStyle w:val="libNormal"/>
        <w:rPr>
          <w:lang w:bidi="fa-IR"/>
        </w:rPr>
      </w:pPr>
      <w:bookmarkStart w:id="505" w:name="_Toc122782269"/>
      <w:bookmarkStart w:id="506" w:name="_Toc122782603"/>
      <w:r w:rsidRPr="007C41B2">
        <w:rPr>
          <w:rStyle w:val="Heading2Char"/>
          <w:rtl/>
        </w:rPr>
        <w:t>مسالة 769 :</w:t>
      </w:r>
      <w:bookmarkEnd w:id="505"/>
      <w:bookmarkEnd w:id="506"/>
      <w:r>
        <w:rPr>
          <w:rtl/>
          <w:lang w:bidi="fa-IR"/>
        </w:rPr>
        <w:t xml:space="preserve"> إذا ادّعى أنّه اشترى شقصا</w:t>
      </w:r>
      <w:r w:rsidR="0097741D">
        <w:rPr>
          <w:rFonts w:hint="cs"/>
          <w:rtl/>
          <w:lang w:bidi="fa-IR"/>
        </w:rPr>
        <w:t>ً</w:t>
      </w:r>
      <w:r>
        <w:rPr>
          <w:rtl/>
          <w:lang w:bidi="fa-IR"/>
        </w:rPr>
        <w:t xml:space="preserve"> في شركته وأنّه يستحقّ‌</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525 ، روضة الطالبين 4 : 181.</w:t>
      </w:r>
    </w:p>
    <w:p w:rsidR="00976C99" w:rsidRDefault="00976C99" w:rsidP="000C02BB">
      <w:pPr>
        <w:pStyle w:val="libFootnote0"/>
        <w:rPr>
          <w:lang w:bidi="fa-IR"/>
        </w:rPr>
      </w:pPr>
      <w:r>
        <w:rPr>
          <w:rtl/>
          <w:lang w:bidi="fa-IR"/>
        </w:rPr>
        <w:t>(2) بدل ما بين المعقوفين في النسخ الخطّيّة والحجريّة : « اليمين ». والصحيح ما أثبتناه.</w:t>
      </w:r>
    </w:p>
    <w:p w:rsidR="005B0B95" w:rsidRDefault="005B0B95" w:rsidP="000C02BB">
      <w:pPr>
        <w:pStyle w:val="libNormal"/>
        <w:rPr>
          <w:lang w:bidi="fa-IR"/>
        </w:rPr>
      </w:pPr>
      <w:r>
        <w:rPr>
          <w:lang w:bidi="fa-IR"/>
        </w:rPr>
        <w:br w:type="page"/>
      </w:r>
    </w:p>
    <w:p w:rsidR="00976C99" w:rsidRDefault="00976C99" w:rsidP="0097741D">
      <w:pPr>
        <w:pStyle w:val="libNormal0"/>
        <w:rPr>
          <w:lang w:bidi="fa-IR"/>
        </w:rPr>
      </w:pPr>
      <w:r>
        <w:rPr>
          <w:rtl/>
          <w:lang w:bidi="fa-IR"/>
        </w:rPr>
        <w:lastRenderedPageBreak/>
        <w:t xml:space="preserve">الشفعة عليه ، فإنّه يحتاج إلى أن يحرّر دعواه فيحدّد </w:t>
      </w:r>
      <w:r w:rsidRPr="000C02BB">
        <w:rPr>
          <w:rStyle w:val="libFootnotenumChar"/>
          <w:rtl/>
        </w:rPr>
        <w:t>(1)</w:t>
      </w:r>
      <w:r>
        <w:rPr>
          <w:rtl/>
          <w:lang w:bidi="fa-IR"/>
        </w:rPr>
        <w:t xml:space="preserve"> المبيع الذي يدّعيه ويذكر ثمنه ويدّعي فيه الشفعة ، فإذا فعل ذلك ، سئل المدّعى عليه ، فإن أقرّ ، لزمه ، وإن أنكر فقال : وهب لي أو ورثته ولم أشتره ، أو لا يستحقّ عليّ الشفعة ، قدّم قوله </w:t>
      </w:r>
      <w:r w:rsidR="005B0B95">
        <w:rPr>
          <w:rtl/>
          <w:lang w:bidi="fa-IR"/>
        </w:rPr>
        <w:t>-</w:t>
      </w:r>
      <w:r>
        <w:rPr>
          <w:rtl/>
          <w:lang w:bidi="fa-IR"/>
        </w:rPr>
        <w:t xml:space="preserve"> على ما تقدّم </w:t>
      </w:r>
      <w:r w:rsidR="005B0B95">
        <w:rPr>
          <w:rtl/>
          <w:lang w:bidi="fa-IR"/>
        </w:rPr>
        <w:t>-</w:t>
      </w:r>
      <w:r>
        <w:rPr>
          <w:rtl/>
          <w:lang w:bidi="fa-IR"/>
        </w:rPr>
        <w:t xml:space="preserve"> مع اليمين ، فإن حلف ، سقطت الدعوى ، وإن نكل ، حلف المدّعي ، واستحقّ أخذه بالشفعة.</w:t>
      </w:r>
    </w:p>
    <w:p w:rsidR="00976C99" w:rsidRDefault="00976C99" w:rsidP="00976C99">
      <w:pPr>
        <w:pStyle w:val="libNormal"/>
        <w:rPr>
          <w:lang w:bidi="fa-IR"/>
        </w:rPr>
      </w:pPr>
      <w:r>
        <w:rPr>
          <w:rtl/>
          <w:lang w:bidi="fa-IR"/>
        </w:rPr>
        <w:t>وأمّا الثمن فإمّا أن ي</w:t>
      </w:r>
      <w:r w:rsidR="0097741D">
        <w:rPr>
          <w:rFonts w:hint="cs"/>
          <w:rtl/>
          <w:lang w:bidi="fa-IR"/>
        </w:rPr>
        <w:t>ُ</w:t>
      </w:r>
      <w:r>
        <w:rPr>
          <w:rtl/>
          <w:lang w:bidi="fa-IR"/>
        </w:rPr>
        <w:t xml:space="preserve">جعل في ذمّة الشفيع إلى أن يطالبه المشتري </w:t>
      </w:r>
      <w:r w:rsidR="0097741D">
        <w:rPr>
          <w:rFonts w:hint="cs"/>
          <w:rtl/>
          <w:lang w:bidi="fa-IR"/>
        </w:rPr>
        <w:t>؛</w:t>
      </w:r>
      <w:r>
        <w:rPr>
          <w:rtl/>
          <w:lang w:bidi="fa-IR"/>
        </w:rPr>
        <w:t xml:space="preserve"> لأنّه أقرّ له بحقّ فأنكره ، فلم يكن له مطالبته ، وإمّا أن يلزمه الحاكم بأخذه أو الإبراء منه إذا سأل ذلك الشفيع </w:t>
      </w:r>
      <w:r w:rsidR="005B0B95">
        <w:rPr>
          <w:rtl/>
          <w:lang w:bidi="fa-IR"/>
        </w:rPr>
        <w:t>-</w:t>
      </w:r>
      <w:r>
        <w:rPr>
          <w:rtl/>
          <w:lang w:bidi="fa-IR"/>
        </w:rPr>
        <w:t xml:space="preserve"> كما أنّ المكاتب إذا حمل لسيّده نجوم الكتابة قيل له : إمّا أن تأخذه أو تبرئ </w:t>
      </w:r>
      <w:r w:rsidR="005B0B95">
        <w:rPr>
          <w:rtl/>
          <w:lang w:bidi="fa-IR"/>
        </w:rPr>
        <w:t>-</w:t>
      </w:r>
      <w:r>
        <w:rPr>
          <w:rtl/>
          <w:lang w:bidi="fa-IR"/>
        </w:rPr>
        <w:t xml:space="preserve"> وإمّا أن يحفظه الحاكم في بيت المال ، فمتى ادّعاه المشتري سلّم إليه ، وإلاّ كان محفوظا عليه ، لأنّ عليه ضررا في بقاء حقّ غيره في ذمّته ، ولهذا إذا طالب من عليه الدّين صاحب الدّ</w:t>
      </w:r>
      <w:r w:rsidR="0097741D">
        <w:rPr>
          <w:rFonts w:hint="cs"/>
          <w:rtl/>
          <w:lang w:bidi="fa-IR"/>
        </w:rPr>
        <w:t>َ</w:t>
      </w:r>
      <w:r>
        <w:rPr>
          <w:rtl/>
          <w:lang w:bidi="fa-IR"/>
        </w:rPr>
        <w:t>ي</w:t>
      </w:r>
      <w:r w:rsidR="0097741D">
        <w:rPr>
          <w:rFonts w:hint="cs"/>
          <w:rtl/>
          <w:lang w:bidi="fa-IR"/>
        </w:rPr>
        <w:t>ْ</w:t>
      </w:r>
      <w:r>
        <w:rPr>
          <w:rtl/>
          <w:lang w:bidi="fa-IR"/>
        </w:rPr>
        <w:t>ن بقبضه ، لزم صاحب الدّ</w:t>
      </w:r>
      <w:r w:rsidR="0097741D">
        <w:rPr>
          <w:rFonts w:hint="cs"/>
          <w:rtl/>
          <w:lang w:bidi="fa-IR"/>
        </w:rPr>
        <w:t>َ</w:t>
      </w:r>
      <w:r>
        <w:rPr>
          <w:rtl/>
          <w:lang w:bidi="fa-IR"/>
        </w:rPr>
        <w:t>ي</w:t>
      </w:r>
      <w:r w:rsidR="0097741D">
        <w:rPr>
          <w:rFonts w:hint="cs"/>
          <w:rtl/>
          <w:lang w:bidi="fa-IR"/>
        </w:rPr>
        <w:t>ْ</w:t>
      </w:r>
      <w:r>
        <w:rPr>
          <w:rtl/>
          <w:lang w:bidi="fa-IR"/>
        </w:rPr>
        <w:t>ن قبضه أو الإبراء منه.</w:t>
      </w:r>
    </w:p>
    <w:p w:rsidR="00976C99" w:rsidRDefault="00976C99" w:rsidP="00976C99">
      <w:pPr>
        <w:pStyle w:val="libNormal"/>
        <w:rPr>
          <w:lang w:bidi="fa-IR"/>
        </w:rPr>
      </w:pPr>
      <w:r>
        <w:rPr>
          <w:rtl/>
          <w:lang w:bidi="fa-IR"/>
        </w:rPr>
        <w:t>هذا إذا أنكر المشتري الشراء ، والشريك القديم غير معترف بالبيع ، ولو اعترف والشقص في يده ، فإن لم يعترف بقبض الثمن ، ثبتت الشفعة.</w:t>
      </w:r>
    </w:p>
    <w:p w:rsidR="00976C99" w:rsidRDefault="00976C99" w:rsidP="00976C99">
      <w:pPr>
        <w:pStyle w:val="libNormal"/>
        <w:rPr>
          <w:lang w:bidi="fa-IR"/>
        </w:rPr>
      </w:pPr>
      <w:r>
        <w:rPr>
          <w:rtl/>
          <w:lang w:bidi="fa-IR"/>
        </w:rPr>
        <w:t>وفيه وجه</w:t>
      </w:r>
      <w:r w:rsidR="0097741D">
        <w:rPr>
          <w:rFonts w:hint="cs"/>
          <w:rtl/>
          <w:lang w:bidi="fa-IR"/>
        </w:rPr>
        <w:t>ٌ</w:t>
      </w:r>
      <w:r>
        <w:rPr>
          <w:rtl/>
          <w:lang w:bidi="fa-IR"/>
        </w:rPr>
        <w:t xml:space="preserve"> للشافعيّة : أنّها لا تثبت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وإذا قلنا بالثبوت ، سلّم الثمن إلى البائع ، والعهدة عليه </w:t>
      </w:r>
      <w:r w:rsidR="0097741D">
        <w:rPr>
          <w:rFonts w:hint="cs"/>
          <w:rtl/>
          <w:lang w:bidi="fa-IR"/>
        </w:rPr>
        <w:t>؛</w:t>
      </w:r>
      <w:r>
        <w:rPr>
          <w:rtl/>
          <w:lang w:bidi="fa-IR"/>
        </w:rPr>
        <w:t xml:space="preserve"> لأنّه تلقّى الملك منه حيث لم يعترف المشتري بالشراء ولا بيّنة هناك ، وهو أحد وجهي الشافعيّة. والثاني : ينصب القاضي أمينا</w:t>
      </w:r>
      <w:r w:rsidR="0097741D">
        <w:rPr>
          <w:rFonts w:hint="cs"/>
          <w:rtl/>
          <w:lang w:bidi="fa-IR"/>
        </w:rPr>
        <w:t>ً</w:t>
      </w:r>
      <w:r>
        <w:rPr>
          <w:rtl/>
          <w:lang w:bidi="fa-IR"/>
        </w:rPr>
        <w:t xml:space="preserve"> يقبض الثمن منه للمشتري ويدفعه إلى البائع ، ويقبض الشقص من البائع للمشتري ويدفعه إلى‌</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النسخ الخطّيّة والحجريّة : « فيجدّد » بالجيم ، وهو غلط.</w:t>
      </w:r>
    </w:p>
    <w:p w:rsidR="00976C99" w:rsidRDefault="00976C99" w:rsidP="000C02BB">
      <w:pPr>
        <w:pStyle w:val="libFootnote0"/>
        <w:rPr>
          <w:lang w:bidi="fa-IR"/>
        </w:rPr>
      </w:pPr>
      <w:r>
        <w:rPr>
          <w:rtl/>
          <w:lang w:bidi="fa-IR"/>
        </w:rPr>
        <w:t>(2) العزيز شرح الوجيز 5 : 525 ، روضة الطالبين 4 : 181.</w:t>
      </w:r>
    </w:p>
    <w:p w:rsidR="005B0B95" w:rsidRDefault="005B0B95" w:rsidP="000C02BB">
      <w:pPr>
        <w:pStyle w:val="libNormal"/>
        <w:rPr>
          <w:lang w:bidi="fa-IR"/>
        </w:rPr>
      </w:pPr>
      <w:r>
        <w:rPr>
          <w:lang w:bidi="fa-IR"/>
        </w:rPr>
        <w:br w:type="page"/>
      </w:r>
    </w:p>
    <w:p w:rsidR="00976C99" w:rsidRDefault="00976C99" w:rsidP="0097741D">
      <w:pPr>
        <w:pStyle w:val="libNormal0"/>
        <w:rPr>
          <w:lang w:bidi="fa-IR"/>
        </w:rPr>
      </w:pPr>
      <w:r>
        <w:rPr>
          <w:rtl/>
          <w:lang w:bidi="fa-IR"/>
        </w:rPr>
        <w:lastRenderedPageBreak/>
        <w:t xml:space="preserve">الشفيع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وإذا أخذ البائع ثمن الشقص ، فهل له مخاصمة المشتري ومطالبته بالثمن؟ الأقرب ذلك </w:t>
      </w:r>
      <w:r w:rsidR="0097741D">
        <w:rPr>
          <w:rFonts w:hint="cs"/>
          <w:rtl/>
          <w:lang w:bidi="fa-IR"/>
        </w:rPr>
        <w:t>؛</w:t>
      </w:r>
      <w:r>
        <w:rPr>
          <w:rtl/>
          <w:lang w:bidi="fa-IR"/>
        </w:rPr>
        <w:t xml:space="preserve"> لأنّ له غرضا</w:t>
      </w:r>
      <w:r w:rsidR="0097741D">
        <w:rPr>
          <w:rFonts w:hint="cs"/>
          <w:rtl/>
          <w:lang w:bidi="fa-IR"/>
        </w:rPr>
        <w:t>ً</w:t>
      </w:r>
      <w:r>
        <w:rPr>
          <w:rtl/>
          <w:lang w:bidi="fa-IR"/>
        </w:rPr>
        <w:t xml:space="preserve"> صحيحا</w:t>
      </w:r>
      <w:r w:rsidR="0097741D">
        <w:rPr>
          <w:rFonts w:hint="cs"/>
          <w:rtl/>
          <w:lang w:bidi="fa-IR"/>
        </w:rPr>
        <w:t>ً</w:t>
      </w:r>
      <w:r>
        <w:rPr>
          <w:rtl/>
          <w:lang w:bidi="fa-IR"/>
        </w:rPr>
        <w:t xml:space="preserve"> ، فإنّه قد يكون ماله أبعد عن الشبهة ، والرجوع عليه بالدرك أسهل </w:t>
      </w:r>
      <w:r w:rsidRPr="00373B9D">
        <w:rPr>
          <w:rStyle w:val="libFootnotenumChar"/>
          <w:rtl/>
        </w:rPr>
        <w:t>(2)</w:t>
      </w:r>
      <w:r>
        <w:rPr>
          <w:rtl/>
          <w:lang w:bidi="fa-IR"/>
        </w:rPr>
        <w:t xml:space="preserve"> ، وهو أحد وجهي الشافعيّة </w:t>
      </w:r>
      <w:r w:rsidRPr="00373B9D">
        <w:rPr>
          <w:rStyle w:val="libFootnotenumChar"/>
          <w:rtl/>
        </w:rPr>
        <w:t>(3)</w:t>
      </w:r>
      <w:r>
        <w:rPr>
          <w:rtl/>
          <w:lang w:bidi="fa-IR"/>
        </w:rPr>
        <w:t>. وحينئذ</w:t>
      </w:r>
      <w:r w:rsidR="0097741D">
        <w:rPr>
          <w:rFonts w:hint="cs"/>
          <w:rtl/>
          <w:lang w:bidi="fa-IR"/>
        </w:rPr>
        <w:t>ٍ</w:t>
      </w:r>
      <w:r>
        <w:rPr>
          <w:rtl/>
          <w:lang w:bidi="fa-IR"/>
        </w:rPr>
        <w:t xml:space="preserve"> لو حلف المشتري ، فلا شي‌ء عليه. وإن نكل ، حلف البائع ، وأخذ الثمن من المشتري ، وكانت عهدته عليه.</w:t>
      </w:r>
    </w:p>
    <w:p w:rsidR="00976C99" w:rsidRDefault="00976C99" w:rsidP="00976C99">
      <w:pPr>
        <w:pStyle w:val="libNormal"/>
        <w:rPr>
          <w:lang w:bidi="fa-IR"/>
        </w:rPr>
      </w:pPr>
      <w:r>
        <w:rPr>
          <w:rtl/>
          <w:lang w:bidi="fa-IR"/>
        </w:rPr>
        <w:t>وأمّا ما أخذه من الشفيع فهل يؤخذ منه ويوقف أو يترك في يده؟ وجهان.</w:t>
      </w:r>
    </w:p>
    <w:p w:rsidR="00976C99" w:rsidRDefault="00976C99" w:rsidP="00976C99">
      <w:pPr>
        <w:pStyle w:val="libNormal"/>
        <w:rPr>
          <w:lang w:bidi="fa-IR"/>
        </w:rPr>
      </w:pPr>
      <w:r>
        <w:rPr>
          <w:rtl/>
          <w:lang w:bidi="fa-IR"/>
        </w:rPr>
        <w:t xml:space="preserve">وقيل : إنّ الوجهين في أنّه هل يطالب المشتري فيما إذا لم يرض بأخذ الثمن من الشفيع؟ فإن رضي ، فليقنع </w:t>
      </w:r>
      <w:r w:rsidRPr="00373B9D">
        <w:rPr>
          <w:rStyle w:val="libFootnotenumChar"/>
          <w:rtl/>
        </w:rPr>
        <w:t>(4)</w:t>
      </w:r>
      <w:r>
        <w:rPr>
          <w:rtl/>
          <w:lang w:bidi="fa-IR"/>
        </w:rPr>
        <w:t xml:space="preserve"> به </w:t>
      </w:r>
      <w:r w:rsidRPr="00373B9D">
        <w:rPr>
          <w:rStyle w:val="libFootnotenumChar"/>
          <w:rtl/>
        </w:rPr>
        <w:t>(5)</w:t>
      </w:r>
      <w:r>
        <w:rPr>
          <w:rtl/>
          <w:lang w:bidi="fa-IR"/>
        </w:rPr>
        <w:t>.</w:t>
      </w:r>
    </w:p>
    <w:p w:rsidR="00976C99" w:rsidRDefault="00976C99" w:rsidP="00976C99">
      <w:pPr>
        <w:pStyle w:val="libNormal"/>
        <w:rPr>
          <w:lang w:bidi="fa-IR"/>
        </w:rPr>
      </w:pPr>
      <w:r>
        <w:rPr>
          <w:rtl/>
          <w:lang w:bidi="fa-IR"/>
        </w:rPr>
        <w:t>فإن اعترف مع البيع بقبض الثمن ، فإن قلنا : لا شفعة إذا لم يعترف بالقبض ، فهنا أولى ، وإل</w:t>
      </w:r>
      <w:r w:rsidR="0097741D">
        <w:rPr>
          <w:rFonts w:hint="cs"/>
          <w:rtl/>
          <w:lang w:bidi="fa-IR"/>
        </w:rPr>
        <w:t>ّ</w:t>
      </w:r>
      <w:r>
        <w:rPr>
          <w:rtl/>
          <w:lang w:bidi="fa-IR"/>
        </w:rPr>
        <w:t xml:space="preserve">ا فوجهان أصحّهما عندهم : ثبوتها </w:t>
      </w:r>
      <w:r w:rsidRPr="00373B9D">
        <w:rPr>
          <w:rStyle w:val="libFootnotenumChar"/>
          <w:rtl/>
        </w:rPr>
        <w:t>(6)</w:t>
      </w:r>
      <w:r>
        <w:rPr>
          <w:rtl/>
          <w:lang w:bidi="fa-IR"/>
        </w:rPr>
        <w:t>.</w:t>
      </w:r>
    </w:p>
    <w:p w:rsidR="00976C99" w:rsidRDefault="00976C99" w:rsidP="00976C99">
      <w:pPr>
        <w:pStyle w:val="libNormal"/>
        <w:rPr>
          <w:lang w:bidi="fa-IR"/>
        </w:rPr>
      </w:pPr>
      <w:r>
        <w:rPr>
          <w:rtl/>
          <w:lang w:bidi="fa-IR"/>
        </w:rPr>
        <w:t xml:space="preserve">ثمّ هل يترك الثمن في يد الشفيع ، أم يأخذه القاضي ويحفظه ، أم يجبر المشتري على قبوله أو الإبراء منه؟ فيه ما تقدّم </w:t>
      </w:r>
      <w:r w:rsidRPr="00373B9D">
        <w:rPr>
          <w:rStyle w:val="libFootnotenumChar"/>
          <w:rtl/>
        </w:rPr>
        <w:t>(7)</w:t>
      </w:r>
      <w:r>
        <w:rPr>
          <w:rtl/>
          <w:lang w:bidi="fa-IR"/>
        </w:rPr>
        <w:t>.</w:t>
      </w:r>
    </w:p>
    <w:p w:rsidR="00976C99" w:rsidRDefault="00976C99" w:rsidP="00976C99">
      <w:pPr>
        <w:pStyle w:val="libNormal"/>
        <w:rPr>
          <w:lang w:bidi="fa-IR"/>
        </w:rPr>
      </w:pPr>
      <w:bookmarkStart w:id="507" w:name="_Toc122782270"/>
      <w:bookmarkStart w:id="508" w:name="_Toc122782604"/>
      <w:r w:rsidRPr="007C41B2">
        <w:rPr>
          <w:rStyle w:val="Heading2Char"/>
          <w:rtl/>
        </w:rPr>
        <w:t>مسالة 770 :</w:t>
      </w:r>
      <w:bookmarkEnd w:id="507"/>
      <w:bookmarkEnd w:id="508"/>
      <w:r>
        <w:rPr>
          <w:rtl/>
          <w:lang w:bidi="fa-IR"/>
        </w:rPr>
        <w:t xml:space="preserve"> لو ادّعى عليه الشراء فصدّقه وقال : لم أشتره لنفسي‌ ، بل لفلان ، فإن كان المضاف إليه حاضرا</w:t>
      </w:r>
      <w:r w:rsidR="00A62F7A">
        <w:rPr>
          <w:rFonts w:hint="cs"/>
          <w:rtl/>
          <w:lang w:bidi="fa-IR"/>
        </w:rPr>
        <w:t>ً</w:t>
      </w:r>
      <w:r>
        <w:rPr>
          <w:rtl/>
          <w:lang w:bidi="fa-IR"/>
        </w:rPr>
        <w:t xml:space="preserve"> ، استدعاه الحاكم ، فإن صدّقه ، كان‌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525 ، روضة الطالبين 4 : 181.</w:t>
      </w:r>
    </w:p>
    <w:p w:rsidR="00976C99" w:rsidRDefault="00976C99" w:rsidP="000C02BB">
      <w:pPr>
        <w:pStyle w:val="libFootnote0"/>
        <w:rPr>
          <w:lang w:bidi="fa-IR"/>
        </w:rPr>
      </w:pPr>
      <w:r>
        <w:rPr>
          <w:rtl/>
          <w:lang w:bidi="fa-IR"/>
        </w:rPr>
        <w:t>(2) في النسخ الخطّيّة والحجريّة : « سهل ». والظاهر ما أثبتناه.</w:t>
      </w:r>
    </w:p>
    <w:p w:rsidR="00976C99" w:rsidRDefault="00976C99" w:rsidP="000C02BB">
      <w:pPr>
        <w:pStyle w:val="libFootnote0"/>
        <w:rPr>
          <w:lang w:bidi="fa-IR"/>
        </w:rPr>
      </w:pPr>
      <w:r>
        <w:rPr>
          <w:rtl/>
          <w:lang w:bidi="fa-IR"/>
        </w:rPr>
        <w:t>(3) العزيز شرح الوجيز 5 : 525 ، روضة الطالبين 4 : 182.</w:t>
      </w:r>
    </w:p>
    <w:p w:rsidR="00976C99" w:rsidRDefault="00976C99" w:rsidP="000C02BB">
      <w:pPr>
        <w:pStyle w:val="libFootnote0"/>
        <w:rPr>
          <w:lang w:bidi="fa-IR"/>
        </w:rPr>
      </w:pPr>
      <w:r>
        <w:rPr>
          <w:rtl/>
          <w:lang w:bidi="fa-IR"/>
        </w:rPr>
        <w:t>(4) في النسخ الخطّيّة والحجريّة : « فليتبع » بدل « فليقنع ». والصحيح ما أثبتناه كما في المصدر.</w:t>
      </w:r>
    </w:p>
    <w:p w:rsidR="00976C99" w:rsidRDefault="00976C99" w:rsidP="000C02BB">
      <w:pPr>
        <w:pStyle w:val="libFootnote0"/>
        <w:rPr>
          <w:lang w:bidi="fa-IR"/>
        </w:rPr>
      </w:pPr>
      <w:r>
        <w:rPr>
          <w:rtl/>
          <w:lang w:bidi="fa-IR"/>
        </w:rPr>
        <w:t>(5</w:t>
      </w:r>
      <w:r w:rsidR="00A62F7A">
        <w:rPr>
          <w:rFonts w:hint="cs"/>
          <w:rtl/>
          <w:lang w:bidi="fa-IR"/>
        </w:rPr>
        <w:t xml:space="preserve"> و 6 )</w:t>
      </w:r>
      <w:r>
        <w:rPr>
          <w:rtl/>
          <w:lang w:bidi="fa-IR"/>
        </w:rPr>
        <w:t xml:space="preserve"> العزيز شرح الوجيز 5 : 526 ، روضة الطالبين 4 : 182.</w:t>
      </w:r>
    </w:p>
    <w:p w:rsidR="00976C99" w:rsidRDefault="00976C99" w:rsidP="000C02BB">
      <w:pPr>
        <w:pStyle w:val="libFootnote0"/>
        <w:rPr>
          <w:lang w:bidi="fa-IR"/>
        </w:rPr>
      </w:pPr>
      <w:r>
        <w:rPr>
          <w:rtl/>
          <w:lang w:bidi="fa-IR"/>
        </w:rPr>
        <w:t>(7) في ص 296 ، ضمن المسألة 768.</w:t>
      </w:r>
    </w:p>
    <w:p w:rsidR="005B0B95" w:rsidRDefault="005B0B95" w:rsidP="000C02BB">
      <w:pPr>
        <w:pStyle w:val="libNormal"/>
        <w:rPr>
          <w:lang w:bidi="fa-IR"/>
        </w:rPr>
      </w:pPr>
      <w:r>
        <w:rPr>
          <w:lang w:bidi="fa-IR"/>
        </w:rPr>
        <w:br w:type="page"/>
      </w:r>
    </w:p>
    <w:p w:rsidR="00976C99" w:rsidRDefault="00976C99" w:rsidP="00A62F7A">
      <w:pPr>
        <w:pStyle w:val="libNormal0"/>
        <w:rPr>
          <w:lang w:bidi="fa-IR"/>
        </w:rPr>
      </w:pPr>
      <w:r>
        <w:rPr>
          <w:rtl/>
          <w:lang w:bidi="fa-IR"/>
        </w:rPr>
        <w:lastRenderedPageBreak/>
        <w:t>الشراء له ، والشفعة عليه. وإن كذّبه ، حكم بأنّ الشراء للمدّعى عليه ، وأخذ منه بالشفعة.</w:t>
      </w:r>
    </w:p>
    <w:p w:rsidR="00976C99" w:rsidRDefault="00976C99" w:rsidP="00976C99">
      <w:pPr>
        <w:pStyle w:val="libNormal"/>
        <w:rPr>
          <w:lang w:bidi="fa-IR"/>
        </w:rPr>
      </w:pPr>
      <w:r>
        <w:rPr>
          <w:rtl/>
          <w:lang w:bidi="fa-IR"/>
        </w:rPr>
        <w:t>وإن كان غائبا</w:t>
      </w:r>
      <w:r w:rsidR="00A62F7A">
        <w:rPr>
          <w:rFonts w:hint="cs"/>
          <w:rtl/>
          <w:lang w:bidi="fa-IR"/>
        </w:rPr>
        <w:t>ً</w:t>
      </w:r>
      <w:r>
        <w:rPr>
          <w:rtl/>
          <w:lang w:bidi="fa-IR"/>
        </w:rPr>
        <w:t xml:space="preserve"> ، أخذه الحاكم منه ، ودفعه إلى الشفيع ، وكان الغائب على حجّته إذا قدم ، ولا تؤخّر الشفعة إلى حضور الغائب </w:t>
      </w:r>
      <w:r w:rsidR="00A62F7A">
        <w:rPr>
          <w:rFonts w:hint="cs"/>
          <w:rtl/>
          <w:lang w:bidi="fa-IR"/>
        </w:rPr>
        <w:t>؛</w:t>
      </w:r>
      <w:r>
        <w:rPr>
          <w:rtl/>
          <w:lang w:bidi="fa-IR"/>
        </w:rPr>
        <w:t xml:space="preserve"> لما فيه من إسقاط الشفعة ، إذ لكلّ مشتر</w:t>
      </w:r>
      <w:r w:rsidR="00A62F7A">
        <w:rPr>
          <w:rFonts w:hint="cs"/>
          <w:rtl/>
          <w:lang w:bidi="fa-IR"/>
        </w:rPr>
        <w:t>ٍ</w:t>
      </w:r>
      <w:r>
        <w:rPr>
          <w:rtl/>
          <w:lang w:bidi="fa-IR"/>
        </w:rPr>
        <w:t xml:space="preserve"> الالتجاء إلى دعوى الشراء للغائب. ولأنّ الغائب إمّا مصدّق أو مكذّب ، وعلى التقديرين يستحقّ الشفيع الشفعة إمّا عليه أو على الحاضر.</w:t>
      </w:r>
    </w:p>
    <w:p w:rsidR="00976C99" w:rsidRDefault="00976C99" w:rsidP="00976C99">
      <w:pPr>
        <w:pStyle w:val="libNormal"/>
        <w:rPr>
          <w:lang w:bidi="fa-IR"/>
        </w:rPr>
      </w:pPr>
      <w:r>
        <w:rPr>
          <w:rtl/>
          <w:lang w:bidi="fa-IR"/>
        </w:rPr>
        <w:t>وإن قال : اشتريته لطفل هو ابني أو لي عليه ولاية ، فالأقرب : ثبوت الشفعة إن ثبت الشراء المطلق ، وإل</w:t>
      </w:r>
      <w:r w:rsidR="00A62F7A">
        <w:rPr>
          <w:rFonts w:hint="cs"/>
          <w:rtl/>
          <w:lang w:bidi="fa-IR"/>
        </w:rPr>
        <w:t>ّ</w:t>
      </w:r>
      <w:r>
        <w:rPr>
          <w:rtl/>
          <w:lang w:bidi="fa-IR"/>
        </w:rPr>
        <w:t>ا فلا.</w:t>
      </w:r>
    </w:p>
    <w:p w:rsidR="00976C99" w:rsidRDefault="00976C99" w:rsidP="00976C99">
      <w:pPr>
        <w:pStyle w:val="libNormal"/>
        <w:rPr>
          <w:lang w:bidi="fa-IR"/>
        </w:rPr>
      </w:pPr>
      <w:r>
        <w:rPr>
          <w:rtl/>
          <w:lang w:bidi="fa-IR"/>
        </w:rPr>
        <w:t>أمّا على التقدير الأوّل : فلأنّ الشراء موجب للشفعة على كلّ مشتر</w:t>
      </w:r>
      <w:r w:rsidR="00A62F7A">
        <w:rPr>
          <w:rFonts w:hint="cs"/>
          <w:rtl/>
          <w:lang w:bidi="fa-IR"/>
        </w:rPr>
        <w:t>ٍ</w:t>
      </w:r>
      <w:r>
        <w:rPr>
          <w:rtl/>
          <w:lang w:bidi="fa-IR"/>
        </w:rPr>
        <w:t xml:space="preserve"> ، سواء كان طفلا</w:t>
      </w:r>
      <w:r w:rsidR="00A62F7A">
        <w:rPr>
          <w:rFonts w:hint="cs"/>
          <w:rtl/>
          <w:lang w:bidi="fa-IR"/>
        </w:rPr>
        <w:t>ً</w:t>
      </w:r>
      <w:r>
        <w:rPr>
          <w:rtl/>
          <w:lang w:bidi="fa-IR"/>
        </w:rPr>
        <w:t xml:space="preserve"> أو لا.</w:t>
      </w:r>
    </w:p>
    <w:p w:rsidR="00976C99" w:rsidRDefault="00976C99" w:rsidP="00976C99">
      <w:pPr>
        <w:pStyle w:val="libNormal"/>
        <w:rPr>
          <w:lang w:bidi="fa-IR"/>
        </w:rPr>
      </w:pPr>
      <w:r>
        <w:rPr>
          <w:rtl/>
          <w:lang w:bidi="fa-IR"/>
        </w:rPr>
        <w:t xml:space="preserve">وأمّا على التقدير الثاني : فلأنّ الملك للطفل ، ولا تجب الشفعة بإقرار الوليّ عليه </w:t>
      </w:r>
      <w:r w:rsidR="00A62F7A">
        <w:rPr>
          <w:rFonts w:hint="cs"/>
          <w:rtl/>
          <w:lang w:bidi="fa-IR"/>
        </w:rPr>
        <w:t>؛</w:t>
      </w:r>
      <w:r>
        <w:rPr>
          <w:rtl/>
          <w:lang w:bidi="fa-IR"/>
        </w:rPr>
        <w:t xml:space="preserve"> لاشتمال ذلك على إيجاب حقّ</w:t>
      </w:r>
      <w:r w:rsidR="00A62F7A">
        <w:rPr>
          <w:rFonts w:hint="cs"/>
          <w:rtl/>
          <w:lang w:bidi="fa-IR"/>
        </w:rPr>
        <w:t>ٍ</w:t>
      </w:r>
      <w:r>
        <w:rPr>
          <w:rtl/>
          <w:lang w:bidi="fa-IR"/>
        </w:rPr>
        <w:t xml:space="preserve"> في مال الصغير بإقرار الوليّ.</w:t>
      </w:r>
    </w:p>
    <w:p w:rsidR="00976C99" w:rsidRDefault="00976C99" w:rsidP="00976C99">
      <w:pPr>
        <w:pStyle w:val="libNormal"/>
        <w:rPr>
          <w:lang w:bidi="fa-IR"/>
        </w:rPr>
      </w:pPr>
      <w:r>
        <w:rPr>
          <w:rtl/>
          <w:lang w:bidi="fa-IR"/>
        </w:rPr>
        <w:t>وللشافعي قولان :</w:t>
      </w:r>
    </w:p>
    <w:p w:rsidR="00976C99" w:rsidRDefault="00976C99" w:rsidP="00976C99">
      <w:pPr>
        <w:pStyle w:val="libNormal"/>
        <w:rPr>
          <w:lang w:bidi="fa-IR"/>
        </w:rPr>
      </w:pPr>
      <w:r>
        <w:rPr>
          <w:rtl/>
          <w:lang w:bidi="fa-IR"/>
        </w:rPr>
        <w:t>أحدهما : أنّه إذا أضاف الشراء إلى من له عليه ولاية ، تثبت ، لأنّ المقرّ يملك الشراء ، فصحّ إقراره فيه ، كما يصحّ في حقّ نفسه.</w:t>
      </w:r>
    </w:p>
    <w:p w:rsidR="00976C99" w:rsidRDefault="00976C99" w:rsidP="00976C99">
      <w:pPr>
        <w:pStyle w:val="libNormal"/>
        <w:rPr>
          <w:lang w:bidi="fa-IR"/>
        </w:rPr>
      </w:pPr>
      <w:r>
        <w:rPr>
          <w:rtl/>
          <w:lang w:bidi="fa-IR"/>
        </w:rPr>
        <w:t xml:space="preserve">والثاني : لا تثبت </w:t>
      </w:r>
      <w:r w:rsidR="00A62F7A">
        <w:rPr>
          <w:rFonts w:hint="cs"/>
          <w:rtl/>
          <w:lang w:bidi="fa-IR"/>
        </w:rPr>
        <w:t>؛</w:t>
      </w:r>
      <w:r>
        <w:rPr>
          <w:rtl/>
          <w:lang w:bidi="fa-IR"/>
        </w:rPr>
        <w:t xml:space="preserve"> إذ لا ي</w:t>
      </w:r>
      <w:r w:rsidR="00A62F7A">
        <w:rPr>
          <w:rFonts w:hint="cs"/>
          <w:rtl/>
          <w:lang w:bidi="fa-IR"/>
        </w:rPr>
        <w:t>ُ</w:t>
      </w:r>
      <w:r>
        <w:rPr>
          <w:rtl/>
          <w:lang w:bidi="fa-IR"/>
        </w:rPr>
        <w:t xml:space="preserve">قبل إقرار الوليّ في حقّ الطفل </w:t>
      </w:r>
      <w:r w:rsidRPr="000C02BB">
        <w:rPr>
          <w:rStyle w:val="libFootnotenumChar"/>
          <w:rtl/>
        </w:rPr>
        <w:t>(1)</w:t>
      </w:r>
      <w:r>
        <w:rPr>
          <w:rtl/>
          <w:lang w:bidi="fa-IR"/>
        </w:rPr>
        <w:t>.</w:t>
      </w:r>
    </w:p>
    <w:p w:rsidR="00976C99" w:rsidRDefault="00976C99" w:rsidP="00976C99">
      <w:pPr>
        <w:pStyle w:val="libNormal"/>
        <w:rPr>
          <w:lang w:bidi="fa-IR"/>
        </w:rPr>
      </w:pPr>
      <w:bookmarkStart w:id="509" w:name="_Toc122782271"/>
      <w:bookmarkStart w:id="510" w:name="_Toc122782605"/>
      <w:r w:rsidRPr="00697FEA">
        <w:rPr>
          <w:rStyle w:val="Heading3Char"/>
          <w:rtl/>
        </w:rPr>
        <w:t>تذنيب :</w:t>
      </w:r>
      <w:bookmarkEnd w:id="509"/>
      <w:bookmarkEnd w:id="510"/>
      <w:r>
        <w:rPr>
          <w:rtl/>
          <w:lang w:bidi="fa-IR"/>
        </w:rPr>
        <w:t xml:space="preserve"> إذا ادّعى عليه الشفعة [ فيما بيده ] </w:t>
      </w:r>
      <w:r w:rsidRPr="00373B9D">
        <w:rPr>
          <w:rStyle w:val="libFootnotenumChar"/>
          <w:rtl/>
        </w:rPr>
        <w:t>(2)</w:t>
      </w:r>
      <w:r>
        <w:rPr>
          <w:rtl/>
          <w:lang w:bidi="fa-IR"/>
        </w:rPr>
        <w:t xml:space="preserve"> فقال : هذا الشقص لفلان الغائب أو لفلان الصغير ، لم تثبت الشفعة إلى أن يقدم الغائب ويبلغ‌</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المغني 5 : 517 ، الشرح الكبير 5 : 530.</w:t>
      </w:r>
    </w:p>
    <w:p w:rsidR="00976C99" w:rsidRDefault="00976C99" w:rsidP="000C02BB">
      <w:pPr>
        <w:pStyle w:val="libFootnote0"/>
        <w:rPr>
          <w:lang w:bidi="fa-IR"/>
        </w:rPr>
      </w:pPr>
      <w:r>
        <w:rPr>
          <w:rtl/>
          <w:lang w:bidi="fa-IR"/>
        </w:rPr>
        <w:t>(2) بدل ما بين المعقوفين في النسخ الخطّيّة والحجريّة : « في يده ». والظاهر ما أثبتناه.</w:t>
      </w:r>
    </w:p>
    <w:p w:rsidR="005B0B95" w:rsidRDefault="005B0B95" w:rsidP="000C02BB">
      <w:pPr>
        <w:pStyle w:val="libNormal"/>
        <w:rPr>
          <w:lang w:bidi="fa-IR"/>
        </w:rPr>
      </w:pPr>
      <w:r>
        <w:rPr>
          <w:lang w:bidi="fa-IR"/>
        </w:rPr>
        <w:br w:type="page"/>
      </w:r>
    </w:p>
    <w:p w:rsidR="00976C99" w:rsidRDefault="00976C99" w:rsidP="00A62F7A">
      <w:pPr>
        <w:pStyle w:val="libNormal0"/>
        <w:rPr>
          <w:lang w:bidi="fa-IR"/>
        </w:rPr>
      </w:pPr>
      <w:r>
        <w:rPr>
          <w:rtl/>
          <w:lang w:bidi="fa-IR"/>
        </w:rPr>
        <w:lastRenderedPageBreak/>
        <w:t xml:space="preserve">الصغير فيطالبهما بذلك ، ولا يسأل المقرّ عن سبب ملك الغائب والصغير </w:t>
      </w:r>
      <w:r w:rsidR="00A62F7A">
        <w:rPr>
          <w:rFonts w:hint="cs"/>
          <w:rtl/>
          <w:lang w:bidi="fa-IR"/>
        </w:rPr>
        <w:t>؛</w:t>
      </w:r>
      <w:r>
        <w:rPr>
          <w:rtl/>
          <w:lang w:bidi="fa-IR"/>
        </w:rPr>
        <w:t xml:space="preserve"> لأنّ إقراره بعد ذلك يكون إقرارا</w:t>
      </w:r>
      <w:r w:rsidR="00A62F7A">
        <w:rPr>
          <w:rFonts w:hint="cs"/>
          <w:rtl/>
          <w:lang w:bidi="fa-IR"/>
        </w:rPr>
        <w:t>ً</w:t>
      </w:r>
      <w:r>
        <w:rPr>
          <w:rtl/>
          <w:lang w:bidi="fa-IR"/>
        </w:rPr>
        <w:t xml:space="preserve"> في ملك الغير ولا ي</w:t>
      </w:r>
      <w:r w:rsidR="00A62F7A">
        <w:rPr>
          <w:rFonts w:hint="cs"/>
          <w:rtl/>
          <w:lang w:bidi="fa-IR"/>
        </w:rPr>
        <w:t>ُ</w:t>
      </w:r>
      <w:r>
        <w:rPr>
          <w:rtl/>
          <w:lang w:bidi="fa-IR"/>
        </w:rPr>
        <w:t>قبل ، ويفارق إذا أقرّ بالشراء ابتداء</w:t>
      </w:r>
      <w:r w:rsidR="00A62F7A">
        <w:rPr>
          <w:rFonts w:hint="cs"/>
          <w:rtl/>
          <w:lang w:bidi="fa-IR"/>
        </w:rPr>
        <w:t>ً</w:t>
      </w:r>
      <w:r>
        <w:rPr>
          <w:rtl/>
          <w:lang w:bidi="fa-IR"/>
        </w:rPr>
        <w:t xml:space="preserve"> </w:t>
      </w:r>
      <w:r w:rsidR="00A62F7A">
        <w:rPr>
          <w:rFonts w:hint="cs"/>
          <w:rtl/>
          <w:lang w:bidi="fa-IR"/>
        </w:rPr>
        <w:t>؛</w:t>
      </w:r>
      <w:r>
        <w:rPr>
          <w:rtl/>
          <w:lang w:bidi="fa-IR"/>
        </w:rPr>
        <w:t xml:space="preserve"> لأنّ الملك ثبت لهما بذلك الإقرار ، فيثبت جميعه.</w:t>
      </w:r>
    </w:p>
    <w:p w:rsidR="00976C99" w:rsidRDefault="00976C99" w:rsidP="00976C99">
      <w:pPr>
        <w:pStyle w:val="libNormal"/>
        <w:rPr>
          <w:lang w:bidi="fa-IR"/>
        </w:rPr>
      </w:pPr>
      <w:bookmarkStart w:id="511" w:name="_Toc122782272"/>
      <w:bookmarkStart w:id="512" w:name="_Toc122782606"/>
      <w:r w:rsidRPr="007C41B2">
        <w:rPr>
          <w:rStyle w:val="Heading2Char"/>
          <w:rtl/>
        </w:rPr>
        <w:t>مسالة 771 :</w:t>
      </w:r>
      <w:bookmarkEnd w:id="511"/>
      <w:bookmarkEnd w:id="512"/>
      <w:r>
        <w:rPr>
          <w:rtl/>
          <w:lang w:bidi="fa-IR"/>
        </w:rPr>
        <w:t xml:space="preserve"> لو قال المشتري : إنّي اشتريت الشقص بألف‌ ، فدفع الشفيع إليه الألف وأخذ الشقص بالشفعة فادّعى البائع أنّه باع الشقص بألفين ، قضي له بالألفين </w:t>
      </w:r>
      <w:r w:rsidR="00A62F7A">
        <w:rPr>
          <w:rFonts w:hint="cs"/>
          <w:rtl/>
          <w:lang w:bidi="fa-IR"/>
        </w:rPr>
        <w:t>؛</w:t>
      </w:r>
      <w:r>
        <w:rPr>
          <w:rtl/>
          <w:lang w:bidi="fa-IR"/>
        </w:rPr>
        <w:t xml:space="preserve"> عملا</w:t>
      </w:r>
      <w:r w:rsidR="00A62F7A">
        <w:rPr>
          <w:rFonts w:hint="cs"/>
          <w:rtl/>
          <w:lang w:bidi="fa-IR"/>
        </w:rPr>
        <w:t>ً</w:t>
      </w:r>
      <w:r>
        <w:rPr>
          <w:rtl/>
          <w:lang w:bidi="fa-IR"/>
        </w:rPr>
        <w:t xml:space="preserve"> بالبيّنة ، ولم يكن للمشتري الرجوع على الشفيع بما زاد على الألف </w:t>
      </w:r>
      <w:r w:rsidR="005B0B95">
        <w:rPr>
          <w:rtl/>
          <w:lang w:bidi="fa-IR"/>
        </w:rPr>
        <w:t>-</w:t>
      </w:r>
      <w:r>
        <w:rPr>
          <w:rtl/>
          <w:lang w:bidi="fa-IR"/>
        </w:rPr>
        <w:t xml:space="preserve"> وبه قال الشافعي </w:t>
      </w:r>
      <w:r w:rsidRPr="000C02BB">
        <w:rPr>
          <w:rStyle w:val="libFootnotenumChar"/>
          <w:rtl/>
        </w:rPr>
        <w:t>(1)</w:t>
      </w:r>
      <w:r>
        <w:rPr>
          <w:rtl/>
          <w:lang w:bidi="fa-IR"/>
        </w:rPr>
        <w:t xml:space="preserve"> </w:t>
      </w:r>
      <w:r w:rsidR="005B0B95">
        <w:rPr>
          <w:rtl/>
          <w:lang w:bidi="fa-IR"/>
        </w:rPr>
        <w:t>-</w:t>
      </w:r>
      <w:r>
        <w:rPr>
          <w:rtl/>
          <w:lang w:bidi="fa-IR"/>
        </w:rPr>
        <w:t xml:space="preserve"> لاعتراف المشتري بكذب بيّنة البائع ، وأنّه قد ظلمه في الزيادة ، فلم يحكم له بها </w:t>
      </w:r>
      <w:r w:rsidR="0065485D">
        <w:rPr>
          <w:rFonts w:hint="cs"/>
          <w:rtl/>
          <w:lang w:bidi="fa-IR"/>
        </w:rPr>
        <w:t>؛</w:t>
      </w:r>
      <w:r>
        <w:rPr>
          <w:rtl/>
          <w:lang w:bidi="fa-IR"/>
        </w:rPr>
        <w:t xml:space="preserve"> وإنّما حكمنا للبائع بها </w:t>
      </w:r>
      <w:r w:rsidR="0065485D">
        <w:rPr>
          <w:rFonts w:hint="cs"/>
          <w:rtl/>
          <w:lang w:bidi="fa-IR"/>
        </w:rPr>
        <w:t>؛</w:t>
      </w:r>
      <w:r>
        <w:rPr>
          <w:rtl/>
          <w:lang w:bidi="fa-IR"/>
        </w:rPr>
        <w:t xml:space="preserve"> لأنّه لم يكذّبها.</w:t>
      </w:r>
    </w:p>
    <w:p w:rsidR="00976C99" w:rsidRDefault="00976C99" w:rsidP="00976C99">
      <w:pPr>
        <w:pStyle w:val="libNormal"/>
        <w:rPr>
          <w:lang w:bidi="fa-IR"/>
        </w:rPr>
      </w:pPr>
      <w:r>
        <w:rPr>
          <w:rtl/>
          <w:lang w:bidi="fa-IR"/>
        </w:rPr>
        <w:t xml:space="preserve">وقال أبو حنيفة : يأخذ الشفيع بالألفين </w:t>
      </w:r>
      <w:r w:rsidR="0065485D">
        <w:rPr>
          <w:rFonts w:hint="cs"/>
          <w:rtl/>
          <w:lang w:bidi="fa-IR"/>
        </w:rPr>
        <w:t>؛</w:t>
      </w:r>
      <w:r>
        <w:rPr>
          <w:rtl/>
          <w:lang w:bidi="fa-IR"/>
        </w:rPr>
        <w:t xml:space="preserve"> لأنّ الحاكم إذا حكم عليه بالبيّنة ، فقد أبطل إقراره ، وثبت أنّ البيع كان بألفين </w:t>
      </w:r>
      <w:r w:rsidRPr="00373B9D">
        <w:rPr>
          <w:rStyle w:val="libFootnotenumChar"/>
          <w:rtl/>
        </w:rPr>
        <w:t>(2)</w:t>
      </w:r>
      <w:r>
        <w:rPr>
          <w:rtl/>
          <w:lang w:bidi="fa-IR"/>
        </w:rPr>
        <w:t>.</w:t>
      </w:r>
    </w:p>
    <w:p w:rsidR="00976C99" w:rsidRDefault="00976C99" w:rsidP="00976C99">
      <w:pPr>
        <w:pStyle w:val="libNormal"/>
        <w:rPr>
          <w:lang w:bidi="fa-IR"/>
        </w:rPr>
      </w:pPr>
      <w:r>
        <w:rPr>
          <w:rtl/>
          <w:lang w:bidi="fa-IR"/>
        </w:rPr>
        <w:t>ونمنع كذب المشتري ، وإبطال الحاكم إقراره في حقّ البائع لا يقتضي إبطاله في حقّ نفسه.</w:t>
      </w:r>
    </w:p>
    <w:p w:rsidR="00976C99" w:rsidRDefault="00976C99" w:rsidP="00976C99">
      <w:pPr>
        <w:pStyle w:val="libNormal"/>
        <w:rPr>
          <w:lang w:bidi="fa-IR"/>
        </w:rPr>
      </w:pPr>
      <w:r>
        <w:rPr>
          <w:rtl/>
          <w:lang w:bidi="fa-IR"/>
        </w:rPr>
        <w:t xml:space="preserve">ولو قال المشتري : صدقت البيّنة وقد كنت نسيت </w:t>
      </w:r>
      <w:r w:rsidRPr="00373B9D">
        <w:rPr>
          <w:rStyle w:val="libFootnotenumChar"/>
          <w:rtl/>
        </w:rPr>
        <w:t>(3)</w:t>
      </w:r>
      <w:r>
        <w:rPr>
          <w:rtl/>
          <w:lang w:bidi="fa-IR"/>
        </w:rPr>
        <w:t xml:space="preserve"> الثمن ، لم ي</w:t>
      </w:r>
      <w:r w:rsidR="0065485D">
        <w:rPr>
          <w:rFonts w:hint="cs"/>
          <w:rtl/>
          <w:lang w:bidi="fa-IR"/>
        </w:rPr>
        <w:t>ُ</w:t>
      </w:r>
      <w:r>
        <w:rPr>
          <w:rtl/>
          <w:lang w:bidi="fa-IR"/>
        </w:rPr>
        <w:t xml:space="preserve">قبل قوله </w:t>
      </w:r>
      <w:r w:rsidR="0065485D">
        <w:rPr>
          <w:rFonts w:hint="cs"/>
          <w:rtl/>
          <w:lang w:bidi="fa-IR"/>
        </w:rPr>
        <w:t>؛</w:t>
      </w:r>
      <w:r>
        <w:rPr>
          <w:rtl/>
          <w:lang w:bidi="fa-IR"/>
        </w:rPr>
        <w:t xml:space="preserve"> لأنّه رجوع عن إقرار تعلّق به حقّ غيره ، فلا ي</w:t>
      </w:r>
      <w:r w:rsidR="0065485D">
        <w:rPr>
          <w:rFonts w:hint="cs"/>
          <w:rtl/>
          <w:lang w:bidi="fa-IR"/>
        </w:rPr>
        <w:t>ُ</w:t>
      </w:r>
      <w:r>
        <w:rPr>
          <w:rtl/>
          <w:lang w:bidi="fa-IR"/>
        </w:rPr>
        <w:t>قبل ، كما لو أقرّ الإنسان بشي‌ء ثمّ قال : نسيت ، هو دونه ، لم ي</w:t>
      </w:r>
      <w:r w:rsidR="0065485D">
        <w:rPr>
          <w:rFonts w:hint="cs"/>
          <w:rtl/>
          <w:lang w:bidi="fa-IR"/>
        </w:rPr>
        <w:t>ُ</w:t>
      </w:r>
      <w:r>
        <w:rPr>
          <w:rtl/>
          <w:lang w:bidi="fa-IR"/>
        </w:rPr>
        <w:t>قبل.</w:t>
      </w:r>
    </w:p>
    <w:p w:rsidR="00976C99" w:rsidRDefault="00976C99" w:rsidP="00976C99">
      <w:pPr>
        <w:pStyle w:val="libNormal"/>
        <w:rPr>
          <w:lang w:bidi="fa-IR"/>
        </w:rPr>
      </w:pPr>
      <w:bookmarkStart w:id="513" w:name="_Toc122782273"/>
      <w:bookmarkStart w:id="514" w:name="_Toc122782607"/>
      <w:r w:rsidRPr="007C41B2">
        <w:rPr>
          <w:rStyle w:val="Heading2Char"/>
          <w:rtl/>
        </w:rPr>
        <w:t>مسالة 772 :</w:t>
      </w:r>
      <w:bookmarkEnd w:id="513"/>
      <w:bookmarkEnd w:id="514"/>
      <w:r>
        <w:rPr>
          <w:rtl/>
          <w:lang w:bidi="fa-IR"/>
        </w:rPr>
        <w:t xml:space="preserve"> لو ادّعى كلّ</w:t>
      </w:r>
      <w:r w:rsidR="0065485D">
        <w:rPr>
          <w:rFonts w:hint="cs"/>
          <w:rtl/>
          <w:lang w:bidi="fa-IR"/>
        </w:rPr>
        <w:t>ٌ</w:t>
      </w:r>
      <w:r>
        <w:rPr>
          <w:rtl/>
          <w:lang w:bidi="fa-IR"/>
        </w:rPr>
        <w:t xml:space="preserve"> من الشريكين أنّ له الشفعة على صاحبه فيما في يده‌ ، رجعنا إليهما وقلنا : متى ملكتما؟ فإن قالا : ملكنا دفعة</w:t>
      </w:r>
      <w:r w:rsidR="0065485D">
        <w:rPr>
          <w:rFonts w:hint="cs"/>
          <w:rtl/>
          <w:lang w:bidi="fa-IR"/>
        </w:rPr>
        <w:t>ً</w:t>
      </w:r>
      <w:r>
        <w:rPr>
          <w:rtl/>
          <w:lang w:bidi="fa-IR"/>
        </w:rPr>
        <w:t xml:space="preserve"> واحدة</w:t>
      </w:r>
      <w:r w:rsidR="0065485D">
        <w:rPr>
          <w:rFonts w:hint="cs"/>
          <w:rtl/>
          <w:lang w:bidi="fa-IR"/>
        </w:rPr>
        <w:t>ً</w:t>
      </w:r>
      <w:r>
        <w:rPr>
          <w:rtl/>
          <w:lang w:bidi="fa-IR"/>
        </w:rPr>
        <w:t xml:space="preserve"> ، فلا شفعة </w:t>
      </w:r>
      <w:r w:rsidR="0065485D">
        <w:rPr>
          <w:rFonts w:hint="cs"/>
          <w:rtl/>
          <w:lang w:bidi="fa-IR"/>
        </w:rPr>
        <w:t>؛</w:t>
      </w:r>
      <w:r>
        <w:rPr>
          <w:rtl/>
          <w:lang w:bidi="fa-IR"/>
        </w:rPr>
        <w:t xml:space="preserve"> لعدم السبق الذي هو شرط الأخذ بالشفعة.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المغني 5 : 520 </w:t>
      </w:r>
      <w:r w:rsidR="005B0B95">
        <w:rPr>
          <w:rtl/>
          <w:lang w:bidi="fa-IR"/>
        </w:rPr>
        <w:t>-</w:t>
      </w:r>
      <w:r>
        <w:rPr>
          <w:rtl/>
          <w:lang w:bidi="fa-IR"/>
        </w:rPr>
        <w:t xml:space="preserve"> 521 ، الشرح الكبير 5 : 526.</w:t>
      </w:r>
    </w:p>
    <w:p w:rsidR="00976C99" w:rsidRDefault="00976C99" w:rsidP="000C02BB">
      <w:pPr>
        <w:pStyle w:val="libFootnote0"/>
        <w:rPr>
          <w:lang w:bidi="fa-IR"/>
        </w:rPr>
      </w:pPr>
      <w:r>
        <w:rPr>
          <w:rtl/>
          <w:lang w:bidi="fa-IR"/>
        </w:rPr>
        <w:t>(2) المغني 5 : 521 ، الشرح الكبير 5 : 526.</w:t>
      </w:r>
    </w:p>
    <w:p w:rsidR="00976C99" w:rsidRDefault="00976C99" w:rsidP="000C02BB">
      <w:pPr>
        <w:pStyle w:val="libFootnote0"/>
        <w:rPr>
          <w:lang w:bidi="fa-IR"/>
        </w:rPr>
      </w:pPr>
      <w:r>
        <w:rPr>
          <w:rtl/>
          <w:lang w:bidi="fa-IR"/>
        </w:rPr>
        <w:t>(3) في النسخ الخطّيّة والحجريّة : « أنسيت ». وهو غلط.</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ولو ادّعى كلّ</w:t>
      </w:r>
      <w:r w:rsidR="0065485D">
        <w:rPr>
          <w:rFonts w:hint="cs"/>
          <w:rtl/>
          <w:lang w:bidi="fa-IR"/>
        </w:rPr>
        <w:t>ٌ</w:t>
      </w:r>
      <w:r>
        <w:rPr>
          <w:rtl/>
          <w:lang w:bidi="fa-IR"/>
        </w:rPr>
        <w:t xml:space="preserve"> منهما السبق ، فقد تقدّم حكمه ما لو أقاما بيّنتين أو أقام أحدهما خاصّة</w:t>
      </w:r>
      <w:r w:rsidR="0065485D">
        <w:rPr>
          <w:rFonts w:hint="cs"/>
          <w:rtl/>
          <w:lang w:bidi="fa-IR"/>
        </w:rPr>
        <w:t>ً</w:t>
      </w:r>
      <w:r>
        <w:rPr>
          <w:rtl/>
          <w:lang w:bidi="fa-IR"/>
        </w:rPr>
        <w:t>.</w:t>
      </w:r>
    </w:p>
    <w:p w:rsidR="00976C99" w:rsidRDefault="00976C99" w:rsidP="00976C99">
      <w:pPr>
        <w:pStyle w:val="libNormal"/>
        <w:rPr>
          <w:lang w:bidi="fa-IR"/>
        </w:rPr>
      </w:pPr>
      <w:r>
        <w:rPr>
          <w:rtl/>
          <w:lang w:bidi="fa-IR"/>
        </w:rPr>
        <w:t>ولو لم يكن لأحدهما بيّنة ، نظر إلى السابق بالدعوى فقدّمنا دعواه ، وكان القول قول الآخ</w:t>
      </w:r>
      <w:r w:rsidR="0065485D">
        <w:rPr>
          <w:rFonts w:hint="cs"/>
          <w:rtl/>
          <w:lang w:bidi="fa-IR"/>
        </w:rPr>
        <w:t>َ</w:t>
      </w:r>
      <w:r>
        <w:rPr>
          <w:rtl/>
          <w:lang w:bidi="fa-IR"/>
        </w:rPr>
        <w:t xml:space="preserve">ر مع يمينه </w:t>
      </w:r>
      <w:r w:rsidR="0065485D">
        <w:rPr>
          <w:rFonts w:hint="cs"/>
          <w:rtl/>
          <w:lang w:bidi="fa-IR"/>
        </w:rPr>
        <w:t>؛</w:t>
      </w:r>
      <w:r>
        <w:rPr>
          <w:rtl/>
          <w:lang w:bidi="fa-IR"/>
        </w:rPr>
        <w:t xml:space="preserve"> لأنّه منكر ، فإذا حلف ، استحقّ نصيبه بالشفعة ، ولم تسمع دعواه على الأوّل </w:t>
      </w:r>
      <w:r w:rsidR="0065485D">
        <w:rPr>
          <w:rFonts w:hint="cs"/>
          <w:rtl/>
          <w:lang w:bidi="fa-IR"/>
        </w:rPr>
        <w:t>؛</w:t>
      </w:r>
      <w:r>
        <w:rPr>
          <w:rtl/>
          <w:lang w:bidi="fa-IR"/>
        </w:rPr>
        <w:t xml:space="preserve"> لأنّ ملكه الذي يستحقّ به الشفعة قد زال.</w:t>
      </w:r>
    </w:p>
    <w:p w:rsidR="00976C99" w:rsidRDefault="00976C99" w:rsidP="00976C99">
      <w:pPr>
        <w:pStyle w:val="libNormal"/>
        <w:rPr>
          <w:lang w:bidi="fa-IR"/>
        </w:rPr>
      </w:pPr>
      <w:bookmarkStart w:id="515" w:name="_Toc122782274"/>
      <w:bookmarkStart w:id="516" w:name="_Toc122782608"/>
      <w:r w:rsidRPr="007C41B2">
        <w:rPr>
          <w:rStyle w:val="Heading2Char"/>
          <w:rtl/>
        </w:rPr>
        <w:t>مسالة 773 :</w:t>
      </w:r>
      <w:bookmarkEnd w:id="515"/>
      <w:bookmarkEnd w:id="516"/>
      <w:r>
        <w:rPr>
          <w:rtl/>
          <w:lang w:bidi="fa-IR"/>
        </w:rPr>
        <w:t xml:space="preserve"> لو ادّعى أحد الشريكين أنّه قد باع حصّته على زيد فأنكر زيد‌ ، ق</w:t>
      </w:r>
      <w:r w:rsidR="0065485D">
        <w:rPr>
          <w:rFonts w:hint="cs"/>
          <w:rtl/>
          <w:lang w:bidi="fa-IR"/>
        </w:rPr>
        <w:t>ُ</w:t>
      </w:r>
      <w:r>
        <w:rPr>
          <w:rtl/>
          <w:lang w:bidi="fa-IR"/>
        </w:rPr>
        <w:t xml:space="preserve">دّم قول المنكر </w:t>
      </w:r>
      <w:r w:rsidR="005B0B95">
        <w:rPr>
          <w:rtl/>
          <w:lang w:bidi="fa-IR"/>
        </w:rPr>
        <w:t>-</w:t>
      </w:r>
      <w:r>
        <w:rPr>
          <w:rtl/>
          <w:lang w:bidi="fa-IR"/>
        </w:rPr>
        <w:t xml:space="preserve"> وهو زيد </w:t>
      </w:r>
      <w:r w:rsidR="005B0B95">
        <w:rPr>
          <w:rtl/>
          <w:lang w:bidi="fa-IR"/>
        </w:rPr>
        <w:t>-</w:t>
      </w:r>
      <w:r>
        <w:rPr>
          <w:rtl/>
          <w:lang w:bidi="fa-IR"/>
        </w:rPr>
        <w:t xml:space="preserve"> مع اليمين وعدم البيّنة ، فإن صدّق الشفيع شريكه على البيع ، وطلب الشفعة وبذل الثمن ليأخذ الشقص ، فالأقرب : ثبوت الشفعة في حقّ البائع للشريك </w:t>
      </w:r>
      <w:r w:rsidR="005B0B95">
        <w:rPr>
          <w:rtl/>
          <w:lang w:bidi="fa-IR"/>
        </w:rPr>
        <w:t>-</w:t>
      </w:r>
      <w:r>
        <w:rPr>
          <w:rtl/>
          <w:lang w:bidi="fa-IR"/>
        </w:rPr>
        <w:t xml:space="preserve"> وهو أحد قولي الشافعي ، وقول أبي حنيفة وأحمد </w:t>
      </w:r>
      <w:r w:rsidRPr="000C02BB">
        <w:rPr>
          <w:rStyle w:val="libFootnotenumChar"/>
          <w:rtl/>
        </w:rPr>
        <w:t>(1)</w:t>
      </w:r>
      <w:r>
        <w:rPr>
          <w:rtl/>
          <w:lang w:bidi="fa-IR"/>
        </w:rPr>
        <w:t xml:space="preserve"> </w:t>
      </w:r>
      <w:r w:rsidR="005B0B95">
        <w:rPr>
          <w:rtl/>
          <w:lang w:bidi="fa-IR"/>
        </w:rPr>
        <w:t>-</w:t>
      </w:r>
      <w:r>
        <w:rPr>
          <w:rtl/>
          <w:lang w:bidi="fa-IR"/>
        </w:rPr>
        <w:t xml:space="preserve"> لأنّ البائع أقرّ بحقّ للمشتري ، وحقّ</w:t>
      </w:r>
      <w:r w:rsidR="0065485D">
        <w:rPr>
          <w:rFonts w:hint="cs"/>
          <w:rtl/>
          <w:lang w:bidi="fa-IR"/>
        </w:rPr>
        <w:t>ٍ</w:t>
      </w:r>
      <w:r>
        <w:rPr>
          <w:rtl/>
          <w:lang w:bidi="fa-IR"/>
        </w:rPr>
        <w:t xml:space="preserve"> للشفيع ، وقد سقط حقّ المشتري بإنكاره ، فلا يسقط حقّ الشفيع ، كما لو أقرّ بحقّ</w:t>
      </w:r>
      <w:r w:rsidR="0065485D">
        <w:rPr>
          <w:rFonts w:hint="cs"/>
          <w:rtl/>
          <w:lang w:bidi="fa-IR"/>
        </w:rPr>
        <w:t>ٍ</w:t>
      </w:r>
      <w:r>
        <w:rPr>
          <w:rtl/>
          <w:lang w:bidi="fa-IR"/>
        </w:rPr>
        <w:t xml:space="preserve"> لاثنين فردّه أحدهما.</w:t>
      </w:r>
    </w:p>
    <w:p w:rsidR="00976C99" w:rsidRDefault="00976C99" w:rsidP="00976C99">
      <w:pPr>
        <w:pStyle w:val="libNormal"/>
        <w:rPr>
          <w:lang w:bidi="fa-IR"/>
        </w:rPr>
      </w:pPr>
      <w:r>
        <w:rPr>
          <w:rtl/>
          <w:lang w:bidi="fa-IR"/>
        </w:rPr>
        <w:t xml:space="preserve">والقول الثاني للشافعي : [ لا ] </w:t>
      </w:r>
      <w:r w:rsidRPr="00373B9D">
        <w:rPr>
          <w:rStyle w:val="libFootnotenumChar"/>
          <w:rtl/>
        </w:rPr>
        <w:t>(2)</w:t>
      </w:r>
      <w:r>
        <w:rPr>
          <w:rtl/>
          <w:lang w:bidi="fa-IR"/>
        </w:rPr>
        <w:t xml:space="preserve"> لأنّه لا شفعة هنا </w:t>
      </w:r>
      <w:r w:rsidR="005B0B95">
        <w:rPr>
          <w:rtl/>
          <w:lang w:bidi="fa-IR"/>
        </w:rPr>
        <w:t>-</w:t>
      </w:r>
      <w:r>
        <w:rPr>
          <w:rtl/>
          <w:lang w:bidi="fa-IR"/>
        </w:rPr>
        <w:t xml:space="preserve"> وبه قال مالك </w:t>
      </w:r>
      <w:r w:rsidR="005B0B95">
        <w:rPr>
          <w:rtl/>
          <w:lang w:bidi="fa-IR"/>
        </w:rPr>
        <w:t>-</w:t>
      </w:r>
      <w:r>
        <w:rPr>
          <w:rtl/>
          <w:lang w:bidi="fa-IR"/>
        </w:rPr>
        <w:t xml:space="preserve"> لأنّ الشفعة فرع على البيع ، فإذا لم يثبت البيع ، لم تثبت الشفعة ، فإنّ النسب إذا لم يثبت بإقرار أحد الورثة ، لم يثبت الميراث </w:t>
      </w:r>
      <w:r w:rsidRPr="00373B9D">
        <w:rPr>
          <w:rStyle w:val="libFootnotenumChar"/>
          <w:rtl/>
        </w:rPr>
        <w:t>(3)</w:t>
      </w:r>
      <w:r>
        <w:rPr>
          <w:rtl/>
          <w:lang w:bidi="fa-IR"/>
        </w:rPr>
        <w:t>.</w:t>
      </w:r>
    </w:p>
    <w:p w:rsidR="00976C99" w:rsidRDefault="00976C99" w:rsidP="00976C99">
      <w:pPr>
        <w:pStyle w:val="libNormal"/>
        <w:rPr>
          <w:lang w:bidi="fa-IR"/>
        </w:rPr>
      </w:pPr>
      <w:r>
        <w:rPr>
          <w:rtl/>
          <w:lang w:bidi="fa-IR"/>
        </w:rPr>
        <w:t>والفرق : أنّ النسب يتضمّن حقّا</w:t>
      </w:r>
      <w:r w:rsidR="0065485D">
        <w:rPr>
          <w:rFonts w:hint="cs"/>
          <w:rtl/>
          <w:lang w:bidi="fa-IR"/>
        </w:rPr>
        <w:t>ً</w:t>
      </w:r>
      <w:r>
        <w:rPr>
          <w:rtl/>
          <w:lang w:bidi="fa-IR"/>
        </w:rPr>
        <w:t xml:space="preserve"> له وحقّا</w:t>
      </w:r>
      <w:r w:rsidR="0065485D">
        <w:rPr>
          <w:rFonts w:hint="cs"/>
          <w:rtl/>
          <w:lang w:bidi="fa-IR"/>
        </w:rPr>
        <w:t>ً</w:t>
      </w:r>
      <w:r>
        <w:rPr>
          <w:rtl/>
          <w:lang w:bidi="fa-IR"/>
        </w:rPr>
        <w:t xml:space="preserve"> عليه ، فإذا لم يثبت ما له ، لم يثبت ما عليه ، وهنا يثبت ما له ، وهو الثمن ، فتثبت.</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525 ، روضة الطالبين 4 : 181 ، المغني 5 : 476 ، الشرح الكبير 5 : 538.</w:t>
      </w:r>
    </w:p>
    <w:p w:rsidR="00976C99" w:rsidRDefault="00976C99" w:rsidP="000C02BB">
      <w:pPr>
        <w:pStyle w:val="libFootnote0"/>
        <w:rPr>
          <w:lang w:bidi="fa-IR"/>
        </w:rPr>
      </w:pPr>
      <w:r>
        <w:rPr>
          <w:rtl/>
          <w:lang w:bidi="fa-IR"/>
        </w:rPr>
        <w:t>(2) ما بين المعقوفين أضفناه لأجل السياق.</w:t>
      </w:r>
    </w:p>
    <w:p w:rsidR="00976C99" w:rsidRDefault="00976C99" w:rsidP="000C02BB">
      <w:pPr>
        <w:pStyle w:val="libFootnote0"/>
        <w:rPr>
          <w:lang w:bidi="fa-IR"/>
        </w:rPr>
      </w:pPr>
      <w:r>
        <w:rPr>
          <w:rtl/>
          <w:lang w:bidi="fa-IR"/>
        </w:rPr>
        <w:t>(3) العزيز شرح الوجيز 5 : 525 ، روضة الطالبين 4 : 181 ، المغني 5 : 476 ، الشرح الكبير 5 : 538.</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إذا عرفت هذا ، فإن قلنا : لا تثبت الشفعة ، فللبائع مخاصمة المشتري وإحلافه ، فإن حلف ، سقطت الدعوى. وإن نكل ، حلف البائع ، ويثبت البيع ، وتثبت فيه الشفعة.</w:t>
      </w:r>
    </w:p>
    <w:p w:rsidR="00976C99" w:rsidRDefault="00976C99" w:rsidP="00976C99">
      <w:pPr>
        <w:pStyle w:val="libNormal"/>
        <w:rPr>
          <w:lang w:bidi="fa-IR"/>
        </w:rPr>
      </w:pPr>
      <w:r>
        <w:rPr>
          <w:rtl/>
          <w:lang w:bidi="fa-IR"/>
        </w:rPr>
        <w:t>وهل للشفيع دون البائع إحلاف المشتري؟ الأقرب ذلك.</w:t>
      </w:r>
    </w:p>
    <w:p w:rsidR="00976C99" w:rsidRDefault="00976C99" w:rsidP="00976C99">
      <w:pPr>
        <w:pStyle w:val="libNormal"/>
        <w:rPr>
          <w:lang w:bidi="fa-IR"/>
        </w:rPr>
      </w:pPr>
      <w:r>
        <w:rPr>
          <w:rtl/>
          <w:lang w:bidi="fa-IR"/>
        </w:rPr>
        <w:t xml:space="preserve">وكذا للشفيع إحلاف المشتري لو ملك </w:t>
      </w:r>
      <w:r w:rsidRPr="000C02BB">
        <w:rPr>
          <w:rStyle w:val="libFootnotenumChar"/>
          <w:rtl/>
        </w:rPr>
        <w:t>(1)</w:t>
      </w:r>
      <w:r>
        <w:rPr>
          <w:rtl/>
          <w:lang w:bidi="fa-IR"/>
        </w:rPr>
        <w:t xml:space="preserve"> البائع.</w:t>
      </w:r>
    </w:p>
    <w:p w:rsidR="00976C99" w:rsidRDefault="00976C99" w:rsidP="00976C99">
      <w:pPr>
        <w:pStyle w:val="libNormal"/>
        <w:rPr>
          <w:lang w:bidi="fa-IR"/>
        </w:rPr>
      </w:pPr>
      <w:r>
        <w:rPr>
          <w:rtl/>
          <w:lang w:bidi="fa-IR"/>
        </w:rPr>
        <w:t>ولو حلف المشتري للبائع ، فهل عليه أن يحلف للشفيع؟ الأقرب ذلك ، لأنّه م</w:t>
      </w:r>
      <w:r w:rsidR="00806D82">
        <w:rPr>
          <w:rFonts w:hint="cs"/>
          <w:rtl/>
          <w:lang w:bidi="fa-IR"/>
        </w:rPr>
        <w:t>ُ</w:t>
      </w:r>
      <w:r>
        <w:rPr>
          <w:rtl/>
          <w:lang w:bidi="fa-IR"/>
        </w:rPr>
        <w:t>دّع</w:t>
      </w:r>
      <w:r w:rsidR="00806D82">
        <w:rPr>
          <w:rFonts w:hint="cs"/>
          <w:rtl/>
          <w:lang w:bidi="fa-IR"/>
        </w:rPr>
        <w:t>ٍ</w:t>
      </w:r>
      <w:r>
        <w:rPr>
          <w:rtl/>
          <w:lang w:bidi="fa-IR"/>
        </w:rPr>
        <w:t xml:space="preserve"> آخ</w:t>
      </w:r>
      <w:r w:rsidR="00806D82">
        <w:rPr>
          <w:rFonts w:hint="cs"/>
          <w:rtl/>
          <w:lang w:bidi="fa-IR"/>
        </w:rPr>
        <w:t>َ</w:t>
      </w:r>
      <w:r>
        <w:rPr>
          <w:rtl/>
          <w:lang w:bidi="fa-IR"/>
        </w:rPr>
        <w:t>ر ، فإن حلف ، سقطت الشفعة ، ولا تسقط بحلف المشتري للبائع. وإن نكل ، حلف الشفيع ، وكان حكمه مع البائع حكم الشفيع لو لم ي</w:t>
      </w:r>
      <w:r w:rsidR="00806D82">
        <w:rPr>
          <w:rFonts w:hint="cs"/>
          <w:rtl/>
          <w:lang w:bidi="fa-IR"/>
        </w:rPr>
        <w:t>ُ</w:t>
      </w:r>
      <w:r>
        <w:rPr>
          <w:rtl/>
          <w:lang w:bidi="fa-IR"/>
        </w:rPr>
        <w:t>قرّ المشتري بالبيع وأقرّ البائع.</w:t>
      </w:r>
    </w:p>
    <w:p w:rsidR="00976C99" w:rsidRDefault="00976C99" w:rsidP="00976C99">
      <w:pPr>
        <w:pStyle w:val="libNormal"/>
        <w:rPr>
          <w:lang w:bidi="fa-IR"/>
        </w:rPr>
      </w:pPr>
      <w:r>
        <w:rPr>
          <w:rtl/>
          <w:lang w:bidi="fa-IR"/>
        </w:rPr>
        <w:t>وأمّا إن قلنا : تثبت الشفعة ، فإن رضي البائع بتسليم الشقص إلى الشفيع وأخذ الثمن منه ، كانت العهدة عليه ولا كلام. وإن قال : أنا أ</w:t>
      </w:r>
      <w:r w:rsidR="00806D82">
        <w:rPr>
          <w:rFonts w:hint="cs"/>
          <w:rtl/>
          <w:lang w:bidi="fa-IR"/>
        </w:rPr>
        <w:t>ُ</w:t>
      </w:r>
      <w:r>
        <w:rPr>
          <w:rtl/>
          <w:lang w:bidi="fa-IR"/>
        </w:rPr>
        <w:t>طالب المشتري بتسليم الثمن وبتسليم المبيع ، فهل له ذلك؟ فيه وجهان :</w:t>
      </w:r>
    </w:p>
    <w:p w:rsidR="00976C99" w:rsidRDefault="00976C99" w:rsidP="00976C99">
      <w:pPr>
        <w:pStyle w:val="libNormal"/>
        <w:rPr>
          <w:lang w:bidi="fa-IR"/>
        </w:rPr>
      </w:pPr>
      <w:r>
        <w:rPr>
          <w:rtl/>
          <w:lang w:bidi="fa-IR"/>
        </w:rPr>
        <w:t xml:space="preserve">أحدهما : ليس له ذلك </w:t>
      </w:r>
      <w:r w:rsidR="00806D82">
        <w:rPr>
          <w:rFonts w:hint="cs"/>
          <w:rtl/>
          <w:lang w:bidi="fa-IR"/>
        </w:rPr>
        <w:t>؛</w:t>
      </w:r>
      <w:r>
        <w:rPr>
          <w:rtl/>
          <w:lang w:bidi="fa-IR"/>
        </w:rPr>
        <w:t xml:space="preserve"> لأنّه قد حصل له مقصود دعواه من جهة الشفيع ، فلا حاجة له إلى المخاصمة.</w:t>
      </w:r>
    </w:p>
    <w:p w:rsidR="00976C99" w:rsidRDefault="00976C99" w:rsidP="00976C99">
      <w:pPr>
        <w:pStyle w:val="libNormal"/>
        <w:rPr>
          <w:lang w:bidi="fa-IR"/>
        </w:rPr>
      </w:pPr>
      <w:r>
        <w:rPr>
          <w:rtl/>
          <w:lang w:bidi="fa-IR"/>
        </w:rPr>
        <w:t xml:space="preserve">والثاني : له ذلك </w:t>
      </w:r>
      <w:r w:rsidR="00806D82">
        <w:rPr>
          <w:rFonts w:hint="cs"/>
          <w:rtl/>
          <w:lang w:bidi="fa-IR"/>
        </w:rPr>
        <w:t>؛</w:t>
      </w:r>
      <w:r>
        <w:rPr>
          <w:rtl/>
          <w:lang w:bidi="fa-IR"/>
        </w:rPr>
        <w:t xml:space="preserve"> لأنّه قد يكون له غرض بأن تكون معاملة المشتري أحبّ إليه في حقوق العقد وفي الدرك.</w:t>
      </w:r>
    </w:p>
    <w:p w:rsidR="00976C99" w:rsidRDefault="00976C99" w:rsidP="00976C99">
      <w:pPr>
        <w:pStyle w:val="libNormal"/>
        <w:rPr>
          <w:lang w:bidi="fa-IR"/>
        </w:rPr>
      </w:pPr>
      <w:r>
        <w:rPr>
          <w:rtl/>
          <w:lang w:bidi="fa-IR"/>
        </w:rPr>
        <w:t>فإن قلنا : لا يخاصم المشتري ، دفعه إلى الشفيع ، وأخذ الثمن.</w:t>
      </w:r>
    </w:p>
    <w:p w:rsidR="00976C99" w:rsidRDefault="00976C99" w:rsidP="00976C99">
      <w:pPr>
        <w:pStyle w:val="libNormal"/>
        <w:rPr>
          <w:lang w:bidi="fa-IR"/>
        </w:rPr>
      </w:pPr>
      <w:r w:rsidRPr="0024023F">
        <w:rPr>
          <w:rStyle w:val="libBold2Char"/>
          <w:rtl/>
        </w:rPr>
        <w:t>لا يقال :</w:t>
      </w:r>
      <w:r>
        <w:rPr>
          <w:rtl/>
          <w:lang w:bidi="fa-IR"/>
        </w:rPr>
        <w:t xml:space="preserve"> أليس لو ادّعى على رجل بد</w:t>
      </w:r>
      <w:r w:rsidR="00806D82">
        <w:rPr>
          <w:rFonts w:hint="cs"/>
          <w:rtl/>
          <w:lang w:bidi="fa-IR"/>
        </w:rPr>
        <w:t>َ</w:t>
      </w:r>
      <w:r>
        <w:rPr>
          <w:rtl/>
          <w:lang w:bidi="fa-IR"/>
        </w:rPr>
        <w:t>ي</w:t>
      </w:r>
      <w:r w:rsidR="00806D82">
        <w:rPr>
          <w:rFonts w:hint="cs"/>
          <w:rtl/>
          <w:lang w:bidi="fa-IR"/>
        </w:rPr>
        <w:t>ْ</w:t>
      </w:r>
      <w:r>
        <w:rPr>
          <w:rtl/>
          <w:lang w:bidi="fa-IR"/>
        </w:rPr>
        <w:t>ن ، فقال رجل : أنا أدفع إليك الذي تدّعيه ولا تخاصمه ، لم يلزمه قبوله ، فهل</w:t>
      </w:r>
      <w:r w:rsidR="00806D82">
        <w:rPr>
          <w:rFonts w:hint="cs"/>
          <w:rtl/>
          <w:lang w:bidi="fa-IR"/>
        </w:rPr>
        <w:t>ّ</w:t>
      </w:r>
      <w:r>
        <w:rPr>
          <w:rtl/>
          <w:lang w:bidi="fa-IR"/>
        </w:rPr>
        <w:t xml:space="preserve">ا </w:t>
      </w:r>
      <w:r w:rsidRPr="00373B9D">
        <w:rPr>
          <w:rStyle w:val="libFootnotenumChar"/>
          <w:rtl/>
        </w:rPr>
        <w:t>(2)</w:t>
      </w:r>
      <w:r>
        <w:rPr>
          <w:rtl/>
          <w:lang w:bidi="fa-IR"/>
        </w:rPr>
        <w:t xml:space="preserve"> قلتم هنا : لا يلزمه قبول الثمن من الشفيع؟</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 والظاهر « هلك » بدل « ملك ».</w:t>
      </w:r>
    </w:p>
    <w:p w:rsidR="00976C99" w:rsidRDefault="00976C99" w:rsidP="000C02BB">
      <w:pPr>
        <w:pStyle w:val="libFootnote0"/>
        <w:rPr>
          <w:lang w:bidi="fa-IR"/>
        </w:rPr>
      </w:pPr>
      <w:r>
        <w:rPr>
          <w:rtl/>
          <w:lang w:bidi="fa-IR"/>
        </w:rPr>
        <w:t>(2) في النسخ الخطّيّة والحجريّة : « فأل</w:t>
      </w:r>
      <w:r w:rsidR="00806D82">
        <w:rPr>
          <w:rFonts w:hint="cs"/>
          <w:rtl/>
          <w:lang w:bidi="fa-IR"/>
        </w:rPr>
        <w:t>ّ</w:t>
      </w:r>
      <w:r>
        <w:rPr>
          <w:rtl/>
          <w:lang w:bidi="fa-IR"/>
        </w:rPr>
        <w:t>ا » بدل « فهل</w:t>
      </w:r>
      <w:r w:rsidR="00806D82">
        <w:rPr>
          <w:rFonts w:hint="cs"/>
          <w:rtl/>
          <w:lang w:bidi="fa-IR"/>
        </w:rPr>
        <w:t>ّ</w:t>
      </w:r>
      <w:r>
        <w:rPr>
          <w:rtl/>
          <w:lang w:bidi="fa-IR"/>
        </w:rPr>
        <w:t>ا » والصحيح ما أثبتناه.</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sidRPr="0024023F">
        <w:rPr>
          <w:rStyle w:val="libBold2Char"/>
          <w:rtl/>
        </w:rPr>
        <w:lastRenderedPageBreak/>
        <w:t>لأنّا نقول :</w:t>
      </w:r>
      <w:r>
        <w:rPr>
          <w:rtl/>
          <w:lang w:bidi="fa-IR"/>
        </w:rPr>
        <w:t xml:space="preserve"> الفرق ثبوت المنّة في قبول الدّين من الدافع إليه تبرّعا</w:t>
      </w:r>
      <w:r w:rsidR="00806D82">
        <w:rPr>
          <w:rFonts w:hint="cs"/>
          <w:rtl/>
          <w:lang w:bidi="fa-IR"/>
        </w:rPr>
        <w:t>ً</w:t>
      </w:r>
      <w:r>
        <w:rPr>
          <w:rtl/>
          <w:lang w:bidi="fa-IR"/>
        </w:rPr>
        <w:t xml:space="preserve"> ، وهنا بخلافه.</w:t>
      </w:r>
    </w:p>
    <w:p w:rsidR="00976C99" w:rsidRDefault="00976C99" w:rsidP="00976C99">
      <w:pPr>
        <w:pStyle w:val="libNormal"/>
        <w:rPr>
          <w:lang w:bidi="fa-IR"/>
        </w:rPr>
      </w:pPr>
      <w:r>
        <w:rPr>
          <w:rtl/>
          <w:lang w:bidi="fa-IR"/>
        </w:rPr>
        <w:t xml:space="preserve">وإن قلنا : له مخاصمة المشتري ، فإن حلف ، سقطت دعواه عنه ، وأخذه الشفيع ، وكانت العهدة على البائع. وإن نكل ، حلف البائع ، وثبت </w:t>
      </w:r>
      <w:r w:rsidRPr="000C02BB">
        <w:rPr>
          <w:rStyle w:val="libFootnotenumChar"/>
          <w:rtl/>
        </w:rPr>
        <w:t>(1)</w:t>
      </w:r>
      <w:r>
        <w:rPr>
          <w:rtl/>
          <w:lang w:bidi="fa-IR"/>
        </w:rPr>
        <w:t xml:space="preserve"> الشراء ، وط</w:t>
      </w:r>
      <w:r w:rsidR="00806D82">
        <w:rPr>
          <w:rFonts w:hint="cs"/>
          <w:rtl/>
          <w:lang w:bidi="fa-IR"/>
        </w:rPr>
        <w:t>ُ</w:t>
      </w:r>
      <w:r>
        <w:rPr>
          <w:rtl/>
          <w:lang w:bidi="fa-IR"/>
        </w:rPr>
        <w:t>ولب بالثمن ، وكانت الشفعة عليه ، والعهدة للشفيع.</w:t>
      </w:r>
    </w:p>
    <w:p w:rsidR="00976C99" w:rsidRDefault="00976C99" w:rsidP="00976C99">
      <w:pPr>
        <w:pStyle w:val="libNormal"/>
        <w:rPr>
          <w:lang w:bidi="fa-IR"/>
        </w:rPr>
      </w:pPr>
      <w:r>
        <w:rPr>
          <w:rtl/>
          <w:lang w:bidi="fa-IR"/>
        </w:rPr>
        <w:t>وأمّا إن كان البائع يدّعي البيع وي</w:t>
      </w:r>
      <w:r w:rsidR="00B76500">
        <w:rPr>
          <w:rFonts w:hint="cs"/>
          <w:rtl/>
          <w:lang w:bidi="fa-IR"/>
        </w:rPr>
        <w:t>ُ</w:t>
      </w:r>
      <w:r>
        <w:rPr>
          <w:rtl/>
          <w:lang w:bidi="fa-IR"/>
        </w:rPr>
        <w:t xml:space="preserve">قرّ بقبض الثمن والمشتري ينكر ، فهل تثبت الشفعة؟ قال بعض الشافعيّة : لا تثبت ، لأنّها لو ثبتت ، لكان الشفيع يأخذه بغير عوض ، وذلك لا يثبت له، كما لا تثبت له الشفعة في الهبة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بعضهم : تثبت الشفعة </w:t>
      </w:r>
      <w:r w:rsidR="00B76500">
        <w:rPr>
          <w:rFonts w:hint="cs"/>
          <w:rtl/>
          <w:lang w:bidi="fa-IR"/>
        </w:rPr>
        <w:t>؛</w:t>
      </w:r>
      <w:r>
        <w:rPr>
          <w:rtl/>
          <w:lang w:bidi="fa-IR"/>
        </w:rPr>
        <w:t xml:space="preserve"> لأنّه قد أقرّ بالشفعة ، فلزمه ، ويأخذه الشفيع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ويكون في الثمن ما تقدّم </w:t>
      </w:r>
      <w:r w:rsidRPr="00373B9D">
        <w:rPr>
          <w:rStyle w:val="libFootnotenumChar"/>
          <w:rtl/>
        </w:rPr>
        <w:t>(4)</w:t>
      </w:r>
      <w:r>
        <w:rPr>
          <w:rtl/>
          <w:lang w:bidi="fa-IR"/>
        </w:rPr>
        <w:t xml:space="preserve"> إمّا أن يأخذه المشتري أو يبرئ ، وإمّا أن يحفظه الحاكم ، وإمّا أن يبقى في ذمّة الشفيع.</w:t>
      </w:r>
    </w:p>
    <w:p w:rsidR="00976C99" w:rsidRDefault="00976C99" w:rsidP="00976C99">
      <w:pPr>
        <w:pStyle w:val="libNormal"/>
        <w:rPr>
          <w:lang w:bidi="fa-IR"/>
        </w:rPr>
      </w:pPr>
      <w:bookmarkStart w:id="517" w:name="_Toc122782275"/>
      <w:bookmarkStart w:id="518" w:name="_Toc122782609"/>
      <w:r w:rsidRPr="007C41B2">
        <w:rPr>
          <w:rStyle w:val="Heading2Char"/>
          <w:rtl/>
        </w:rPr>
        <w:t>مسالة 774 :</w:t>
      </w:r>
      <w:bookmarkEnd w:id="517"/>
      <w:bookmarkEnd w:id="518"/>
      <w:r>
        <w:rPr>
          <w:rtl/>
          <w:lang w:bidi="fa-IR"/>
        </w:rPr>
        <w:t xml:space="preserve"> لو أثبتنا الشفعة مع الكثرة </w:t>
      </w:r>
      <w:r w:rsidR="005B0B95">
        <w:rPr>
          <w:rtl/>
          <w:lang w:bidi="fa-IR"/>
        </w:rPr>
        <w:t>-</w:t>
      </w:r>
      <w:r>
        <w:rPr>
          <w:rtl/>
          <w:lang w:bidi="fa-IR"/>
        </w:rPr>
        <w:t xml:space="preserve"> كما هو رأي بعض علمائنا والعامّة </w:t>
      </w:r>
      <w:r w:rsidRPr="00373B9D">
        <w:rPr>
          <w:rStyle w:val="libFootnotenumChar"/>
          <w:rtl/>
        </w:rPr>
        <w:t>(5)</w:t>
      </w:r>
      <w:r>
        <w:rPr>
          <w:rtl/>
          <w:lang w:bidi="fa-IR"/>
        </w:rPr>
        <w:t xml:space="preserve"> </w:t>
      </w:r>
      <w:r w:rsidR="005B0B95">
        <w:rPr>
          <w:rtl/>
          <w:lang w:bidi="fa-IR"/>
        </w:rPr>
        <w:t>-</w:t>
      </w:r>
      <w:r>
        <w:rPr>
          <w:rtl/>
          <w:lang w:bidi="fa-IR"/>
        </w:rPr>
        <w:t xml:space="preserve"> إذا كانت دار بين أربعة ، فباع أحدهم نصيبه من أجنبيّ فادّعى المشتري على أحدهم أنّه عفا ، وشهد له الشريكان الآخ</w:t>
      </w:r>
      <w:r w:rsidR="00B76500">
        <w:rPr>
          <w:rFonts w:hint="cs"/>
          <w:rtl/>
          <w:lang w:bidi="fa-IR"/>
        </w:rPr>
        <w:t>َ</w:t>
      </w:r>
      <w:r>
        <w:rPr>
          <w:rtl/>
          <w:lang w:bidi="fa-IR"/>
        </w:rPr>
        <w:t>ران ، ق</w:t>
      </w:r>
      <w:r w:rsidR="00B76500">
        <w:rPr>
          <w:rFonts w:hint="cs"/>
          <w:rtl/>
          <w:lang w:bidi="fa-IR"/>
        </w:rPr>
        <w:t>ُ</w:t>
      </w:r>
      <w:r>
        <w:rPr>
          <w:rtl/>
          <w:lang w:bidi="fa-IR"/>
        </w:rPr>
        <w:t xml:space="preserve">بلت شهادتهما إن كانا قد عفوا </w:t>
      </w:r>
      <w:r w:rsidRPr="00373B9D">
        <w:rPr>
          <w:rStyle w:val="libFootnotenumChar"/>
          <w:rtl/>
        </w:rPr>
        <w:t>(6)</w:t>
      </w:r>
      <w:r>
        <w:rPr>
          <w:rtl/>
          <w:lang w:bidi="fa-IR"/>
        </w:rPr>
        <w:t xml:space="preserve"> عن الشفعة </w:t>
      </w:r>
      <w:r w:rsidR="00B76500">
        <w:rPr>
          <w:rFonts w:hint="cs"/>
          <w:rtl/>
          <w:lang w:bidi="fa-IR"/>
        </w:rPr>
        <w:t>؛</w:t>
      </w:r>
      <w:r>
        <w:rPr>
          <w:rtl/>
          <w:lang w:bidi="fa-IR"/>
        </w:rPr>
        <w:t xml:space="preserve"> لأنّهما لا يجرّان بهذه الشهادة نفعا</w:t>
      </w:r>
      <w:r w:rsidR="00B76500">
        <w:rPr>
          <w:rFonts w:hint="cs"/>
          <w:rtl/>
          <w:lang w:bidi="fa-IR"/>
        </w:rPr>
        <w:t>ً</w:t>
      </w:r>
      <w:r>
        <w:rPr>
          <w:rtl/>
          <w:lang w:bidi="fa-IR"/>
        </w:rPr>
        <w:t xml:space="preserve"> إلى أنفسهما. وإن لم يكونا قد عفوا ، لم تسمع شهادتهما </w:t>
      </w:r>
      <w:r w:rsidR="00B76500">
        <w:rPr>
          <w:rFonts w:hint="cs"/>
          <w:rtl/>
          <w:lang w:bidi="fa-IR"/>
        </w:rPr>
        <w:t>؛</w:t>
      </w:r>
      <w:r>
        <w:rPr>
          <w:rtl/>
          <w:lang w:bidi="fa-IR"/>
        </w:rPr>
        <w:t xml:space="preserve"> لأنّهما يجرّان‌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يثبت ».</w:t>
      </w:r>
    </w:p>
    <w:p w:rsidR="00976C99" w:rsidRDefault="00976C99" w:rsidP="000C02BB">
      <w:pPr>
        <w:pStyle w:val="libFootnote0"/>
        <w:rPr>
          <w:lang w:bidi="fa-IR"/>
        </w:rPr>
      </w:pPr>
      <w:r>
        <w:rPr>
          <w:rtl/>
          <w:lang w:bidi="fa-IR"/>
        </w:rPr>
        <w:t>(2</w:t>
      </w:r>
      <w:r w:rsidR="00B76500">
        <w:rPr>
          <w:rFonts w:hint="cs"/>
          <w:rtl/>
          <w:lang w:bidi="fa-IR"/>
        </w:rPr>
        <w:t xml:space="preserve"> و 3 )</w:t>
      </w:r>
      <w:r>
        <w:rPr>
          <w:rtl/>
          <w:lang w:bidi="fa-IR"/>
        </w:rPr>
        <w:t xml:space="preserve"> لم نعثر عليه في مظانّه.</w:t>
      </w:r>
    </w:p>
    <w:p w:rsidR="00976C99" w:rsidRDefault="00976C99" w:rsidP="000C02BB">
      <w:pPr>
        <w:pStyle w:val="libFootnote0"/>
        <w:rPr>
          <w:lang w:bidi="fa-IR"/>
        </w:rPr>
      </w:pPr>
      <w:r>
        <w:rPr>
          <w:rtl/>
          <w:lang w:bidi="fa-IR"/>
        </w:rPr>
        <w:t>(4) في ص 296 ، ضمن المسألة 768.</w:t>
      </w:r>
    </w:p>
    <w:p w:rsidR="00976C99" w:rsidRDefault="00976C99" w:rsidP="000C02BB">
      <w:pPr>
        <w:pStyle w:val="libFootnote0"/>
        <w:rPr>
          <w:lang w:bidi="fa-IR"/>
        </w:rPr>
      </w:pPr>
      <w:r>
        <w:rPr>
          <w:rtl/>
          <w:lang w:bidi="fa-IR"/>
        </w:rPr>
        <w:t>(5) تقدّم في ص 202 ، ضمن المسألة 706.</w:t>
      </w:r>
    </w:p>
    <w:p w:rsidR="00976C99" w:rsidRDefault="00976C99" w:rsidP="000C02BB">
      <w:pPr>
        <w:pStyle w:val="libFootnote0"/>
        <w:rPr>
          <w:lang w:bidi="fa-IR"/>
        </w:rPr>
      </w:pPr>
      <w:r>
        <w:rPr>
          <w:rtl/>
          <w:lang w:bidi="fa-IR"/>
        </w:rPr>
        <w:t>(6) في النسخ الخطّيّة والحجريّة هنا وفيما يأتي : « عفيا » فصحّحناه بما ترى.</w:t>
      </w:r>
    </w:p>
    <w:p w:rsidR="005B0B95" w:rsidRDefault="005B0B95" w:rsidP="000C02BB">
      <w:pPr>
        <w:pStyle w:val="libNormal"/>
        <w:rPr>
          <w:lang w:bidi="fa-IR"/>
        </w:rPr>
      </w:pPr>
      <w:r>
        <w:rPr>
          <w:lang w:bidi="fa-IR"/>
        </w:rPr>
        <w:br w:type="page"/>
      </w:r>
    </w:p>
    <w:p w:rsidR="00976C99" w:rsidRDefault="00976C99" w:rsidP="00CF2A86">
      <w:pPr>
        <w:pStyle w:val="libNormal0"/>
        <w:rPr>
          <w:lang w:bidi="fa-IR"/>
        </w:rPr>
      </w:pPr>
      <w:r>
        <w:rPr>
          <w:rtl/>
          <w:lang w:bidi="fa-IR"/>
        </w:rPr>
        <w:lastRenderedPageBreak/>
        <w:t>إلى أنفسهما استحقاق جميع المبيع.</w:t>
      </w:r>
    </w:p>
    <w:p w:rsidR="00976C99" w:rsidRDefault="00976C99" w:rsidP="00976C99">
      <w:pPr>
        <w:pStyle w:val="libNormal"/>
        <w:rPr>
          <w:lang w:bidi="fa-IR"/>
        </w:rPr>
      </w:pPr>
      <w:r>
        <w:rPr>
          <w:rtl/>
          <w:lang w:bidi="fa-IR"/>
        </w:rPr>
        <w:t>ولو شهدا بالعفو قبل أن يعفوا فردّت شهادتهما ثمّ عفوا وشهدا ، لم ت</w:t>
      </w:r>
      <w:r w:rsidR="00B76500">
        <w:rPr>
          <w:rFonts w:hint="cs"/>
          <w:rtl/>
          <w:lang w:bidi="fa-IR"/>
        </w:rPr>
        <w:t>ُ</w:t>
      </w:r>
      <w:r>
        <w:rPr>
          <w:rtl/>
          <w:lang w:bidi="fa-IR"/>
        </w:rPr>
        <w:t xml:space="preserve">قبل </w:t>
      </w:r>
      <w:r w:rsidR="00B76500">
        <w:rPr>
          <w:rFonts w:hint="cs"/>
          <w:rtl/>
          <w:lang w:bidi="fa-IR"/>
        </w:rPr>
        <w:t>؛</w:t>
      </w:r>
      <w:r>
        <w:rPr>
          <w:rtl/>
          <w:lang w:bidi="fa-IR"/>
        </w:rPr>
        <w:t xml:space="preserve"> لأنّ الشهادة إذا ردّت للتهمة ثمّ زالت التهمة ، لم ت</w:t>
      </w:r>
      <w:r w:rsidR="00B76500">
        <w:rPr>
          <w:rFonts w:hint="cs"/>
          <w:rtl/>
          <w:lang w:bidi="fa-IR"/>
        </w:rPr>
        <w:t>ُ</w:t>
      </w:r>
      <w:r>
        <w:rPr>
          <w:rtl/>
          <w:lang w:bidi="fa-IR"/>
        </w:rPr>
        <w:t>قبل الشهادة ، كما لو شهد الفاسق فردّت شهادته فتاب ثمّ أقامها ، لم تسمع.</w:t>
      </w:r>
    </w:p>
    <w:p w:rsidR="00976C99" w:rsidRDefault="00976C99" w:rsidP="00976C99">
      <w:pPr>
        <w:pStyle w:val="libNormal"/>
        <w:rPr>
          <w:lang w:bidi="fa-IR"/>
        </w:rPr>
      </w:pPr>
      <w:r>
        <w:rPr>
          <w:rtl/>
          <w:lang w:bidi="fa-IR"/>
        </w:rPr>
        <w:t>ولو شهدا بعد أن عفا أحدهما ، س</w:t>
      </w:r>
      <w:r w:rsidR="00B76500">
        <w:rPr>
          <w:rFonts w:hint="cs"/>
          <w:rtl/>
          <w:lang w:bidi="fa-IR"/>
        </w:rPr>
        <w:t>ُ</w:t>
      </w:r>
      <w:r>
        <w:rPr>
          <w:rtl/>
          <w:lang w:bidi="fa-IR"/>
        </w:rPr>
        <w:t>معت شهادة العافي ، وحلف معه الذي لم يعف ، وسقطت شفعة المشهود عليه. وإن عفا الآخر بعد ما شهد ، حلف المشتري مع الشاهد ، وأخذ جميع الشقص.</w:t>
      </w:r>
    </w:p>
    <w:p w:rsidR="00976C99" w:rsidRDefault="00976C99" w:rsidP="00B76500">
      <w:pPr>
        <w:pStyle w:val="Heading2"/>
        <w:rPr>
          <w:lang w:bidi="fa-IR"/>
        </w:rPr>
      </w:pPr>
      <w:bookmarkStart w:id="519" w:name="_Toc122782276"/>
      <w:bookmarkStart w:id="520" w:name="_Toc122782610"/>
      <w:r>
        <w:rPr>
          <w:rtl/>
          <w:lang w:bidi="fa-IR"/>
        </w:rPr>
        <w:t>فرعان :</w:t>
      </w:r>
      <w:bookmarkEnd w:id="519"/>
      <w:bookmarkEnd w:id="520"/>
    </w:p>
    <w:p w:rsidR="00976C99" w:rsidRDefault="00976C99" w:rsidP="00976C99">
      <w:pPr>
        <w:pStyle w:val="libNormal"/>
        <w:rPr>
          <w:lang w:bidi="fa-IR"/>
        </w:rPr>
      </w:pPr>
      <w:r w:rsidRPr="00B76500">
        <w:rPr>
          <w:rStyle w:val="libBold2Char"/>
          <w:rtl/>
        </w:rPr>
        <w:t xml:space="preserve">أ </w:t>
      </w:r>
      <w:r w:rsidR="005B0B95" w:rsidRPr="00B76500">
        <w:rPr>
          <w:rStyle w:val="libBold2Char"/>
          <w:rtl/>
        </w:rPr>
        <w:t>-</w:t>
      </w:r>
      <w:r>
        <w:rPr>
          <w:rtl/>
          <w:lang w:bidi="fa-IR"/>
        </w:rPr>
        <w:t xml:space="preserve"> لو شهد البائع على الشفيع بالعفو ، فإن كان قبل قبضه الثمن ، لم تقبل شهادته ، لأنّه يجرّ إلى نفسه نفعا</w:t>
      </w:r>
      <w:r w:rsidR="00B76500">
        <w:rPr>
          <w:rFonts w:hint="cs"/>
          <w:rtl/>
          <w:lang w:bidi="fa-IR"/>
        </w:rPr>
        <w:t>ً</w:t>
      </w:r>
      <w:r>
        <w:rPr>
          <w:rtl/>
          <w:lang w:bidi="fa-IR"/>
        </w:rPr>
        <w:t xml:space="preserve"> ، وهو أن يفلس المشتري فيرجع إليه دون الشفيع. وإن كان بعد قبضه الثمن ، قبلت ، وهو أحد وجهي الشافعيّة. وفي الثاني : لا ت</w:t>
      </w:r>
      <w:r w:rsidR="00B76500">
        <w:rPr>
          <w:rFonts w:hint="cs"/>
          <w:rtl/>
          <w:lang w:bidi="fa-IR"/>
        </w:rPr>
        <w:t>ُ</w:t>
      </w:r>
      <w:r>
        <w:rPr>
          <w:rtl/>
          <w:lang w:bidi="fa-IR"/>
        </w:rPr>
        <w:t xml:space="preserve">قبل </w:t>
      </w:r>
      <w:r w:rsidR="00B76500">
        <w:rPr>
          <w:rFonts w:hint="cs"/>
          <w:rtl/>
          <w:lang w:bidi="fa-IR"/>
        </w:rPr>
        <w:t>؛</w:t>
      </w:r>
      <w:r>
        <w:rPr>
          <w:rtl/>
          <w:lang w:bidi="fa-IR"/>
        </w:rPr>
        <w:t xml:space="preserve"> لأنّه ربّما توقّع العود إلى العين بسبب</w:t>
      </w:r>
      <w:r w:rsidR="00A3519E">
        <w:rPr>
          <w:rFonts w:hint="cs"/>
          <w:rtl/>
          <w:lang w:bidi="fa-IR"/>
        </w:rPr>
        <w:t>ٍ</w:t>
      </w:r>
      <w:r>
        <w:rPr>
          <w:rtl/>
          <w:lang w:bidi="fa-IR"/>
        </w:rPr>
        <w:t xml:space="preserve"> م</w:t>
      </w:r>
      <w:r w:rsidR="00A3519E">
        <w:rPr>
          <w:rFonts w:hint="cs"/>
          <w:rtl/>
          <w:lang w:bidi="fa-IR"/>
        </w:rPr>
        <w:t>ّ</w:t>
      </w:r>
      <w:r>
        <w:rPr>
          <w:rtl/>
          <w:lang w:bidi="fa-IR"/>
        </w:rPr>
        <w:t>ا</w:t>
      </w:r>
      <w:r w:rsidRPr="000C02BB">
        <w:rPr>
          <w:rStyle w:val="libFootnotenumChar"/>
          <w:rtl/>
        </w:rPr>
        <w:t>(1)</w:t>
      </w:r>
      <w:r>
        <w:rPr>
          <w:rtl/>
          <w:lang w:bidi="fa-IR"/>
        </w:rPr>
        <w:t>.</w:t>
      </w:r>
    </w:p>
    <w:p w:rsidR="00976C99" w:rsidRDefault="00976C99" w:rsidP="00976C99">
      <w:pPr>
        <w:pStyle w:val="libNormal"/>
        <w:rPr>
          <w:lang w:bidi="fa-IR"/>
        </w:rPr>
      </w:pPr>
      <w:r w:rsidRPr="00A3519E">
        <w:rPr>
          <w:rStyle w:val="libBold2Char"/>
          <w:rtl/>
        </w:rPr>
        <w:t xml:space="preserve">ب </w:t>
      </w:r>
      <w:r w:rsidR="005B0B95" w:rsidRPr="00A3519E">
        <w:rPr>
          <w:rStyle w:val="libBold2Char"/>
          <w:rtl/>
        </w:rPr>
        <w:t>-</w:t>
      </w:r>
      <w:r>
        <w:rPr>
          <w:rtl/>
          <w:lang w:bidi="fa-IR"/>
        </w:rPr>
        <w:t xml:space="preserve"> لو شهد السيّد على مكاتبه بالعفو عن الشفعة ، ق</w:t>
      </w:r>
      <w:r w:rsidR="00A3519E">
        <w:rPr>
          <w:rFonts w:hint="cs"/>
          <w:rtl/>
          <w:lang w:bidi="fa-IR"/>
        </w:rPr>
        <w:t>ُ</w:t>
      </w:r>
      <w:r>
        <w:rPr>
          <w:rtl/>
          <w:lang w:bidi="fa-IR"/>
        </w:rPr>
        <w:t xml:space="preserve">بل </w:t>
      </w:r>
      <w:r w:rsidR="00A3519E">
        <w:rPr>
          <w:rFonts w:hint="cs"/>
          <w:rtl/>
          <w:lang w:bidi="fa-IR"/>
        </w:rPr>
        <w:t>؛</w:t>
      </w:r>
      <w:r>
        <w:rPr>
          <w:rtl/>
          <w:lang w:bidi="fa-IR"/>
        </w:rPr>
        <w:t xml:space="preserve"> لأنّ ذلك في الحقيقة شهادة عليه.</w:t>
      </w:r>
    </w:p>
    <w:p w:rsidR="00976C99" w:rsidRDefault="00976C99" w:rsidP="00976C99">
      <w:pPr>
        <w:pStyle w:val="libNormal"/>
        <w:rPr>
          <w:lang w:bidi="fa-IR"/>
        </w:rPr>
      </w:pPr>
      <w:r>
        <w:rPr>
          <w:rtl/>
          <w:lang w:bidi="fa-IR"/>
        </w:rPr>
        <w:t>ولو شهد بالشراء فيما لمكاتبه الشفعة فيه ، قال بعض الشافعيّة :</w:t>
      </w:r>
    </w:p>
    <w:p w:rsidR="00976C99" w:rsidRDefault="00976C99" w:rsidP="00976C99">
      <w:pPr>
        <w:pStyle w:val="libNormal"/>
        <w:rPr>
          <w:lang w:bidi="fa-IR"/>
        </w:rPr>
      </w:pPr>
      <w:r>
        <w:rPr>
          <w:rtl/>
          <w:lang w:bidi="fa-IR"/>
        </w:rPr>
        <w:t>ت</w:t>
      </w:r>
      <w:r w:rsidR="00A3519E">
        <w:rPr>
          <w:rFonts w:hint="cs"/>
          <w:rtl/>
          <w:lang w:bidi="fa-IR"/>
        </w:rPr>
        <w:t>ُ</w:t>
      </w:r>
      <w:r>
        <w:rPr>
          <w:rtl/>
          <w:lang w:bidi="fa-IR"/>
        </w:rPr>
        <w:t>قبل ، ثمّ تثبت فيه الشفعة تبعا</w:t>
      </w:r>
      <w:r w:rsidR="00A3519E">
        <w:rPr>
          <w:rFonts w:hint="cs"/>
          <w:rtl/>
          <w:lang w:bidi="fa-IR"/>
        </w:rPr>
        <w:t>ً</w:t>
      </w:r>
      <w:r>
        <w:rPr>
          <w:rtl/>
          <w:lang w:bidi="fa-IR"/>
        </w:rPr>
        <w:t xml:space="preserve"> ، ولو شهد له بالشفعة ، لم ت</w:t>
      </w:r>
      <w:r w:rsidR="00A3519E">
        <w:rPr>
          <w:rFonts w:hint="cs"/>
          <w:rtl/>
          <w:lang w:bidi="fa-IR"/>
        </w:rPr>
        <w:t>ُ</w:t>
      </w:r>
      <w:r>
        <w:rPr>
          <w:rtl/>
          <w:lang w:bidi="fa-IR"/>
        </w:rPr>
        <w:t xml:space="preserve">قبل </w:t>
      </w:r>
      <w:r w:rsidRPr="00373B9D">
        <w:rPr>
          <w:rStyle w:val="libFootnotenumChar"/>
          <w:rtl/>
        </w:rPr>
        <w:t>(2)</w:t>
      </w:r>
      <w:r>
        <w:rPr>
          <w:rtl/>
          <w:lang w:bidi="fa-IR"/>
        </w:rPr>
        <w:t>.</w:t>
      </w:r>
    </w:p>
    <w:p w:rsidR="00976C99" w:rsidRDefault="00976C99" w:rsidP="00976C99">
      <w:pPr>
        <w:pStyle w:val="libNormal"/>
        <w:rPr>
          <w:lang w:bidi="fa-IR"/>
        </w:rPr>
      </w:pPr>
      <w:r>
        <w:rPr>
          <w:rtl/>
          <w:lang w:bidi="fa-IR"/>
        </w:rPr>
        <w:t>وفيه نظر.</w:t>
      </w:r>
    </w:p>
    <w:p w:rsidR="00976C99" w:rsidRDefault="00976C99" w:rsidP="00976C99">
      <w:pPr>
        <w:pStyle w:val="libNormal"/>
        <w:rPr>
          <w:lang w:bidi="fa-IR"/>
        </w:rPr>
      </w:pPr>
      <w:bookmarkStart w:id="521" w:name="_Toc122782277"/>
      <w:bookmarkStart w:id="522" w:name="_Toc122782611"/>
      <w:r w:rsidRPr="007C41B2">
        <w:rPr>
          <w:rStyle w:val="Heading2Char"/>
          <w:rtl/>
        </w:rPr>
        <w:t>مسالة 775 :</w:t>
      </w:r>
      <w:bookmarkEnd w:id="521"/>
      <w:bookmarkEnd w:id="522"/>
      <w:r>
        <w:rPr>
          <w:rtl/>
          <w:lang w:bidi="fa-IR"/>
        </w:rPr>
        <w:t xml:space="preserve"> لو كان ملك</w:t>
      </w:r>
      <w:r w:rsidR="00A3519E">
        <w:rPr>
          <w:rFonts w:hint="cs"/>
          <w:rtl/>
          <w:lang w:bidi="fa-IR"/>
        </w:rPr>
        <w:t>ٌ</w:t>
      </w:r>
      <w:r>
        <w:rPr>
          <w:rtl/>
          <w:lang w:bidi="fa-IR"/>
        </w:rPr>
        <w:t xml:space="preserve"> بين اثنين أحدهما حاضر والآخ</w:t>
      </w:r>
      <w:r w:rsidR="00A3519E">
        <w:rPr>
          <w:rFonts w:hint="cs"/>
          <w:rtl/>
          <w:lang w:bidi="fa-IR"/>
        </w:rPr>
        <w:t>َ</w:t>
      </w:r>
      <w:r>
        <w:rPr>
          <w:rtl/>
          <w:lang w:bidi="fa-IR"/>
        </w:rPr>
        <w:t>ر غائب‌ ، ونصيب الغائب في يد وكيله ، فادّعى الحاضر على الوكيل أنّه اشترى نصيب‌</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546 ، روضة الطالبين 4 : 193.</w:t>
      </w:r>
    </w:p>
    <w:p w:rsidR="00976C99" w:rsidRDefault="00976C99" w:rsidP="000C02BB">
      <w:pPr>
        <w:pStyle w:val="libFootnote0"/>
        <w:rPr>
          <w:lang w:bidi="fa-IR"/>
        </w:rPr>
      </w:pPr>
      <w:r>
        <w:rPr>
          <w:rtl/>
          <w:lang w:bidi="fa-IR"/>
        </w:rPr>
        <w:t>(2) العزيز شرح الوجيز 5 : 546 ، روضة الطالبين 4 : 194.</w:t>
      </w:r>
    </w:p>
    <w:p w:rsidR="005B0B95" w:rsidRDefault="005B0B95" w:rsidP="000C02BB">
      <w:pPr>
        <w:pStyle w:val="libNormal"/>
        <w:rPr>
          <w:lang w:bidi="fa-IR"/>
        </w:rPr>
      </w:pPr>
      <w:r>
        <w:rPr>
          <w:lang w:bidi="fa-IR"/>
        </w:rPr>
        <w:br w:type="page"/>
      </w:r>
    </w:p>
    <w:p w:rsidR="00976C99" w:rsidRDefault="00976C99" w:rsidP="00A3519E">
      <w:pPr>
        <w:pStyle w:val="libNormal0"/>
        <w:rPr>
          <w:lang w:bidi="fa-IR"/>
        </w:rPr>
      </w:pPr>
      <w:r>
        <w:rPr>
          <w:rtl/>
          <w:lang w:bidi="fa-IR"/>
        </w:rPr>
        <w:lastRenderedPageBreak/>
        <w:t>الغائب وله فيه الشفعة ، وأقام بذلك بيّنة</w:t>
      </w:r>
      <w:r w:rsidR="00A3519E">
        <w:rPr>
          <w:rFonts w:hint="cs"/>
          <w:rtl/>
          <w:lang w:bidi="fa-IR"/>
        </w:rPr>
        <w:t>ً</w:t>
      </w:r>
      <w:r>
        <w:rPr>
          <w:rtl/>
          <w:lang w:bidi="fa-IR"/>
        </w:rPr>
        <w:t xml:space="preserve"> </w:t>
      </w:r>
      <w:r w:rsidR="00A3519E">
        <w:rPr>
          <w:rFonts w:hint="cs"/>
          <w:rtl/>
          <w:lang w:bidi="fa-IR"/>
        </w:rPr>
        <w:t>؛</w:t>
      </w:r>
      <w:r>
        <w:rPr>
          <w:rtl/>
          <w:lang w:bidi="fa-IR"/>
        </w:rPr>
        <w:t xml:space="preserve"> فإنّ الحاكم يسمع بيّنته ، ويثبت الشراء والشفعة ، وبه قال الشافعي وأبو حنيفة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قال المزني : وهذا قضاء على الغائب بالشراء </w:t>
      </w:r>
      <w:r w:rsidRPr="00373B9D">
        <w:rPr>
          <w:rStyle w:val="libFootnotenumChar"/>
          <w:rtl/>
        </w:rPr>
        <w:t>(2)</w:t>
      </w:r>
      <w:r>
        <w:rPr>
          <w:rtl/>
          <w:lang w:bidi="fa-IR"/>
        </w:rPr>
        <w:t xml:space="preserve"> ، يريد أنّ الشراء يثبت وهو على الغائب ، فقال بعض </w:t>
      </w:r>
      <w:r w:rsidRPr="00373B9D">
        <w:rPr>
          <w:rStyle w:val="libFootnotenumChar"/>
          <w:rtl/>
        </w:rPr>
        <w:t>(3)</w:t>
      </w:r>
      <w:r>
        <w:rPr>
          <w:rtl/>
          <w:lang w:bidi="fa-IR"/>
        </w:rPr>
        <w:t xml:space="preserve"> الشافعيّة : إنّه ليس قضاء</w:t>
      </w:r>
      <w:r w:rsidR="00A3519E">
        <w:rPr>
          <w:rFonts w:hint="cs"/>
          <w:rtl/>
          <w:lang w:bidi="fa-IR"/>
        </w:rPr>
        <w:t>ً</w:t>
      </w:r>
      <w:r>
        <w:rPr>
          <w:rtl/>
          <w:lang w:bidi="fa-IR"/>
        </w:rPr>
        <w:t xml:space="preserve"> على الغائب ، وإل</w:t>
      </w:r>
      <w:r w:rsidR="00A3519E">
        <w:rPr>
          <w:rFonts w:hint="cs"/>
          <w:rtl/>
          <w:lang w:bidi="fa-IR"/>
        </w:rPr>
        <w:t>ّ</w:t>
      </w:r>
      <w:r>
        <w:rPr>
          <w:rtl/>
          <w:lang w:bidi="fa-IR"/>
        </w:rPr>
        <w:t>ا احتيج إلى اليمين مع الشهادة.</w:t>
      </w:r>
    </w:p>
    <w:p w:rsidR="00976C99" w:rsidRDefault="00976C99" w:rsidP="00976C99">
      <w:pPr>
        <w:pStyle w:val="libNormal"/>
        <w:rPr>
          <w:lang w:bidi="fa-IR"/>
        </w:rPr>
      </w:pPr>
      <w:r>
        <w:rPr>
          <w:rtl/>
          <w:lang w:bidi="fa-IR"/>
        </w:rPr>
        <w:t xml:space="preserve">وهذا الفرع ساقط عنّا </w:t>
      </w:r>
      <w:r w:rsidR="00A3519E">
        <w:rPr>
          <w:rFonts w:hint="cs"/>
          <w:rtl/>
          <w:lang w:bidi="fa-IR"/>
        </w:rPr>
        <w:t>؛</w:t>
      </w:r>
      <w:r>
        <w:rPr>
          <w:rtl/>
          <w:lang w:bidi="fa-IR"/>
        </w:rPr>
        <w:t xml:space="preserve"> لأنّا نحكم على الغائب.</w:t>
      </w:r>
    </w:p>
    <w:p w:rsidR="00976C99" w:rsidRDefault="00976C99" w:rsidP="00976C99">
      <w:pPr>
        <w:pStyle w:val="libNormal"/>
        <w:rPr>
          <w:lang w:bidi="fa-IR"/>
        </w:rPr>
      </w:pPr>
      <w:bookmarkStart w:id="523" w:name="_Toc122782278"/>
      <w:bookmarkStart w:id="524" w:name="_Toc122782612"/>
      <w:r w:rsidRPr="007C41B2">
        <w:rPr>
          <w:rStyle w:val="Heading2Char"/>
          <w:rtl/>
        </w:rPr>
        <w:t>مسالة 776 :</w:t>
      </w:r>
      <w:bookmarkEnd w:id="523"/>
      <w:bookmarkEnd w:id="524"/>
      <w:r>
        <w:rPr>
          <w:rtl/>
          <w:lang w:bidi="fa-IR"/>
        </w:rPr>
        <w:t xml:space="preserve"> دار بين أخوين وأجنبيّ أثلاثا فباع الأجنبيّ نصيبه من رجل فطالب أحد الشريكين الأخوين بالشفعة ، فقال المشتري : إنّما اشتريته لأخيك ، فكذّبه وقال : بل اشتريته لنفسك ، فإن صدّقه الذي أقرّ له ، كان الشقص بين الأخوين ، وكذا إن كذّبه وطال</w:t>
      </w:r>
      <w:r w:rsidR="00A3519E">
        <w:rPr>
          <w:rFonts w:hint="cs"/>
          <w:rtl/>
          <w:lang w:bidi="fa-IR"/>
        </w:rPr>
        <w:t>َ</w:t>
      </w:r>
      <w:r>
        <w:rPr>
          <w:rtl/>
          <w:lang w:bidi="fa-IR"/>
        </w:rPr>
        <w:t>ب بالشفعة فإن قال : أحلفوه أنّه اشتراه لأخي ، لم يحلف ، لأنّ المدّعي يستحقّ نصفه سواء صدّق أو كذّب.</w:t>
      </w:r>
    </w:p>
    <w:p w:rsidR="00976C99" w:rsidRDefault="00976C99" w:rsidP="00976C99">
      <w:pPr>
        <w:pStyle w:val="libNormal"/>
        <w:rPr>
          <w:lang w:bidi="fa-IR"/>
        </w:rPr>
      </w:pPr>
      <w:r>
        <w:rPr>
          <w:rtl/>
          <w:lang w:bidi="fa-IR"/>
        </w:rPr>
        <w:t xml:space="preserve">وقد أثبت أبو العباس من الشافعيّة الشفعة للمشتري في هذا الفرع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فإن قال أحد الأخوين للمشتري : شراؤك باطل ، وصدّقه الآخر على ( صحّة الشراء ) </w:t>
      </w:r>
      <w:r w:rsidRPr="00373B9D">
        <w:rPr>
          <w:rStyle w:val="libFootnotenumChar"/>
          <w:rtl/>
        </w:rPr>
        <w:t>(5)</w:t>
      </w:r>
      <w:r>
        <w:rPr>
          <w:rtl/>
          <w:lang w:bidi="fa-IR"/>
        </w:rPr>
        <w:t xml:space="preserve"> كانت الشفعة للمصدّق خاصّة</w:t>
      </w:r>
      <w:r w:rsidR="00117DE4">
        <w:rPr>
          <w:rFonts w:hint="cs"/>
          <w:rtl/>
          <w:lang w:bidi="fa-IR"/>
        </w:rPr>
        <w:t>ً</w:t>
      </w:r>
      <w:r>
        <w:rPr>
          <w:rtl/>
          <w:lang w:bidi="fa-IR"/>
        </w:rPr>
        <w:t>.</w:t>
      </w:r>
    </w:p>
    <w:p w:rsidR="00976C99" w:rsidRDefault="00976C99" w:rsidP="00976C99">
      <w:pPr>
        <w:pStyle w:val="libNormal"/>
        <w:rPr>
          <w:lang w:bidi="fa-IR"/>
        </w:rPr>
      </w:pPr>
      <w:r>
        <w:rPr>
          <w:rtl/>
          <w:lang w:bidi="fa-IR"/>
        </w:rPr>
        <w:t>وكذا إن قال أحدهما : لم يبعه وإنّما اتّهبه ، وصدّقه الآخ</w:t>
      </w:r>
      <w:r w:rsidR="00117DE4">
        <w:rPr>
          <w:rFonts w:hint="cs"/>
          <w:rtl/>
          <w:lang w:bidi="fa-IR"/>
        </w:rPr>
        <w:t>َ</w:t>
      </w:r>
      <w:r>
        <w:rPr>
          <w:rtl/>
          <w:lang w:bidi="fa-IR"/>
        </w:rPr>
        <w:t xml:space="preserve">ر على الشراء ، كانت الشفعة للمصدّق </w:t>
      </w:r>
      <w:r w:rsidR="00117DE4">
        <w:rPr>
          <w:rFonts w:hint="cs"/>
          <w:rtl/>
          <w:lang w:bidi="fa-IR"/>
        </w:rPr>
        <w:t>؛</w:t>
      </w:r>
      <w:r>
        <w:rPr>
          <w:rtl/>
          <w:lang w:bidi="fa-IR"/>
        </w:rPr>
        <w:t xml:space="preserve"> لأنّ المكذّب أسقط حقّ نفسه وأقرّ أنّه لا شفعة.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مختصر المزني : 121 ، الحاوي الكبير 7 : 297 ، العزيز شرح الوجيز 5 : 524 ، المغني 5 : 518 ، الشرح الكبير 5 : 530 </w:t>
      </w:r>
      <w:r w:rsidR="005B0B95">
        <w:rPr>
          <w:rtl/>
          <w:lang w:bidi="fa-IR"/>
        </w:rPr>
        <w:t>-</w:t>
      </w:r>
      <w:r>
        <w:rPr>
          <w:rtl/>
          <w:lang w:bidi="fa-IR"/>
        </w:rPr>
        <w:t xml:space="preserve"> 531.</w:t>
      </w:r>
    </w:p>
    <w:p w:rsidR="00976C99" w:rsidRDefault="00976C99" w:rsidP="000C02BB">
      <w:pPr>
        <w:pStyle w:val="libFootnote0"/>
        <w:rPr>
          <w:lang w:bidi="fa-IR"/>
        </w:rPr>
      </w:pPr>
      <w:r>
        <w:rPr>
          <w:rtl/>
          <w:lang w:bidi="fa-IR"/>
        </w:rPr>
        <w:t>(2) مختصر المزني : 121.</w:t>
      </w:r>
    </w:p>
    <w:p w:rsidR="00976C99" w:rsidRDefault="00976C99" w:rsidP="000C02BB">
      <w:pPr>
        <w:pStyle w:val="libFootnote0"/>
        <w:rPr>
          <w:lang w:bidi="fa-IR"/>
        </w:rPr>
      </w:pPr>
      <w:r>
        <w:rPr>
          <w:rtl/>
          <w:lang w:bidi="fa-IR"/>
        </w:rPr>
        <w:t>(3) الحاوي الكبير 7 : 298.</w:t>
      </w:r>
    </w:p>
    <w:p w:rsidR="00976C99" w:rsidRDefault="00976C99" w:rsidP="000C02BB">
      <w:pPr>
        <w:pStyle w:val="libFootnote0"/>
        <w:rPr>
          <w:lang w:bidi="fa-IR"/>
        </w:rPr>
      </w:pPr>
      <w:r>
        <w:rPr>
          <w:rtl/>
          <w:lang w:bidi="fa-IR"/>
        </w:rPr>
        <w:t>(4) لم نعثر عليه في مظانّه.</w:t>
      </w:r>
    </w:p>
    <w:p w:rsidR="00976C99" w:rsidRDefault="00976C99" w:rsidP="000C02BB">
      <w:pPr>
        <w:pStyle w:val="libFootnote0"/>
        <w:rPr>
          <w:lang w:bidi="fa-IR"/>
        </w:rPr>
      </w:pPr>
      <w:r>
        <w:rPr>
          <w:rtl/>
          <w:lang w:bidi="fa-IR"/>
        </w:rPr>
        <w:t>(5) بدل ما بين القوسين في « س ، ي » : « صحّته ».</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bookmarkStart w:id="525" w:name="_Toc122782279"/>
      <w:bookmarkStart w:id="526" w:name="_Toc122782613"/>
      <w:r w:rsidRPr="00697FEA">
        <w:rPr>
          <w:rStyle w:val="Heading3Char"/>
          <w:rtl/>
        </w:rPr>
        <w:lastRenderedPageBreak/>
        <w:t>تذنيب :</w:t>
      </w:r>
      <w:bookmarkEnd w:id="525"/>
      <w:bookmarkEnd w:id="526"/>
      <w:r>
        <w:rPr>
          <w:rtl/>
          <w:lang w:bidi="fa-IR"/>
        </w:rPr>
        <w:t xml:space="preserve"> لو كانت دار في يد رجل فادّعى آخر عليه أنّه يستحقّ سدسها ، فأنكره ثمّ قال له المدّعى عليه : خذ منّي السدس الذي ادّعيته بسدس دارك ، فإذا فعل هذا ، صحّ ، ووجبت الشفعة في كلّ واحد من الشقصين للشفيع ، عند الشافعي </w:t>
      </w:r>
      <w:r w:rsidRPr="000C02BB">
        <w:rPr>
          <w:rStyle w:val="libFootnotenumChar"/>
          <w:rtl/>
        </w:rPr>
        <w:t>(1)</w:t>
      </w:r>
      <w:r>
        <w:rPr>
          <w:rtl/>
          <w:lang w:bidi="fa-IR"/>
        </w:rPr>
        <w:t>.</w:t>
      </w:r>
    </w:p>
    <w:p w:rsidR="00976C99" w:rsidRDefault="00976C99" w:rsidP="00976C99">
      <w:pPr>
        <w:pStyle w:val="libNormal"/>
        <w:rPr>
          <w:lang w:bidi="fa-IR"/>
        </w:rPr>
      </w:pPr>
      <w:r>
        <w:rPr>
          <w:rtl/>
          <w:lang w:bidi="fa-IR"/>
        </w:rPr>
        <w:t>وعندنا لا تثبت الشفعة وإن كان له ، وليس ذلك صلحا</w:t>
      </w:r>
      <w:r w:rsidR="00117DE4">
        <w:rPr>
          <w:rFonts w:hint="cs"/>
          <w:rtl/>
          <w:lang w:bidi="fa-IR"/>
        </w:rPr>
        <w:t>ً</w:t>
      </w:r>
      <w:r>
        <w:rPr>
          <w:rtl/>
          <w:lang w:bidi="fa-IR"/>
        </w:rPr>
        <w:t xml:space="preserve"> على الإنكار </w:t>
      </w:r>
      <w:r w:rsidR="00117DE4">
        <w:rPr>
          <w:rFonts w:hint="cs"/>
          <w:rtl/>
          <w:lang w:bidi="fa-IR"/>
        </w:rPr>
        <w:t>؛</w:t>
      </w:r>
      <w:r>
        <w:rPr>
          <w:rtl/>
          <w:lang w:bidi="fa-IR"/>
        </w:rPr>
        <w:t xml:space="preserve"> لأنّ المدّعى عليه باع المدّعى ، دون المدّعي.</w:t>
      </w:r>
    </w:p>
    <w:p w:rsidR="00976C99" w:rsidRDefault="00976C99" w:rsidP="00976C99">
      <w:pPr>
        <w:pStyle w:val="libNormal"/>
        <w:rPr>
          <w:lang w:bidi="fa-IR"/>
        </w:rPr>
      </w:pPr>
      <w:bookmarkStart w:id="527" w:name="_Toc122782280"/>
      <w:bookmarkStart w:id="528" w:name="_Toc122782614"/>
      <w:r w:rsidRPr="007C41B2">
        <w:rPr>
          <w:rStyle w:val="Heading2Char"/>
          <w:rtl/>
        </w:rPr>
        <w:t>مسالة 777 :</w:t>
      </w:r>
      <w:bookmarkEnd w:id="527"/>
      <w:bookmarkEnd w:id="528"/>
      <w:r>
        <w:rPr>
          <w:rtl/>
          <w:lang w:bidi="fa-IR"/>
        </w:rPr>
        <w:t xml:space="preserve"> لو كان في يد اثنين دار بالشركة بينهما‌ ، فادّعى أحدهما على الآخر بأنّ النصف الذي في يده اشتراه من زيد ، وصدّقه زيد على ذلك ، وقال الشريك : ما اشتريته وإنّما ورثته من أبي ولا شفعة لك ، فأقام الشفيع شاهدين شهدا بأنّ زيدا</w:t>
      </w:r>
      <w:r w:rsidR="00117DE4">
        <w:rPr>
          <w:rFonts w:hint="cs"/>
          <w:rtl/>
          <w:lang w:bidi="fa-IR"/>
        </w:rPr>
        <w:t>ً</w:t>
      </w:r>
      <w:r>
        <w:rPr>
          <w:rtl/>
          <w:lang w:bidi="fa-IR"/>
        </w:rPr>
        <w:t xml:space="preserve"> ملك هذا الشقص ميراثا</w:t>
      </w:r>
      <w:r w:rsidR="00117DE4">
        <w:rPr>
          <w:rFonts w:hint="cs"/>
          <w:rtl/>
          <w:lang w:bidi="fa-IR"/>
        </w:rPr>
        <w:t>ً</w:t>
      </w:r>
      <w:r>
        <w:rPr>
          <w:rtl/>
          <w:lang w:bidi="fa-IR"/>
        </w:rPr>
        <w:t xml:space="preserve"> عن أبيه ، لم يشهدا بأكثر من ذلك ، قال محمّد بن الحسن : تثبت الشفعة للشفيع ، ويقال له : إمّا أن تدفع الشقص إليه وتأخذ الثمن ، أو تردّه على البائع ليأخذه الشفيع من البائع ويأخذ الثمن يدفعه إليك ، لأنّ الشاهدين يشهدان لزيد بالملك ، وزيد يقرّ أنّ المشتري قد ملكه منه بالشراء ، فكأنّهما شهدا لزيد بالملك ، وعليه بالبيع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قال ابن سريج من الشافعيّة : هذا غلط ، ولا شفعة لهذا المدّعي بذلك ، لأنّ البيّنة لم تشهد بالبيع. وأمّا إقراره فليس بينه وبين المشتري منازعة فيثبت إقراره ، وإنّما يقرّ على المشتري بالشفعة ، وليست الشفعة من حقوق العقد على البائع ، فيقبل فيها قول البائع. ولأنّ شهادته مقبولة </w:t>
      </w:r>
      <w:r w:rsidR="00117DE4">
        <w:rPr>
          <w:rFonts w:hint="cs"/>
          <w:rtl/>
          <w:lang w:bidi="fa-IR"/>
        </w:rPr>
        <w:t>؛</w:t>
      </w:r>
      <w:r>
        <w:rPr>
          <w:rtl/>
          <w:lang w:bidi="fa-IR"/>
        </w:rPr>
        <w:t xml:space="preserve"> لأنّه‌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لم نعثر عليه في مظانّه.</w:t>
      </w:r>
    </w:p>
    <w:p w:rsidR="00976C99" w:rsidRDefault="00976C99" w:rsidP="000C02BB">
      <w:pPr>
        <w:pStyle w:val="libFootnote0"/>
        <w:rPr>
          <w:lang w:bidi="fa-IR"/>
        </w:rPr>
      </w:pPr>
      <w:r>
        <w:rPr>
          <w:rtl/>
          <w:lang w:bidi="fa-IR"/>
        </w:rPr>
        <w:t>(2) حكاه عنه الشيخ الطوسي في المبسوط 3 : 160.</w:t>
      </w:r>
    </w:p>
    <w:p w:rsidR="005B0B95" w:rsidRDefault="005B0B95" w:rsidP="000C02BB">
      <w:pPr>
        <w:pStyle w:val="libNormal"/>
        <w:rPr>
          <w:lang w:bidi="fa-IR"/>
        </w:rPr>
      </w:pPr>
      <w:r>
        <w:rPr>
          <w:lang w:bidi="fa-IR"/>
        </w:rPr>
        <w:br w:type="page"/>
      </w:r>
    </w:p>
    <w:p w:rsidR="00976C99" w:rsidRDefault="00976C99" w:rsidP="00117DE4">
      <w:pPr>
        <w:pStyle w:val="libNormal0"/>
        <w:rPr>
          <w:lang w:bidi="fa-IR"/>
        </w:rPr>
      </w:pPr>
      <w:r>
        <w:rPr>
          <w:rtl/>
          <w:lang w:bidi="fa-IR"/>
        </w:rPr>
        <w:lastRenderedPageBreak/>
        <w:t>يشهد على فعل نفسه.</w:t>
      </w:r>
    </w:p>
    <w:p w:rsidR="00976C99" w:rsidRDefault="00976C99" w:rsidP="00976C99">
      <w:pPr>
        <w:pStyle w:val="libNormal"/>
        <w:rPr>
          <w:lang w:bidi="fa-IR"/>
        </w:rPr>
      </w:pPr>
      <w:r>
        <w:rPr>
          <w:rtl/>
          <w:lang w:bidi="fa-IR"/>
        </w:rPr>
        <w:t>وقال : هذا بمنزلة أن يحلف رجل أنّي ما اشتريت هذه الدار من زيد ، فيقول زيد : أنا ما بعتها منه ، وقد كانت ملكا</w:t>
      </w:r>
      <w:r w:rsidR="00117DE4">
        <w:rPr>
          <w:rFonts w:hint="cs"/>
          <w:rtl/>
          <w:lang w:bidi="fa-IR"/>
        </w:rPr>
        <w:t>ً</w:t>
      </w:r>
      <w:r>
        <w:rPr>
          <w:rtl/>
          <w:lang w:bidi="fa-IR"/>
        </w:rPr>
        <w:t xml:space="preserve"> لزيد ، فإنّه لا ي</w:t>
      </w:r>
      <w:r w:rsidR="0068071E">
        <w:rPr>
          <w:rFonts w:hint="cs"/>
          <w:rtl/>
          <w:lang w:bidi="fa-IR"/>
        </w:rPr>
        <w:t>ُ</w:t>
      </w:r>
      <w:r>
        <w:rPr>
          <w:rtl/>
          <w:lang w:bidi="fa-IR"/>
        </w:rPr>
        <w:t xml:space="preserve">قبل قوله عليه في الحنث ، كذا هنا </w:t>
      </w:r>
      <w:r w:rsidRPr="000C02BB">
        <w:rPr>
          <w:rStyle w:val="libFootnotenumChar"/>
          <w:rtl/>
        </w:rPr>
        <w:t>(1)</w:t>
      </w:r>
      <w:r>
        <w:rPr>
          <w:rtl/>
          <w:lang w:bidi="fa-IR"/>
        </w:rPr>
        <w:t>.</w:t>
      </w:r>
    </w:p>
    <w:p w:rsidR="00976C99" w:rsidRDefault="00976C99" w:rsidP="00976C99">
      <w:pPr>
        <w:pStyle w:val="libNormal"/>
        <w:rPr>
          <w:lang w:bidi="fa-IR"/>
        </w:rPr>
      </w:pPr>
      <w:bookmarkStart w:id="529" w:name="_Toc122782281"/>
      <w:bookmarkStart w:id="530" w:name="_Toc122782615"/>
      <w:r w:rsidRPr="007C41B2">
        <w:rPr>
          <w:rStyle w:val="Heading2Char"/>
          <w:rtl/>
        </w:rPr>
        <w:t>مسالة 778 :</w:t>
      </w:r>
      <w:bookmarkEnd w:id="529"/>
      <w:bookmarkEnd w:id="530"/>
      <w:r>
        <w:rPr>
          <w:rtl/>
          <w:lang w:bidi="fa-IR"/>
        </w:rPr>
        <w:t xml:space="preserve"> لو مات شفيع وله وارثان‌ ، فادّعى المشتري أنّهما عفوا عن الشفعة ، ولا بيّنة، فالقول قولهما في عدم العفو ، فإن حلفا ، تثبت لهما الشفعة ، فإن حلف أحدهما ونكل الآخ</w:t>
      </w:r>
      <w:r w:rsidR="0068071E">
        <w:rPr>
          <w:rFonts w:hint="cs"/>
          <w:rtl/>
          <w:lang w:bidi="fa-IR"/>
        </w:rPr>
        <w:t>َ</w:t>
      </w:r>
      <w:r>
        <w:rPr>
          <w:rtl/>
          <w:lang w:bidi="fa-IR"/>
        </w:rPr>
        <w:t xml:space="preserve">ر ، لم يحلف المشتري مع نكوله </w:t>
      </w:r>
      <w:r w:rsidR="0068071E">
        <w:rPr>
          <w:rFonts w:hint="cs"/>
          <w:rtl/>
          <w:lang w:bidi="fa-IR"/>
        </w:rPr>
        <w:t>؛</w:t>
      </w:r>
      <w:r>
        <w:rPr>
          <w:rtl/>
          <w:lang w:bidi="fa-IR"/>
        </w:rPr>
        <w:t xml:space="preserve"> لأنّه إذا حلف مع نكوله ، عاد حقّ الشفعة إلى الشريك الحالف ، ولم ينتفع المشتري بيمينه.</w:t>
      </w:r>
    </w:p>
    <w:p w:rsidR="00976C99" w:rsidRDefault="00976C99" w:rsidP="00976C99">
      <w:pPr>
        <w:pStyle w:val="libNormal"/>
        <w:rPr>
          <w:lang w:bidi="fa-IR"/>
        </w:rPr>
      </w:pPr>
      <w:r>
        <w:rPr>
          <w:rtl/>
          <w:lang w:bidi="fa-IR"/>
        </w:rPr>
        <w:t>ثمّ ي</w:t>
      </w:r>
      <w:r w:rsidR="0068071E">
        <w:rPr>
          <w:rFonts w:hint="cs"/>
          <w:rtl/>
          <w:lang w:bidi="fa-IR"/>
        </w:rPr>
        <w:t>ُ</w:t>
      </w:r>
      <w:r>
        <w:rPr>
          <w:rtl/>
          <w:lang w:bidi="fa-IR"/>
        </w:rPr>
        <w:t>نظر في الشريك الحالف ، فإن صدّق شريكه على عدم العفو ، كانت الشفعة بينهما ، ويأخذ الناكل بالتصديق لا بيمين غيره ، ودركه على المشتري. وإن كذّبه ، أحلف الناكل له ، ولا يكون النكول مسقطا</w:t>
      </w:r>
      <w:r w:rsidR="0068071E">
        <w:rPr>
          <w:rFonts w:hint="cs"/>
          <w:rtl/>
          <w:lang w:bidi="fa-IR"/>
        </w:rPr>
        <w:t>ً</w:t>
      </w:r>
      <w:r>
        <w:rPr>
          <w:rtl/>
          <w:lang w:bidi="fa-IR"/>
        </w:rPr>
        <w:t xml:space="preserve"> </w:t>
      </w:r>
      <w:r w:rsidR="0068071E">
        <w:rPr>
          <w:rFonts w:hint="cs"/>
          <w:rtl/>
          <w:lang w:bidi="fa-IR"/>
        </w:rPr>
        <w:t>؛</w:t>
      </w:r>
      <w:r>
        <w:rPr>
          <w:rtl/>
          <w:lang w:bidi="fa-IR"/>
        </w:rPr>
        <w:t xml:space="preserve"> لأنّ ترك اليمين عذر ، على إشكال. وإن ادّعى أنّه عفا ، حلف هو مع نكوله ، وتثبت الشفعة كلّها له. فإن عفا هذا الحالف بعد يمينه ، كان للمشتري أن يحلف مع نكول الآخ</w:t>
      </w:r>
      <w:r w:rsidR="0068071E">
        <w:rPr>
          <w:rFonts w:hint="cs"/>
          <w:rtl/>
          <w:lang w:bidi="fa-IR"/>
        </w:rPr>
        <w:t>َ</w:t>
      </w:r>
      <w:r>
        <w:rPr>
          <w:rtl/>
          <w:lang w:bidi="fa-IR"/>
        </w:rPr>
        <w:t xml:space="preserve">ر </w:t>
      </w:r>
      <w:r w:rsidR="0068071E">
        <w:rPr>
          <w:rFonts w:hint="cs"/>
          <w:rtl/>
          <w:lang w:bidi="fa-IR"/>
        </w:rPr>
        <w:t>؛</w:t>
      </w:r>
      <w:r>
        <w:rPr>
          <w:rtl/>
          <w:lang w:bidi="fa-IR"/>
        </w:rPr>
        <w:t xml:space="preserve"> لأنّه الآن تسقط عنه الشفعة.</w:t>
      </w:r>
    </w:p>
    <w:p w:rsidR="00976C99" w:rsidRDefault="00976C99" w:rsidP="00976C99">
      <w:pPr>
        <w:pStyle w:val="libNormal"/>
        <w:rPr>
          <w:lang w:bidi="fa-IR"/>
        </w:rPr>
      </w:pPr>
      <w:r>
        <w:rPr>
          <w:rtl/>
          <w:lang w:bidi="fa-IR"/>
        </w:rPr>
        <w:t>ولو شهد أجنبيّ بعفو أحدهما ، فإن حلف بعد عفو الآخ</w:t>
      </w:r>
      <w:r w:rsidR="0068071E">
        <w:rPr>
          <w:rFonts w:hint="cs"/>
          <w:rtl/>
          <w:lang w:bidi="fa-IR"/>
        </w:rPr>
        <w:t>َ</w:t>
      </w:r>
      <w:r>
        <w:rPr>
          <w:rtl/>
          <w:lang w:bidi="fa-IR"/>
        </w:rPr>
        <w:t>ر ، بطلت الشفعة ، وإل</w:t>
      </w:r>
      <w:r w:rsidR="0068071E">
        <w:rPr>
          <w:rFonts w:hint="cs"/>
          <w:rtl/>
          <w:lang w:bidi="fa-IR"/>
        </w:rPr>
        <w:t>ّ</w:t>
      </w:r>
      <w:r>
        <w:rPr>
          <w:rtl/>
          <w:lang w:bidi="fa-IR"/>
        </w:rPr>
        <w:t>ا أخذ الآخ</w:t>
      </w:r>
      <w:r w:rsidR="0068071E">
        <w:rPr>
          <w:rFonts w:hint="cs"/>
          <w:rtl/>
          <w:lang w:bidi="fa-IR"/>
        </w:rPr>
        <w:t>َ</w:t>
      </w:r>
      <w:r>
        <w:rPr>
          <w:rtl/>
          <w:lang w:bidi="fa-IR"/>
        </w:rPr>
        <w:t>ر الجميع</w:t>
      </w:r>
      <w:r w:rsidR="0068071E">
        <w:rPr>
          <w:rFonts w:hint="cs"/>
          <w:rtl/>
          <w:lang w:bidi="fa-IR"/>
        </w:rPr>
        <w:t>َ</w:t>
      </w:r>
      <w:r>
        <w:rPr>
          <w:rtl/>
          <w:lang w:bidi="fa-IR"/>
        </w:rPr>
        <w:t>.</w:t>
      </w:r>
    </w:p>
    <w:p w:rsidR="00976C99" w:rsidRDefault="00976C99" w:rsidP="00976C99">
      <w:pPr>
        <w:pStyle w:val="libNormal"/>
        <w:rPr>
          <w:lang w:bidi="fa-IR"/>
        </w:rPr>
      </w:pPr>
      <w:r>
        <w:rPr>
          <w:rtl/>
          <w:lang w:bidi="fa-IR"/>
        </w:rPr>
        <w:t>ولا فرق في هذا الفرع بين أن يكون الشفيعان ورثا الشفعة أو كانا شريكين عند مثبتي الشفعة مع الشركة.</w:t>
      </w:r>
    </w:p>
    <w:p w:rsidR="00976C99" w:rsidRDefault="00976C99" w:rsidP="00976C99">
      <w:pPr>
        <w:pStyle w:val="libNormal"/>
        <w:rPr>
          <w:lang w:bidi="fa-IR"/>
        </w:rPr>
      </w:pPr>
      <w:bookmarkStart w:id="531" w:name="_Toc122782282"/>
      <w:bookmarkStart w:id="532" w:name="_Toc122782616"/>
      <w:r w:rsidRPr="007C41B2">
        <w:rPr>
          <w:rStyle w:val="Heading2Char"/>
          <w:rtl/>
        </w:rPr>
        <w:t>مسالة 779 :</w:t>
      </w:r>
      <w:bookmarkEnd w:id="531"/>
      <w:bookmarkEnd w:id="532"/>
      <w:r>
        <w:rPr>
          <w:rtl/>
          <w:lang w:bidi="fa-IR"/>
        </w:rPr>
        <w:t xml:space="preserve"> لو ادّعى على شريكه أنّه اشتراه وله عليه شفعة‌ ، فأنكر‌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حكاه عنه الشيخ الطوسي في المبسوط 3 : 160.</w:t>
      </w:r>
    </w:p>
    <w:p w:rsidR="005B0B95" w:rsidRDefault="005B0B95" w:rsidP="000C02BB">
      <w:pPr>
        <w:pStyle w:val="libNormal"/>
        <w:rPr>
          <w:lang w:bidi="fa-IR"/>
        </w:rPr>
      </w:pPr>
      <w:r>
        <w:rPr>
          <w:lang w:bidi="fa-IR"/>
        </w:rPr>
        <w:br w:type="page"/>
      </w:r>
    </w:p>
    <w:p w:rsidR="00976C99" w:rsidRDefault="00976C99" w:rsidP="0068071E">
      <w:pPr>
        <w:pStyle w:val="libNormal0"/>
        <w:rPr>
          <w:lang w:bidi="fa-IR"/>
        </w:rPr>
      </w:pPr>
      <w:r>
        <w:rPr>
          <w:rtl/>
          <w:lang w:bidi="fa-IR"/>
        </w:rPr>
        <w:lastRenderedPageBreak/>
        <w:t>الشريك الشراء وادّعى الميراث ، ق</w:t>
      </w:r>
      <w:r w:rsidR="0068071E">
        <w:rPr>
          <w:rFonts w:hint="cs"/>
          <w:rtl/>
          <w:lang w:bidi="fa-IR"/>
        </w:rPr>
        <w:t>ُ</w:t>
      </w:r>
      <w:r>
        <w:rPr>
          <w:rtl/>
          <w:lang w:bidi="fa-IR"/>
        </w:rPr>
        <w:t xml:space="preserve">دّم قول الشريك </w:t>
      </w:r>
      <w:r w:rsidR="0068071E">
        <w:rPr>
          <w:rFonts w:hint="cs"/>
          <w:rtl/>
          <w:lang w:bidi="fa-IR"/>
        </w:rPr>
        <w:t>؛</w:t>
      </w:r>
      <w:r>
        <w:rPr>
          <w:rtl/>
          <w:lang w:bidi="fa-IR"/>
        </w:rPr>
        <w:t xml:space="preserve"> لأصالة عدم الشفعة ، وقد سبق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أقام كلّ</w:t>
      </w:r>
      <w:r w:rsidR="0068071E">
        <w:rPr>
          <w:rFonts w:hint="cs"/>
          <w:rtl/>
          <w:lang w:bidi="fa-IR"/>
        </w:rPr>
        <w:t>ٌ</w:t>
      </w:r>
      <w:r>
        <w:rPr>
          <w:rtl/>
          <w:lang w:bidi="fa-IR"/>
        </w:rPr>
        <w:t xml:space="preserve"> منهما بيّنة</w:t>
      </w:r>
      <w:r w:rsidR="0068071E">
        <w:rPr>
          <w:rFonts w:hint="cs"/>
          <w:rtl/>
          <w:lang w:bidi="fa-IR"/>
        </w:rPr>
        <w:t>ً</w:t>
      </w:r>
      <w:r>
        <w:rPr>
          <w:rtl/>
          <w:lang w:bidi="fa-IR"/>
        </w:rPr>
        <w:t xml:space="preserve"> ، قيل : ي</w:t>
      </w:r>
      <w:r w:rsidR="0068071E">
        <w:rPr>
          <w:rFonts w:hint="cs"/>
          <w:rtl/>
          <w:lang w:bidi="fa-IR"/>
        </w:rPr>
        <w:t>ُ</w:t>
      </w:r>
      <w:r>
        <w:rPr>
          <w:rtl/>
          <w:lang w:bidi="fa-IR"/>
        </w:rPr>
        <w:t xml:space="preserve">قرع </w:t>
      </w:r>
      <w:r w:rsidR="0068071E">
        <w:rPr>
          <w:rFonts w:hint="cs"/>
          <w:rtl/>
          <w:lang w:bidi="fa-IR"/>
        </w:rPr>
        <w:t>؛</w:t>
      </w:r>
      <w:r>
        <w:rPr>
          <w:rtl/>
          <w:lang w:bidi="fa-IR"/>
        </w:rPr>
        <w:t xml:space="preserve"> لأنّه مشتبه.</w:t>
      </w:r>
    </w:p>
    <w:p w:rsidR="00976C99" w:rsidRDefault="00976C99" w:rsidP="00976C99">
      <w:pPr>
        <w:pStyle w:val="libNormal"/>
        <w:rPr>
          <w:lang w:bidi="fa-IR"/>
        </w:rPr>
      </w:pPr>
      <w:r>
        <w:rPr>
          <w:rtl/>
          <w:lang w:bidi="fa-IR"/>
        </w:rPr>
        <w:t>وي</w:t>
      </w:r>
      <w:r w:rsidR="0068071E">
        <w:rPr>
          <w:rFonts w:hint="cs"/>
          <w:rtl/>
          <w:lang w:bidi="fa-IR"/>
        </w:rPr>
        <w:t>ُ</w:t>
      </w:r>
      <w:r>
        <w:rPr>
          <w:rtl/>
          <w:lang w:bidi="fa-IR"/>
        </w:rPr>
        <w:t>حتمل قويّا</w:t>
      </w:r>
      <w:r w:rsidR="0068071E">
        <w:rPr>
          <w:rFonts w:hint="cs"/>
          <w:rtl/>
          <w:lang w:bidi="fa-IR"/>
        </w:rPr>
        <w:t>ً</w:t>
      </w:r>
      <w:r>
        <w:rPr>
          <w:rtl/>
          <w:lang w:bidi="fa-IR"/>
        </w:rPr>
        <w:t xml:space="preserve"> الحكم ببيّنة الشفيع </w:t>
      </w:r>
      <w:r w:rsidR="0068071E">
        <w:rPr>
          <w:rFonts w:hint="cs"/>
          <w:rtl/>
          <w:lang w:bidi="fa-IR"/>
        </w:rPr>
        <w:t>؛</w:t>
      </w:r>
      <w:r>
        <w:rPr>
          <w:rtl/>
          <w:lang w:bidi="fa-IR"/>
        </w:rPr>
        <w:t xml:space="preserve"> لأنّ القول قول مدّعي الإرث مع اليمين ، فتكون البيّنة بيّنة الآخ</w:t>
      </w:r>
      <w:r w:rsidR="0068071E">
        <w:rPr>
          <w:rFonts w:hint="cs"/>
          <w:rtl/>
          <w:lang w:bidi="fa-IR"/>
        </w:rPr>
        <w:t>َ</w:t>
      </w:r>
      <w:r>
        <w:rPr>
          <w:rtl/>
          <w:lang w:bidi="fa-IR"/>
        </w:rPr>
        <w:t>ر.</w:t>
      </w:r>
    </w:p>
    <w:p w:rsidR="00976C99" w:rsidRDefault="00976C99" w:rsidP="00976C99">
      <w:pPr>
        <w:pStyle w:val="libNormal"/>
        <w:rPr>
          <w:lang w:bidi="fa-IR"/>
        </w:rPr>
      </w:pPr>
      <w:bookmarkStart w:id="533" w:name="_Toc122782283"/>
      <w:bookmarkStart w:id="534" w:name="_Toc122782617"/>
      <w:r w:rsidRPr="007C41B2">
        <w:rPr>
          <w:rStyle w:val="Heading2Char"/>
          <w:rtl/>
        </w:rPr>
        <w:t>مسالة 780 :</w:t>
      </w:r>
      <w:bookmarkEnd w:id="533"/>
      <w:bookmarkEnd w:id="534"/>
      <w:r>
        <w:rPr>
          <w:rtl/>
          <w:lang w:bidi="fa-IR"/>
        </w:rPr>
        <w:t xml:space="preserve"> لو ادّعى الشفعة فأنكر المدّعى عليه ملكيّة المدّعي‌ ، فالأقرب : القضاء له باليد على ما تقدّم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ادّعى أحد</w:t>
      </w:r>
      <w:r w:rsidR="009A6FFD">
        <w:rPr>
          <w:rFonts w:hint="cs"/>
          <w:rtl/>
          <w:lang w:bidi="fa-IR"/>
        </w:rPr>
        <w:t>ُ</w:t>
      </w:r>
      <w:r>
        <w:rPr>
          <w:rtl/>
          <w:lang w:bidi="fa-IR"/>
        </w:rPr>
        <w:t xml:space="preserve"> المتشبّثين الجميع والآخر النصف فقضي له بالنصف باليمين وقضي لصاحب الجميع بالنصف </w:t>
      </w:r>
      <w:r w:rsidR="009A6FFD">
        <w:rPr>
          <w:rFonts w:hint="cs"/>
          <w:rtl/>
          <w:lang w:bidi="fa-IR"/>
        </w:rPr>
        <w:t>؛</w:t>
      </w:r>
      <w:r>
        <w:rPr>
          <w:rtl/>
          <w:lang w:bidi="fa-IR"/>
        </w:rPr>
        <w:t xml:space="preserve"> لعدم المزاحمة فيه ثمّ باعه مدّعي الكلّ ، لم يكن لمدّعي النصف شفعة إل</w:t>
      </w:r>
      <w:r w:rsidR="009A6FFD">
        <w:rPr>
          <w:rFonts w:hint="cs"/>
          <w:rtl/>
          <w:lang w:bidi="fa-IR"/>
        </w:rPr>
        <w:t>ّ</w:t>
      </w:r>
      <w:r>
        <w:rPr>
          <w:rtl/>
          <w:lang w:bidi="fa-IR"/>
        </w:rPr>
        <w:t>ا مع القضاء باليد.</w:t>
      </w:r>
    </w:p>
    <w:p w:rsidR="00976C99" w:rsidRDefault="00976C99" w:rsidP="00976C99">
      <w:pPr>
        <w:pStyle w:val="libNormal"/>
        <w:rPr>
          <w:lang w:bidi="fa-IR"/>
        </w:rPr>
      </w:pPr>
      <w:r>
        <w:rPr>
          <w:rtl/>
          <w:lang w:bidi="fa-IR"/>
        </w:rPr>
        <w:t>ولو ادّعى عليه أنّه اشترى حصّة الغائب ، التي في يده ، فصدّقه ، احت</w:t>
      </w:r>
      <w:r w:rsidR="009A6FFD">
        <w:rPr>
          <w:rFonts w:hint="cs"/>
          <w:rtl/>
          <w:lang w:bidi="fa-IR"/>
        </w:rPr>
        <w:t>ُ</w:t>
      </w:r>
      <w:r>
        <w:rPr>
          <w:rtl/>
          <w:lang w:bidi="fa-IR"/>
        </w:rPr>
        <w:t xml:space="preserve">مل ثبوت الشفعة </w:t>
      </w:r>
      <w:r w:rsidR="009A6FFD">
        <w:rPr>
          <w:rFonts w:hint="cs"/>
          <w:rtl/>
          <w:lang w:bidi="fa-IR"/>
        </w:rPr>
        <w:t>؛</w:t>
      </w:r>
      <w:r>
        <w:rPr>
          <w:rtl/>
          <w:lang w:bidi="fa-IR"/>
        </w:rPr>
        <w:t xml:space="preserve"> لأنّه إقرار من ذي اليد. وعدم</w:t>
      </w:r>
      <w:r w:rsidR="009A6FFD">
        <w:rPr>
          <w:rFonts w:hint="cs"/>
          <w:rtl/>
          <w:lang w:bidi="fa-IR"/>
        </w:rPr>
        <w:t>ُ</w:t>
      </w:r>
      <w:r>
        <w:rPr>
          <w:rtl/>
          <w:lang w:bidi="fa-IR"/>
        </w:rPr>
        <w:t xml:space="preserve">ه </w:t>
      </w:r>
      <w:r w:rsidR="009A6FFD">
        <w:rPr>
          <w:rFonts w:hint="cs"/>
          <w:rtl/>
          <w:lang w:bidi="fa-IR"/>
        </w:rPr>
        <w:t>؛</w:t>
      </w:r>
      <w:r>
        <w:rPr>
          <w:rtl/>
          <w:lang w:bidi="fa-IR"/>
        </w:rPr>
        <w:t xml:space="preserve"> لأنّه إقرار على الغائب ، فإن قضي بالشفعة فقدم الغائب وأنكر البيع، ق</w:t>
      </w:r>
      <w:r w:rsidR="009A6FFD">
        <w:rPr>
          <w:rFonts w:hint="cs"/>
          <w:rtl/>
          <w:lang w:bidi="fa-IR"/>
        </w:rPr>
        <w:t>ُ</w:t>
      </w:r>
      <w:r>
        <w:rPr>
          <w:rtl/>
          <w:lang w:bidi="fa-IR"/>
        </w:rPr>
        <w:t xml:space="preserve">دّم قوله مع اليمين ، وانتزع </w:t>
      </w:r>
      <w:r w:rsidRPr="00373B9D">
        <w:rPr>
          <w:rStyle w:val="libFootnotenumChar"/>
          <w:rtl/>
        </w:rPr>
        <w:t>(3)</w:t>
      </w:r>
      <w:r>
        <w:rPr>
          <w:rtl/>
          <w:lang w:bidi="fa-IR"/>
        </w:rPr>
        <w:t xml:space="preserve"> الشقص ، وطال</w:t>
      </w:r>
      <w:r w:rsidR="009A6FFD">
        <w:rPr>
          <w:rFonts w:hint="cs"/>
          <w:rtl/>
          <w:lang w:bidi="fa-IR"/>
        </w:rPr>
        <w:t>َ</w:t>
      </w:r>
      <w:r>
        <w:rPr>
          <w:rtl/>
          <w:lang w:bidi="fa-IR"/>
        </w:rPr>
        <w:t>ب بالأجرة م</w:t>
      </w:r>
      <w:r w:rsidR="009A6FFD">
        <w:rPr>
          <w:rFonts w:hint="cs"/>
          <w:rtl/>
          <w:lang w:bidi="fa-IR"/>
        </w:rPr>
        <w:t>َ</w:t>
      </w:r>
      <w:r>
        <w:rPr>
          <w:rtl/>
          <w:lang w:bidi="fa-IR"/>
        </w:rPr>
        <w:t>ن</w:t>
      </w:r>
      <w:r w:rsidR="009A6FFD">
        <w:rPr>
          <w:rFonts w:hint="cs"/>
          <w:rtl/>
          <w:lang w:bidi="fa-IR"/>
        </w:rPr>
        <w:t>ْ</w:t>
      </w:r>
      <w:r>
        <w:rPr>
          <w:rtl/>
          <w:lang w:bidi="fa-IR"/>
        </w:rPr>
        <w:t xml:space="preserve"> شاء منهما ، ولا يرجع أحدهما على الآخ</w:t>
      </w:r>
      <w:r w:rsidR="009A6FFD">
        <w:rPr>
          <w:rFonts w:hint="cs"/>
          <w:rtl/>
          <w:lang w:bidi="fa-IR"/>
        </w:rPr>
        <w:t>َ</w:t>
      </w:r>
      <w:r>
        <w:rPr>
          <w:rtl/>
          <w:lang w:bidi="fa-IR"/>
        </w:rPr>
        <w:t>ر.</w:t>
      </w:r>
    </w:p>
    <w:p w:rsidR="00976C99" w:rsidRDefault="00976C99" w:rsidP="00976C99">
      <w:pPr>
        <w:pStyle w:val="libNormal"/>
        <w:rPr>
          <w:lang w:bidi="fa-IR"/>
        </w:rPr>
      </w:pPr>
      <w:bookmarkStart w:id="535" w:name="_Toc122782284"/>
      <w:bookmarkStart w:id="536" w:name="_Toc122782618"/>
      <w:r w:rsidRPr="007C41B2">
        <w:rPr>
          <w:rStyle w:val="Heading2Char"/>
          <w:rtl/>
        </w:rPr>
        <w:t>مسالة 781 :</w:t>
      </w:r>
      <w:bookmarkEnd w:id="535"/>
      <w:bookmarkEnd w:id="536"/>
      <w:r>
        <w:rPr>
          <w:rtl/>
          <w:lang w:bidi="fa-IR"/>
        </w:rPr>
        <w:t xml:space="preserve"> لو قال أحد الوارثين أو أحد الشريكين </w:t>
      </w:r>
      <w:r w:rsidR="005B0B95">
        <w:rPr>
          <w:rtl/>
          <w:lang w:bidi="fa-IR"/>
        </w:rPr>
        <w:t>-</w:t>
      </w:r>
      <w:r>
        <w:rPr>
          <w:rtl/>
          <w:lang w:bidi="fa-IR"/>
        </w:rPr>
        <w:t xml:space="preserve"> إن أثبتنا [ الشفعة ] </w:t>
      </w:r>
      <w:r w:rsidRPr="00373B9D">
        <w:rPr>
          <w:rStyle w:val="libFootnotenumChar"/>
          <w:rtl/>
        </w:rPr>
        <w:t>(4)</w:t>
      </w:r>
      <w:r>
        <w:rPr>
          <w:rtl/>
          <w:lang w:bidi="fa-IR"/>
        </w:rPr>
        <w:t xml:space="preserve"> مع الكثرة </w:t>
      </w:r>
      <w:r w:rsidR="005B0B95">
        <w:rPr>
          <w:rtl/>
          <w:lang w:bidi="fa-IR"/>
        </w:rPr>
        <w:t>-</w:t>
      </w:r>
      <w:r>
        <w:rPr>
          <w:rtl/>
          <w:lang w:bidi="fa-IR"/>
        </w:rPr>
        <w:t xml:space="preserve"> : شراؤك باطل‌ ، وقال الآخ</w:t>
      </w:r>
      <w:r w:rsidR="009A6FFD">
        <w:rPr>
          <w:rFonts w:hint="cs"/>
          <w:rtl/>
          <w:lang w:bidi="fa-IR"/>
        </w:rPr>
        <w:t>َ</w:t>
      </w:r>
      <w:r>
        <w:rPr>
          <w:rtl/>
          <w:lang w:bidi="fa-IR"/>
        </w:rPr>
        <w:t>ر : بل هو صحيح ، فالشفعة بأجمعها للمعترف بالصحّة.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في ص 298 </w:t>
      </w:r>
      <w:r w:rsidR="005B0B95">
        <w:rPr>
          <w:rtl/>
          <w:lang w:bidi="fa-IR"/>
        </w:rPr>
        <w:t>-</w:t>
      </w:r>
      <w:r>
        <w:rPr>
          <w:rtl/>
          <w:lang w:bidi="fa-IR"/>
        </w:rPr>
        <w:t xml:space="preserve"> 299 ، المسألة 769.</w:t>
      </w:r>
    </w:p>
    <w:p w:rsidR="00976C99" w:rsidRDefault="00976C99" w:rsidP="000C02BB">
      <w:pPr>
        <w:pStyle w:val="libFootnote0"/>
        <w:rPr>
          <w:lang w:bidi="fa-IR"/>
        </w:rPr>
      </w:pPr>
      <w:r>
        <w:rPr>
          <w:rtl/>
          <w:lang w:bidi="fa-IR"/>
        </w:rPr>
        <w:t>(2) في ص 295 ، المسألة 767.</w:t>
      </w:r>
    </w:p>
    <w:p w:rsidR="00976C99" w:rsidRDefault="00976C99" w:rsidP="000C02BB">
      <w:pPr>
        <w:pStyle w:val="libFootnote0"/>
        <w:rPr>
          <w:lang w:bidi="fa-IR"/>
        </w:rPr>
      </w:pPr>
      <w:r>
        <w:rPr>
          <w:rtl/>
          <w:lang w:bidi="fa-IR"/>
        </w:rPr>
        <w:t>(3) في الطبعة الحجريّة : « وانتزعه ».</w:t>
      </w:r>
    </w:p>
    <w:p w:rsidR="00976C99" w:rsidRDefault="00976C99" w:rsidP="000C02BB">
      <w:pPr>
        <w:pStyle w:val="libFootnote0"/>
        <w:rPr>
          <w:lang w:bidi="fa-IR"/>
        </w:rPr>
      </w:pPr>
      <w:r>
        <w:rPr>
          <w:rtl/>
          <w:lang w:bidi="fa-IR"/>
        </w:rPr>
        <w:t>(4) بدل ما بين المعقوفين في النسخ الخطّيّة والحجريّة : « الشركة ». والصحيح ما أثبتناه.</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وكذا لو قال : أنت اتّهبته ، أو ورثته ، وقال الآخ</w:t>
      </w:r>
      <w:r w:rsidR="009A6FFD">
        <w:rPr>
          <w:rFonts w:hint="cs"/>
          <w:rtl/>
          <w:lang w:bidi="fa-IR"/>
        </w:rPr>
        <w:t>َ</w:t>
      </w:r>
      <w:r>
        <w:rPr>
          <w:rtl/>
          <w:lang w:bidi="fa-IR"/>
        </w:rPr>
        <w:t>ر : بل اشتريته.</w:t>
      </w:r>
    </w:p>
    <w:p w:rsidR="00976C99" w:rsidRDefault="00976C99" w:rsidP="00976C99">
      <w:pPr>
        <w:pStyle w:val="libNormal"/>
        <w:rPr>
          <w:lang w:bidi="fa-IR"/>
        </w:rPr>
      </w:pPr>
      <w:r>
        <w:rPr>
          <w:rtl/>
          <w:lang w:bidi="fa-IR"/>
        </w:rPr>
        <w:t>ولو ادّعى المتبايعان غصبيّة الثمن المعيّن ، لم ينفذ في حقّ الشفيع ، بل في حقّهما ، ولا يمين عليه ، إل</w:t>
      </w:r>
      <w:r w:rsidR="009A6FFD">
        <w:rPr>
          <w:rFonts w:hint="cs"/>
          <w:rtl/>
          <w:lang w:bidi="fa-IR"/>
        </w:rPr>
        <w:t>ّ</w:t>
      </w:r>
      <w:r>
        <w:rPr>
          <w:rtl/>
          <w:lang w:bidi="fa-IR"/>
        </w:rPr>
        <w:t>ا أن يدّعى عليه العلم ، فيحلف على نفيه.</w:t>
      </w:r>
    </w:p>
    <w:p w:rsidR="00976C99" w:rsidRDefault="00976C99" w:rsidP="00976C99">
      <w:pPr>
        <w:pStyle w:val="libNormal"/>
        <w:rPr>
          <w:lang w:bidi="fa-IR"/>
        </w:rPr>
      </w:pPr>
      <w:r>
        <w:rPr>
          <w:rtl/>
          <w:lang w:bidi="fa-IR"/>
        </w:rPr>
        <w:t>ولو أقرّ الشفيع والمشتري خاصّة</w:t>
      </w:r>
      <w:r w:rsidR="009A6FFD">
        <w:rPr>
          <w:rFonts w:hint="cs"/>
          <w:rtl/>
          <w:lang w:bidi="fa-IR"/>
        </w:rPr>
        <w:t>ً</w:t>
      </w:r>
      <w:r>
        <w:rPr>
          <w:rtl/>
          <w:lang w:bidi="fa-IR"/>
        </w:rPr>
        <w:t xml:space="preserve"> ، لم تثبت الشفعة ، وعلى المشتري ردّ قيمة الثمن على صاحبه ، ويبقى الشقص معه يزعم أنّه للبائع ويدّعي وجوب ردّ الثمن ، والبائع ينكرهما ، فيشتري الشقص منه اختيارا</w:t>
      </w:r>
      <w:r w:rsidR="009A6FFD">
        <w:rPr>
          <w:rFonts w:hint="cs"/>
          <w:rtl/>
          <w:lang w:bidi="fa-IR"/>
        </w:rPr>
        <w:t>ً</w:t>
      </w:r>
      <w:r>
        <w:rPr>
          <w:rtl/>
          <w:lang w:bidi="fa-IR"/>
        </w:rPr>
        <w:t xml:space="preserve"> ، ويتبار</w:t>
      </w:r>
      <w:r w:rsidR="009A6FFD">
        <w:rPr>
          <w:rFonts w:hint="cs"/>
          <w:rtl/>
          <w:lang w:bidi="fa-IR"/>
        </w:rPr>
        <w:t>ي</w:t>
      </w:r>
      <w:r>
        <w:rPr>
          <w:rtl/>
          <w:lang w:bidi="fa-IR"/>
        </w:rPr>
        <w:t>ان ، وللشفيع في الثاني الشفعة.</w:t>
      </w:r>
    </w:p>
    <w:p w:rsidR="00976C99" w:rsidRDefault="00976C99" w:rsidP="00976C99">
      <w:pPr>
        <w:pStyle w:val="libNormal"/>
        <w:rPr>
          <w:lang w:bidi="fa-IR"/>
        </w:rPr>
      </w:pPr>
      <w:r>
        <w:rPr>
          <w:rtl/>
          <w:lang w:bidi="fa-IR"/>
        </w:rPr>
        <w:t>ولو أقرّ الشفيع والبائع خاصّة</w:t>
      </w:r>
      <w:r w:rsidR="009A6FFD">
        <w:rPr>
          <w:rFonts w:hint="cs"/>
          <w:rtl/>
          <w:lang w:bidi="fa-IR"/>
        </w:rPr>
        <w:t>ً</w:t>
      </w:r>
      <w:r>
        <w:rPr>
          <w:rtl/>
          <w:lang w:bidi="fa-IR"/>
        </w:rPr>
        <w:t xml:space="preserve"> ، ردّ البائع الثمن على المالك ، وليس له مطالبة المشتري ، ولا شفعة.</w:t>
      </w:r>
    </w:p>
    <w:p w:rsidR="00976C99" w:rsidRDefault="00976C99" w:rsidP="00976C99">
      <w:pPr>
        <w:pStyle w:val="libNormal"/>
        <w:rPr>
          <w:lang w:bidi="fa-IR"/>
        </w:rPr>
      </w:pPr>
      <w:r>
        <w:rPr>
          <w:rtl/>
          <w:lang w:bidi="fa-IR"/>
        </w:rPr>
        <w:t>ولو ادّعى م</w:t>
      </w:r>
      <w:r w:rsidR="009A6FFD">
        <w:rPr>
          <w:rFonts w:hint="cs"/>
          <w:rtl/>
          <w:lang w:bidi="fa-IR"/>
        </w:rPr>
        <w:t>ِ</w:t>
      </w:r>
      <w:r>
        <w:rPr>
          <w:rtl/>
          <w:lang w:bidi="fa-IR"/>
        </w:rPr>
        <w:t>ل</w:t>
      </w:r>
      <w:r w:rsidR="009A6FFD">
        <w:rPr>
          <w:rFonts w:hint="cs"/>
          <w:rtl/>
          <w:lang w:bidi="fa-IR"/>
        </w:rPr>
        <w:t>ْ</w:t>
      </w:r>
      <w:r>
        <w:rPr>
          <w:rtl/>
          <w:lang w:bidi="fa-IR"/>
        </w:rPr>
        <w:t>كا</w:t>
      </w:r>
      <w:r w:rsidR="009A6FFD">
        <w:rPr>
          <w:rFonts w:hint="cs"/>
          <w:rtl/>
          <w:lang w:bidi="fa-IR"/>
        </w:rPr>
        <w:t>ً</w:t>
      </w:r>
      <w:r>
        <w:rPr>
          <w:rtl/>
          <w:lang w:bidi="fa-IR"/>
        </w:rPr>
        <w:t xml:space="preserve"> على اثنين ، فصدّقه أحدهما ، فباع حصّته على المصدّق ، فإن كان المكذّب نفى الملك عنه ، فلا شفعة. وإن نفى دعواه عن نفسه ، فله الشفعة.</w:t>
      </w:r>
    </w:p>
    <w:p w:rsidR="00976C99" w:rsidRDefault="00976C99" w:rsidP="00976C99">
      <w:pPr>
        <w:pStyle w:val="libNormal"/>
        <w:rPr>
          <w:lang w:bidi="fa-IR"/>
        </w:rPr>
      </w:pPr>
      <w:bookmarkStart w:id="537" w:name="_Toc122782285"/>
      <w:bookmarkStart w:id="538" w:name="_Toc122782619"/>
      <w:r w:rsidRPr="007C41B2">
        <w:rPr>
          <w:rStyle w:val="Heading2Char"/>
          <w:rtl/>
        </w:rPr>
        <w:t>مسالة 782 :</w:t>
      </w:r>
      <w:bookmarkEnd w:id="537"/>
      <w:bookmarkEnd w:id="538"/>
      <w:r>
        <w:rPr>
          <w:rtl/>
          <w:lang w:bidi="fa-IR"/>
        </w:rPr>
        <w:t xml:space="preserve"> لو أقام المشتري بيّنة</w:t>
      </w:r>
      <w:r w:rsidR="007E37EC">
        <w:rPr>
          <w:rFonts w:hint="cs"/>
          <w:rtl/>
          <w:lang w:bidi="fa-IR"/>
        </w:rPr>
        <w:t>ً</w:t>
      </w:r>
      <w:r>
        <w:rPr>
          <w:rtl/>
          <w:lang w:bidi="fa-IR"/>
        </w:rPr>
        <w:t xml:space="preserve"> على الشفيع بأنّه قد عفا عن الشفعة‌ ، وأقام الشفيع بيّنة</w:t>
      </w:r>
      <w:r w:rsidR="007E37EC">
        <w:rPr>
          <w:rFonts w:hint="cs"/>
          <w:rtl/>
          <w:lang w:bidi="fa-IR"/>
        </w:rPr>
        <w:t>ً</w:t>
      </w:r>
      <w:r>
        <w:rPr>
          <w:rtl/>
          <w:lang w:bidi="fa-IR"/>
        </w:rPr>
        <w:t xml:space="preserve"> بأخذه بالشفعة ، والشقص في يد الشفيع ، فالأقرب : الحكم ببيّنة السابق ، فإن اتّحد أو أطلق التاريخان ، احت</w:t>
      </w:r>
      <w:r w:rsidR="007E37EC">
        <w:rPr>
          <w:rFonts w:hint="cs"/>
          <w:rtl/>
          <w:lang w:bidi="fa-IR"/>
        </w:rPr>
        <w:t>ُ</w:t>
      </w:r>
      <w:r>
        <w:rPr>
          <w:rtl/>
          <w:lang w:bidi="fa-IR"/>
        </w:rPr>
        <w:t>مل تقديم بيّنة</w:t>
      </w:r>
      <w:r w:rsidR="007E37EC">
        <w:rPr>
          <w:rFonts w:hint="cs"/>
          <w:rtl/>
          <w:lang w:bidi="fa-IR"/>
        </w:rPr>
        <w:t>ِ</w:t>
      </w:r>
      <w:r>
        <w:rPr>
          <w:rtl/>
          <w:lang w:bidi="fa-IR"/>
        </w:rPr>
        <w:t xml:space="preserve"> الشفيع </w:t>
      </w:r>
      <w:r w:rsidR="007E37EC">
        <w:rPr>
          <w:rFonts w:hint="cs"/>
          <w:rtl/>
          <w:lang w:bidi="fa-IR"/>
        </w:rPr>
        <w:t>؛</w:t>
      </w:r>
      <w:r>
        <w:rPr>
          <w:rtl/>
          <w:lang w:bidi="fa-IR"/>
        </w:rPr>
        <w:t xml:space="preserve"> لقوّتها باليد ، وبيّنة</w:t>
      </w:r>
      <w:r w:rsidR="007E37EC">
        <w:rPr>
          <w:rFonts w:hint="cs"/>
          <w:rtl/>
          <w:lang w:bidi="fa-IR"/>
        </w:rPr>
        <w:t>ِ</w:t>
      </w:r>
      <w:r>
        <w:rPr>
          <w:rtl/>
          <w:lang w:bidi="fa-IR"/>
        </w:rPr>
        <w:t xml:space="preserve"> المشتري </w:t>
      </w:r>
      <w:r w:rsidR="007E37EC">
        <w:rPr>
          <w:rFonts w:hint="cs"/>
          <w:rtl/>
          <w:lang w:bidi="fa-IR"/>
        </w:rPr>
        <w:t>؛</w:t>
      </w:r>
      <w:r>
        <w:rPr>
          <w:rtl/>
          <w:lang w:bidi="fa-IR"/>
        </w:rPr>
        <w:t xml:space="preserve"> لزيادة علمها بالعفو.</w:t>
      </w:r>
    </w:p>
    <w:p w:rsidR="00976C99" w:rsidRDefault="00976C99" w:rsidP="00976C99">
      <w:pPr>
        <w:pStyle w:val="libNormal"/>
        <w:rPr>
          <w:lang w:bidi="fa-IR"/>
        </w:rPr>
      </w:pPr>
      <w:r>
        <w:rPr>
          <w:rtl/>
          <w:lang w:bidi="fa-IR"/>
        </w:rPr>
        <w:t xml:space="preserve">وأصحّهما عند الشافعيّة : الثاني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وفيه نظر </w:t>
      </w:r>
      <w:r w:rsidR="007E37EC">
        <w:rPr>
          <w:rFonts w:hint="cs"/>
          <w:rtl/>
          <w:lang w:bidi="fa-IR"/>
        </w:rPr>
        <w:t>؛</w:t>
      </w:r>
      <w:r>
        <w:rPr>
          <w:rtl/>
          <w:lang w:bidi="fa-IR"/>
        </w:rPr>
        <w:t xml:space="preserve"> فإنّ بيّنة الآخذ تزيد أيضا</w:t>
      </w:r>
      <w:r w:rsidR="007E37EC">
        <w:rPr>
          <w:rFonts w:hint="cs"/>
          <w:rtl/>
          <w:lang w:bidi="fa-IR"/>
        </w:rPr>
        <w:t>ً</w:t>
      </w:r>
      <w:r>
        <w:rPr>
          <w:rtl/>
          <w:lang w:bidi="fa-IR"/>
        </w:rPr>
        <w:t xml:space="preserve"> الشهادة بالأخذ.</w:t>
      </w:r>
    </w:p>
    <w:p w:rsidR="00976C99" w:rsidRDefault="00976C99" w:rsidP="00976C99">
      <w:pPr>
        <w:pStyle w:val="libNormal"/>
        <w:rPr>
          <w:lang w:bidi="fa-IR"/>
        </w:rPr>
      </w:pPr>
      <w:bookmarkStart w:id="539" w:name="_Toc122782286"/>
      <w:bookmarkStart w:id="540" w:name="_Toc122782620"/>
      <w:r w:rsidRPr="007C41B2">
        <w:rPr>
          <w:rStyle w:val="Heading2Char"/>
          <w:rtl/>
        </w:rPr>
        <w:t>مسالة 783 :</w:t>
      </w:r>
      <w:bookmarkEnd w:id="539"/>
      <w:bookmarkEnd w:id="540"/>
      <w:r>
        <w:rPr>
          <w:rtl/>
          <w:lang w:bidi="fa-IR"/>
        </w:rPr>
        <w:t xml:space="preserve"> لو خرج الشقص مستحقّا</w:t>
      </w:r>
      <w:r w:rsidR="007E37EC">
        <w:rPr>
          <w:rFonts w:hint="cs"/>
          <w:rtl/>
          <w:lang w:bidi="fa-IR"/>
        </w:rPr>
        <w:t>ً</w:t>
      </w:r>
      <w:r>
        <w:rPr>
          <w:rtl/>
          <w:lang w:bidi="fa-IR"/>
        </w:rPr>
        <w:t xml:space="preserve"> بعد بناء الشفيع فيه وغرسه‌ ، وقلع المستحقّ البناء والغرس ، فالقول فيما يرجع به الشفيع على المشتري‌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546 ، روضة الطالبين 4 : 193.</w:t>
      </w:r>
    </w:p>
    <w:p w:rsidR="005B0B95" w:rsidRDefault="005B0B95" w:rsidP="000C02BB">
      <w:pPr>
        <w:pStyle w:val="libNormal"/>
        <w:rPr>
          <w:lang w:bidi="fa-IR"/>
        </w:rPr>
      </w:pPr>
      <w:r>
        <w:rPr>
          <w:lang w:bidi="fa-IR"/>
        </w:rPr>
        <w:br w:type="page"/>
      </w:r>
    </w:p>
    <w:p w:rsidR="00976C99" w:rsidRDefault="00976C99" w:rsidP="0063590B">
      <w:pPr>
        <w:pStyle w:val="libNormal0"/>
        <w:rPr>
          <w:lang w:bidi="fa-IR"/>
        </w:rPr>
      </w:pPr>
      <w:r>
        <w:rPr>
          <w:rtl/>
          <w:lang w:bidi="fa-IR"/>
        </w:rPr>
        <w:lastRenderedPageBreak/>
        <w:t>من الثمن وما نقص من قيمة البناء والغرس وغير ذلك كالقول في رجوع المشتري من الغاصب عليه.</w:t>
      </w:r>
    </w:p>
    <w:p w:rsidR="00976C99" w:rsidRDefault="00976C99" w:rsidP="0063590B">
      <w:pPr>
        <w:pStyle w:val="Heading2"/>
        <w:rPr>
          <w:lang w:bidi="fa-IR"/>
        </w:rPr>
      </w:pPr>
      <w:bookmarkStart w:id="541" w:name="_Toc122782287"/>
      <w:bookmarkStart w:id="542" w:name="_Toc122782621"/>
      <w:r>
        <w:rPr>
          <w:rtl/>
          <w:lang w:bidi="fa-IR"/>
        </w:rPr>
        <w:t>البحث السادس : في مسقطات الشفعة.</w:t>
      </w:r>
      <w:bookmarkEnd w:id="541"/>
      <w:bookmarkEnd w:id="542"/>
    </w:p>
    <w:p w:rsidR="00976C99" w:rsidRDefault="00976C99" w:rsidP="00976C99">
      <w:pPr>
        <w:pStyle w:val="libNormal"/>
        <w:rPr>
          <w:lang w:bidi="fa-IR"/>
        </w:rPr>
      </w:pPr>
      <w:bookmarkStart w:id="543" w:name="_Toc122782288"/>
      <w:bookmarkStart w:id="544" w:name="_Toc122782622"/>
      <w:r w:rsidRPr="007C41B2">
        <w:rPr>
          <w:rStyle w:val="Heading2Char"/>
          <w:rtl/>
        </w:rPr>
        <w:t>مسالة 784 :</w:t>
      </w:r>
      <w:bookmarkEnd w:id="543"/>
      <w:bookmarkEnd w:id="544"/>
      <w:r>
        <w:rPr>
          <w:rtl/>
          <w:lang w:bidi="fa-IR"/>
        </w:rPr>
        <w:t xml:space="preserve"> المشهور عند علمائنا أنّ الشفعة على الفور‌ ، فإن أخّر الشفيع الطلب مع عدم العذر ، بطلت شفعته </w:t>
      </w:r>
      <w:r w:rsidR="005B0B95">
        <w:rPr>
          <w:rtl/>
          <w:lang w:bidi="fa-IR"/>
        </w:rPr>
        <w:t>-</w:t>
      </w:r>
      <w:r>
        <w:rPr>
          <w:rtl/>
          <w:lang w:bidi="fa-IR"/>
        </w:rPr>
        <w:t xml:space="preserve"> وهو المشهور من أقوال الشافعي </w:t>
      </w:r>
      <w:r w:rsidRPr="000C02BB">
        <w:rPr>
          <w:rStyle w:val="libFootnotenumChar"/>
          <w:rtl/>
        </w:rPr>
        <w:t>(1)</w:t>
      </w:r>
      <w:r>
        <w:rPr>
          <w:rtl/>
          <w:lang w:bidi="fa-IR"/>
        </w:rPr>
        <w:t xml:space="preserve"> ، وهو المذكور في كتبه الجديدة، وبه قال أبو حنيفة إل</w:t>
      </w:r>
      <w:r w:rsidR="0063590B">
        <w:rPr>
          <w:rFonts w:hint="cs"/>
          <w:rtl/>
          <w:lang w:bidi="fa-IR"/>
        </w:rPr>
        <w:t>ّ</w:t>
      </w:r>
      <w:r>
        <w:rPr>
          <w:rtl/>
          <w:lang w:bidi="fa-IR"/>
        </w:rPr>
        <w:t xml:space="preserve">ا أنّه يقدّره بالمجلس </w:t>
      </w:r>
      <w:r w:rsidRPr="00373B9D">
        <w:rPr>
          <w:rStyle w:val="libFootnotenumChar"/>
          <w:rtl/>
        </w:rPr>
        <w:t>(2)</w:t>
      </w:r>
      <w:r>
        <w:rPr>
          <w:rtl/>
          <w:lang w:bidi="fa-IR"/>
        </w:rPr>
        <w:t xml:space="preserve"> </w:t>
      </w:r>
      <w:r w:rsidR="005B0B95">
        <w:rPr>
          <w:rtl/>
          <w:lang w:bidi="fa-IR"/>
        </w:rPr>
        <w:t>-</w:t>
      </w:r>
      <w:r>
        <w:rPr>
          <w:rtl/>
          <w:lang w:bidi="fa-IR"/>
        </w:rPr>
        <w:t xml:space="preserve"> لما رواه العامّة عن النبيّ </w:t>
      </w:r>
      <w:r w:rsidR="0063590B" w:rsidRPr="0063590B">
        <w:rPr>
          <w:rStyle w:val="libAlaemChar"/>
          <w:rtl/>
        </w:rPr>
        <w:t>صلى‌الله‌عليه‌وآله</w:t>
      </w:r>
      <w:r>
        <w:rPr>
          <w:rtl/>
          <w:lang w:bidi="fa-IR"/>
        </w:rPr>
        <w:t xml:space="preserve"> أنّه قال : « الشفعة لمن واثبها »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وعنه </w:t>
      </w:r>
      <w:r w:rsidR="0063590B" w:rsidRPr="0063590B">
        <w:rPr>
          <w:rStyle w:val="libAlaemChar"/>
          <w:rtl/>
        </w:rPr>
        <w:t>عليه‌السلام</w:t>
      </w:r>
      <w:r>
        <w:rPr>
          <w:rtl/>
          <w:lang w:bidi="fa-IR"/>
        </w:rPr>
        <w:t xml:space="preserve"> « الشفعة كنشط العقال إن ق</w:t>
      </w:r>
      <w:r w:rsidR="0063590B">
        <w:rPr>
          <w:rFonts w:hint="cs"/>
          <w:rtl/>
          <w:lang w:bidi="fa-IR"/>
        </w:rPr>
        <w:t>ُ</w:t>
      </w:r>
      <w:r>
        <w:rPr>
          <w:rtl/>
          <w:lang w:bidi="fa-IR"/>
        </w:rPr>
        <w:t>يّدت ثبتت ، وإن ت</w:t>
      </w:r>
      <w:r w:rsidR="0063590B">
        <w:rPr>
          <w:rFonts w:hint="cs"/>
          <w:rtl/>
          <w:lang w:bidi="fa-IR"/>
        </w:rPr>
        <w:t>ُ</w:t>
      </w:r>
      <w:r>
        <w:rPr>
          <w:rtl/>
          <w:lang w:bidi="fa-IR"/>
        </w:rPr>
        <w:t>ركت فاللوم على م</w:t>
      </w:r>
      <w:r w:rsidR="0063590B">
        <w:rPr>
          <w:rFonts w:hint="cs"/>
          <w:rtl/>
          <w:lang w:bidi="fa-IR"/>
        </w:rPr>
        <w:t>َ</w:t>
      </w:r>
      <w:r>
        <w:rPr>
          <w:rtl/>
          <w:lang w:bidi="fa-IR"/>
        </w:rPr>
        <w:t>ن</w:t>
      </w:r>
      <w:r w:rsidR="0063590B">
        <w:rPr>
          <w:rFonts w:hint="cs"/>
          <w:rtl/>
          <w:lang w:bidi="fa-IR"/>
        </w:rPr>
        <w:t>ْ</w:t>
      </w:r>
      <w:r>
        <w:rPr>
          <w:rtl/>
          <w:lang w:bidi="fa-IR"/>
        </w:rPr>
        <w:t xml:space="preserve"> تركها »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ومن طريق الخاصّة : ما رواه عليّ بن مهزيار عن الجواد </w:t>
      </w:r>
      <w:r w:rsidR="0063590B" w:rsidRPr="0063590B">
        <w:rPr>
          <w:rStyle w:val="libAlaemChar"/>
          <w:rtl/>
        </w:rPr>
        <w:t>عليه‌السلام</w:t>
      </w:r>
      <w:r>
        <w:rPr>
          <w:rtl/>
          <w:lang w:bidi="fa-IR"/>
        </w:rPr>
        <w:t xml:space="preserve"> في حديث</w:t>
      </w:r>
      <w:r w:rsidR="0063590B">
        <w:rPr>
          <w:rFonts w:hint="cs"/>
          <w:rtl/>
          <w:lang w:bidi="fa-IR"/>
        </w:rPr>
        <w:t>ٍ</w:t>
      </w:r>
      <w:r>
        <w:rPr>
          <w:rtl/>
          <w:lang w:bidi="fa-IR"/>
        </w:rPr>
        <w:t xml:space="preserve"> أنّه حدّ</w:t>
      </w:r>
      <w:r w:rsidR="0063590B">
        <w:rPr>
          <w:rFonts w:hint="cs"/>
          <w:rtl/>
          <w:lang w:bidi="fa-IR"/>
        </w:rPr>
        <w:t>َ</w:t>
      </w:r>
      <w:r>
        <w:rPr>
          <w:rtl/>
          <w:lang w:bidi="fa-IR"/>
        </w:rPr>
        <w:t xml:space="preserve"> للشفيع مجي‌ء الثمن ثلاثة أيّام إن كان الثمن في البلد ومدّة غيبته ، وثلاثة أيّام بعد حضوره إن كان في غير البلد، ثمّ قال </w:t>
      </w:r>
      <w:r w:rsidR="0063590B" w:rsidRPr="0063590B">
        <w:rPr>
          <w:rStyle w:val="libAlaemChar"/>
          <w:rtl/>
        </w:rPr>
        <w:t>عليه‌السلام</w:t>
      </w:r>
      <w:r>
        <w:rPr>
          <w:rtl/>
          <w:lang w:bidi="fa-IR"/>
        </w:rPr>
        <w:t xml:space="preserve"> : « فإن‌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الحاوي الكبير</w:t>
      </w:r>
      <w:r w:rsidR="0063590B">
        <w:rPr>
          <w:rFonts w:hint="cs"/>
          <w:rtl/>
          <w:lang w:bidi="fa-IR"/>
        </w:rPr>
        <w:t xml:space="preserve"> 7 </w:t>
      </w:r>
      <w:r>
        <w:rPr>
          <w:rtl/>
          <w:lang w:bidi="fa-IR"/>
        </w:rPr>
        <w:t xml:space="preserve">: 240 ، المهذّب </w:t>
      </w:r>
      <w:r w:rsidR="005B0B95">
        <w:rPr>
          <w:rtl/>
          <w:lang w:bidi="fa-IR"/>
        </w:rPr>
        <w:t>-</w:t>
      </w:r>
      <w:r>
        <w:rPr>
          <w:rtl/>
          <w:lang w:bidi="fa-IR"/>
        </w:rPr>
        <w:t xml:space="preserve"> للشيرازي </w:t>
      </w:r>
      <w:r w:rsidR="005B0B95">
        <w:rPr>
          <w:rtl/>
          <w:lang w:bidi="fa-IR"/>
        </w:rPr>
        <w:t>-</w:t>
      </w:r>
      <w:r>
        <w:rPr>
          <w:rtl/>
          <w:lang w:bidi="fa-IR"/>
        </w:rPr>
        <w:t xml:space="preserve"> 1 : 386 </w:t>
      </w:r>
      <w:r w:rsidR="005B0B95">
        <w:rPr>
          <w:rtl/>
          <w:lang w:bidi="fa-IR"/>
        </w:rPr>
        <w:t>-</w:t>
      </w:r>
      <w:r>
        <w:rPr>
          <w:rtl/>
          <w:lang w:bidi="fa-IR"/>
        </w:rPr>
        <w:t xml:space="preserve"> 387 ، الوجيز 1 : 220 ، الوسيط 4 : 97 ، حلية العلماء 5 : 283 ، التهذيب </w:t>
      </w:r>
      <w:r w:rsidR="005B0B95">
        <w:rPr>
          <w:rtl/>
          <w:lang w:bidi="fa-IR"/>
        </w:rPr>
        <w:t>-</w:t>
      </w:r>
      <w:r>
        <w:rPr>
          <w:rtl/>
          <w:lang w:bidi="fa-IR"/>
        </w:rPr>
        <w:t xml:space="preserve"> للبغوي </w:t>
      </w:r>
      <w:r w:rsidR="005B0B95">
        <w:rPr>
          <w:rtl/>
          <w:lang w:bidi="fa-IR"/>
        </w:rPr>
        <w:t>-</w:t>
      </w:r>
      <w:r>
        <w:rPr>
          <w:rtl/>
          <w:lang w:bidi="fa-IR"/>
        </w:rPr>
        <w:t xml:space="preserve"> 4 : 346 ، العزيز شرح الوجيز 5 : 537 ، روضة الطالبين 4 : 188 ، المغني 5 : 477 و 478 ، الشرح الكبير 5 : 473.</w:t>
      </w:r>
    </w:p>
    <w:p w:rsidR="00976C99" w:rsidRDefault="00976C99" w:rsidP="000C02BB">
      <w:pPr>
        <w:pStyle w:val="libFootnote0"/>
        <w:rPr>
          <w:lang w:bidi="fa-IR"/>
        </w:rPr>
      </w:pPr>
      <w:r>
        <w:rPr>
          <w:rtl/>
          <w:lang w:bidi="fa-IR"/>
        </w:rPr>
        <w:t xml:space="preserve">(2) تحفة الفقهاء 3 : 51 </w:t>
      </w:r>
      <w:r w:rsidR="005B0B95">
        <w:rPr>
          <w:rtl/>
          <w:lang w:bidi="fa-IR"/>
        </w:rPr>
        <w:t>-</w:t>
      </w:r>
      <w:r>
        <w:rPr>
          <w:rtl/>
          <w:lang w:bidi="fa-IR"/>
        </w:rPr>
        <w:t xml:space="preserve"> 52 ، بدائع الصنائع 5 : 17 ، الهداية </w:t>
      </w:r>
      <w:r w:rsidR="005B0B95">
        <w:rPr>
          <w:rtl/>
          <w:lang w:bidi="fa-IR"/>
        </w:rPr>
        <w:t>-</w:t>
      </w:r>
      <w:r>
        <w:rPr>
          <w:rtl/>
          <w:lang w:bidi="fa-IR"/>
        </w:rPr>
        <w:t xml:space="preserve"> للمرغيناني </w:t>
      </w:r>
      <w:r w:rsidR="005B0B95">
        <w:rPr>
          <w:rtl/>
          <w:lang w:bidi="fa-IR"/>
        </w:rPr>
        <w:t>-</w:t>
      </w:r>
      <w:r>
        <w:rPr>
          <w:rtl/>
          <w:lang w:bidi="fa-IR"/>
        </w:rPr>
        <w:t xml:space="preserve"> 4 : 26 ، مختصر اختلاف العلماء 4 : 241 </w:t>
      </w:r>
      <w:r w:rsidR="0063590B">
        <w:rPr>
          <w:rFonts w:hint="cs"/>
          <w:rtl/>
          <w:lang w:bidi="fa-IR"/>
        </w:rPr>
        <w:t>/</w:t>
      </w:r>
      <w:r>
        <w:rPr>
          <w:rtl/>
          <w:lang w:bidi="fa-IR"/>
        </w:rPr>
        <w:t xml:space="preserve"> 1949 ، الحاوي الكبير 7 : 240 ، حلية العلماء 5 : 283 </w:t>
      </w:r>
      <w:r w:rsidR="005B0B95">
        <w:rPr>
          <w:rtl/>
          <w:lang w:bidi="fa-IR"/>
        </w:rPr>
        <w:t>-</w:t>
      </w:r>
      <w:r>
        <w:rPr>
          <w:rtl/>
          <w:lang w:bidi="fa-IR"/>
        </w:rPr>
        <w:t xml:space="preserve"> 284 ، التهذيب </w:t>
      </w:r>
      <w:r w:rsidR="005B0B95">
        <w:rPr>
          <w:rtl/>
          <w:lang w:bidi="fa-IR"/>
        </w:rPr>
        <w:t>-</w:t>
      </w:r>
      <w:r>
        <w:rPr>
          <w:rtl/>
          <w:lang w:bidi="fa-IR"/>
        </w:rPr>
        <w:t xml:space="preserve"> للبغوي </w:t>
      </w:r>
      <w:r w:rsidR="005B0B95">
        <w:rPr>
          <w:rtl/>
          <w:lang w:bidi="fa-IR"/>
        </w:rPr>
        <w:t>-</w:t>
      </w:r>
      <w:r>
        <w:rPr>
          <w:rtl/>
          <w:lang w:bidi="fa-IR"/>
        </w:rPr>
        <w:t xml:space="preserve"> 4 : 346 </w:t>
      </w:r>
      <w:r w:rsidR="005B0B95">
        <w:rPr>
          <w:rtl/>
          <w:lang w:bidi="fa-IR"/>
        </w:rPr>
        <w:t>-</w:t>
      </w:r>
      <w:r>
        <w:rPr>
          <w:rtl/>
          <w:lang w:bidi="fa-IR"/>
        </w:rPr>
        <w:t xml:space="preserve"> 350 ، العزيز شرح الوجيز 5 : 539 ، المغني 5 : 477 ، الشرح الكبير 5 : 473 و 474.</w:t>
      </w:r>
    </w:p>
    <w:p w:rsidR="00976C99" w:rsidRDefault="00976C99" w:rsidP="000C02BB">
      <w:pPr>
        <w:pStyle w:val="libFootnote0"/>
        <w:rPr>
          <w:lang w:bidi="fa-IR"/>
        </w:rPr>
      </w:pPr>
      <w:r>
        <w:rPr>
          <w:rtl/>
          <w:lang w:bidi="fa-IR"/>
        </w:rPr>
        <w:t>(3) بدائع الصنائع 5 : 17 ، المغني 5 : 478 ، الشرح الكبير 5 : 474.</w:t>
      </w:r>
    </w:p>
    <w:p w:rsidR="00976C99" w:rsidRDefault="00976C99" w:rsidP="000C02BB">
      <w:pPr>
        <w:pStyle w:val="libFootnote0"/>
        <w:rPr>
          <w:lang w:bidi="fa-IR"/>
        </w:rPr>
      </w:pPr>
      <w:r>
        <w:rPr>
          <w:rtl/>
          <w:lang w:bidi="fa-IR"/>
        </w:rPr>
        <w:t xml:space="preserve">(4) المغني 5 : 478 ، الشرح الكبير 5 : 473 ، العزيز شرح الوجيز 5 : 537 </w:t>
      </w:r>
      <w:r w:rsidR="005B0B95">
        <w:rPr>
          <w:rtl/>
          <w:lang w:bidi="fa-IR"/>
        </w:rPr>
        <w:t>-</w:t>
      </w:r>
      <w:r>
        <w:rPr>
          <w:rtl/>
          <w:lang w:bidi="fa-IR"/>
        </w:rPr>
        <w:t xml:space="preserve"> 538.</w:t>
      </w:r>
    </w:p>
    <w:p w:rsidR="005B0B95" w:rsidRDefault="005B0B95" w:rsidP="000C02BB">
      <w:pPr>
        <w:pStyle w:val="libNormal"/>
        <w:rPr>
          <w:lang w:bidi="fa-IR"/>
        </w:rPr>
      </w:pPr>
      <w:r>
        <w:rPr>
          <w:lang w:bidi="fa-IR"/>
        </w:rPr>
        <w:br w:type="page"/>
      </w:r>
    </w:p>
    <w:p w:rsidR="00976C99" w:rsidRDefault="00976C99" w:rsidP="0063590B">
      <w:pPr>
        <w:pStyle w:val="libNormal0"/>
        <w:rPr>
          <w:lang w:bidi="fa-IR"/>
        </w:rPr>
      </w:pPr>
      <w:r>
        <w:rPr>
          <w:rtl/>
          <w:lang w:bidi="fa-IR"/>
        </w:rPr>
        <w:lastRenderedPageBreak/>
        <w:t>وافاه وإل</w:t>
      </w:r>
      <w:r w:rsidR="0063590B">
        <w:rPr>
          <w:rFonts w:hint="cs"/>
          <w:rtl/>
          <w:lang w:bidi="fa-IR"/>
        </w:rPr>
        <w:t>ّ</w:t>
      </w:r>
      <w:r>
        <w:rPr>
          <w:rtl/>
          <w:lang w:bidi="fa-IR"/>
        </w:rPr>
        <w:t xml:space="preserve">ا فلا شفعة له » </w:t>
      </w:r>
      <w:r w:rsidRPr="000C02BB">
        <w:rPr>
          <w:rStyle w:val="libFootnotenumChar"/>
          <w:rtl/>
        </w:rPr>
        <w:t>(1)</w:t>
      </w:r>
      <w:r>
        <w:rPr>
          <w:rtl/>
          <w:lang w:bidi="fa-IR"/>
        </w:rPr>
        <w:t xml:space="preserve"> ولو كانت الشفعة على التراخي ، لم تسقط الشفعة بتأخير الثمن ، بل كانت تفتقر إلى تجديد فسخ ، كما افتقر البائع إذا أخّر المشتري أداء الثمن بعد ثلاثة أيّام.</w:t>
      </w:r>
    </w:p>
    <w:p w:rsidR="00976C99" w:rsidRDefault="00976C99" w:rsidP="00976C99">
      <w:pPr>
        <w:pStyle w:val="libNormal"/>
        <w:rPr>
          <w:lang w:bidi="fa-IR"/>
        </w:rPr>
      </w:pPr>
      <w:r>
        <w:rPr>
          <w:rtl/>
          <w:lang w:bidi="fa-IR"/>
        </w:rPr>
        <w:t>ولأنّ خيار الشفعة إنّما يثبت لإزالة الضرر عن المال ، فكان على الفور ، كخيار الردّ بالعيب.</w:t>
      </w:r>
    </w:p>
    <w:p w:rsidR="00976C99" w:rsidRDefault="00976C99" w:rsidP="00976C99">
      <w:pPr>
        <w:pStyle w:val="libNormal"/>
        <w:rPr>
          <w:lang w:bidi="fa-IR"/>
        </w:rPr>
      </w:pPr>
      <w:r>
        <w:rPr>
          <w:rtl/>
          <w:lang w:bidi="fa-IR"/>
        </w:rPr>
        <w:t xml:space="preserve">والقول الثاني للشافعي : أنّ له الخيار ثلاثة أيّام ، فإن شاء أخذ بالشفعة ، وإن شاء ترك ، فإن خرجت الثلاثة ولم يختر الأخذ ، بطلت شفعته </w:t>
      </w:r>
      <w:r w:rsidR="005B0B95">
        <w:rPr>
          <w:rtl/>
          <w:lang w:bidi="fa-IR"/>
        </w:rPr>
        <w:t>-</w:t>
      </w:r>
      <w:r>
        <w:rPr>
          <w:rtl/>
          <w:lang w:bidi="fa-IR"/>
        </w:rPr>
        <w:t xml:space="preserve"> وبه قال ابن أبي ليلى والثوري </w:t>
      </w:r>
      <w:r w:rsidR="005B0B95">
        <w:rPr>
          <w:rtl/>
          <w:lang w:bidi="fa-IR"/>
        </w:rPr>
        <w:t>-</w:t>
      </w:r>
      <w:r>
        <w:rPr>
          <w:rtl/>
          <w:lang w:bidi="fa-IR"/>
        </w:rPr>
        <w:t xml:space="preserve"> لأنّ إثبات الخيار على التراخي إضرار بالمشتري </w:t>
      </w:r>
      <w:r w:rsidR="00EC6B98">
        <w:rPr>
          <w:rFonts w:hint="cs"/>
          <w:rtl/>
          <w:lang w:bidi="fa-IR"/>
        </w:rPr>
        <w:t>؛</w:t>
      </w:r>
      <w:r>
        <w:rPr>
          <w:rtl/>
          <w:lang w:bidi="fa-IR"/>
        </w:rPr>
        <w:t xml:space="preserve"> لأنّ ملكه لا يستقرّ على المبيع ، ولا يتصرّف بعمارته على حسب اختياره </w:t>
      </w:r>
      <w:r w:rsidR="00EC6B98">
        <w:rPr>
          <w:rFonts w:hint="cs"/>
          <w:rtl/>
          <w:lang w:bidi="fa-IR"/>
        </w:rPr>
        <w:t>؛</w:t>
      </w:r>
      <w:r>
        <w:rPr>
          <w:rtl/>
          <w:lang w:bidi="fa-IR"/>
        </w:rPr>
        <w:t xml:space="preserve"> لأنّه يخاف أن يؤخذ منه فيضيع بعض نفقته ، ولا يمكن ج</w:t>
      </w:r>
      <w:r w:rsidR="00EC6B98">
        <w:rPr>
          <w:rFonts w:hint="cs"/>
          <w:rtl/>
          <w:lang w:bidi="fa-IR"/>
        </w:rPr>
        <w:t>َ</w:t>
      </w:r>
      <w:r>
        <w:rPr>
          <w:rtl/>
          <w:lang w:bidi="fa-IR"/>
        </w:rPr>
        <w:t>ع</w:t>
      </w:r>
      <w:r w:rsidR="00EC6B98">
        <w:rPr>
          <w:rFonts w:hint="cs"/>
          <w:rtl/>
          <w:lang w:bidi="fa-IR"/>
        </w:rPr>
        <w:t>ْ</w:t>
      </w:r>
      <w:r>
        <w:rPr>
          <w:rtl/>
          <w:lang w:bidi="fa-IR"/>
        </w:rPr>
        <w:t xml:space="preserve">لها على الفور </w:t>
      </w:r>
      <w:r w:rsidR="00EC6B98">
        <w:rPr>
          <w:rFonts w:hint="cs"/>
          <w:rtl/>
          <w:lang w:bidi="fa-IR"/>
        </w:rPr>
        <w:t>؛</w:t>
      </w:r>
      <w:r>
        <w:rPr>
          <w:rtl/>
          <w:lang w:bidi="fa-IR"/>
        </w:rPr>
        <w:t xml:space="preserve"> لأنّ الشفيع يحتاج إلى أن يتفكّر وينظر هل الحظّ في الأخذ أو الترك؟ ويتسبّب في تحصيل الثمن ، فإذا جعل على الفور ، أضرّ به ، فلم يكن ب</w:t>
      </w:r>
      <w:r w:rsidR="00EC6B98">
        <w:rPr>
          <w:rFonts w:hint="cs"/>
          <w:rtl/>
          <w:lang w:bidi="fa-IR"/>
        </w:rPr>
        <w:t>ُ</w:t>
      </w:r>
      <w:r>
        <w:rPr>
          <w:rtl/>
          <w:lang w:bidi="fa-IR"/>
        </w:rPr>
        <w:t>د</w:t>
      </w:r>
      <w:r w:rsidR="00EC6B98">
        <w:rPr>
          <w:rFonts w:hint="cs"/>
          <w:rtl/>
          <w:lang w:bidi="fa-IR"/>
        </w:rPr>
        <w:t>ٌ</w:t>
      </w:r>
      <w:r>
        <w:rPr>
          <w:rtl/>
          <w:lang w:bidi="fa-IR"/>
        </w:rPr>
        <w:t>ّ من حدّ</w:t>
      </w:r>
      <w:r w:rsidR="00EC6B98">
        <w:rPr>
          <w:rFonts w:hint="cs"/>
          <w:rtl/>
          <w:lang w:bidi="fa-IR"/>
        </w:rPr>
        <w:t>ٍ</w:t>
      </w:r>
      <w:r>
        <w:rPr>
          <w:rtl/>
          <w:lang w:bidi="fa-IR"/>
        </w:rPr>
        <w:t xml:space="preserve"> فاصل ، وليس إل</w:t>
      </w:r>
      <w:r w:rsidR="00EC6B98">
        <w:rPr>
          <w:rFonts w:hint="cs"/>
          <w:rtl/>
          <w:lang w:bidi="fa-IR"/>
        </w:rPr>
        <w:t>ّ</w:t>
      </w:r>
      <w:r>
        <w:rPr>
          <w:rtl/>
          <w:lang w:bidi="fa-IR"/>
        </w:rPr>
        <w:t xml:space="preserve">ا الثلاثة ، كما حدّ بها خيار الشرط عندهم </w:t>
      </w:r>
      <w:r w:rsidR="005B0B95">
        <w:rPr>
          <w:rtl/>
          <w:lang w:bidi="fa-IR"/>
        </w:rPr>
        <w:t>-</w:t>
      </w:r>
      <w:r>
        <w:rPr>
          <w:rtl/>
          <w:lang w:bidi="fa-IR"/>
        </w:rPr>
        <w:t xml:space="preserve"> وخيار الحيوان عندنا </w:t>
      </w:r>
      <w:r w:rsidR="005B0B95">
        <w:rPr>
          <w:rtl/>
          <w:lang w:bidi="fa-IR"/>
        </w:rPr>
        <w:t>-</w:t>
      </w:r>
      <w:r>
        <w:rPr>
          <w:rtl/>
          <w:lang w:bidi="fa-IR"/>
        </w:rPr>
        <w:t xml:space="preserve"> وهي آخر حدّ القلّة </w:t>
      </w:r>
      <w:r w:rsidRPr="00373B9D">
        <w:rPr>
          <w:rStyle w:val="libFootnotenumChar"/>
          <w:rtl/>
        </w:rPr>
        <w:t>(2)</w:t>
      </w:r>
      <w:r>
        <w:rPr>
          <w:rtl/>
          <w:lang w:bidi="fa-IR"/>
        </w:rPr>
        <w:t>.</w:t>
      </w:r>
    </w:p>
    <w:p w:rsidR="00976C99" w:rsidRDefault="00976C99" w:rsidP="00976C99">
      <w:pPr>
        <w:pStyle w:val="libNormal"/>
        <w:rPr>
          <w:lang w:bidi="fa-IR"/>
        </w:rPr>
      </w:pPr>
      <w:r>
        <w:rPr>
          <w:rtl/>
          <w:lang w:bidi="fa-IR"/>
        </w:rPr>
        <w:t>وهو يبطل بخيار الردّ بالعيب.</w:t>
      </w:r>
    </w:p>
    <w:p w:rsidR="00976C99" w:rsidRDefault="00976C99" w:rsidP="00976C99">
      <w:pPr>
        <w:pStyle w:val="libNormal"/>
        <w:rPr>
          <w:lang w:bidi="fa-IR"/>
        </w:rPr>
      </w:pPr>
      <w:r>
        <w:rPr>
          <w:rtl/>
          <w:lang w:bidi="fa-IR"/>
        </w:rPr>
        <w:t>والثالث : أنّه على التراخي لا يسقط إل</w:t>
      </w:r>
      <w:r w:rsidR="00EC6B98">
        <w:rPr>
          <w:rFonts w:hint="cs"/>
          <w:rtl/>
          <w:lang w:bidi="fa-IR"/>
        </w:rPr>
        <w:t>ّ</w:t>
      </w:r>
      <w:r>
        <w:rPr>
          <w:rtl/>
          <w:lang w:bidi="fa-IR"/>
        </w:rPr>
        <w:t xml:space="preserve">ا بإسقاطه والتصريح بالترك ، وليس للمشتري مطالبته بالأخذ أو الترك </w:t>
      </w:r>
      <w:r w:rsidR="005B0B95">
        <w:rPr>
          <w:rtl/>
          <w:lang w:bidi="fa-IR"/>
        </w:rPr>
        <w:t>-</w:t>
      </w:r>
      <w:r>
        <w:rPr>
          <w:rtl/>
          <w:lang w:bidi="fa-IR"/>
        </w:rPr>
        <w:t xml:space="preserve"> وبه قال مالك ، إل</w:t>
      </w:r>
      <w:r w:rsidR="00EC6B98">
        <w:rPr>
          <w:rFonts w:hint="cs"/>
          <w:rtl/>
          <w:lang w:bidi="fa-IR"/>
        </w:rPr>
        <w:t>ّ</w:t>
      </w:r>
      <w:r>
        <w:rPr>
          <w:rtl/>
          <w:lang w:bidi="fa-IR"/>
        </w:rPr>
        <w:t>ا أنّ عند مالك‌</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7 : 167 </w:t>
      </w:r>
      <w:r w:rsidR="00EC6B98">
        <w:rPr>
          <w:rFonts w:hint="cs"/>
          <w:rtl/>
          <w:lang w:bidi="fa-IR"/>
        </w:rPr>
        <w:t>/</w:t>
      </w:r>
      <w:r>
        <w:rPr>
          <w:rtl/>
          <w:lang w:bidi="fa-IR"/>
        </w:rPr>
        <w:t xml:space="preserve"> 739.</w:t>
      </w:r>
    </w:p>
    <w:p w:rsidR="00976C99" w:rsidRDefault="00976C99" w:rsidP="000C02BB">
      <w:pPr>
        <w:pStyle w:val="libFootnote0"/>
        <w:rPr>
          <w:lang w:bidi="fa-IR"/>
        </w:rPr>
      </w:pPr>
      <w:r>
        <w:rPr>
          <w:rtl/>
          <w:lang w:bidi="fa-IR"/>
        </w:rPr>
        <w:t xml:space="preserve">(2) المهذّب </w:t>
      </w:r>
      <w:r w:rsidR="005B0B95">
        <w:rPr>
          <w:rtl/>
          <w:lang w:bidi="fa-IR"/>
        </w:rPr>
        <w:t>-</w:t>
      </w:r>
      <w:r>
        <w:rPr>
          <w:rtl/>
          <w:lang w:bidi="fa-IR"/>
        </w:rPr>
        <w:t xml:space="preserve"> للشيرازي </w:t>
      </w:r>
      <w:r w:rsidR="005B0B95">
        <w:rPr>
          <w:rtl/>
          <w:lang w:bidi="fa-IR"/>
        </w:rPr>
        <w:t>-</w:t>
      </w:r>
      <w:r>
        <w:rPr>
          <w:rtl/>
          <w:lang w:bidi="fa-IR"/>
        </w:rPr>
        <w:t xml:space="preserve"> 1 : 387 ، الحاوي الكبير 7 : 240 ، التهذيب </w:t>
      </w:r>
      <w:r w:rsidR="005B0B95">
        <w:rPr>
          <w:rtl/>
          <w:lang w:bidi="fa-IR"/>
        </w:rPr>
        <w:t>-</w:t>
      </w:r>
      <w:r>
        <w:rPr>
          <w:rtl/>
          <w:lang w:bidi="fa-IR"/>
        </w:rPr>
        <w:t xml:space="preserve"> للبغوي </w:t>
      </w:r>
      <w:r w:rsidR="005B0B95">
        <w:rPr>
          <w:rtl/>
          <w:lang w:bidi="fa-IR"/>
        </w:rPr>
        <w:t>-</w:t>
      </w:r>
      <w:r>
        <w:rPr>
          <w:rtl/>
          <w:lang w:bidi="fa-IR"/>
        </w:rPr>
        <w:t xml:space="preserve"> 4 : 350 ، حلية العلماء 5 : 284 ، الوجيز 1 : 220 ، الوسيط 4 : 97 ، العزيز شرح الوجيز 5 : 538 ، روضة الطالبين 4 : 188 ، المغني 5 : 478 ، الشرح الكبير 5 : 473.</w:t>
      </w:r>
    </w:p>
    <w:p w:rsidR="005B0B95" w:rsidRDefault="005B0B95" w:rsidP="000C02BB">
      <w:pPr>
        <w:pStyle w:val="libNormal"/>
        <w:rPr>
          <w:lang w:bidi="fa-IR"/>
        </w:rPr>
      </w:pPr>
      <w:r>
        <w:rPr>
          <w:lang w:bidi="fa-IR"/>
        </w:rPr>
        <w:br w:type="page"/>
      </w:r>
    </w:p>
    <w:p w:rsidR="00976C99" w:rsidRDefault="00976C99" w:rsidP="00EC6B98">
      <w:pPr>
        <w:pStyle w:val="libNormal0"/>
        <w:rPr>
          <w:lang w:bidi="fa-IR"/>
        </w:rPr>
      </w:pPr>
      <w:r>
        <w:rPr>
          <w:rtl/>
          <w:lang w:bidi="fa-IR"/>
        </w:rPr>
        <w:lastRenderedPageBreak/>
        <w:t xml:space="preserve">في انقطاعه روايتين </w:t>
      </w:r>
      <w:r w:rsidRPr="000C02BB">
        <w:rPr>
          <w:rStyle w:val="libFootnotenumChar"/>
          <w:rtl/>
        </w:rPr>
        <w:t>(1)</w:t>
      </w:r>
      <w:r>
        <w:rPr>
          <w:rtl/>
          <w:lang w:bidi="fa-IR"/>
        </w:rPr>
        <w:t xml:space="preserve"> : إحداهما : أنّها تنقطع بعد سنة. والثانية : تنقطع بأن يمضي عليه من الزمان ما يعلم أنّه تارك لها </w:t>
      </w:r>
      <w:r w:rsidR="005B0B95">
        <w:rPr>
          <w:rtl/>
          <w:lang w:bidi="fa-IR"/>
        </w:rPr>
        <w:t>-</w:t>
      </w:r>
      <w:r>
        <w:rPr>
          <w:rtl/>
          <w:lang w:bidi="fa-IR"/>
        </w:rPr>
        <w:t xml:space="preserve"> لأنّ هذا الخيار لا ضرر في تأخيره </w:t>
      </w:r>
      <w:r w:rsidR="00EC6B98">
        <w:rPr>
          <w:rFonts w:hint="cs"/>
          <w:rtl/>
          <w:lang w:bidi="fa-IR"/>
        </w:rPr>
        <w:t>؛</w:t>
      </w:r>
      <w:r>
        <w:rPr>
          <w:rtl/>
          <w:lang w:bidi="fa-IR"/>
        </w:rPr>
        <w:t xml:space="preserve"> لأنّ المنفعة تكون للمشتري ، وإن أحدث فيه عمارة</w:t>
      </w:r>
      <w:r w:rsidR="00EC6B98">
        <w:rPr>
          <w:rFonts w:hint="cs"/>
          <w:rtl/>
          <w:lang w:bidi="fa-IR"/>
        </w:rPr>
        <w:t>ً</w:t>
      </w:r>
      <w:r>
        <w:rPr>
          <w:rtl/>
          <w:lang w:bidi="fa-IR"/>
        </w:rPr>
        <w:t xml:space="preserve"> من بناء أو غرس ، فإنّه يأخذ قيمته ، وما لا ضرر في تأخيره يكون على التراخي ، كخيار القصاص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ونمنع عدم التضرّر </w:t>
      </w:r>
      <w:r w:rsidRPr="00373B9D">
        <w:rPr>
          <w:rStyle w:val="libFootnotenumChar"/>
          <w:rtl/>
        </w:rPr>
        <w:t>(3)</w:t>
      </w:r>
      <w:r>
        <w:rPr>
          <w:rtl/>
          <w:lang w:bidi="fa-IR"/>
        </w:rPr>
        <w:t xml:space="preserve"> وقد سبق.</w:t>
      </w:r>
    </w:p>
    <w:p w:rsidR="00976C99" w:rsidRDefault="00976C99" w:rsidP="00976C99">
      <w:pPr>
        <w:pStyle w:val="libNormal"/>
        <w:rPr>
          <w:lang w:bidi="fa-IR"/>
        </w:rPr>
      </w:pPr>
      <w:r>
        <w:rPr>
          <w:rtl/>
          <w:lang w:bidi="fa-IR"/>
        </w:rPr>
        <w:t>[ و ] الرابع : قال في القديم : إنّه على التراخي لا يسقط إل</w:t>
      </w:r>
      <w:r w:rsidR="00400E0C">
        <w:rPr>
          <w:rFonts w:hint="cs"/>
          <w:rtl/>
          <w:lang w:bidi="fa-IR"/>
        </w:rPr>
        <w:t>ّ</w:t>
      </w:r>
      <w:r>
        <w:rPr>
          <w:rtl/>
          <w:lang w:bidi="fa-IR"/>
        </w:rPr>
        <w:t>ا بإسقاطه ، أو يوجد منه ما يدلّ على إسقاطه ، مثل أن يقول المشتري : يعني هذا الشقص ، أو : ب</w:t>
      </w:r>
      <w:r w:rsidR="00400E0C">
        <w:rPr>
          <w:rFonts w:hint="cs"/>
          <w:rtl/>
          <w:lang w:bidi="fa-IR"/>
        </w:rPr>
        <w:t>ِ</w:t>
      </w:r>
      <w:r>
        <w:rPr>
          <w:rtl/>
          <w:lang w:bidi="fa-IR"/>
        </w:rPr>
        <w:t>ع</w:t>
      </w:r>
      <w:r w:rsidR="00400E0C">
        <w:rPr>
          <w:rFonts w:hint="cs"/>
          <w:rtl/>
          <w:lang w:bidi="fa-IR"/>
        </w:rPr>
        <w:t>ْ</w:t>
      </w:r>
      <w:r>
        <w:rPr>
          <w:rtl/>
          <w:lang w:bidi="fa-IR"/>
        </w:rPr>
        <w:t>ه لمن شئت ، أو : ه</w:t>
      </w:r>
      <w:r w:rsidR="00400E0C">
        <w:rPr>
          <w:rFonts w:hint="cs"/>
          <w:rtl/>
          <w:lang w:bidi="fa-IR"/>
        </w:rPr>
        <w:t>َ</w:t>
      </w:r>
      <w:r>
        <w:rPr>
          <w:rtl/>
          <w:lang w:bidi="fa-IR"/>
        </w:rPr>
        <w:t>ب</w:t>
      </w:r>
      <w:r w:rsidR="00400E0C">
        <w:rPr>
          <w:rFonts w:hint="cs"/>
          <w:rtl/>
          <w:lang w:bidi="fa-IR"/>
        </w:rPr>
        <w:t>ْ</w:t>
      </w:r>
      <w:r>
        <w:rPr>
          <w:rtl/>
          <w:lang w:bidi="fa-IR"/>
        </w:rPr>
        <w:t xml:space="preserve">ة لي أو لمن شئت ، أو : قاسمني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بعض الشافعيّة. لا يبطل بهذا ، وللمشتري أن يرفعه إلى الحاكم ، فيقول له : إمّا أن تأخذ أو تدع </w:t>
      </w:r>
      <w:r w:rsidRPr="00373B9D">
        <w:rPr>
          <w:rStyle w:val="libFootnotenumChar"/>
          <w:rtl/>
        </w:rPr>
        <w:t>(5)</w:t>
      </w:r>
      <w:r>
        <w:rPr>
          <w:rtl/>
          <w:lang w:bidi="fa-IR"/>
        </w:rPr>
        <w:t>.</w:t>
      </w:r>
    </w:p>
    <w:p w:rsidR="00976C99" w:rsidRDefault="00976C99" w:rsidP="00976C99">
      <w:pPr>
        <w:pStyle w:val="libNormal"/>
        <w:rPr>
          <w:lang w:bidi="fa-IR"/>
        </w:rPr>
      </w:pPr>
      <w:r>
        <w:rPr>
          <w:rtl/>
          <w:lang w:bidi="fa-IR"/>
        </w:rPr>
        <w:t>أمّا التراخي : فلما مرّ.</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النسخ الخطّيّة والحجريّة : « روايتان ». والصحيح ما أثبتناه.</w:t>
      </w:r>
    </w:p>
    <w:p w:rsidR="00976C99" w:rsidRDefault="00976C99" w:rsidP="000C02BB">
      <w:pPr>
        <w:pStyle w:val="libFootnote0"/>
        <w:rPr>
          <w:lang w:bidi="fa-IR"/>
        </w:rPr>
      </w:pPr>
      <w:r>
        <w:rPr>
          <w:rtl/>
          <w:lang w:bidi="fa-IR"/>
        </w:rPr>
        <w:t xml:space="preserve">(2) الحاوي الكبير 7 : 241 </w:t>
      </w:r>
      <w:r w:rsidR="005B0B95">
        <w:rPr>
          <w:rtl/>
          <w:lang w:bidi="fa-IR"/>
        </w:rPr>
        <w:t>-</w:t>
      </w:r>
      <w:r>
        <w:rPr>
          <w:rtl/>
          <w:lang w:bidi="fa-IR"/>
        </w:rPr>
        <w:t xml:space="preserve"> 242 ، حلية العلماء 5 : 285 و 286 ، التهذيب </w:t>
      </w:r>
      <w:r w:rsidR="005B0B95">
        <w:rPr>
          <w:rtl/>
          <w:lang w:bidi="fa-IR"/>
        </w:rPr>
        <w:t>-</w:t>
      </w:r>
      <w:r>
        <w:rPr>
          <w:rtl/>
          <w:lang w:bidi="fa-IR"/>
        </w:rPr>
        <w:t xml:space="preserve"> للبغوي </w:t>
      </w:r>
      <w:r w:rsidR="005B0B95">
        <w:rPr>
          <w:rtl/>
          <w:lang w:bidi="fa-IR"/>
        </w:rPr>
        <w:t>-</w:t>
      </w:r>
      <w:r>
        <w:rPr>
          <w:rtl/>
          <w:lang w:bidi="fa-IR"/>
        </w:rPr>
        <w:t xml:space="preserve"> 4 : 350 ، الوسيط 4 : 97 </w:t>
      </w:r>
      <w:r w:rsidR="005B0B95">
        <w:rPr>
          <w:rtl/>
          <w:lang w:bidi="fa-IR"/>
        </w:rPr>
        <w:t>-</w:t>
      </w:r>
      <w:r>
        <w:rPr>
          <w:rtl/>
          <w:lang w:bidi="fa-IR"/>
        </w:rPr>
        <w:t xml:space="preserve"> 98 ، العزيز شرح الوجيز 5 : 538 و 539 ، روضة الطالبين 4 : 188 ، بداية المجتهد 2 : 263 ، المعونة 2 : 1274 ، المغني 5 : 477 </w:t>
      </w:r>
      <w:r w:rsidR="005B0B95">
        <w:rPr>
          <w:rtl/>
          <w:lang w:bidi="fa-IR"/>
        </w:rPr>
        <w:t>-</w:t>
      </w:r>
      <w:r>
        <w:rPr>
          <w:rtl/>
          <w:lang w:bidi="fa-IR"/>
        </w:rPr>
        <w:t xml:space="preserve"> 478 ، الشرح الكبير 5 : 473.</w:t>
      </w:r>
    </w:p>
    <w:p w:rsidR="00976C99" w:rsidRDefault="00976C99" w:rsidP="000C02BB">
      <w:pPr>
        <w:pStyle w:val="libFootnote0"/>
        <w:rPr>
          <w:lang w:bidi="fa-IR"/>
        </w:rPr>
      </w:pPr>
      <w:r>
        <w:rPr>
          <w:rtl/>
          <w:lang w:bidi="fa-IR"/>
        </w:rPr>
        <w:t>(3) في الطبعة الحجريّة : « الضرر ».</w:t>
      </w:r>
    </w:p>
    <w:p w:rsidR="00976C99" w:rsidRDefault="00976C99" w:rsidP="000C02BB">
      <w:pPr>
        <w:pStyle w:val="libFootnote0"/>
        <w:rPr>
          <w:lang w:bidi="fa-IR"/>
        </w:rPr>
      </w:pPr>
      <w:r>
        <w:rPr>
          <w:rtl/>
          <w:lang w:bidi="fa-IR"/>
        </w:rPr>
        <w:t xml:space="preserve">(4) المهذّب </w:t>
      </w:r>
      <w:r w:rsidR="005B0B95">
        <w:rPr>
          <w:rtl/>
          <w:lang w:bidi="fa-IR"/>
        </w:rPr>
        <w:t>-</w:t>
      </w:r>
      <w:r>
        <w:rPr>
          <w:rtl/>
          <w:lang w:bidi="fa-IR"/>
        </w:rPr>
        <w:t xml:space="preserve"> للشيرازي </w:t>
      </w:r>
      <w:r w:rsidR="005B0B95">
        <w:rPr>
          <w:rtl/>
          <w:lang w:bidi="fa-IR"/>
        </w:rPr>
        <w:t>-</w:t>
      </w:r>
      <w:r>
        <w:rPr>
          <w:rtl/>
          <w:lang w:bidi="fa-IR"/>
        </w:rPr>
        <w:t xml:space="preserve"> 1 : 386 ، الحاوي الكبير 7 : 241 ، حلية العلماء 5 : 285 ، التهذيب </w:t>
      </w:r>
      <w:r w:rsidR="005B0B95">
        <w:rPr>
          <w:rtl/>
          <w:lang w:bidi="fa-IR"/>
        </w:rPr>
        <w:t>-</w:t>
      </w:r>
      <w:r>
        <w:rPr>
          <w:rtl/>
          <w:lang w:bidi="fa-IR"/>
        </w:rPr>
        <w:t xml:space="preserve"> للبغوي </w:t>
      </w:r>
      <w:r w:rsidR="005B0B95">
        <w:rPr>
          <w:rtl/>
          <w:lang w:bidi="fa-IR"/>
        </w:rPr>
        <w:t>-</w:t>
      </w:r>
      <w:r>
        <w:rPr>
          <w:rtl/>
          <w:lang w:bidi="fa-IR"/>
        </w:rPr>
        <w:t xml:space="preserve"> 4 : 350 ، العزيز شرح الوجيز 5 : 538 ، روضة الطالبين 4 : 188 ، وانظر : الوسيط 4 : 98.</w:t>
      </w:r>
    </w:p>
    <w:p w:rsidR="00976C99" w:rsidRDefault="00976C99" w:rsidP="000C02BB">
      <w:pPr>
        <w:pStyle w:val="libFootnote0"/>
        <w:rPr>
          <w:lang w:bidi="fa-IR"/>
        </w:rPr>
      </w:pPr>
      <w:r>
        <w:rPr>
          <w:rtl/>
          <w:lang w:bidi="fa-IR"/>
        </w:rPr>
        <w:t xml:space="preserve">(5) الحاوي الكبير 7 : 241 ، التهذيب </w:t>
      </w:r>
      <w:r w:rsidR="005B0B95">
        <w:rPr>
          <w:rtl/>
          <w:lang w:bidi="fa-IR"/>
        </w:rPr>
        <w:t>-</w:t>
      </w:r>
      <w:r>
        <w:rPr>
          <w:rtl/>
          <w:lang w:bidi="fa-IR"/>
        </w:rPr>
        <w:t xml:space="preserve"> للبغوي </w:t>
      </w:r>
      <w:r w:rsidR="005B0B95">
        <w:rPr>
          <w:rtl/>
          <w:lang w:bidi="fa-IR"/>
        </w:rPr>
        <w:t>-</w:t>
      </w:r>
      <w:r>
        <w:rPr>
          <w:rtl/>
          <w:lang w:bidi="fa-IR"/>
        </w:rPr>
        <w:t xml:space="preserve"> 4 : 350 ، العزيز شرح الوجيز 5 : 538 ، روضة الطالبين 4 : 188 ، وانظر : المهذّب </w:t>
      </w:r>
      <w:r w:rsidR="005B0B95">
        <w:rPr>
          <w:rtl/>
          <w:lang w:bidi="fa-IR"/>
        </w:rPr>
        <w:t>-</w:t>
      </w:r>
      <w:r>
        <w:rPr>
          <w:rtl/>
          <w:lang w:bidi="fa-IR"/>
        </w:rPr>
        <w:t xml:space="preserve"> للشيرازي </w:t>
      </w:r>
      <w:r w:rsidR="005B0B95">
        <w:rPr>
          <w:rtl/>
          <w:lang w:bidi="fa-IR"/>
        </w:rPr>
        <w:t>-</w:t>
      </w:r>
      <w:r>
        <w:rPr>
          <w:rtl/>
          <w:lang w:bidi="fa-IR"/>
        </w:rPr>
        <w:t xml:space="preserve"> 1 : 386 </w:t>
      </w:r>
      <w:r w:rsidR="005B0B95">
        <w:rPr>
          <w:rtl/>
          <w:lang w:bidi="fa-IR"/>
        </w:rPr>
        <w:t>-</w:t>
      </w:r>
      <w:r>
        <w:rPr>
          <w:rtl/>
          <w:lang w:bidi="fa-IR"/>
        </w:rPr>
        <w:t xml:space="preserve"> 387 ، وحلية العلماء 5 : 285 ، والوسيط 4 : 98.</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وأمّا المطالبة : فليزول عن المشتري ما يخافه من أخذ الشفيع ، وذلك يمنعه من العمارة والتصرّف على حسب اختياره ، وقد يلزمه على العمارة أكثر ممّا يقوم به ، فيلحقه الضرر.</w:t>
      </w:r>
    </w:p>
    <w:p w:rsidR="00976C99" w:rsidRDefault="00976C99" w:rsidP="00976C99">
      <w:pPr>
        <w:pStyle w:val="libNormal"/>
        <w:rPr>
          <w:lang w:bidi="fa-IR"/>
        </w:rPr>
      </w:pPr>
      <w:r>
        <w:rPr>
          <w:rtl/>
          <w:lang w:bidi="fa-IR"/>
        </w:rPr>
        <w:t xml:space="preserve">وليس بجيّد </w:t>
      </w:r>
      <w:r w:rsidR="00400E0C">
        <w:rPr>
          <w:rFonts w:hint="cs"/>
          <w:rtl/>
          <w:lang w:bidi="fa-IR"/>
        </w:rPr>
        <w:t>؛</w:t>
      </w:r>
      <w:r>
        <w:rPr>
          <w:rtl/>
          <w:lang w:bidi="fa-IR"/>
        </w:rPr>
        <w:t xml:space="preserve"> لوجود التضرّر مع التراخي.</w:t>
      </w:r>
    </w:p>
    <w:p w:rsidR="00976C99" w:rsidRDefault="00976C99" w:rsidP="00976C99">
      <w:pPr>
        <w:pStyle w:val="libNormal"/>
        <w:rPr>
          <w:lang w:bidi="fa-IR"/>
        </w:rPr>
      </w:pPr>
      <w:r>
        <w:rPr>
          <w:rtl/>
          <w:lang w:bidi="fa-IR"/>
        </w:rPr>
        <w:t xml:space="preserve">والخامس : أنّه على التراخي يمتدّ مدّة تتّسع لتأمّل المصلحة في الأخذ </w:t>
      </w:r>
      <w:r w:rsidRPr="000C02BB">
        <w:rPr>
          <w:rStyle w:val="libFootnotenumChar"/>
          <w:rtl/>
        </w:rPr>
        <w:t>(1)</w:t>
      </w:r>
      <w:r>
        <w:rPr>
          <w:rtl/>
          <w:lang w:bidi="fa-IR"/>
        </w:rPr>
        <w:t>.</w:t>
      </w:r>
    </w:p>
    <w:p w:rsidR="00976C99" w:rsidRDefault="00976C99" w:rsidP="00976C99">
      <w:pPr>
        <w:pStyle w:val="libNormal"/>
        <w:rPr>
          <w:lang w:bidi="fa-IR"/>
        </w:rPr>
      </w:pPr>
      <w:r>
        <w:rPr>
          <w:rtl/>
          <w:lang w:bidi="fa-IR"/>
        </w:rPr>
        <w:t>وهو إضرار بالمشتري.</w:t>
      </w:r>
    </w:p>
    <w:p w:rsidR="00976C99" w:rsidRDefault="00976C99" w:rsidP="00976C99">
      <w:pPr>
        <w:pStyle w:val="libNormal"/>
        <w:rPr>
          <w:lang w:bidi="fa-IR"/>
        </w:rPr>
      </w:pPr>
      <w:r>
        <w:rPr>
          <w:rtl/>
          <w:lang w:bidi="fa-IR"/>
        </w:rPr>
        <w:t xml:space="preserve">إذا عرفت هذا ، فلو أخّر المطالبة مع عدم العذر ، بطلت شفعته وإن لم يفارق المجلس </w:t>
      </w:r>
      <w:r w:rsidR="00400E0C">
        <w:rPr>
          <w:rFonts w:hint="cs"/>
          <w:rtl/>
          <w:lang w:bidi="fa-IR"/>
        </w:rPr>
        <w:t>؛</w:t>
      </w:r>
      <w:r>
        <w:rPr>
          <w:rtl/>
          <w:lang w:bidi="fa-IR"/>
        </w:rPr>
        <w:t xml:space="preserve"> لما تقدّم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أبو حنيفة : إذا لم يفارق المجلس ، لم تبطل </w:t>
      </w:r>
      <w:r w:rsidRPr="00373B9D">
        <w:rPr>
          <w:rStyle w:val="libFootnotenumChar"/>
          <w:rtl/>
        </w:rPr>
        <w:t>(3)</w:t>
      </w:r>
      <w:r>
        <w:rPr>
          <w:rtl/>
          <w:lang w:bidi="fa-IR"/>
        </w:rPr>
        <w:t>.</w:t>
      </w:r>
    </w:p>
    <w:p w:rsidR="00976C99" w:rsidRDefault="00976C99" w:rsidP="00976C99">
      <w:pPr>
        <w:pStyle w:val="libNormal"/>
        <w:rPr>
          <w:lang w:bidi="fa-IR"/>
        </w:rPr>
      </w:pPr>
      <w:bookmarkStart w:id="545" w:name="_Toc122782289"/>
      <w:bookmarkStart w:id="546" w:name="_Toc122782623"/>
      <w:r w:rsidRPr="007C41B2">
        <w:rPr>
          <w:rStyle w:val="Heading2Char"/>
          <w:rtl/>
        </w:rPr>
        <w:t>مسالة 785 :</w:t>
      </w:r>
      <w:bookmarkEnd w:id="545"/>
      <w:bookmarkEnd w:id="546"/>
      <w:r>
        <w:rPr>
          <w:rtl/>
          <w:lang w:bidi="fa-IR"/>
        </w:rPr>
        <w:t xml:space="preserve"> إنّما ي</w:t>
      </w:r>
      <w:r w:rsidR="00400E0C">
        <w:rPr>
          <w:rFonts w:hint="cs"/>
          <w:rtl/>
          <w:lang w:bidi="fa-IR"/>
        </w:rPr>
        <w:t>ُ</w:t>
      </w:r>
      <w:r>
        <w:rPr>
          <w:rtl/>
          <w:lang w:bidi="fa-IR"/>
        </w:rPr>
        <w:t>حكم بالفوريّة في الشفعة إذا علم الشفيع بالبيع‌ ، فحينئذ إذا أخّر لغير عذر ، بطلت ، أمّا لو لم يعلم بالبيع ، فلا تبطل شفعته وإن مضت سنون كثيرة ، وهو على شفعته إذا علم.</w:t>
      </w:r>
    </w:p>
    <w:p w:rsidR="00976C99" w:rsidRDefault="00976C99" w:rsidP="00976C99">
      <w:pPr>
        <w:pStyle w:val="libNormal"/>
        <w:rPr>
          <w:lang w:bidi="fa-IR"/>
        </w:rPr>
      </w:pPr>
      <w:r>
        <w:rPr>
          <w:rtl/>
          <w:lang w:bidi="fa-IR"/>
        </w:rPr>
        <w:t>ولو أخبره م</w:t>
      </w:r>
      <w:r w:rsidR="00400E0C">
        <w:rPr>
          <w:rFonts w:hint="cs"/>
          <w:rtl/>
          <w:lang w:bidi="fa-IR"/>
        </w:rPr>
        <w:t>َ</w:t>
      </w:r>
      <w:r>
        <w:rPr>
          <w:rtl/>
          <w:lang w:bidi="fa-IR"/>
        </w:rPr>
        <w:t>ن</w:t>
      </w:r>
      <w:r w:rsidR="00400E0C">
        <w:rPr>
          <w:rFonts w:hint="cs"/>
          <w:rtl/>
          <w:lang w:bidi="fa-IR"/>
        </w:rPr>
        <w:t>ْ</w:t>
      </w:r>
      <w:r>
        <w:rPr>
          <w:rtl/>
          <w:lang w:bidi="fa-IR"/>
        </w:rPr>
        <w:t xml:space="preserve"> يفيد قوله العلم ، كالمعصوم أو عدد التواتر ، فترك المطالبة وقال : لم ا</w:t>
      </w:r>
      <w:r w:rsidR="00971236">
        <w:rPr>
          <w:rFonts w:hint="cs"/>
          <w:rtl/>
          <w:lang w:bidi="fa-IR"/>
        </w:rPr>
        <w:t>ُ</w:t>
      </w:r>
      <w:r>
        <w:rPr>
          <w:rtl/>
          <w:lang w:bidi="fa-IR"/>
        </w:rPr>
        <w:t>صدّق المخبر ، بطلت شفعته ، وع</w:t>
      </w:r>
      <w:r w:rsidR="00971236">
        <w:rPr>
          <w:rFonts w:hint="cs"/>
          <w:rtl/>
          <w:lang w:bidi="fa-IR"/>
        </w:rPr>
        <w:t>ُ</w:t>
      </w:r>
      <w:r>
        <w:rPr>
          <w:rtl/>
          <w:lang w:bidi="fa-IR"/>
        </w:rPr>
        <w:t xml:space="preserve">لم </w:t>
      </w:r>
      <w:r w:rsidRPr="00373B9D">
        <w:rPr>
          <w:rStyle w:val="libFootnotenumChar"/>
          <w:rtl/>
        </w:rPr>
        <w:t>(4)</w:t>
      </w:r>
      <w:r>
        <w:rPr>
          <w:rtl/>
          <w:lang w:bidi="fa-IR"/>
        </w:rPr>
        <w:t xml:space="preserve"> كذبه.</w:t>
      </w:r>
    </w:p>
    <w:p w:rsidR="00976C99" w:rsidRDefault="00976C99" w:rsidP="00976C99">
      <w:pPr>
        <w:pStyle w:val="libNormal"/>
        <w:rPr>
          <w:lang w:bidi="fa-IR"/>
        </w:rPr>
      </w:pPr>
      <w:r>
        <w:rPr>
          <w:rtl/>
          <w:lang w:bidi="fa-IR"/>
        </w:rPr>
        <w:t>وإن أخبره م</w:t>
      </w:r>
      <w:r w:rsidR="00971236">
        <w:rPr>
          <w:rFonts w:hint="cs"/>
          <w:rtl/>
          <w:lang w:bidi="fa-IR"/>
        </w:rPr>
        <w:t>َ</w:t>
      </w:r>
      <w:r>
        <w:rPr>
          <w:rtl/>
          <w:lang w:bidi="fa-IR"/>
        </w:rPr>
        <w:t>ن</w:t>
      </w:r>
      <w:r w:rsidR="00971236">
        <w:rPr>
          <w:rFonts w:hint="cs"/>
          <w:rtl/>
          <w:lang w:bidi="fa-IR"/>
        </w:rPr>
        <w:t>ْ</w:t>
      </w:r>
      <w:r>
        <w:rPr>
          <w:rtl/>
          <w:lang w:bidi="fa-IR"/>
        </w:rPr>
        <w:t xml:space="preserve"> لا يفيد خبر</w:t>
      </w:r>
      <w:r w:rsidR="00971236">
        <w:rPr>
          <w:rFonts w:hint="cs"/>
          <w:rtl/>
          <w:lang w:bidi="fa-IR"/>
        </w:rPr>
        <w:t>ُ</w:t>
      </w:r>
      <w:r>
        <w:rPr>
          <w:rtl/>
          <w:lang w:bidi="fa-IR"/>
        </w:rPr>
        <w:t>ه العلم ، فإن كان ممّن تثبت الحقوق الشرعيّة بإخباره كالعدل</w:t>
      </w:r>
      <w:r w:rsidR="00971236">
        <w:rPr>
          <w:rFonts w:hint="cs"/>
          <w:rtl/>
          <w:lang w:bidi="fa-IR"/>
        </w:rPr>
        <w:t>َ</w:t>
      </w:r>
      <w:r>
        <w:rPr>
          <w:rtl/>
          <w:lang w:bidi="fa-IR"/>
        </w:rPr>
        <w:t>ين أو الرجل والمرأتين مع عدالتهم ، سقطت شفعته أيضا</w:t>
      </w:r>
      <w:r w:rsidR="00971236">
        <w:rPr>
          <w:rFonts w:hint="cs"/>
          <w:rtl/>
          <w:lang w:bidi="fa-IR"/>
        </w:rPr>
        <w:t>ً</w:t>
      </w:r>
      <w:r>
        <w:rPr>
          <w:rtl/>
          <w:lang w:bidi="fa-IR"/>
        </w:rPr>
        <w:t xml:space="preserve"> ، لأنّ إخبار هؤلاء حجّة في الشرع ي</w:t>
      </w:r>
      <w:r w:rsidR="00971236">
        <w:rPr>
          <w:rFonts w:hint="cs"/>
          <w:rtl/>
          <w:lang w:bidi="fa-IR"/>
        </w:rPr>
        <w:t>ُ</w:t>
      </w:r>
      <w:r>
        <w:rPr>
          <w:rtl/>
          <w:lang w:bidi="fa-IR"/>
        </w:rPr>
        <w:t>عمل بها.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538 ، روضة الطالبين 4 : 188.</w:t>
      </w:r>
    </w:p>
    <w:p w:rsidR="00976C99" w:rsidRDefault="00976C99" w:rsidP="000C02BB">
      <w:pPr>
        <w:pStyle w:val="libFootnote0"/>
        <w:rPr>
          <w:lang w:bidi="fa-IR"/>
        </w:rPr>
      </w:pPr>
      <w:r>
        <w:rPr>
          <w:rtl/>
          <w:lang w:bidi="fa-IR"/>
        </w:rPr>
        <w:t>(2) في صدر نفس المسألة.</w:t>
      </w:r>
    </w:p>
    <w:p w:rsidR="00976C99" w:rsidRDefault="00976C99" w:rsidP="000C02BB">
      <w:pPr>
        <w:pStyle w:val="libFootnote0"/>
        <w:rPr>
          <w:lang w:bidi="fa-IR"/>
        </w:rPr>
      </w:pPr>
      <w:r>
        <w:rPr>
          <w:rtl/>
          <w:lang w:bidi="fa-IR"/>
        </w:rPr>
        <w:t xml:space="preserve">(3) تحفة الفقهاء 3 : 51 </w:t>
      </w:r>
      <w:r w:rsidR="005B0B95">
        <w:rPr>
          <w:rtl/>
          <w:lang w:bidi="fa-IR"/>
        </w:rPr>
        <w:t>-</w:t>
      </w:r>
      <w:r>
        <w:rPr>
          <w:rtl/>
          <w:lang w:bidi="fa-IR"/>
        </w:rPr>
        <w:t xml:space="preserve"> 52 ، بدائع الصنائع 5 : 17 ، الهداية </w:t>
      </w:r>
      <w:r w:rsidR="005B0B95">
        <w:rPr>
          <w:rtl/>
          <w:lang w:bidi="fa-IR"/>
        </w:rPr>
        <w:t>-</w:t>
      </w:r>
      <w:r>
        <w:rPr>
          <w:rtl/>
          <w:lang w:bidi="fa-IR"/>
        </w:rPr>
        <w:t xml:space="preserve"> للمرغيناني </w:t>
      </w:r>
      <w:r w:rsidR="005B0B95">
        <w:rPr>
          <w:rtl/>
          <w:lang w:bidi="fa-IR"/>
        </w:rPr>
        <w:t>-</w:t>
      </w:r>
      <w:r>
        <w:rPr>
          <w:rtl/>
          <w:lang w:bidi="fa-IR"/>
        </w:rPr>
        <w:t xml:space="preserve"> 4 : 26 ، حلية العلماء 5 : 283 </w:t>
      </w:r>
      <w:r w:rsidR="005B0B95">
        <w:rPr>
          <w:rtl/>
          <w:lang w:bidi="fa-IR"/>
        </w:rPr>
        <w:t>-</w:t>
      </w:r>
      <w:r>
        <w:rPr>
          <w:rtl/>
          <w:lang w:bidi="fa-IR"/>
        </w:rPr>
        <w:t xml:space="preserve"> 284 ، العزيز شرح الوجيز 5 : 539.</w:t>
      </w:r>
    </w:p>
    <w:p w:rsidR="00976C99" w:rsidRDefault="00976C99" w:rsidP="000C02BB">
      <w:pPr>
        <w:pStyle w:val="libFootnote0"/>
        <w:rPr>
          <w:lang w:bidi="fa-IR"/>
        </w:rPr>
      </w:pPr>
      <w:r>
        <w:rPr>
          <w:rtl/>
          <w:lang w:bidi="fa-IR"/>
        </w:rPr>
        <w:t>(4) في الطبعة الحجريّة : « إذا علم » بدل « وعلم ».</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وإن أخبره ع</w:t>
      </w:r>
      <w:r w:rsidR="00971236">
        <w:rPr>
          <w:rFonts w:hint="cs"/>
          <w:rtl/>
          <w:lang w:bidi="fa-IR"/>
        </w:rPr>
        <w:t>َ</w:t>
      </w:r>
      <w:r>
        <w:rPr>
          <w:rtl/>
          <w:lang w:bidi="fa-IR"/>
        </w:rPr>
        <w:t>د</w:t>
      </w:r>
      <w:r w:rsidR="00971236">
        <w:rPr>
          <w:rFonts w:hint="cs"/>
          <w:rtl/>
          <w:lang w:bidi="fa-IR"/>
        </w:rPr>
        <w:t>ْ</w:t>
      </w:r>
      <w:r>
        <w:rPr>
          <w:rtl/>
          <w:lang w:bidi="fa-IR"/>
        </w:rPr>
        <w:t>ل</w:t>
      </w:r>
      <w:r w:rsidR="00971236">
        <w:rPr>
          <w:rFonts w:hint="cs"/>
          <w:rtl/>
          <w:lang w:bidi="fa-IR"/>
        </w:rPr>
        <w:t>ٌ</w:t>
      </w:r>
      <w:r>
        <w:rPr>
          <w:rtl/>
          <w:lang w:bidi="fa-IR"/>
        </w:rPr>
        <w:t xml:space="preserve"> واحد ، فالأقرب : أنّه لا تسقط شفعته </w:t>
      </w:r>
      <w:r w:rsidR="00971236">
        <w:rPr>
          <w:rFonts w:hint="cs"/>
          <w:rtl/>
          <w:lang w:bidi="fa-IR"/>
        </w:rPr>
        <w:t>؛</w:t>
      </w:r>
      <w:r>
        <w:rPr>
          <w:rtl/>
          <w:lang w:bidi="fa-IR"/>
        </w:rPr>
        <w:t xml:space="preserve"> لأنّ الواحد لا تقوم به البيّنة ، وهو أحد قولي الشافعي ، ورواه الحسن بن زياد عن أبي حنيفة وزفر </w:t>
      </w:r>
      <w:r w:rsidRPr="000C02BB">
        <w:rPr>
          <w:rStyle w:val="libFootnotenumChar"/>
          <w:rtl/>
        </w:rPr>
        <w:t>(1)</w:t>
      </w:r>
      <w:r>
        <w:rPr>
          <w:rtl/>
          <w:lang w:bidi="fa-IR"/>
        </w:rPr>
        <w:t>.</w:t>
      </w:r>
    </w:p>
    <w:p w:rsidR="00976C99" w:rsidRDefault="00976C99" w:rsidP="00976C99">
      <w:pPr>
        <w:pStyle w:val="libNormal"/>
        <w:rPr>
          <w:lang w:bidi="fa-IR"/>
        </w:rPr>
      </w:pPr>
      <w:r>
        <w:rPr>
          <w:rtl/>
          <w:lang w:bidi="fa-IR"/>
        </w:rPr>
        <w:t>والثاني للشافعي : أنّه تبطل شفعته ، ولا ي</w:t>
      </w:r>
      <w:r w:rsidR="00971236">
        <w:rPr>
          <w:rFonts w:hint="cs"/>
          <w:rtl/>
          <w:lang w:bidi="fa-IR"/>
        </w:rPr>
        <w:t>ُ</w:t>
      </w:r>
      <w:r>
        <w:rPr>
          <w:rtl/>
          <w:lang w:bidi="fa-IR"/>
        </w:rPr>
        <w:t xml:space="preserve">قبل عذره بعدم التصديق </w:t>
      </w:r>
      <w:r w:rsidR="00971236">
        <w:rPr>
          <w:rFonts w:hint="cs"/>
          <w:rtl/>
          <w:lang w:bidi="fa-IR"/>
        </w:rPr>
        <w:t>؛</w:t>
      </w:r>
      <w:r>
        <w:rPr>
          <w:rtl/>
          <w:lang w:bidi="fa-IR"/>
        </w:rPr>
        <w:t xml:space="preserve"> لأنّ الواحد حجّة إذا حلف المدّعي معه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وليس شيئا</w:t>
      </w:r>
      <w:r w:rsidR="00971236">
        <w:rPr>
          <w:rFonts w:hint="cs"/>
          <w:rtl/>
          <w:lang w:bidi="fa-IR"/>
        </w:rPr>
        <w:t>ً</w:t>
      </w:r>
      <w:r>
        <w:rPr>
          <w:rtl/>
          <w:lang w:bidi="fa-IR"/>
        </w:rPr>
        <w:t xml:space="preserve"> </w:t>
      </w:r>
      <w:r w:rsidR="00971236">
        <w:rPr>
          <w:rFonts w:hint="cs"/>
          <w:rtl/>
          <w:lang w:bidi="fa-IR"/>
        </w:rPr>
        <w:t>؛</w:t>
      </w:r>
      <w:r>
        <w:rPr>
          <w:rtl/>
          <w:lang w:bidi="fa-IR"/>
        </w:rPr>
        <w:t xml:space="preserve"> إذ لا يمين هنا ، فإنّه غير عالم فكيف يحلف!؟ فإذا لم يحلف كيف يثبت!؟</w:t>
      </w:r>
    </w:p>
    <w:p w:rsidR="00976C99" w:rsidRDefault="00976C99" w:rsidP="00976C99">
      <w:pPr>
        <w:pStyle w:val="libNormal"/>
        <w:rPr>
          <w:lang w:bidi="fa-IR"/>
        </w:rPr>
      </w:pPr>
      <w:r>
        <w:rPr>
          <w:rtl/>
          <w:lang w:bidi="fa-IR"/>
        </w:rPr>
        <w:t>ولو أخبره م</w:t>
      </w:r>
      <w:r w:rsidR="00971236">
        <w:rPr>
          <w:rFonts w:hint="cs"/>
          <w:rtl/>
          <w:lang w:bidi="fa-IR"/>
        </w:rPr>
        <w:t>َ</w:t>
      </w:r>
      <w:r>
        <w:rPr>
          <w:rtl/>
          <w:lang w:bidi="fa-IR"/>
        </w:rPr>
        <w:t>ن</w:t>
      </w:r>
      <w:r w:rsidR="00971236">
        <w:rPr>
          <w:rFonts w:hint="cs"/>
          <w:rtl/>
          <w:lang w:bidi="fa-IR"/>
        </w:rPr>
        <w:t>ْ</w:t>
      </w:r>
      <w:r>
        <w:rPr>
          <w:rtl/>
          <w:lang w:bidi="fa-IR"/>
        </w:rPr>
        <w:t xml:space="preserve"> لا ي</w:t>
      </w:r>
      <w:r w:rsidR="00971236">
        <w:rPr>
          <w:rFonts w:hint="cs"/>
          <w:rtl/>
          <w:lang w:bidi="fa-IR"/>
        </w:rPr>
        <w:t>ُ</w:t>
      </w:r>
      <w:r>
        <w:rPr>
          <w:rtl/>
          <w:lang w:bidi="fa-IR"/>
        </w:rPr>
        <w:t xml:space="preserve">قبل قوله </w:t>
      </w:r>
      <w:r w:rsidR="005B0B95">
        <w:rPr>
          <w:rtl/>
          <w:lang w:bidi="fa-IR"/>
        </w:rPr>
        <w:t>-</w:t>
      </w:r>
      <w:r>
        <w:rPr>
          <w:rtl/>
          <w:lang w:bidi="fa-IR"/>
        </w:rPr>
        <w:t xml:space="preserve"> كالكافر والفاسق والصبي </w:t>
      </w:r>
      <w:r w:rsidR="005B0B95">
        <w:rPr>
          <w:rtl/>
          <w:lang w:bidi="fa-IR"/>
        </w:rPr>
        <w:t>-</w:t>
      </w:r>
      <w:r>
        <w:rPr>
          <w:rtl/>
          <w:lang w:bidi="fa-IR"/>
        </w:rPr>
        <w:t xml:space="preserve"> لم تبطل شفعته.</w:t>
      </w:r>
    </w:p>
    <w:p w:rsidR="00976C99" w:rsidRDefault="00976C99" w:rsidP="00976C99">
      <w:pPr>
        <w:pStyle w:val="libNormal"/>
        <w:rPr>
          <w:lang w:bidi="fa-IR"/>
        </w:rPr>
      </w:pPr>
      <w:r>
        <w:rPr>
          <w:rtl/>
          <w:lang w:bidi="fa-IR"/>
        </w:rPr>
        <w:t>والمرأة كالعبد ي</w:t>
      </w:r>
      <w:r w:rsidR="00971236">
        <w:rPr>
          <w:rFonts w:hint="cs"/>
          <w:rtl/>
          <w:lang w:bidi="fa-IR"/>
        </w:rPr>
        <w:t>ُ</w:t>
      </w:r>
      <w:r>
        <w:rPr>
          <w:rtl/>
          <w:lang w:bidi="fa-IR"/>
        </w:rPr>
        <w:t xml:space="preserve">قبل قولها ، وتبطل شفعته باختيارها عند الشافعي في أحد قوليه. وفي الثاني : أنّها كالفاسق </w:t>
      </w:r>
      <w:r w:rsidRPr="00373B9D">
        <w:rPr>
          <w:rStyle w:val="libFootnotenumChar"/>
          <w:rtl/>
        </w:rPr>
        <w:t>(3)</w:t>
      </w:r>
      <w:r>
        <w:rPr>
          <w:rtl/>
          <w:lang w:bidi="fa-IR"/>
        </w:rPr>
        <w:t>.</w:t>
      </w:r>
    </w:p>
    <w:p w:rsidR="00976C99" w:rsidRDefault="00976C99" w:rsidP="00976C99">
      <w:pPr>
        <w:pStyle w:val="libNormal"/>
        <w:rPr>
          <w:lang w:bidi="fa-IR"/>
        </w:rPr>
      </w:pPr>
      <w:r>
        <w:rPr>
          <w:rtl/>
          <w:lang w:bidi="fa-IR"/>
        </w:rPr>
        <w:t>وفي النسوة عنده وجهان بناء</w:t>
      </w:r>
      <w:r w:rsidR="00971236">
        <w:rPr>
          <w:rFonts w:hint="cs"/>
          <w:rtl/>
          <w:lang w:bidi="fa-IR"/>
        </w:rPr>
        <w:t>ً</w:t>
      </w:r>
      <w:r>
        <w:rPr>
          <w:rtl/>
          <w:lang w:bidi="fa-IR"/>
        </w:rPr>
        <w:t xml:space="preserve"> على أنّ المدّعي هل يقضى له بيمينه مع امرأتين؟ إن قلنا : لا ، فهنّ كالمرأة ، وإل</w:t>
      </w:r>
      <w:r w:rsidR="00971236">
        <w:rPr>
          <w:rFonts w:hint="cs"/>
          <w:rtl/>
          <w:lang w:bidi="fa-IR"/>
        </w:rPr>
        <w:t>ّ</w:t>
      </w:r>
      <w:r>
        <w:rPr>
          <w:rtl/>
          <w:lang w:bidi="fa-IR"/>
        </w:rPr>
        <w:t xml:space="preserve">ا فكالعدل الواحد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بلغ هؤلاء عدد التواتر ، بطل حقّه وإن كانوا كافرين أو فسقة</w:t>
      </w:r>
      <w:r w:rsidR="00971236">
        <w:rPr>
          <w:rFonts w:hint="cs"/>
          <w:rtl/>
          <w:lang w:bidi="fa-IR"/>
        </w:rPr>
        <w:t>ً</w:t>
      </w:r>
      <w:r>
        <w:rPr>
          <w:rtl/>
          <w:lang w:bidi="fa-IR"/>
        </w:rPr>
        <w:t xml:space="preserve"> </w:t>
      </w:r>
      <w:r w:rsidR="00971236">
        <w:rPr>
          <w:rFonts w:hint="cs"/>
          <w:rtl/>
          <w:lang w:bidi="fa-IR"/>
        </w:rPr>
        <w:t>؛</w:t>
      </w:r>
      <w:r>
        <w:rPr>
          <w:rtl/>
          <w:lang w:bidi="fa-IR"/>
        </w:rPr>
        <w:t xml:space="preserve"> لثبوت العلم عند خبرهم.</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الوجيز 1 : 220 ، العزيز شرح الوجيز 5 : 541 ، روضة الطالبين 4 : 190 ، المغني والشرح الكبير 5 : 480 ، عيون المسائل : 134 ، حلية العلماء 5 : 288 و 289 ، وفي ص 288 نسبة العكس إلى رواية الحسن بن زياد عن أبي حنيفة وزفر.</w:t>
      </w:r>
    </w:p>
    <w:p w:rsidR="00976C99" w:rsidRDefault="00976C99" w:rsidP="000C02BB">
      <w:pPr>
        <w:pStyle w:val="libFootnote0"/>
        <w:rPr>
          <w:lang w:bidi="fa-IR"/>
        </w:rPr>
      </w:pPr>
      <w:r>
        <w:rPr>
          <w:rtl/>
          <w:lang w:bidi="fa-IR"/>
        </w:rPr>
        <w:t>(2) الوجيز 1 : 220 ، العزيز شرح الوجيز 5 : 541 ، حلية العلماء 5 : 288 ، روضة الطالبين 4 : 190.</w:t>
      </w:r>
    </w:p>
    <w:p w:rsidR="00976C99" w:rsidRDefault="00976C99" w:rsidP="000C02BB">
      <w:pPr>
        <w:pStyle w:val="libFootnote0"/>
        <w:rPr>
          <w:lang w:bidi="fa-IR"/>
        </w:rPr>
      </w:pPr>
      <w:r>
        <w:rPr>
          <w:rtl/>
          <w:lang w:bidi="fa-IR"/>
        </w:rPr>
        <w:t xml:space="preserve">(3) حلية العلماء 5 : 288 </w:t>
      </w:r>
      <w:r w:rsidR="005B0B95">
        <w:rPr>
          <w:rtl/>
          <w:lang w:bidi="fa-IR"/>
        </w:rPr>
        <w:t>-</w:t>
      </w:r>
      <w:r>
        <w:rPr>
          <w:rtl/>
          <w:lang w:bidi="fa-IR"/>
        </w:rPr>
        <w:t xml:space="preserve"> 289 ، العزيز شرح الوجيز 5 : 541 ، روضة الطالبين 4 : 190.</w:t>
      </w:r>
    </w:p>
    <w:p w:rsidR="00976C99" w:rsidRDefault="00976C99" w:rsidP="000C02BB">
      <w:pPr>
        <w:pStyle w:val="libFootnote0"/>
        <w:rPr>
          <w:lang w:bidi="fa-IR"/>
        </w:rPr>
      </w:pPr>
      <w:r>
        <w:rPr>
          <w:rtl/>
          <w:lang w:bidi="fa-IR"/>
        </w:rPr>
        <w:t>(4) العزيز شرح الوجيز 5 : 541 ، روضة الطالبين 4 : 190.</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ولو أخبره واحد فصدّقه ولم يطلب الشفعة ، بطلت وإن لم يكن عدلا</w:t>
      </w:r>
      <w:r w:rsidR="00971236">
        <w:rPr>
          <w:rFonts w:hint="cs"/>
          <w:rtl/>
          <w:lang w:bidi="fa-IR"/>
        </w:rPr>
        <w:t>ً</w:t>
      </w:r>
      <w:r>
        <w:rPr>
          <w:rtl/>
          <w:lang w:bidi="fa-IR"/>
        </w:rPr>
        <w:t xml:space="preserve"> </w:t>
      </w:r>
      <w:r w:rsidR="00971236">
        <w:rPr>
          <w:rFonts w:hint="cs"/>
          <w:rtl/>
          <w:lang w:bidi="fa-IR"/>
        </w:rPr>
        <w:t>؛</w:t>
      </w:r>
      <w:r>
        <w:rPr>
          <w:rtl/>
          <w:lang w:bidi="fa-IR"/>
        </w:rPr>
        <w:t xml:space="preserve"> لأنّ العلم بذلك قد يحصل بالواحد للقرائن.</w:t>
      </w:r>
    </w:p>
    <w:p w:rsidR="00976C99" w:rsidRDefault="00976C99" w:rsidP="00976C99">
      <w:pPr>
        <w:pStyle w:val="libNormal"/>
        <w:rPr>
          <w:lang w:bidi="fa-IR"/>
        </w:rPr>
      </w:pPr>
      <w:bookmarkStart w:id="547" w:name="_Toc122782290"/>
      <w:bookmarkStart w:id="548" w:name="_Toc122782624"/>
      <w:r w:rsidRPr="007C41B2">
        <w:rPr>
          <w:rStyle w:val="Heading2Char"/>
          <w:rtl/>
        </w:rPr>
        <w:t>مسالة 786 :</w:t>
      </w:r>
      <w:bookmarkEnd w:id="547"/>
      <w:bookmarkEnd w:id="548"/>
      <w:r>
        <w:rPr>
          <w:rtl/>
          <w:lang w:bidi="fa-IR"/>
        </w:rPr>
        <w:t xml:space="preserve"> إذا علم بالبيع وجهل استحقاقه للشفعة ، لم تبطل شفعته‌ ، وكان له طلبها بعد العلم. ولو علم الشفعة أيضا</w:t>
      </w:r>
      <w:r w:rsidR="00971236">
        <w:rPr>
          <w:rFonts w:hint="cs"/>
          <w:rtl/>
          <w:lang w:bidi="fa-IR"/>
        </w:rPr>
        <w:t>ً</w:t>
      </w:r>
      <w:r>
        <w:rPr>
          <w:rtl/>
          <w:lang w:bidi="fa-IR"/>
        </w:rPr>
        <w:t xml:space="preserve"> ، لم نكلّفه </w:t>
      </w:r>
      <w:r w:rsidRPr="000C02BB">
        <w:rPr>
          <w:rStyle w:val="libFootnotenumChar"/>
          <w:rtl/>
        </w:rPr>
        <w:t>(1)</w:t>
      </w:r>
      <w:r>
        <w:rPr>
          <w:rtl/>
          <w:lang w:bidi="fa-IR"/>
        </w:rPr>
        <w:t xml:space="preserve"> المبادرة على خلاف العادة ، والع</w:t>
      </w:r>
      <w:r w:rsidR="00971236">
        <w:rPr>
          <w:rFonts w:hint="cs"/>
          <w:rtl/>
          <w:lang w:bidi="fa-IR"/>
        </w:rPr>
        <w:t>َ</w:t>
      </w:r>
      <w:r>
        <w:rPr>
          <w:rtl/>
          <w:lang w:bidi="fa-IR"/>
        </w:rPr>
        <w:t>د</w:t>
      </w:r>
      <w:r w:rsidR="00971236">
        <w:rPr>
          <w:rFonts w:hint="cs"/>
          <w:rtl/>
          <w:lang w:bidi="fa-IR"/>
        </w:rPr>
        <w:t>ْ</w:t>
      </w:r>
      <w:r>
        <w:rPr>
          <w:rtl/>
          <w:lang w:bidi="fa-IR"/>
        </w:rPr>
        <w:t>و</w:t>
      </w:r>
      <w:r w:rsidR="00971236">
        <w:rPr>
          <w:rFonts w:hint="cs"/>
          <w:rtl/>
          <w:lang w:bidi="fa-IR"/>
        </w:rPr>
        <w:t>َ</w:t>
      </w:r>
      <w:r>
        <w:rPr>
          <w:rtl/>
          <w:lang w:bidi="fa-IR"/>
        </w:rPr>
        <w:t xml:space="preserve"> حال</w:t>
      </w:r>
      <w:r w:rsidR="00971236">
        <w:rPr>
          <w:rFonts w:hint="cs"/>
          <w:rtl/>
          <w:lang w:bidi="fa-IR"/>
        </w:rPr>
        <w:t>َ</w:t>
      </w:r>
      <w:r>
        <w:rPr>
          <w:rtl/>
          <w:lang w:bidi="fa-IR"/>
        </w:rPr>
        <w:t xml:space="preserve"> مشيه ولا تحريك دابّته ، بل يمشي على حسب عادته ، بل يرجع </w:t>
      </w:r>
      <w:r w:rsidRPr="00373B9D">
        <w:rPr>
          <w:rStyle w:val="libFootnotenumChar"/>
          <w:rtl/>
        </w:rPr>
        <w:t>(2)</w:t>
      </w:r>
      <w:r>
        <w:rPr>
          <w:rtl/>
          <w:lang w:bidi="fa-IR"/>
        </w:rPr>
        <w:t xml:space="preserve"> في ذلك كلّه إلى العرف ، فكلّ ما لا ي</w:t>
      </w:r>
      <w:r w:rsidR="00971236">
        <w:rPr>
          <w:rFonts w:hint="cs"/>
          <w:rtl/>
          <w:lang w:bidi="fa-IR"/>
        </w:rPr>
        <w:t>ُ</w:t>
      </w:r>
      <w:r>
        <w:rPr>
          <w:rtl/>
          <w:lang w:bidi="fa-IR"/>
        </w:rPr>
        <w:t>عدّ تقصيرا</w:t>
      </w:r>
      <w:r w:rsidR="00971236">
        <w:rPr>
          <w:rFonts w:hint="cs"/>
          <w:rtl/>
          <w:lang w:bidi="fa-IR"/>
        </w:rPr>
        <w:t>ً</w:t>
      </w:r>
      <w:r>
        <w:rPr>
          <w:rtl/>
          <w:lang w:bidi="fa-IR"/>
        </w:rPr>
        <w:t xml:space="preserve"> لا تبطل به الشفعة ، وما ي</w:t>
      </w:r>
      <w:r w:rsidR="008259DF">
        <w:rPr>
          <w:rFonts w:hint="cs"/>
          <w:rtl/>
          <w:lang w:bidi="fa-IR"/>
        </w:rPr>
        <w:t>ُ</w:t>
      </w:r>
      <w:r>
        <w:rPr>
          <w:rtl/>
          <w:lang w:bidi="fa-IR"/>
        </w:rPr>
        <w:t>عدّ تقصيرا</w:t>
      </w:r>
      <w:r w:rsidR="008259DF">
        <w:rPr>
          <w:rFonts w:hint="cs"/>
          <w:rtl/>
          <w:lang w:bidi="fa-IR"/>
        </w:rPr>
        <w:t>ً</w:t>
      </w:r>
      <w:r>
        <w:rPr>
          <w:rtl/>
          <w:lang w:bidi="fa-IR"/>
        </w:rPr>
        <w:t xml:space="preserve"> أو توانيا</w:t>
      </w:r>
      <w:r w:rsidR="008259DF">
        <w:rPr>
          <w:rFonts w:hint="cs"/>
          <w:rtl/>
          <w:lang w:bidi="fa-IR"/>
        </w:rPr>
        <w:t>ً</w:t>
      </w:r>
      <w:r>
        <w:rPr>
          <w:rtl/>
          <w:lang w:bidi="fa-IR"/>
        </w:rPr>
        <w:t xml:space="preserve"> في الطلب فإنّه مسقط لها.</w:t>
      </w:r>
    </w:p>
    <w:p w:rsidR="00976C99" w:rsidRDefault="00976C99" w:rsidP="00976C99">
      <w:pPr>
        <w:pStyle w:val="libNormal"/>
        <w:rPr>
          <w:lang w:bidi="fa-IR"/>
        </w:rPr>
      </w:pPr>
      <w:bookmarkStart w:id="549" w:name="_Toc122782291"/>
      <w:bookmarkStart w:id="550" w:name="_Toc122782625"/>
      <w:r w:rsidRPr="007C41B2">
        <w:rPr>
          <w:rStyle w:val="Heading2Char"/>
          <w:rtl/>
        </w:rPr>
        <w:t>مسالة 787 :</w:t>
      </w:r>
      <w:bookmarkEnd w:id="549"/>
      <w:bookmarkEnd w:id="550"/>
      <w:r>
        <w:rPr>
          <w:rtl/>
          <w:lang w:bidi="fa-IR"/>
        </w:rPr>
        <w:t xml:space="preserve"> لو أخّر الطلب لعذر ، لم تسقط شفعته. والعذر ضربان :</w:t>
      </w:r>
    </w:p>
    <w:p w:rsidR="00976C99" w:rsidRDefault="00976C99" w:rsidP="00976C99">
      <w:pPr>
        <w:pStyle w:val="libNormal"/>
        <w:rPr>
          <w:lang w:bidi="fa-IR"/>
        </w:rPr>
      </w:pPr>
      <w:r w:rsidRPr="00AF6439">
        <w:rPr>
          <w:rStyle w:val="libBold2Char"/>
          <w:rtl/>
        </w:rPr>
        <w:t>أحدهما :</w:t>
      </w:r>
      <w:r>
        <w:rPr>
          <w:rtl/>
          <w:lang w:bidi="fa-IR"/>
        </w:rPr>
        <w:t xml:space="preserve"> ينتظر زواله عن قرب ، مثل الاشتغال بصلاة</w:t>
      </w:r>
      <w:r w:rsidR="008259DF">
        <w:rPr>
          <w:rFonts w:hint="cs"/>
          <w:rtl/>
          <w:lang w:bidi="fa-IR"/>
        </w:rPr>
        <w:t>ٍ</w:t>
      </w:r>
      <w:r>
        <w:rPr>
          <w:rtl/>
          <w:lang w:bidi="fa-IR"/>
        </w:rPr>
        <w:t xml:space="preserve"> واجبة أو مندوبة أو أكل أو قضاء حاجة أو كون</w:t>
      </w:r>
      <w:r w:rsidR="008259DF">
        <w:rPr>
          <w:rFonts w:hint="cs"/>
          <w:rtl/>
          <w:lang w:bidi="fa-IR"/>
        </w:rPr>
        <w:t>ٍ</w:t>
      </w:r>
      <w:r>
        <w:rPr>
          <w:rtl/>
          <w:lang w:bidi="fa-IR"/>
        </w:rPr>
        <w:t xml:space="preserve"> في حمّام ، فله الإتمام ، ولا يكلّف قطعها على خلاف العادة ، وهو أصحّ قولي الشافعيّة. والثاني : أنّه يكلّ</w:t>
      </w:r>
      <w:r w:rsidR="008259DF">
        <w:rPr>
          <w:rFonts w:hint="cs"/>
          <w:rtl/>
          <w:lang w:bidi="fa-IR"/>
        </w:rPr>
        <w:t>َ</w:t>
      </w:r>
      <w:r>
        <w:rPr>
          <w:rtl/>
          <w:lang w:bidi="fa-IR"/>
        </w:rPr>
        <w:t>ف قطعها حتى الصلاة إذا كانت نافلة</w:t>
      </w:r>
      <w:r w:rsidR="008259DF">
        <w:rPr>
          <w:rFonts w:hint="cs"/>
          <w:rtl/>
          <w:lang w:bidi="fa-IR"/>
        </w:rPr>
        <w:t>ً</w:t>
      </w:r>
      <w:r>
        <w:rPr>
          <w:rtl/>
          <w:lang w:bidi="fa-IR"/>
        </w:rPr>
        <w:t xml:space="preserve">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وعلى الصحيح لو دخل وقت الأكل أو الصلاة أو قضاء الحاجة ، جاز له أن يقدّمها ، فإذا فرغ ، طلب </w:t>
      </w:r>
      <w:r w:rsidRPr="00373B9D">
        <w:rPr>
          <w:rStyle w:val="libFootnotenumChar"/>
          <w:rtl/>
        </w:rPr>
        <w:t>(4)</w:t>
      </w:r>
      <w:r>
        <w:rPr>
          <w:rtl/>
          <w:lang w:bidi="fa-IR"/>
        </w:rPr>
        <w:t xml:space="preserve"> الشفعة ، ولا يلزمه تخفيف الصلاة الواجبة ولا المندوبة ، ولا يجب عليه الاقتصار على المجزئ.</w:t>
      </w:r>
    </w:p>
    <w:p w:rsidR="00976C99" w:rsidRDefault="00976C99" w:rsidP="00976C99">
      <w:pPr>
        <w:pStyle w:val="libNormal"/>
        <w:rPr>
          <w:lang w:bidi="fa-IR"/>
        </w:rPr>
      </w:pPr>
      <w:r>
        <w:rPr>
          <w:rtl/>
          <w:lang w:bidi="fa-IR"/>
        </w:rPr>
        <w:t>ولو علم ليلا</w:t>
      </w:r>
      <w:r w:rsidR="008259DF">
        <w:rPr>
          <w:rFonts w:hint="cs"/>
          <w:rtl/>
          <w:lang w:bidi="fa-IR"/>
        </w:rPr>
        <w:t>ً</w:t>
      </w:r>
      <w:r>
        <w:rPr>
          <w:rtl/>
          <w:lang w:bidi="fa-IR"/>
        </w:rPr>
        <w:t xml:space="preserve"> ، أو كان يريد الصلاة فأصبح إلى الغد ، أو أذّن وأقام وصلّى السنّة ، لم تبطل شفعته. وكذا لو انتظر الجماعة.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النسخ الخطّيّة والحجريّة : « لم يكلّفه ». والصحيح : « لم يكلّف » أو ما أثبتناه.</w:t>
      </w:r>
    </w:p>
    <w:p w:rsidR="00976C99" w:rsidRDefault="00976C99" w:rsidP="000C02BB">
      <w:pPr>
        <w:pStyle w:val="libFootnote0"/>
        <w:rPr>
          <w:lang w:bidi="fa-IR"/>
        </w:rPr>
      </w:pPr>
      <w:r>
        <w:rPr>
          <w:rtl/>
          <w:lang w:bidi="fa-IR"/>
        </w:rPr>
        <w:t>(2) في الطبعة الحجريّة : « ويرجع » بدل « بل يرجع ».</w:t>
      </w:r>
    </w:p>
    <w:p w:rsidR="00976C99" w:rsidRDefault="00976C99" w:rsidP="000C02BB">
      <w:pPr>
        <w:pStyle w:val="libFootnote0"/>
        <w:rPr>
          <w:lang w:bidi="fa-IR"/>
        </w:rPr>
      </w:pPr>
      <w:r>
        <w:rPr>
          <w:rtl/>
          <w:lang w:bidi="fa-IR"/>
        </w:rPr>
        <w:t>(3) الوجيز 1 : 220 ، العزيز شرح الوجيز 5 : 540 ، روضة الطالبين 4 : 189.</w:t>
      </w:r>
    </w:p>
    <w:p w:rsidR="00976C99" w:rsidRDefault="00976C99" w:rsidP="000C02BB">
      <w:pPr>
        <w:pStyle w:val="libFootnote0"/>
        <w:rPr>
          <w:lang w:bidi="fa-IR"/>
        </w:rPr>
      </w:pPr>
      <w:r>
        <w:rPr>
          <w:rtl/>
          <w:lang w:bidi="fa-IR"/>
        </w:rPr>
        <w:t>(4) في الطبعة الحجريّة : « يطلب ».</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sidRPr="008259DF">
        <w:rPr>
          <w:rStyle w:val="libBold2Char"/>
          <w:rtl/>
        </w:rPr>
        <w:lastRenderedPageBreak/>
        <w:t>الثاني :</w:t>
      </w:r>
      <w:r>
        <w:rPr>
          <w:rtl/>
          <w:lang w:bidi="fa-IR"/>
        </w:rPr>
        <w:t xml:space="preserve"> ما لا ينتظر زواله عن قرب ، كالمرض والحبس والغيبة.</w:t>
      </w:r>
    </w:p>
    <w:p w:rsidR="00976C99" w:rsidRDefault="00976C99" w:rsidP="00976C99">
      <w:pPr>
        <w:pStyle w:val="libNormal"/>
        <w:rPr>
          <w:lang w:bidi="fa-IR"/>
        </w:rPr>
      </w:pPr>
      <w:r>
        <w:rPr>
          <w:rtl/>
          <w:lang w:bidi="fa-IR"/>
        </w:rPr>
        <w:t>أمّا المرض فإن م</w:t>
      </w:r>
      <w:r w:rsidR="008259DF">
        <w:rPr>
          <w:rFonts w:hint="cs"/>
          <w:rtl/>
          <w:lang w:bidi="fa-IR"/>
        </w:rPr>
        <w:t>َ</w:t>
      </w:r>
      <w:r>
        <w:rPr>
          <w:rtl/>
          <w:lang w:bidi="fa-IR"/>
        </w:rPr>
        <w:t>ن</w:t>
      </w:r>
      <w:r w:rsidR="008259DF">
        <w:rPr>
          <w:rFonts w:hint="cs"/>
          <w:rtl/>
          <w:lang w:bidi="fa-IR"/>
        </w:rPr>
        <w:t>َ</w:t>
      </w:r>
      <w:r>
        <w:rPr>
          <w:rtl/>
          <w:lang w:bidi="fa-IR"/>
        </w:rPr>
        <w:t>عه من الطلب والتوكيل فيه ، لم تبطل شفعته.</w:t>
      </w:r>
    </w:p>
    <w:p w:rsidR="00976C99" w:rsidRDefault="00976C99" w:rsidP="00976C99">
      <w:pPr>
        <w:pStyle w:val="libNormal"/>
        <w:rPr>
          <w:lang w:bidi="fa-IR"/>
        </w:rPr>
      </w:pPr>
      <w:r>
        <w:rPr>
          <w:rtl/>
          <w:lang w:bidi="fa-IR"/>
        </w:rPr>
        <w:t xml:space="preserve">وإن لم يمنعه عن التوكيل فأخّر التوكيل مع إمكانه ، بطلت شفعته </w:t>
      </w:r>
      <w:r w:rsidR="005B0B95">
        <w:rPr>
          <w:rtl/>
          <w:lang w:bidi="fa-IR"/>
        </w:rPr>
        <w:t>-</w:t>
      </w:r>
      <w:r>
        <w:rPr>
          <w:rtl/>
          <w:lang w:bidi="fa-IR"/>
        </w:rPr>
        <w:t xml:space="preserve"> وهو أظهر مذاهب الشافعي </w:t>
      </w:r>
      <w:r w:rsidR="005B0B95">
        <w:rPr>
          <w:rtl/>
          <w:lang w:bidi="fa-IR"/>
        </w:rPr>
        <w:t>-</w:t>
      </w:r>
      <w:r>
        <w:rPr>
          <w:rtl/>
          <w:lang w:bidi="fa-IR"/>
        </w:rPr>
        <w:t xml:space="preserve"> لأنّه أخّر الطلب مع إمكانه.</w:t>
      </w:r>
    </w:p>
    <w:p w:rsidR="00976C99" w:rsidRDefault="00976C99" w:rsidP="00976C99">
      <w:pPr>
        <w:pStyle w:val="libNormal"/>
        <w:rPr>
          <w:lang w:bidi="fa-IR"/>
        </w:rPr>
      </w:pPr>
      <w:r>
        <w:rPr>
          <w:rtl/>
          <w:lang w:bidi="fa-IR"/>
        </w:rPr>
        <w:t xml:space="preserve">والثاني له : لا تبطل شفعته بترك التوكيل </w:t>
      </w:r>
      <w:r w:rsidR="008259DF">
        <w:rPr>
          <w:rFonts w:hint="cs"/>
          <w:rtl/>
          <w:lang w:bidi="fa-IR"/>
        </w:rPr>
        <w:t>؛</w:t>
      </w:r>
      <w:r>
        <w:rPr>
          <w:rtl/>
          <w:lang w:bidi="fa-IR"/>
        </w:rPr>
        <w:t xml:space="preserve"> لأنّه قد يكون له غرض بأن يطالب بنفسه </w:t>
      </w:r>
      <w:r w:rsidR="008259DF">
        <w:rPr>
          <w:rFonts w:hint="cs"/>
          <w:rtl/>
          <w:lang w:bidi="fa-IR"/>
        </w:rPr>
        <w:t>؛</w:t>
      </w:r>
      <w:r>
        <w:rPr>
          <w:rtl/>
          <w:lang w:bidi="fa-IR"/>
        </w:rPr>
        <w:t xml:space="preserve"> لأنّه أقوم بذلك ، أو يخاف الضرر من جهة وكيله بأن يقرّ عليه فيلزمه إقراره برشوة أو غير ذلك ، فكان معذورا</w:t>
      </w:r>
      <w:r w:rsidR="008259DF">
        <w:rPr>
          <w:rFonts w:hint="cs"/>
          <w:rtl/>
          <w:lang w:bidi="fa-IR"/>
        </w:rPr>
        <w:t>ً</w:t>
      </w:r>
      <w:r>
        <w:rPr>
          <w:rtl/>
          <w:lang w:bidi="fa-IR"/>
        </w:rPr>
        <w:t xml:space="preserve"> في تأخيرها.</w:t>
      </w:r>
    </w:p>
    <w:p w:rsidR="00976C99" w:rsidRDefault="00976C99" w:rsidP="00976C99">
      <w:pPr>
        <w:pStyle w:val="libNormal"/>
        <w:rPr>
          <w:lang w:bidi="fa-IR"/>
        </w:rPr>
      </w:pPr>
      <w:r>
        <w:rPr>
          <w:rtl/>
          <w:lang w:bidi="fa-IR"/>
        </w:rPr>
        <w:t>والثالث : إن لم يلحقه في التوكيل منّة ولا م</w:t>
      </w:r>
      <w:r w:rsidR="008259DF">
        <w:rPr>
          <w:rFonts w:hint="cs"/>
          <w:rtl/>
          <w:lang w:bidi="fa-IR"/>
        </w:rPr>
        <w:t>ؤ</w:t>
      </w:r>
      <w:r>
        <w:rPr>
          <w:rtl/>
          <w:lang w:bidi="fa-IR"/>
        </w:rPr>
        <w:t xml:space="preserve">ونة ثقيلة </w:t>
      </w:r>
      <w:r w:rsidRPr="000C02BB">
        <w:rPr>
          <w:rStyle w:val="libFootnotenumChar"/>
          <w:rtl/>
        </w:rPr>
        <w:t>(1)</w:t>
      </w:r>
      <w:r>
        <w:rPr>
          <w:rtl/>
          <w:lang w:bidi="fa-IR"/>
        </w:rPr>
        <w:t xml:space="preserve"> ، بطلت ، وإل</w:t>
      </w:r>
      <w:r w:rsidR="00BE6DB8">
        <w:rPr>
          <w:rFonts w:hint="cs"/>
          <w:rtl/>
          <w:lang w:bidi="fa-IR"/>
        </w:rPr>
        <w:t>ّ</w:t>
      </w:r>
      <w:r>
        <w:rPr>
          <w:rtl/>
          <w:lang w:bidi="fa-IR"/>
        </w:rPr>
        <w:t xml:space="preserve">ا فلا </w:t>
      </w:r>
      <w:r w:rsidRPr="00373B9D">
        <w:rPr>
          <w:rStyle w:val="libFootnotenumChar"/>
          <w:rtl/>
        </w:rPr>
        <w:t>(2)</w:t>
      </w:r>
      <w:r>
        <w:rPr>
          <w:rtl/>
          <w:lang w:bidi="fa-IR"/>
        </w:rPr>
        <w:t>.</w:t>
      </w:r>
    </w:p>
    <w:p w:rsidR="00976C99" w:rsidRDefault="00976C99" w:rsidP="00976C99">
      <w:pPr>
        <w:pStyle w:val="libNormal"/>
        <w:rPr>
          <w:lang w:bidi="fa-IR"/>
        </w:rPr>
      </w:pPr>
      <w:r>
        <w:rPr>
          <w:rtl/>
          <w:lang w:bidi="fa-IR"/>
        </w:rPr>
        <w:t>والمعتمد ما قلناه.</w:t>
      </w:r>
    </w:p>
    <w:p w:rsidR="00976C99" w:rsidRDefault="00976C99" w:rsidP="00976C99">
      <w:pPr>
        <w:pStyle w:val="libNormal"/>
        <w:rPr>
          <w:lang w:bidi="fa-IR"/>
        </w:rPr>
      </w:pPr>
      <w:r>
        <w:rPr>
          <w:rtl/>
          <w:lang w:bidi="fa-IR"/>
        </w:rPr>
        <w:t>نعم ، لو خاف ضررا</w:t>
      </w:r>
      <w:r w:rsidR="00BE6DB8">
        <w:rPr>
          <w:rFonts w:hint="cs"/>
          <w:rtl/>
          <w:lang w:bidi="fa-IR"/>
        </w:rPr>
        <w:t>ً</w:t>
      </w:r>
      <w:r>
        <w:rPr>
          <w:rtl/>
          <w:lang w:bidi="fa-IR"/>
        </w:rPr>
        <w:t xml:space="preserve"> على ما قلناه أوّلا</w:t>
      </w:r>
      <w:r w:rsidR="00BE6DB8">
        <w:rPr>
          <w:rFonts w:hint="cs"/>
          <w:rtl/>
          <w:lang w:bidi="fa-IR"/>
        </w:rPr>
        <w:t>ً</w:t>
      </w:r>
      <w:r>
        <w:rPr>
          <w:rtl/>
          <w:lang w:bidi="fa-IR"/>
        </w:rPr>
        <w:t xml:space="preserve"> فأخّر التوكيل ، لم تبطل شفعته.</w:t>
      </w:r>
    </w:p>
    <w:p w:rsidR="00976C99" w:rsidRDefault="00976C99" w:rsidP="00976C99">
      <w:pPr>
        <w:pStyle w:val="libNormal"/>
        <w:rPr>
          <w:lang w:bidi="fa-IR"/>
        </w:rPr>
      </w:pPr>
      <w:r>
        <w:rPr>
          <w:rtl/>
          <w:lang w:bidi="fa-IR"/>
        </w:rPr>
        <w:t>ولو لم يمكنه التوكيل ولا الطلب وأمكنه الإشهاد على الطلب ، وجب عليه الإشهاد ، فإن أهمل الإشهاد</w:t>
      </w:r>
      <w:r w:rsidR="00BE6DB8">
        <w:rPr>
          <w:rFonts w:hint="cs"/>
          <w:rtl/>
          <w:lang w:bidi="fa-IR"/>
        </w:rPr>
        <w:t>َ</w:t>
      </w:r>
      <w:r>
        <w:rPr>
          <w:rtl/>
          <w:lang w:bidi="fa-IR"/>
        </w:rPr>
        <w:t xml:space="preserve"> لغير عذر ، بطلت شفعته عند بعض الشافعيّة </w:t>
      </w:r>
      <w:r w:rsidR="00BE6DB8">
        <w:rPr>
          <w:rFonts w:hint="cs"/>
          <w:rtl/>
          <w:lang w:bidi="fa-IR"/>
        </w:rPr>
        <w:t>؛</w:t>
      </w:r>
      <w:r>
        <w:rPr>
          <w:rtl/>
          <w:lang w:bidi="fa-IR"/>
        </w:rPr>
        <w:t xml:space="preserve"> لأنّه قد يترك الطلب للعذر وقد يتركه لغير عذر ، فإذا لم يشهد لم يعلم أنّه لعذر ، فسقطت شفعته.</w:t>
      </w:r>
    </w:p>
    <w:p w:rsidR="00976C99" w:rsidRDefault="00976C99" w:rsidP="00976C99">
      <w:pPr>
        <w:pStyle w:val="libNormal"/>
        <w:rPr>
          <w:lang w:bidi="fa-IR"/>
        </w:rPr>
      </w:pPr>
      <w:r>
        <w:rPr>
          <w:rtl/>
          <w:lang w:bidi="fa-IR"/>
        </w:rPr>
        <w:t xml:space="preserve">والثاني </w:t>
      </w:r>
      <w:r w:rsidR="005B0B95">
        <w:rPr>
          <w:rtl/>
          <w:lang w:bidi="fa-IR"/>
        </w:rPr>
        <w:t>-</w:t>
      </w:r>
      <w:r>
        <w:rPr>
          <w:rtl/>
          <w:lang w:bidi="fa-IR"/>
        </w:rPr>
        <w:t xml:space="preserve"> وهو الأقوى عندي </w:t>
      </w:r>
      <w:r w:rsidR="005B0B95">
        <w:rPr>
          <w:rtl/>
          <w:lang w:bidi="fa-IR"/>
        </w:rPr>
        <w:t>-</w:t>
      </w:r>
      <w:r>
        <w:rPr>
          <w:rtl/>
          <w:lang w:bidi="fa-IR"/>
        </w:rPr>
        <w:t xml:space="preserve"> أنّه لا يحتاج إلى الإشهاد </w:t>
      </w:r>
      <w:r w:rsidR="00BE6DB8">
        <w:rPr>
          <w:rFonts w:hint="cs"/>
          <w:rtl/>
          <w:lang w:bidi="fa-IR"/>
        </w:rPr>
        <w:t>؛</w:t>
      </w:r>
      <w:r>
        <w:rPr>
          <w:rtl/>
          <w:lang w:bidi="fa-IR"/>
        </w:rPr>
        <w:t xml:space="preserve"> لأنّه إذا ثبت عذره ، كان الظاهر أنّه ترك الشفعة لأجل ذلك ، فق</w:t>
      </w:r>
      <w:r w:rsidR="00BE6DB8">
        <w:rPr>
          <w:rFonts w:hint="cs"/>
          <w:rtl/>
          <w:lang w:bidi="fa-IR"/>
        </w:rPr>
        <w:t>ُ</w:t>
      </w:r>
      <w:r>
        <w:rPr>
          <w:rtl/>
          <w:lang w:bidi="fa-IR"/>
        </w:rPr>
        <w:t xml:space="preserve">بل قوله في ذلك </w:t>
      </w:r>
      <w:r w:rsidRPr="00373B9D">
        <w:rPr>
          <w:rStyle w:val="libFootnotenumChar"/>
          <w:rtl/>
        </w:rPr>
        <w:t>(3)</w:t>
      </w:r>
      <w:r>
        <w:rPr>
          <w:rtl/>
          <w:lang w:bidi="fa-IR"/>
        </w:rPr>
        <w:t>.</w:t>
      </w:r>
    </w:p>
    <w:p w:rsidR="00976C99" w:rsidRDefault="00976C99" w:rsidP="00976C99">
      <w:pPr>
        <w:pStyle w:val="libNormal"/>
        <w:rPr>
          <w:lang w:bidi="fa-IR"/>
        </w:rPr>
      </w:pPr>
      <w:r>
        <w:rPr>
          <w:rtl/>
          <w:lang w:bidi="fa-IR"/>
        </w:rPr>
        <w:t>وأمّا المحبوس فإن كان حبسه ظلما</w:t>
      </w:r>
      <w:r w:rsidR="00BE6DB8">
        <w:rPr>
          <w:rFonts w:hint="cs"/>
          <w:rtl/>
          <w:lang w:bidi="fa-IR"/>
        </w:rPr>
        <w:t>ً</w:t>
      </w:r>
      <w:r>
        <w:rPr>
          <w:rtl/>
          <w:lang w:bidi="fa-IR"/>
        </w:rPr>
        <w:t xml:space="preserve"> بغير حقّ</w:t>
      </w:r>
      <w:r w:rsidR="00BE6DB8">
        <w:rPr>
          <w:rFonts w:hint="cs"/>
          <w:rtl/>
          <w:lang w:bidi="fa-IR"/>
        </w:rPr>
        <w:t>ٍ</w:t>
      </w:r>
      <w:r>
        <w:rPr>
          <w:rtl/>
          <w:lang w:bidi="fa-IR"/>
        </w:rPr>
        <w:t xml:space="preserve"> أو بحقّ</w:t>
      </w:r>
      <w:r w:rsidR="00BE6DB8">
        <w:rPr>
          <w:rFonts w:hint="cs"/>
          <w:rtl/>
          <w:lang w:bidi="fa-IR"/>
        </w:rPr>
        <w:t>ٍ</w:t>
      </w:r>
      <w:r>
        <w:rPr>
          <w:rtl/>
          <w:lang w:bidi="fa-IR"/>
        </w:rPr>
        <w:t xml:space="preserve"> هو عاجز</w:t>
      </w:r>
      <w:r w:rsidR="00BE6DB8">
        <w:rPr>
          <w:rFonts w:hint="cs"/>
          <w:rtl/>
          <w:lang w:bidi="fa-IR"/>
        </w:rPr>
        <w:t>ٌ</w:t>
      </w:r>
      <w:r>
        <w:rPr>
          <w:rtl/>
          <w:lang w:bidi="fa-IR"/>
        </w:rPr>
        <w:t xml:space="preserve"> عنه ، فحكمه كالمريض إن لم يمكنه التوكيل ، لم تسقط شفعته. وإن أمكنه‌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النسخ الخطّيّة والحجريّة : « بفعله » بدل « ثقيلة » ، وما أثبتناه من المصادر.</w:t>
      </w:r>
    </w:p>
    <w:p w:rsidR="00976C99" w:rsidRDefault="00976C99" w:rsidP="000C02BB">
      <w:pPr>
        <w:pStyle w:val="libFootnote0"/>
        <w:rPr>
          <w:lang w:bidi="fa-IR"/>
        </w:rPr>
      </w:pPr>
      <w:r>
        <w:rPr>
          <w:rtl/>
          <w:lang w:bidi="fa-IR"/>
        </w:rPr>
        <w:t>(2) الوجيز 1 : 220 ، العزيز شرح الوجيز 5 : 539 ، روضة الطالبين 4 : 189.</w:t>
      </w:r>
    </w:p>
    <w:p w:rsidR="00976C99" w:rsidRDefault="00976C99" w:rsidP="000C02BB">
      <w:pPr>
        <w:pStyle w:val="libFootnote0"/>
        <w:rPr>
          <w:lang w:bidi="fa-IR"/>
        </w:rPr>
      </w:pPr>
      <w:r>
        <w:rPr>
          <w:rtl/>
          <w:lang w:bidi="fa-IR"/>
        </w:rPr>
        <w:t>(3) العزيز شرح الوجيز 5 : 539 ، روضة الطالبين 4 : 189.</w:t>
      </w:r>
    </w:p>
    <w:p w:rsidR="005B0B95" w:rsidRDefault="005B0B95" w:rsidP="000C02BB">
      <w:pPr>
        <w:pStyle w:val="libNormal"/>
        <w:rPr>
          <w:lang w:bidi="fa-IR"/>
        </w:rPr>
      </w:pPr>
      <w:r>
        <w:rPr>
          <w:lang w:bidi="fa-IR"/>
        </w:rPr>
        <w:br w:type="page"/>
      </w:r>
    </w:p>
    <w:p w:rsidR="00976C99" w:rsidRDefault="00976C99" w:rsidP="00BE6DB8">
      <w:pPr>
        <w:pStyle w:val="libNormal0"/>
        <w:rPr>
          <w:lang w:bidi="fa-IR"/>
        </w:rPr>
      </w:pPr>
      <w:r>
        <w:rPr>
          <w:rtl/>
          <w:lang w:bidi="fa-IR"/>
        </w:rPr>
        <w:lastRenderedPageBreak/>
        <w:t>ولم يفعل ، سقطت.</w:t>
      </w:r>
    </w:p>
    <w:p w:rsidR="00976C99" w:rsidRDefault="00976C99" w:rsidP="00976C99">
      <w:pPr>
        <w:pStyle w:val="libNormal"/>
        <w:rPr>
          <w:lang w:bidi="fa-IR"/>
        </w:rPr>
      </w:pPr>
      <w:r>
        <w:rPr>
          <w:rtl/>
          <w:lang w:bidi="fa-IR"/>
        </w:rPr>
        <w:t xml:space="preserve">وللشافعيّة </w:t>
      </w:r>
      <w:r w:rsidRPr="000C02BB">
        <w:rPr>
          <w:rStyle w:val="libFootnotenumChar"/>
          <w:rtl/>
        </w:rPr>
        <w:t>(1)</w:t>
      </w:r>
      <w:r>
        <w:rPr>
          <w:rtl/>
          <w:lang w:bidi="fa-IR"/>
        </w:rPr>
        <w:t xml:space="preserve"> الوجهان السابقان.</w:t>
      </w:r>
    </w:p>
    <w:p w:rsidR="00976C99" w:rsidRDefault="00976C99" w:rsidP="00976C99">
      <w:pPr>
        <w:pStyle w:val="libNormal"/>
        <w:rPr>
          <w:lang w:bidi="fa-IR"/>
        </w:rPr>
      </w:pPr>
      <w:r>
        <w:rPr>
          <w:rtl/>
          <w:lang w:bidi="fa-IR"/>
        </w:rPr>
        <w:t>ولو كان محبوسا</w:t>
      </w:r>
      <w:r w:rsidR="00BE6DB8">
        <w:rPr>
          <w:rFonts w:hint="cs"/>
          <w:rtl/>
          <w:lang w:bidi="fa-IR"/>
        </w:rPr>
        <w:t>ً</w:t>
      </w:r>
      <w:r>
        <w:rPr>
          <w:rtl/>
          <w:lang w:bidi="fa-IR"/>
        </w:rPr>
        <w:t xml:space="preserve"> بحقّ</w:t>
      </w:r>
      <w:r w:rsidR="00471B2B">
        <w:rPr>
          <w:rFonts w:hint="cs"/>
          <w:rtl/>
          <w:lang w:bidi="fa-IR"/>
        </w:rPr>
        <w:t>ٍ</w:t>
      </w:r>
      <w:r>
        <w:rPr>
          <w:rtl/>
          <w:lang w:bidi="fa-IR"/>
        </w:rPr>
        <w:t xml:space="preserve"> يقدر على أدائه ويجب عليه دفعه وهو م</w:t>
      </w:r>
      <w:r w:rsidR="00471B2B">
        <w:rPr>
          <w:rFonts w:hint="cs"/>
          <w:rtl/>
          <w:lang w:bidi="fa-IR"/>
        </w:rPr>
        <w:t>ُ</w:t>
      </w:r>
      <w:r>
        <w:rPr>
          <w:rtl/>
          <w:lang w:bidi="fa-IR"/>
        </w:rPr>
        <w:t xml:space="preserve">ماطل به ، فإن وكّل ، جاز. وإن لم يوكّل ، بطلت شفعته </w:t>
      </w:r>
      <w:r w:rsidR="00471B2B">
        <w:rPr>
          <w:rFonts w:hint="cs"/>
          <w:rtl/>
          <w:lang w:bidi="fa-IR"/>
        </w:rPr>
        <w:t>؛</w:t>
      </w:r>
      <w:r>
        <w:rPr>
          <w:rtl/>
          <w:lang w:bidi="fa-IR"/>
        </w:rPr>
        <w:t xml:space="preserve"> لأنّه تركها مع القدرة عليها ، وبه قال الشافعي </w:t>
      </w:r>
      <w:r w:rsidRPr="00373B9D">
        <w:rPr>
          <w:rStyle w:val="libFootnotenumChar"/>
          <w:rtl/>
        </w:rPr>
        <w:t>(2)</w:t>
      </w:r>
      <w:r>
        <w:rPr>
          <w:rtl/>
          <w:lang w:bidi="fa-IR"/>
        </w:rPr>
        <w:t>.</w:t>
      </w:r>
    </w:p>
    <w:p w:rsidR="00976C99" w:rsidRDefault="00976C99" w:rsidP="00976C99">
      <w:pPr>
        <w:pStyle w:val="libNormal"/>
        <w:rPr>
          <w:lang w:bidi="fa-IR"/>
        </w:rPr>
      </w:pPr>
      <w:r>
        <w:rPr>
          <w:rtl/>
          <w:lang w:bidi="fa-IR"/>
        </w:rPr>
        <w:t>وأمّا الغائب فإذا بلغته الشفعة ، فإن أمكنه المسير فسار أو وكّل في الطلب ، لم تسقط شفعته. وإن تعذّر عليه المسير والتوكيل ، فحقّه باق</w:t>
      </w:r>
      <w:r w:rsidR="00471B2B">
        <w:rPr>
          <w:rFonts w:hint="cs"/>
          <w:rtl/>
          <w:lang w:bidi="fa-IR"/>
        </w:rPr>
        <w:t>ٍ</w:t>
      </w:r>
      <w:r>
        <w:rPr>
          <w:rtl/>
          <w:lang w:bidi="fa-IR"/>
        </w:rPr>
        <w:t>. وإن أمكنه التوكيل فلم يوكّل ، كان على الوجهين في المريض.</w:t>
      </w:r>
    </w:p>
    <w:p w:rsidR="00976C99" w:rsidRDefault="00976C99" w:rsidP="00976C99">
      <w:pPr>
        <w:pStyle w:val="libNormal"/>
        <w:rPr>
          <w:lang w:bidi="fa-IR"/>
        </w:rPr>
      </w:pPr>
      <w:r>
        <w:rPr>
          <w:rtl/>
          <w:lang w:bidi="fa-IR"/>
        </w:rPr>
        <w:t>إذا ثبت هذا ، فكلّ موضع</w:t>
      </w:r>
      <w:r w:rsidR="00471B2B">
        <w:rPr>
          <w:rFonts w:hint="cs"/>
          <w:rtl/>
          <w:lang w:bidi="fa-IR"/>
        </w:rPr>
        <w:t>ٍ</w:t>
      </w:r>
      <w:r>
        <w:rPr>
          <w:rtl/>
          <w:lang w:bidi="fa-IR"/>
        </w:rPr>
        <w:t xml:space="preserve"> أخّر لعذر</w:t>
      </w:r>
      <w:r w:rsidR="00471B2B">
        <w:rPr>
          <w:rFonts w:hint="cs"/>
          <w:rtl/>
          <w:lang w:bidi="fa-IR"/>
        </w:rPr>
        <w:t>ٍ</w:t>
      </w:r>
      <w:r>
        <w:rPr>
          <w:rtl/>
          <w:lang w:bidi="fa-IR"/>
        </w:rPr>
        <w:t xml:space="preserve"> ، فهل يجب عليه أن ي</w:t>
      </w:r>
      <w:r w:rsidR="00471B2B">
        <w:rPr>
          <w:rFonts w:hint="cs"/>
          <w:rtl/>
          <w:lang w:bidi="fa-IR"/>
        </w:rPr>
        <w:t>ُ</w:t>
      </w:r>
      <w:r>
        <w:rPr>
          <w:rtl/>
          <w:lang w:bidi="fa-IR"/>
        </w:rPr>
        <w:t>شهد على نفسه أنّه على الطلب؟ وجهان تقدّما.</w:t>
      </w:r>
    </w:p>
    <w:p w:rsidR="00976C99" w:rsidRDefault="00976C99" w:rsidP="00976C99">
      <w:pPr>
        <w:pStyle w:val="libNormal"/>
        <w:rPr>
          <w:lang w:bidi="fa-IR"/>
        </w:rPr>
      </w:pPr>
      <w:r>
        <w:rPr>
          <w:rtl/>
          <w:lang w:bidi="fa-IR"/>
        </w:rPr>
        <w:t>والخوف من العدوّ كالمرض.</w:t>
      </w:r>
    </w:p>
    <w:p w:rsidR="00976C99" w:rsidRDefault="00976C99" w:rsidP="00976C99">
      <w:pPr>
        <w:pStyle w:val="libNormal"/>
        <w:rPr>
          <w:lang w:bidi="fa-IR"/>
        </w:rPr>
      </w:pPr>
      <w:r>
        <w:rPr>
          <w:rtl/>
          <w:lang w:bidi="fa-IR"/>
        </w:rPr>
        <w:t>وكذا خوف الطريق أو عدم الرفيق مع الحاجة إليه والخوف على ضياع شي‌ء من ماله أعذار.</w:t>
      </w:r>
    </w:p>
    <w:p w:rsidR="00976C99" w:rsidRDefault="00976C99" w:rsidP="00976C99">
      <w:pPr>
        <w:pStyle w:val="libNormal"/>
        <w:rPr>
          <w:lang w:bidi="fa-IR"/>
        </w:rPr>
      </w:pPr>
      <w:r>
        <w:rPr>
          <w:rtl/>
          <w:lang w:bidi="fa-IR"/>
        </w:rPr>
        <w:t>والمسافر إذا بلغه الخبر ، يخرج طالبا</w:t>
      </w:r>
      <w:r w:rsidR="00471B2B">
        <w:rPr>
          <w:rFonts w:hint="cs"/>
          <w:rtl/>
          <w:lang w:bidi="fa-IR"/>
        </w:rPr>
        <w:t>ً</w:t>
      </w:r>
      <w:r>
        <w:rPr>
          <w:rtl/>
          <w:lang w:bidi="fa-IR"/>
        </w:rPr>
        <w:t xml:space="preserve"> عند بلوغ الخبر ، أو يبعث وكيلا</w:t>
      </w:r>
      <w:r w:rsidR="00471B2B">
        <w:rPr>
          <w:rFonts w:hint="cs"/>
          <w:rtl/>
          <w:lang w:bidi="fa-IR"/>
        </w:rPr>
        <w:t>ً</w:t>
      </w:r>
      <w:r>
        <w:rPr>
          <w:rtl/>
          <w:lang w:bidi="fa-IR"/>
        </w:rPr>
        <w:t xml:space="preserve"> مع أمن الطريق ، وإل</w:t>
      </w:r>
      <w:r w:rsidR="00471B2B">
        <w:rPr>
          <w:rFonts w:hint="cs"/>
          <w:rtl/>
          <w:lang w:bidi="fa-IR"/>
        </w:rPr>
        <w:t>ّ</w:t>
      </w:r>
      <w:r>
        <w:rPr>
          <w:rtl/>
          <w:lang w:bidi="fa-IR"/>
        </w:rPr>
        <w:t>ا انتظر م</w:t>
      </w:r>
      <w:r w:rsidR="00471B2B">
        <w:rPr>
          <w:rFonts w:hint="cs"/>
          <w:rtl/>
          <w:lang w:bidi="fa-IR"/>
        </w:rPr>
        <w:t>َ</w:t>
      </w:r>
      <w:r>
        <w:rPr>
          <w:rtl/>
          <w:lang w:bidi="fa-IR"/>
        </w:rPr>
        <w:t>ن</w:t>
      </w:r>
      <w:r w:rsidR="00471B2B">
        <w:rPr>
          <w:rFonts w:hint="cs"/>
          <w:rtl/>
          <w:lang w:bidi="fa-IR"/>
        </w:rPr>
        <w:t>ْ</w:t>
      </w:r>
      <w:r>
        <w:rPr>
          <w:rtl/>
          <w:lang w:bidi="fa-IR"/>
        </w:rPr>
        <w:t xml:space="preserve"> يعتمد عليه ويثق بالسفر معه فيسافر ، أو يبعث معه الوكيل.</w:t>
      </w:r>
    </w:p>
    <w:p w:rsidR="00976C99" w:rsidRDefault="00976C99" w:rsidP="00976C99">
      <w:pPr>
        <w:pStyle w:val="libNormal"/>
        <w:rPr>
          <w:lang w:bidi="fa-IR"/>
        </w:rPr>
      </w:pPr>
      <w:r>
        <w:rPr>
          <w:rtl/>
          <w:lang w:bidi="fa-IR"/>
        </w:rPr>
        <w:t>والح</w:t>
      </w:r>
      <w:r w:rsidR="00471B2B">
        <w:rPr>
          <w:rFonts w:hint="cs"/>
          <w:rtl/>
          <w:lang w:bidi="fa-IR"/>
        </w:rPr>
        <w:t>َ</w:t>
      </w:r>
      <w:r>
        <w:rPr>
          <w:rtl/>
          <w:lang w:bidi="fa-IR"/>
        </w:rPr>
        <w:t>رّ والبرد المفرطان اللّذان يتعذّر السير معهما كالخوف.</w:t>
      </w:r>
    </w:p>
    <w:p w:rsidR="00976C99" w:rsidRDefault="00976C99" w:rsidP="00976C99">
      <w:pPr>
        <w:pStyle w:val="libNormal"/>
        <w:rPr>
          <w:lang w:bidi="fa-IR"/>
        </w:rPr>
      </w:pPr>
      <w:r>
        <w:rPr>
          <w:rtl/>
          <w:lang w:bidi="fa-IR"/>
        </w:rPr>
        <w:t>وإذا لم ي</w:t>
      </w:r>
      <w:r w:rsidR="00471B2B">
        <w:rPr>
          <w:rFonts w:hint="cs"/>
          <w:rtl/>
          <w:lang w:bidi="fa-IR"/>
        </w:rPr>
        <w:t>ُ</w:t>
      </w:r>
      <w:r>
        <w:rPr>
          <w:rtl/>
          <w:lang w:bidi="fa-IR"/>
        </w:rPr>
        <w:t>شهد على الطلب مع إمكانه ، ففي بطلان الشفعة ما تقدّم من الوجهين.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539 ، روضة الطالبين 4 : 189.</w:t>
      </w:r>
    </w:p>
    <w:p w:rsidR="00976C99" w:rsidRDefault="00976C99" w:rsidP="000C02BB">
      <w:pPr>
        <w:pStyle w:val="libFootnote0"/>
        <w:rPr>
          <w:lang w:bidi="fa-IR"/>
        </w:rPr>
      </w:pPr>
      <w:r>
        <w:rPr>
          <w:rtl/>
          <w:lang w:bidi="fa-IR"/>
        </w:rPr>
        <w:t xml:space="preserve">(2) العزيز شرح الوجيز 5 : 539 </w:t>
      </w:r>
      <w:r w:rsidR="005B0B95">
        <w:rPr>
          <w:rtl/>
          <w:lang w:bidi="fa-IR"/>
        </w:rPr>
        <w:t>-</w:t>
      </w:r>
      <w:r>
        <w:rPr>
          <w:rtl/>
          <w:lang w:bidi="fa-IR"/>
        </w:rPr>
        <w:t xml:space="preserve"> 540 ، روضة الطالبين 4 : 189.</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ولو سار المسافر في الحال طالبا</w:t>
      </w:r>
      <w:r w:rsidR="00471B2B">
        <w:rPr>
          <w:rFonts w:hint="cs"/>
          <w:rtl/>
          <w:lang w:bidi="fa-IR"/>
        </w:rPr>
        <w:t>ً</w:t>
      </w:r>
      <w:r>
        <w:rPr>
          <w:rtl/>
          <w:lang w:bidi="fa-IR"/>
        </w:rPr>
        <w:t xml:space="preserve"> للشفعة ، لم تسقط شفعته بترك الإشهاد ، ولا يكون الإشهاد واجبا</w:t>
      </w:r>
      <w:r w:rsidR="00471B2B">
        <w:rPr>
          <w:rFonts w:hint="cs"/>
          <w:rtl/>
          <w:lang w:bidi="fa-IR"/>
        </w:rPr>
        <w:t>ً</w:t>
      </w:r>
      <w:r>
        <w:rPr>
          <w:rtl/>
          <w:lang w:bidi="fa-IR"/>
        </w:rPr>
        <w:t>. وكذا لو بعث وكيله في الحال ولم ي</w:t>
      </w:r>
      <w:r w:rsidR="00471B2B">
        <w:rPr>
          <w:rFonts w:hint="cs"/>
          <w:rtl/>
          <w:lang w:bidi="fa-IR"/>
        </w:rPr>
        <w:t>ُ</w:t>
      </w:r>
      <w:r>
        <w:rPr>
          <w:rtl/>
          <w:lang w:bidi="fa-IR"/>
        </w:rPr>
        <w:t>شهد.</w:t>
      </w:r>
    </w:p>
    <w:p w:rsidR="00976C99" w:rsidRDefault="00976C99" w:rsidP="00976C99">
      <w:pPr>
        <w:pStyle w:val="libNormal"/>
        <w:rPr>
          <w:lang w:bidi="fa-IR"/>
        </w:rPr>
      </w:pPr>
      <w:r>
        <w:rPr>
          <w:rtl/>
          <w:lang w:bidi="fa-IR"/>
        </w:rPr>
        <w:t xml:space="preserve">وللشافعي قولان </w:t>
      </w:r>
      <w:r w:rsidRPr="000C02BB">
        <w:rPr>
          <w:rStyle w:val="libFootnotenumChar"/>
          <w:rtl/>
        </w:rPr>
        <w:t>(1)</w:t>
      </w:r>
      <w:r>
        <w:rPr>
          <w:rtl/>
          <w:lang w:bidi="fa-IR"/>
        </w:rPr>
        <w:t>.</w:t>
      </w:r>
    </w:p>
    <w:p w:rsidR="00976C99" w:rsidRDefault="00976C99" w:rsidP="00976C99">
      <w:pPr>
        <w:pStyle w:val="libNormal"/>
        <w:rPr>
          <w:lang w:bidi="fa-IR"/>
        </w:rPr>
      </w:pPr>
      <w:r>
        <w:rPr>
          <w:rtl/>
          <w:lang w:bidi="fa-IR"/>
        </w:rPr>
        <w:t>وكذا لو كان حاضرا</w:t>
      </w:r>
      <w:r w:rsidR="00471B2B">
        <w:rPr>
          <w:rFonts w:hint="cs"/>
          <w:rtl/>
          <w:lang w:bidi="fa-IR"/>
        </w:rPr>
        <w:t>ً</w:t>
      </w:r>
      <w:r>
        <w:rPr>
          <w:rtl/>
          <w:lang w:bidi="fa-IR"/>
        </w:rPr>
        <w:t xml:space="preserve"> في البلد فخرج في الحال إلى المشتري أو إلى الحاكم ولم ي</w:t>
      </w:r>
      <w:r w:rsidR="00471B2B">
        <w:rPr>
          <w:rFonts w:hint="cs"/>
          <w:rtl/>
          <w:lang w:bidi="fa-IR"/>
        </w:rPr>
        <w:t>ُ</w:t>
      </w:r>
      <w:r>
        <w:rPr>
          <w:rtl/>
          <w:lang w:bidi="fa-IR"/>
        </w:rPr>
        <w:t>شهد.</w:t>
      </w:r>
    </w:p>
    <w:p w:rsidR="00976C99" w:rsidRDefault="00976C99" w:rsidP="00976C99">
      <w:pPr>
        <w:pStyle w:val="libNormal"/>
        <w:rPr>
          <w:lang w:bidi="fa-IR"/>
        </w:rPr>
      </w:pPr>
      <w:bookmarkStart w:id="551" w:name="_Toc122782292"/>
      <w:bookmarkStart w:id="552" w:name="_Toc122782626"/>
      <w:r w:rsidRPr="007C41B2">
        <w:rPr>
          <w:rStyle w:val="Heading2Char"/>
          <w:rtl/>
        </w:rPr>
        <w:t>مسالة 788 :</w:t>
      </w:r>
      <w:bookmarkEnd w:id="551"/>
      <w:bookmarkEnd w:id="552"/>
      <w:r>
        <w:rPr>
          <w:rtl/>
          <w:lang w:bidi="fa-IR"/>
        </w:rPr>
        <w:t xml:space="preserve"> إذا علم بالشفعة ، مضى إلى المشتري‌ ، ولا يحتاج أن يرفع ذلك إلى الحاكم </w:t>
      </w:r>
      <w:r w:rsidR="00471B2B">
        <w:rPr>
          <w:rFonts w:hint="cs"/>
          <w:rtl/>
          <w:lang w:bidi="fa-IR"/>
        </w:rPr>
        <w:t>؛</w:t>
      </w:r>
      <w:r>
        <w:rPr>
          <w:rtl/>
          <w:lang w:bidi="fa-IR"/>
        </w:rPr>
        <w:t xml:space="preserve"> لأنّ الشفعة ثبتت بالنصّ والإجماع ، فلا تفتقر إلى الحاكم ، كمدّة الإيلاء والردّ بالعيب ، وبه قال الشافعي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فإذا لقي المشتري ، بدأه بالسلام </w:t>
      </w:r>
      <w:r w:rsidR="00471B2B">
        <w:rPr>
          <w:rFonts w:hint="cs"/>
          <w:rtl/>
          <w:lang w:bidi="fa-IR"/>
        </w:rPr>
        <w:t>؛</w:t>
      </w:r>
      <w:r>
        <w:rPr>
          <w:rtl/>
          <w:lang w:bidi="fa-IR"/>
        </w:rPr>
        <w:t xml:space="preserve"> لأنّه سنّة. قال رسول الله </w:t>
      </w:r>
      <w:r w:rsidR="00471B2B" w:rsidRPr="00471B2B">
        <w:rPr>
          <w:rStyle w:val="libAlaemChar"/>
          <w:rtl/>
        </w:rPr>
        <w:t>صلى‌الله‌عليه‌وآله</w:t>
      </w:r>
      <w:r>
        <w:rPr>
          <w:rtl/>
          <w:lang w:bidi="fa-IR"/>
        </w:rPr>
        <w:t xml:space="preserve"> : « م</w:t>
      </w:r>
      <w:r w:rsidR="00471B2B">
        <w:rPr>
          <w:rFonts w:hint="cs"/>
          <w:rtl/>
          <w:lang w:bidi="fa-IR"/>
        </w:rPr>
        <w:t>َ</w:t>
      </w:r>
      <w:r>
        <w:rPr>
          <w:rtl/>
          <w:lang w:bidi="fa-IR"/>
        </w:rPr>
        <w:t>ن</w:t>
      </w:r>
      <w:r w:rsidR="00471B2B">
        <w:rPr>
          <w:rFonts w:hint="cs"/>
          <w:rtl/>
          <w:lang w:bidi="fa-IR"/>
        </w:rPr>
        <w:t>ْ</w:t>
      </w:r>
      <w:r>
        <w:rPr>
          <w:rtl/>
          <w:lang w:bidi="fa-IR"/>
        </w:rPr>
        <w:t xml:space="preserve"> بدأ بالكلام قبل السلام فلا تجيبوه » </w:t>
      </w:r>
      <w:r w:rsidRPr="00373B9D">
        <w:rPr>
          <w:rStyle w:val="libFootnotenumChar"/>
          <w:rtl/>
        </w:rPr>
        <w:t>(3)</w:t>
      </w:r>
      <w:r>
        <w:rPr>
          <w:rtl/>
          <w:lang w:bidi="fa-IR"/>
        </w:rPr>
        <w:t xml:space="preserve"> فيقول : السلام عليكم ، أو : سلام عليك ، أو : سلام عليكم ، ولا تبطل بذلك شفعته.</w:t>
      </w:r>
    </w:p>
    <w:p w:rsidR="00976C99" w:rsidRDefault="00976C99" w:rsidP="00976C99">
      <w:pPr>
        <w:pStyle w:val="libNormal"/>
        <w:rPr>
          <w:lang w:bidi="fa-IR"/>
        </w:rPr>
      </w:pPr>
      <w:r>
        <w:rPr>
          <w:rtl/>
          <w:lang w:bidi="fa-IR"/>
        </w:rPr>
        <w:t>قال الجويني : وم</w:t>
      </w:r>
      <w:r w:rsidR="00DC378A">
        <w:rPr>
          <w:rFonts w:hint="cs"/>
          <w:rtl/>
          <w:lang w:bidi="fa-IR"/>
        </w:rPr>
        <w:t>َ</w:t>
      </w:r>
      <w:r>
        <w:rPr>
          <w:rtl/>
          <w:lang w:bidi="fa-IR"/>
        </w:rPr>
        <w:t>ن</w:t>
      </w:r>
      <w:r w:rsidR="00DC378A">
        <w:rPr>
          <w:rFonts w:hint="cs"/>
          <w:rtl/>
          <w:lang w:bidi="fa-IR"/>
        </w:rPr>
        <w:t>ْ</w:t>
      </w:r>
      <w:r>
        <w:rPr>
          <w:rtl/>
          <w:lang w:bidi="fa-IR"/>
        </w:rPr>
        <w:t xml:space="preserve"> غلا </w:t>
      </w:r>
      <w:r w:rsidRPr="00373B9D">
        <w:rPr>
          <w:rStyle w:val="libFootnotenumChar"/>
          <w:rtl/>
        </w:rPr>
        <w:t>(4)</w:t>
      </w:r>
      <w:r>
        <w:rPr>
          <w:rtl/>
          <w:lang w:bidi="fa-IR"/>
        </w:rPr>
        <w:t xml:space="preserve"> في اشتراط قطع ما هو مشغول به من الطعام وقضاء الحاجة لم يبعد أن يشترط فيه ترك الابتداء بالسلام </w:t>
      </w:r>
      <w:r w:rsidRPr="00373B9D">
        <w:rPr>
          <w:rStyle w:val="libFootnotenumChar"/>
          <w:rtl/>
        </w:rPr>
        <w:t>(5)</w:t>
      </w:r>
      <w:r>
        <w:rPr>
          <w:rtl/>
          <w:lang w:bidi="fa-IR"/>
        </w:rPr>
        <w:t>.</w:t>
      </w:r>
    </w:p>
    <w:p w:rsidR="00976C99" w:rsidRDefault="00976C99" w:rsidP="00976C99">
      <w:pPr>
        <w:pStyle w:val="libNormal"/>
        <w:rPr>
          <w:lang w:bidi="fa-IR"/>
        </w:rPr>
      </w:pPr>
      <w:r>
        <w:rPr>
          <w:rtl/>
          <w:lang w:bidi="fa-IR"/>
        </w:rPr>
        <w:t>وكذا لا تبطل لو قال عقيب السلام حديثا</w:t>
      </w:r>
      <w:r w:rsidR="00DC378A">
        <w:rPr>
          <w:rFonts w:hint="cs"/>
          <w:rtl/>
          <w:lang w:bidi="fa-IR"/>
        </w:rPr>
        <w:t>ً</w:t>
      </w:r>
      <w:r>
        <w:rPr>
          <w:rtl/>
          <w:lang w:bidi="fa-IR"/>
        </w:rPr>
        <w:t xml:space="preserve"> آخ</w:t>
      </w:r>
      <w:r w:rsidR="00DC378A">
        <w:rPr>
          <w:rFonts w:hint="cs"/>
          <w:rtl/>
          <w:lang w:bidi="fa-IR"/>
        </w:rPr>
        <w:t>َ</w:t>
      </w:r>
      <w:r>
        <w:rPr>
          <w:rtl/>
          <w:lang w:bidi="fa-IR"/>
        </w:rPr>
        <w:t>ر يتّصل بالسلام ، كقوله : بارك الله لك في صفقة يمينك.</w:t>
      </w:r>
    </w:p>
    <w:p w:rsidR="00976C99" w:rsidRDefault="00976C99" w:rsidP="00976C99">
      <w:pPr>
        <w:pStyle w:val="libNormal"/>
        <w:rPr>
          <w:lang w:bidi="fa-IR"/>
        </w:rPr>
      </w:pPr>
      <w:r>
        <w:rPr>
          <w:rtl/>
          <w:lang w:bidi="fa-IR"/>
        </w:rPr>
        <w:t xml:space="preserve">قال الشافعي : لا تبطل الشفعة </w:t>
      </w:r>
      <w:r w:rsidR="00DC378A">
        <w:rPr>
          <w:rFonts w:hint="cs"/>
          <w:rtl/>
          <w:lang w:bidi="fa-IR"/>
        </w:rPr>
        <w:t>؛</w:t>
      </w:r>
      <w:r>
        <w:rPr>
          <w:rtl/>
          <w:lang w:bidi="fa-IR"/>
        </w:rPr>
        <w:t xml:space="preserve"> لأنّ ذلك يتّصل بالسلام ، ويكون‌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540 ، روضة الطالبين 4 : 189.</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4 : 352 ، العزيز شرح الوجيز 5 : 504 و 540.</w:t>
      </w:r>
    </w:p>
    <w:p w:rsidR="00976C99" w:rsidRDefault="00976C99" w:rsidP="000C02BB">
      <w:pPr>
        <w:pStyle w:val="libFootnote0"/>
        <w:rPr>
          <w:lang w:bidi="fa-IR"/>
        </w:rPr>
      </w:pPr>
      <w:r>
        <w:rPr>
          <w:rtl/>
          <w:lang w:bidi="fa-IR"/>
        </w:rPr>
        <w:t xml:space="preserve">(3) حلية الأولياء 8 : 199 ، وانظر : الكافي 2 : 471 </w:t>
      </w:r>
      <w:r w:rsidR="00DC378A">
        <w:rPr>
          <w:rFonts w:hint="cs"/>
          <w:rtl/>
          <w:lang w:bidi="fa-IR"/>
        </w:rPr>
        <w:t>/</w:t>
      </w:r>
      <w:r>
        <w:rPr>
          <w:rtl/>
          <w:lang w:bidi="fa-IR"/>
        </w:rPr>
        <w:t xml:space="preserve"> 2.</w:t>
      </w:r>
    </w:p>
    <w:p w:rsidR="00976C99" w:rsidRDefault="00976C99" w:rsidP="000C02BB">
      <w:pPr>
        <w:pStyle w:val="libFootnote0"/>
        <w:rPr>
          <w:lang w:bidi="fa-IR"/>
        </w:rPr>
      </w:pPr>
      <w:r>
        <w:rPr>
          <w:rtl/>
          <w:lang w:bidi="fa-IR"/>
        </w:rPr>
        <w:t>(4) في النسخ الخطيّة والحجريّة : « عذر » بدل « غلا ». وما أثبتناه من المصدر.</w:t>
      </w:r>
    </w:p>
    <w:p w:rsidR="00976C99" w:rsidRDefault="00976C99" w:rsidP="000C02BB">
      <w:pPr>
        <w:pStyle w:val="libFootnote0"/>
        <w:rPr>
          <w:lang w:bidi="fa-IR"/>
        </w:rPr>
      </w:pPr>
      <w:r>
        <w:rPr>
          <w:rtl/>
          <w:lang w:bidi="fa-IR"/>
        </w:rPr>
        <w:t>(5) العزيز شرح الوجيز 5 : 542 ، روضة الطالبين 4 : 191.</w:t>
      </w:r>
    </w:p>
    <w:p w:rsidR="005B0B95" w:rsidRDefault="005B0B95" w:rsidP="000C02BB">
      <w:pPr>
        <w:pStyle w:val="libNormal"/>
        <w:rPr>
          <w:lang w:bidi="fa-IR"/>
        </w:rPr>
      </w:pPr>
      <w:r>
        <w:rPr>
          <w:lang w:bidi="fa-IR"/>
        </w:rPr>
        <w:br w:type="page"/>
      </w:r>
    </w:p>
    <w:p w:rsidR="00976C99" w:rsidRDefault="00976C99" w:rsidP="00DC378A">
      <w:pPr>
        <w:pStyle w:val="libNormal0"/>
        <w:rPr>
          <w:lang w:bidi="fa-IR"/>
        </w:rPr>
      </w:pPr>
      <w:r>
        <w:rPr>
          <w:rtl/>
          <w:lang w:bidi="fa-IR"/>
        </w:rPr>
        <w:lastRenderedPageBreak/>
        <w:t>دعاء</w:t>
      </w:r>
      <w:r w:rsidR="00DC378A">
        <w:rPr>
          <w:rFonts w:hint="cs"/>
          <w:rtl/>
          <w:lang w:bidi="fa-IR"/>
        </w:rPr>
        <w:t>ً</w:t>
      </w:r>
      <w:r>
        <w:rPr>
          <w:rtl/>
          <w:lang w:bidi="fa-IR"/>
        </w:rPr>
        <w:t xml:space="preserve"> لنفسه </w:t>
      </w:r>
      <w:r w:rsidR="00DC378A">
        <w:rPr>
          <w:rFonts w:hint="cs"/>
          <w:rtl/>
          <w:lang w:bidi="fa-IR"/>
        </w:rPr>
        <w:t>؛</w:t>
      </w:r>
      <w:r>
        <w:rPr>
          <w:rtl/>
          <w:lang w:bidi="fa-IR"/>
        </w:rPr>
        <w:t xml:space="preserve"> لأنّ الشقص يرجع إليه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وله قول</w:t>
      </w:r>
      <w:r w:rsidR="00DC378A">
        <w:rPr>
          <w:rFonts w:hint="cs"/>
          <w:rtl/>
          <w:lang w:bidi="fa-IR"/>
        </w:rPr>
        <w:t>ٌ</w:t>
      </w:r>
      <w:r>
        <w:rPr>
          <w:rtl/>
          <w:lang w:bidi="fa-IR"/>
        </w:rPr>
        <w:t xml:space="preserve"> آخ</w:t>
      </w:r>
      <w:r w:rsidR="00DC378A">
        <w:rPr>
          <w:rFonts w:hint="cs"/>
          <w:rtl/>
          <w:lang w:bidi="fa-IR"/>
        </w:rPr>
        <w:t>َ</w:t>
      </w:r>
      <w:r>
        <w:rPr>
          <w:rtl/>
          <w:lang w:bidi="fa-IR"/>
        </w:rPr>
        <w:t xml:space="preserve">ر : البطلان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قال غير ذلك ، فقد أخّر الشفعة لغير عذر.</w:t>
      </w:r>
    </w:p>
    <w:p w:rsidR="00976C99" w:rsidRDefault="00976C99" w:rsidP="00976C99">
      <w:pPr>
        <w:pStyle w:val="libNormal"/>
        <w:rPr>
          <w:lang w:bidi="fa-IR"/>
        </w:rPr>
      </w:pPr>
      <w:r>
        <w:rPr>
          <w:rtl/>
          <w:lang w:bidi="fa-IR"/>
        </w:rPr>
        <w:t>ولو قال عند لقائه : بك</w:t>
      </w:r>
      <w:r w:rsidR="00DC378A">
        <w:rPr>
          <w:rFonts w:hint="cs"/>
          <w:rtl/>
          <w:lang w:bidi="fa-IR"/>
        </w:rPr>
        <w:t>َ</w:t>
      </w:r>
      <w:r>
        <w:rPr>
          <w:rtl/>
          <w:lang w:bidi="fa-IR"/>
        </w:rPr>
        <w:t>م</w:t>
      </w:r>
      <w:r w:rsidR="00DC378A">
        <w:rPr>
          <w:rFonts w:hint="cs"/>
          <w:rtl/>
          <w:lang w:bidi="fa-IR"/>
        </w:rPr>
        <w:t>ْ</w:t>
      </w:r>
      <w:r>
        <w:rPr>
          <w:rtl/>
          <w:lang w:bidi="fa-IR"/>
        </w:rPr>
        <w:t xml:space="preserve"> اشتريته؟ لم تبطل شفعته </w:t>
      </w:r>
      <w:r w:rsidR="005B0B95">
        <w:rPr>
          <w:rtl/>
          <w:lang w:bidi="fa-IR"/>
        </w:rPr>
        <w:t>-</w:t>
      </w:r>
      <w:r>
        <w:rPr>
          <w:rtl/>
          <w:lang w:bidi="fa-IR"/>
        </w:rPr>
        <w:t xml:space="preserve"> وهو أحد قولي الشافعيّة </w:t>
      </w:r>
      <w:r w:rsidRPr="00373B9D">
        <w:rPr>
          <w:rStyle w:val="libFootnotenumChar"/>
          <w:rtl/>
        </w:rPr>
        <w:t>(3)</w:t>
      </w:r>
      <w:r>
        <w:rPr>
          <w:rtl/>
          <w:lang w:bidi="fa-IR"/>
        </w:rPr>
        <w:t xml:space="preserve"> </w:t>
      </w:r>
      <w:r w:rsidR="005B0B95">
        <w:rPr>
          <w:rtl/>
          <w:lang w:bidi="fa-IR"/>
        </w:rPr>
        <w:t>-</w:t>
      </w:r>
      <w:r>
        <w:rPr>
          <w:rtl/>
          <w:lang w:bidi="fa-IR"/>
        </w:rPr>
        <w:t xml:space="preserve"> لافتقاره إلى تحقّق ما أخذ به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الباقون : تبطل </w:t>
      </w:r>
      <w:r w:rsidR="00DC378A">
        <w:rPr>
          <w:rFonts w:hint="cs"/>
          <w:rtl/>
          <w:lang w:bidi="fa-IR"/>
        </w:rPr>
        <w:t>؛</w:t>
      </w:r>
      <w:r>
        <w:rPr>
          <w:rtl/>
          <w:lang w:bidi="fa-IR"/>
        </w:rPr>
        <w:t xml:space="preserve"> لأنّه تأخير ، لأنّ من حقّه أن يظهر الطلب ثمّ يبحث </w:t>
      </w:r>
      <w:r w:rsidRPr="00373B9D">
        <w:rPr>
          <w:rStyle w:val="libFootnotenumChar"/>
          <w:rtl/>
        </w:rPr>
        <w:t>(5)</w:t>
      </w:r>
      <w:r>
        <w:rPr>
          <w:rtl/>
          <w:lang w:bidi="fa-IR"/>
        </w:rPr>
        <w:t>.</w:t>
      </w:r>
    </w:p>
    <w:p w:rsidR="00976C99" w:rsidRDefault="00976C99" w:rsidP="00976C99">
      <w:pPr>
        <w:pStyle w:val="libNormal"/>
        <w:rPr>
          <w:lang w:bidi="fa-IR"/>
        </w:rPr>
      </w:pPr>
      <w:r>
        <w:rPr>
          <w:rtl/>
          <w:lang w:bidi="fa-IR"/>
        </w:rPr>
        <w:t>ولو قال : اشتريت رخيصا</w:t>
      </w:r>
      <w:r w:rsidR="00DC378A">
        <w:rPr>
          <w:rFonts w:hint="cs"/>
          <w:rtl/>
          <w:lang w:bidi="fa-IR"/>
        </w:rPr>
        <w:t>ً</w:t>
      </w:r>
      <w:r>
        <w:rPr>
          <w:rtl/>
          <w:lang w:bidi="fa-IR"/>
        </w:rPr>
        <w:t xml:space="preserve"> ، وما أشبهه ، بطلت شفعته </w:t>
      </w:r>
      <w:r w:rsidR="00DC378A">
        <w:rPr>
          <w:rFonts w:hint="cs"/>
          <w:rtl/>
          <w:lang w:bidi="fa-IR"/>
        </w:rPr>
        <w:t>؛</w:t>
      </w:r>
      <w:r>
        <w:rPr>
          <w:rtl/>
          <w:lang w:bidi="fa-IR"/>
        </w:rPr>
        <w:t xml:space="preserve"> لأنّه فضول.</w:t>
      </w:r>
    </w:p>
    <w:p w:rsidR="00DC378A" w:rsidRDefault="00976C99" w:rsidP="00976C99">
      <w:pPr>
        <w:pStyle w:val="libNormal"/>
        <w:rPr>
          <w:rtl/>
          <w:lang w:bidi="fa-IR"/>
        </w:rPr>
      </w:pPr>
      <w:bookmarkStart w:id="553" w:name="_Toc122782293"/>
      <w:bookmarkStart w:id="554" w:name="_Toc122782627"/>
      <w:r w:rsidRPr="007C41B2">
        <w:rPr>
          <w:rStyle w:val="Heading2Char"/>
          <w:rtl/>
        </w:rPr>
        <w:t>مسالة 789 :</w:t>
      </w:r>
      <w:bookmarkEnd w:id="553"/>
      <w:bookmarkEnd w:id="554"/>
      <w:r>
        <w:rPr>
          <w:rtl/>
          <w:lang w:bidi="fa-IR"/>
        </w:rPr>
        <w:t xml:space="preserve"> ولو لم يمض الشفيع إلى المشتري ومشى إلى الحاكم وطلب الشفعة‌ ، لم يكن مقصّرا</w:t>
      </w:r>
      <w:r w:rsidR="00DC378A">
        <w:rPr>
          <w:rFonts w:hint="cs"/>
          <w:rtl/>
          <w:lang w:bidi="fa-IR"/>
        </w:rPr>
        <w:t>ً</w:t>
      </w:r>
      <w:r>
        <w:rPr>
          <w:rtl/>
          <w:lang w:bidi="fa-IR"/>
        </w:rPr>
        <w:t xml:space="preserve"> في الطلب ، سواء ترك مطالبة المشتري مع حضوره أو غيبته.</w:t>
      </w:r>
    </w:p>
    <w:p w:rsidR="00976C99" w:rsidRDefault="00976C99" w:rsidP="00976C99">
      <w:pPr>
        <w:pStyle w:val="libNormal"/>
        <w:rPr>
          <w:lang w:bidi="fa-IR"/>
        </w:rPr>
      </w:pPr>
      <w:r>
        <w:rPr>
          <w:rtl/>
          <w:lang w:bidi="fa-IR"/>
        </w:rPr>
        <w:t>أمّا لو اقتصر على الإشهاد بالطلب ولم يمض إلى المشتري ولا إلى القاضي مع إمكانه ، قال الشيخ</w:t>
      </w:r>
      <w:r w:rsidR="00DC378A">
        <w:rPr>
          <w:rFonts w:hint="cs"/>
          <w:rtl/>
          <w:lang w:bidi="fa-IR"/>
        </w:rPr>
        <w:t xml:space="preserve"> </w:t>
      </w:r>
      <w:r w:rsidR="00E85DBE" w:rsidRPr="00E85DBE">
        <w:rPr>
          <w:rStyle w:val="libAlaemChar"/>
          <w:rtl/>
        </w:rPr>
        <w:t>رحمه‌الله</w:t>
      </w:r>
      <w:r>
        <w:rPr>
          <w:rtl/>
          <w:lang w:bidi="fa-IR"/>
        </w:rPr>
        <w:t xml:space="preserve"> : لا تبطل شفعته </w:t>
      </w:r>
      <w:r w:rsidR="00DC378A">
        <w:rPr>
          <w:rFonts w:hint="cs"/>
          <w:rtl/>
          <w:lang w:bidi="fa-IR"/>
        </w:rPr>
        <w:t>؛</w:t>
      </w:r>
      <w:r>
        <w:rPr>
          <w:rtl/>
          <w:lang w:bidi="fa-IR"/>
        </w:rPr>
        <w:t xml:space="preserve"> لعدم الدليل عليه </w:t>
      </w:r>
      <w:r w:rsidRPr="00373B9D">
        <w:rPr>
          <w:rStyle w:val="libFootnotenumChar"/>
          <w:rtl/>
        </w:rPr>
        <w:t>(6)</w:t>
      </w:r>
      <w:r>
        <w:rPr>
          <w:rtl/>
          <w:lang w:bidi="fa-IR"/>
        </w:rPr>
        <w:t xml:space="preserve"> ، وبه قال أبو حنيفة </w:t>
      </w:r>
      <w:r w:rsidRPr="00373B9D">
        <w:rPr>
          <w:rStyle w:val="libFootnotenumChar"/>
          <w:rtl/>
        </w:rPr>
        <w:t>(7)</w:t>
      </w:r>
      <w:r>
        <w:rPr>
          <w:rtl/>
          <w:lang w:bidi="fa-IR"/>
        </w:rPr>
        <w:t>.</w:t>
      </w:r>
    </w:p>
    <w:p w:rsidR="00976C99" w:rsidRDefault="00976C99" w:rsidP="00976C99">
      <w:pPr>
        <w:pStyle w:val="libNormal"/>
        <w:rPr>
          <w:lang w:bidi="fa-IR"/>
        </w:rPr>
      </w:pPr>
      <w:r>
        <w:rPr>
          <w:rtl/>
          <w:lang w:bidi="fa-IR"/>
        </w:rPr>
        <w:t>وقال الشافعي : يكون مقصّرا</w:t>
      </w:r>
      <w:r w:rsidR="00DC378A">
        <w:rPr>
          <w:rFonts w:hint="cs"/>
          <w:rtl/>
          <w:lang w:bidi="fa-IR"/>
        </w:rPr>
        <w:t>ً</w:t>
      </w:r>
      <w:r>
        <w:rPr>
          <w:rtl/>
          <w:lang w:bidi="fa-IR"/>
        </w:rPr>
        <w:t xml:space="preserve"> ، وبطلت شفعته </w:t>
      </w:r>
      <w:r w:rsidRPr="00373B9D">
        <w:rPr>
          <w:rStyle w:val="libFootnotenumChar"/>
          <w:rtl/>
        </w:rPr>
        <w:t>(8)</w:t>
      </w:r>
      <w:r>
        <w:rPr>
          <w:rtl/>
          <w:lang w:bidi="fa-IR"/>
        </w:rPr>
        <w:t>.</w:t>
      </w:r>
    </w:p>
    <w:p w:rsidR="00976C99" w:rsidRDefault="00976C99" w:rsidP="00976C99">
      <w:pPr>
        <w:pStyle w:val="libNormal"/>
        <w:rPr>
          <w:lang w:bidi="fa-IR"/>
        </w:rPr>
      </w:pPr>
      <w:r>
        <w:rPr>
          <w:rtl/>
          <w:lang w:bidi="fa-IR"/>
        </w:rPr>
        <w:t>ولو جهل البطلان ، كان عذرا</w:t>
      </w:r>
      <w:r w:rsidR="00DC378A">
        <w:rPr>
          <w:rFonts w:hint="cs"/>
          <w:rtl/>
          <w:lang w:bidi="fa-IR"/>
        </w:rPr>
        <w:t>ً</w:t>
      </w:r>
      <w:r>
        <w:rPr>
          <w:rtl/>
          <w:lang w:bidi="fa-IR"/>
        </w:rPr>
        <w:t xml:space="preserve"> ، ولم يكن مقصّرا</w:t>
      </w:r>
      <w:r w:rsidR="00DC378A">
        <w:rPr>
          <w:rFonts w:hint="cs"/>
          <w:rtl/>
          <w:lang w:bidi="fa-IR"/>
        </w:rPr>
        <w:t>ً</w:t>
      </w:r>
      <w:r>
        <w:rPr>
          <w:rtl/>
          <w:lang w:bidi="fa-IR"/>
        </w:rPr>
        <w:t xml:space="preserve"> ، كما لو جهل أصل‌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DC378A">
        <w:rPr>
          <w:rFonts w:hint="cs"/>
          <w:rtl/>
          <w:lang w:bidi="fa-IR"/>
        </w:rPr>
        <w:t xml:space="preserve"> - 3 )</w:t>
      </w:r>
      <w:r>
        <w:rPr>
          <w:rtl/>
          <w:lang w:bidi="fa-IR"/>
        </w:rPr>
        <w:t xml:space="preserve"> العزيز شرح الوجيز 5 : 542 ، روضة الطالبين 4 : 191.</w:t>
      </w:r>
    </w:p>
    <w:p w:rsidR="00976C99" w:rsidRDefault="00976C99" w:rsidP="000C02BB">
      <w:pPr>
        <w:pStyle w:val="libFootnote0"/>
        <w:rPr>
          <w:lang w:bidi="fa-IR"/>
        </w:rPr>
      </w:pPr>
      <w:r>
        <w:rPr>
          <w:rtl/>
          <w:lang w:bidi="fa-IR"/>
        </w:rPr>
        <w:t>(4) كذا ، والظاهر : « لافتقاره إلى تحقيق ما أخذه به ».</w:t>
      </w:r>
    </w:p>
    <w:p w:rsidR="00976C99" w:rsidRDefault="00976C99" w:rsidP="000C02BB">
      <w:pPr>
        <w:pStyle w:val="libFootnote0"/>
        <w:rPr>
          <w:lang w:bidi="fa-IR"/>
        </w:rPr>
      </w:pPr>
      <w:r>
        <w:rPr>
          <w:rtl/>
          <w:lang w:bidi="fa-IR"/>
        </w:rPr>
        <w:t>(5) العزيز شرح الوجيز 5 : 542 ، روضة الطالبين 4 : 191.</w:t>
      </w:r>
    </w:p>
    <w:p w:rsidR="00976C99" w:rsidRDefault="00976C99" w:rsidP="000C02BB">
      <w:pPr>
        <w:pStyle w:val="libFootnote0"/>
        <w:rPr>
          <w:lang w:bidi="fa-IR"/>
        </w:rPr>
      </w:pPr>
      <w:r>
        <w:rPr>
          <w:rtl/>
          <w:lang w:bidi="fa-IR"/>
        </w:rPr>
        <w:t>(6) الخلاف 3 : 456 ، المسألة 42.</w:t>
      </w:r>
    </w:p>
    <w:p w:rsidR="00976C99" w:rsidRDefault="00976C99" w:rsidP="000C02BB">
      <w:pPr>
        <w:pStyle w:val="libFootnote0"/>
        <w:rPr>
          <w:lang w:bidi="fa-IR"/>
        </w:rPr>
      </w:pPr>
      <w:r>
        <w:rPr>
          <w:rtl/>
          <w:lang w:bidi="fa-IR"/>
        </w:rPr>
        <w:t>(7) حكاه عنه الشيخ الطوسي في الخلاف 3 : 456 ، المسألة 42 ، وانظر : العزيز شرح الوجيز 5 : 540.</w:t>
      </w:r>
    </w:p>
    <w:p w:rsidR="00976C99" w:rsidRDefault="00976C99" w:rsidP="000C02BB">
      <w:pPr>
        <w:pStyle w:val="libFootnote0"/>
        <w:rPr>
          <w:lang w:bidi="fa-IR"/>
        </w:rPr>
      </w:pPr>
      <w:r>
        <w:rPr>
          <w:rtl/>
          <w:lang w:bidi="fa-IR"/>
        </w:rPr>
        <w:t>(8) العزيز شرح الوجيز 5 : 540 ، روضة الطالبين 4 : 190.</w:t>
      </w:r>
    </w:p>
    <w:p w:rsidR="005B0B95" w:rsidRDefault="005B0B95" w:rsidP="000C02BB">
      <w:pPr>
        <w:pStyle w:val="libNormal"/>
        <w:rPr>
          <w:lang w:bidi="fa-IR"/>
        </w:rPr>
      </w:pPr>
      <w:r>
        <w:rPr>
          <w:lang w:bidi="fa-IR"/>
        </w:rPr>
        <w:br w:type="page"/>
      </w:r>
    </w:p>
    <w:p w:rsidR="00976C99" w:rsidRDefault="00976C99" w:rsidP="00DC378A">
      <w:pPr>
        <w:pStyle w:val="libNormal0"/>
        <w:rPr>
          <w:lang w:bidi="fa-IR"/>
        </w:rPr>
      </w:pPr>
      <w:r>
        <w:rPr>
          <w:rtl/>
          <w:lang w:bidi="fa-IR"/>
        </w:rPr>
        <w:lastRenderedPageBreak/>
        <w:t>الشفعة.</w:t>
      </w:r>
    </w:p>
    <w:p w:rsidR="00976C99" w:rsidRDefault="00976C99" w:rsidP="00976C99">
      <w:pPr>
        <w:pStyle w:val="libNormal"/>
        <w:rPr>
          <w:lang w:bidi="fa-IR"/>
        </w:rPr>
      </w:pPr>
      <w:r>
        <w:rPr>
          <w:rtl/>
          <w:lang w:bidi="fa-IR"/>
        </w:rPr>
        <w:t>ولو كان المشتري غائبا</w:t>
      </w:r>
      <w:r w:rsidR="00DC378A">
        <w:rPr>
          <w:rFonts w:hint="cs"/>
          <w:rtl/>
          <w:lang w:bidi="fa-IR"/>
        </w:rPr>
        <w:t>ً</w:t>
      </w:r>
      <w:r>
        <w:rPr>
          <w:rtl/>
          <w:lang w:bidi="fa-IR"/>
        </w:rPr>
        <w:t xml:space="preserve"> ، رفع أمره إلى القاضي وأخذ ، ولم يكف الإشهاد.</w:t>
      </w:r>
    </w:p>
    <w:p w:rsidR="00976C99" w:rsidRDefault="00976C99" w:rsidP="00976C99">
      <w:pPr>
        <w:pStyle w:val="libNormal"/>
        <w:rPr>
          <w:lang w:bidi="fa-IR"/>
        </w:rPr>
      </w:pPr>
      <w:r>
        <w:rPr>
          <w:rtl/>
          <w:lang w:bidi="fa-IR"/>
        </w:rPr>
        <w:t>ولو لم يتمكّن من الرفع إلى المشتري ولا إلى القاضي ، كفاه الإشهاد على الطلب ، فإن تمكّن بعد ذلك من المضيّ إلى المشتري أو القاضي ، فالأقرب : عدم الاكتفاء بالإشهاد السابق ، فيكون مقصّرا</w:t>
      </w:r>
      <w:r w:rsidR="00DC378A">
        <w:rPr>
          <w:rFonts w:hint="cs"/>
          <w:rtl/>
          <w:lang w:bidi="fa-IR"/>
        </w:rPr>
        <w:t>ً</w:t>
      </w:r>
      <w:r>
        <w:rPr>
          <w:rtl/>
          <w:lang w:bidi="fa-IR"/>
        </w:rPr>
        <w:t xml:space="preserve"> لو لم يمض إلى أحدهما </w:t>
      </w:r>
      <w:r w:rsidR="00DC378A">
        <w:rPr>
          <w:rFonts w:hint="cs"/>
          <w:rtl/>
          <w:lang w:bidi="fa-IR"/>
        </w:rPr>
        <w:t>؛</w:t>
      </w:r>
      <w:r>
        <w:rPr>
          <w:rtl/>
          <w:lang w:bidi="fa-IR"/>
        </w:rPr>
        <w:t xml:space="preserve"> لأنّ الالتجاء إلى الإشهاد كان لعذر وقد زال.</w:t>
      </w:r>
    </w:p>
    <w:p w:rsidR="00976C99" w:rsidRDefault="00976C99" w:rsidP="00976C99">
      <w:pPr>
        <w:pStyle w:val="libNormal"/>
        <w:rPr>
          <w:lang w:bidi="fa-IR"/>
        </w:rPr>
      </w:pPr>
      <w:r>
        <w:rPr>
          <w:rtl/>
          <w:lang w:bidi="fa-IR"/>
        </w:rPr>
        <w:t xml:space="preserve">ولو لم يتمكّن من المضيّ إلى أحدهما ولا من الإشهاد ، فهل يؤمر أن يقول : تملّكت الشقص أو أخذته؟ الأقرب : ذلك </w:t>
      </w:r>
      <w:r w:rsidR="005777FA">
        <w:rPr>
          <w:rFonts w:hint="cs"/>
          <w:rtl/>
          <w:lang w:bidi="fa-IR"/>
        </w:rPr>
        <w:t>؛</w:t>
      </w:r>
      <w:r>
        <w:rPr>
          <w:rtl/>
          <w:lang w:bidi="fa-IR"/>
        </w:rPr>
        <w:t xml:space="preserve"> لأنّ الواجب الطلب</w:t>
      </w:r>
      <w:r w:rsidR="005777FA">
        <w:rPr>
          <w:rFonts w:hint="cs"/>
          <w:rtl/>
          <w:lang w:bidi="fa-IR"/>
        </w:rPr>
        <w:t>ُ</w:t>
      </w:r>
      <w:r>
        <w:rPr>
          <w:rtl/>
          <w:lang w:bidi="fa-IR"/>
        </w:rPr>
        <w:t xml:space="preserve"> عند القاضي أو المشتري ، فإذا فات القيد ، لم يسقط الآخ</w:t>
      </w:r>
      <w:r w:rsidR="005777FA">
        <w:rPr>
          <w:rFonts w:hint="cs"/>
          <w:rtl/>
          <w:lang w:bidi="fa-IR"/>
        </w:rPr>
        <w:t>َ</w:t>
      </w:r>
      <w:r>
        <w:rPr>
          <w:rtl/>
          <w:lang w:bidi="fa-IR"/>
        </w:rPr>
        <w:t>ر.</w:t>
      </w:r>
    </w:p>
    <w:p w:rsidR="00976C99" w:rsidRDefault="00976C99" w:rsidP="00976C99">
      <w:pPr>
        <w:pStyle w:val="libNormal"/>
        <w:rPr>
          <w:lang w:bidi="fa-IR"/>
        </w:rPr>
      </w:pPr>
      <w:r>
        <w:rPr>
          <w:rtl/>
          <w:lang w:bidi="fa-IR"/>
        </w:rPr>
        <w:t xml:space="preserve">وللشافعيّة وجهان </w:t>
      </w:r>
      <w:r w:rsidRPr="000C02BB">
        <w:rPr>
          <w:rStyle w:val="libFootnotenumChar"/>
          <w:rtl/>
        </w:rPr>
        <w:t>(1)</w:t>
      </w:r>
      <w:r>
        <w:rPr>
          <w:rtl/>
          <w:lang w:bidi="fa-IR"/>
        </w:rPr>
        <w:t>.</w:t>
      </w:r>
    </w:p>
    <w:p w:rsidR="00976C99" w:rsidRDefault="00976C99" w:rsidP="00976C99">
      <w:pPr>
        <w:pStyle w:val="libNormal"/>
        <w:rPr>
          <w:lang w:bidi="fa-IR"/>
        </w:rPr>
      </w:pPr>
      <w:bookmarkStart w:id="555" w:name="_Toc122782294"/>
      <w:bookmarkStart w:id="556" w:name="_Toc122782628"/>
      <w:r w:rsidRPr="007C41B2">
        <w:rPr>
          <w:rStyle w:val="Heading2Char"/>
          <w:rtl/>
        </w:rPr>
        <w:t>مسالة 790 :</w:t>
      </w:r>
      <w:bookmarkEnd w:id="555"/>
      <w:bookmarkEnd w:id="556"/>
      <w:r>
        <w:rPr>
          <w:rtl/>
          <w:lang w:bidi="fa-IR"/>
        </w:rPr>
        <w:t xml:space="preserve"> لا يجب الطلب في بلد المبايعة‌ ، فلو باع الشقص بمصر ثمّ وجد الشفيع المشتري بمصر</w:t>
      </w:r>
      <w:r w:rsidR="005777FA">
        <w:rPr>
          <w:rFonts w:hint="cs"/>
          <w:rtl/>
          <w:lang w:bidi="fa-IR"/>
        </w:rPr>
        <w:t>ٍ</w:t>
      </w:r>
      <w:r>
        <w:rPr>
          <w:rtl/>
          <w:lang w:bidi="fa-IR"/>
        </w:rPr>
        <w:t xml:space="preserve"> آخ</w:t>
      </w:r>
      <w:r w:rsidR="005777FA">
        <w:rPr>
          <w:rFonts w:hint="cs"/>
          <w:rtl/>
          <w:lang w:bidi="fa-IR"/>
        </w:rPr>
        <w:t>َ</w:t>
      </w:r>
      <w:r>
        <w:rPr>
          <w:rtl/>
          <w:lang w:bidi="fa-IR"/>
        </w:rPr>
        <w:t>ر فأخّر الطلب ف</w:t>
      </w:r>
      <w:r w:rsidR="00546BA0">
        <w:rPr>
          <w:rtl/>
          <w:lang w:bidi="fa-IR"/>
        </w:rPr>
        <w:t>لمـّا</w:t>
      </w:r>
      <w:r>
        <w:rPr>
          <w:rtl/>
          <w:lang w:bidi="fa-IR"/>
        </w:rPr>
        <w:t xml:space="preserve"> رجعا إلى مصره طال</w:t>
      </w:r>
      <w:r w:rsidR="005777FA">
        <w:rPr>
          <w:rFonts w:hint="cs"/>
          <w:rtl/>
          <w:lang w:bidi="fa-IR"/>
        </w:rPr>
        <w:t>َ</w:t>
      </w:r>
      <w:r>
        <w:rPr>
          <w:rtl/>
          <w:lang w:bidi="fa-IR"/>
        </w:rPr>
        <w:t>به بالشفعة ، لم يكن له ذلك ، وسقطت شفعته.</w:t>
      </w:r>
    </w:p>
    <w:p w:rsidR="00976C99" w:rsidRDefault="00976C99" w:rsidP="00976C99">
      <w:pPr>
        <w:pStyle w:val="libNormal"/>
        <w:rPr>
          <w:lang w:bidi="fa-IR"/>
        </w:rPr>
      </w:pPr>
      <w:r>
        <w:rPr>
          <w:rtl/>
          <w:lang w:bidi="fa-IR"/>
        </w:rPr>
        <w:t>فإن اعتذر الشفيع عن التأخير بأنّي إنّما تركت الطلب لآخذ في موضع الشفعة ، لم يكن ذلك عذرا</w:t>
      </w:r>
      <w:r w:rsidR="005777FA">
        <w:rPr>
          <w:rFonts w:hint="cs"/>
          <w:rtl/>
          <w:lang w:bidi="fa-IR"/>
        </w:rPr>
        <w:t>ً</w:t>
      </w:r>
      <w:r>
        <w:rPr>
          <w:rtl/>
          <w:lang w:bidi="fa-IR"/>
        </w:rPr>
        <w:t xml:space="preserve"> ، وقلنا له : ليس تقف المطالبة على تسليم الشقص ، فكان ينبغي أن تطلبها حال علمك بها ، فبطل حقّك </w:t>
      </w:r>
      <w:r w:rsidR="005777FA">
        <w:rPr>
          <w:rFonts w:hint="cs"/>
          <w:rtl/>
          <w:lang w:bidi="fa-IR"/>
        </w:rPr>
        <w:t>؛</w:t>
      </w:r>
      <w:r>
        <w:rPr>
          <w:rtl/>
          <w:lang w:bidi="fa-IR"/>
        </w:rPr>
        <w:t xml:space="preserve"> لاستغناء الأخذ عن الحضور عند الشقص.</w:t>
      </w:r>
    </w:p>
    <w:p w:rsidR="00976C99" w:rsidRDefault="00976C99" w:rsidP="00976C99">
      <w:pPr>
        <w:pStyle w:val="libNormal"/>
        <w:rPr>
          <w:lang w:bidi="fa-IR"/>
        </w:rPr>
      </w:pPr>
      <w:bookmarkStart w:id="557" w:name="_Toc122782295"/>
      <w:bookmarkStart w:id="558" w:name="_Toc122782629"/>
      <w:r w:rsidRPr="007C41B2">
        <w:rPr>
          <w:rStyle w:val="Heading2Char"/>
          <w:rtl/>
        </w:rPr>
        <w:t>مسالة 791 :</w:t>
      </w:r>
      <w:bookmarkEnd w:id="557"/>
      <w:bookmarkEnd w:id="558"/>
      <w:r>
        <w:rPr>
          <w:rtl/>
          <w:lang w:bidi="fa-IR"/>
        </w:rPr>
        <w:t xml:space="preserve"> لو أظهر المتبايعان أنّهما تبايعا بألف فترك الشفيع الشفعة فعفا أو توانى في الطلب ، ثمّ بان أنّهما تبايعاه بأقلّ من ذلك ، لم تسقط‌</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540 ، روضة الطالبين 4 : 190.</w:t>
      </w:r>
    </w:p>
    <w:p w:rsidR="005B0B95" w:rsidRDefault="005B0B95" w:rsidP="000C02BB">
      <w:pPr>
        <w:pStyle w:val="libNormal"/>
        <w:rPr>
          <w:lang w:bidi="fa-IR"/>
        </w:rPr>
      </w:pPr>
      <w:r>
        <w:rPr>
          <w:lang w:bidi="fa-IR"/>
        </w:rPr>
        <w:br w:type="page"/>
      </w:r>
    </w:p>
    <w:p w:rsidR="00976C99" w:rsidRDefault="00976C99" w:rsidP="005777FA">
      <w:pPr>
        <w:pStyle w:val="libNormal0"/>
        <w:rPr>
          <w:lang w:bidi="fa-IR"/>
        </w:rPr>
      </w:pPr>
      <w:r>
        <w:rPr>
          <w:rtl/>
          <w:lang w:bidi="fa-IR"/>
        </w:rPr>
        <w:lastRenderedPageBreak/>
        <w:t xml:space="preserve">الشفعة ، وكان للشفيع المطالبة بها </w:t>
      </w:r>
      <w:r w:rsidR="005777FA">
        <w:rPr>
          <w:rFonts w:hint="cs"/>
          <w:rtl/>
          <w:lang w:bidi="fa-IR"/>
        </w:rPr>
        <w:t>؛</w:t>
      </w:r>
      <w:r>
        <w:rPr>
          <w:rtl/>
          <w:lang w:bidi="fa-IR"/>
        </w:rPr>
        <w:t xml:space="preserve"> لاحتمال أن يكون الترك لأجل كثرة الثمن ، فإذا كان أقلّ منه ، رغب فيه ، فلم تسقط بذلك الترك شفعت</w:t>
      </w:r>
      <w:r w:rsidR="005777FA">
        <w:rPr>
          <w:rFonts w:hint="cs"/>
          <w:rtl/>
          <w:lang w:bidi="fa-IR"/>
        </w:rPr>
        <w:t>ُ</w:t>
      </w:r>
      <w:r>
        <w:rPr>
          <w:rtl/>
          <w:lang w:bidi="fa-IR"/>
        </w:rPr>
        <w:t>ه.</w:t>
      </w:r>
    </w:p>
    <w:p w:rsidR="00976C99" w:rsidRDefault="00976C99" w:rsidP="00976C99">
      <w:pPr>
        <w:pStyle w:val="libNormal"/>
        <w:rPr>
          <w:lang w:bidi="fa-IR"/>
        </w:rPr>
      </w:pPr>
      <w:r>
        <w:rPr>
          <w:rtl/>
          <w:lang w:bidi="fa-IR"/>
        </w:rPr>
        <w:t>وكذا لو بلغه أنّه باعه بالثمن المسمّى سهاما</w:t>
      </w:r>
      <w:r w:rsidR="005777FA">
        <w:rPr>
          <w:rFonts w:hint="cs"/>
          <w:rtl/>
          <w:lang w:bidi="fa-IR"/>
        </w:rPr>
        <w:t>ً</w:t>
      </w:r>
      <w:r>
        <w:rPr>
          <w:rtl/>
          <w:lang w:bidi="fa-IR"/>
        </w:rPr>
        <w:t xml:space="preserve"> قليلة ثمّ ظهر أنّها كثيرة.</w:t>
      </w:r>
    </w:p>
    <w:p w:rsidR="00976C99" w:rsidRDefault="00976C99" w:rsidP="00976C99">
      <w:pPr>
        <w:pStyle w:val="libNormal"/>
        <w:rPr>
          <w:lang w:bidi="fa-IR"/>
        </w:rPr>
      </w:pPr>
      <w:r>
        <w:rPr>
          <w:rtl/>
          <w:lang w:bidi="fa-IR"/>
        </w:rPr>
        <w:t xml:space="preserve">وكذا إذا كانا قد أظهرا أنّهما تبايعا ذلك بالدنانير ، فترك ثمّ بان أنّهما تبايعا ذلك بالدراهم ، تثبت الشفعة ، سواء كانت بقيمة الدراهم أو أكثر أو أقلّ </w:t>
      </w:r>
      <w:r w:rsidR="005B0B95">
        <w:rPr>
          <w:rtl/>
          <w:lang w:bidi="fa-IR"/>
        </w:rPr>
        <w:t>-</w:t>
      </w:r>
      <w:r>
        <w:rPr>
          <w:rtl/>
          <w:lang w:bidi="fa-IR"/>
        </w:rPr>
        <w:t xml:space="preserve"> وبه قال الشافعي وزفر </w:t>
      </w:r>
      <w:r w:rsidRPr="000C02BB">
        <w:rPr>
          <w:rStyle w:val="libFootnotenumChar"/>
          <w:rtl/>
        </w:rPr>
        <w:t>(1)</w:t>
      </w:r>
      <w:r>
        <w:rPr>
          <w:rtl/>
          <w:lang w:bidi="fa-IR"/>
        </w:rPr>
        <w:t xml:space="preserve"> </w:t>
      </w:r>
      <w:r w:rsidR="005B0B95">
        <w:rPr>
          <w:rtl/>
          <w:lang w:bidi="fa-IR"/>
        </w:rPr>
        <w:t>-</w:t>
      </w:r>
      <w:r>
        <w:rPr>
          <w:rtl/>
          <w:lang w:bidi="fa-IR"/>
        </w:rPr>
        <w:t xml:space="preserve"> لأنّه قد يكون له غرض في ذلك بأن يكون مالكا</w:t>
      </w:r>
      <w:r w:rsidR="005777FA">
        <w:rPr>
          <w:rFonts w:hint="cs"/>
          <w:rtl/>
          <w:lang w:bidi="fa-IR"/>
        </w:rPr>
        <w:t>ً</w:t>
      </w:r>
      <w:r>
        <w:rPr>
          <w:rtl/>
          <w:lang w:bidi="fa-IR"/>
        </w:rPr>
        <w:t xml:space="preserve"> لأحد النقدين دون الذي وقع التبايع به.</w:t>
      </w:r>
    </w:p>
    <w:p w:rsidR="00976C99" w:rsidRDefault="00976C99" w:rsidP="00976C99">
      <w:pPr>
        <w:pStyle w:val="libNormal"/>
        <w:rPr>
          <w:lang w:bidi="fa-IR"/>
        </w:rPr>
      </w:pPr>
      <w:r>
        <w:rPr>
          <w:rtl/>
          <w:lang w:bidi="fa-IR"/>
        </w:rPr>
        <w:t>وقال أبو حنيفة وأبو يوسف ومحمّد : إذا كانت قيمتهما سواء</w:t>
      </w:r>
      <w:r w:rsidR="005777FA">
        <w:rPr>
          <w:rFonts w:hint="cs"/>
          <w:rtl/>
          <w:lang w:bidi="fa-IR"/>
        </w:rPr>
        <w:t>ً</w:t>
      </w:r>
      <w:r>
        <w:rPr>
          <w:rtl/>
          <w:lang w:bidi="fa-IR"/>
        </w:rPr>
        <w:t xml:space="preserve"> ، سقطت شفعته </w:t>
      </w:r>
      <w:r w:rsidR="005B0B95">
        <w:rPr>
          <w:rtl/>
          <w:lang w:bidi="fa-IR"/>
        </w:rPr>
        <w:t>-</w:t>
      </w:r>
      <w:r>
        <w:rPr>
          <w:rtl/>
          <w:lang w:bidi="fa-IR"/>
        </w:rPr>
        <w:t xml:space="preserve"> وبه قال بعض الشافعيّة </w:t>
      </w:r>
      <w:r w:rsidR="005B0B95">
        <w:rPr>
          <w:rtl/>
          <w:lang w:bidi="fa-IR"/>
        </w:rPr>
        <w:t>-</w:t>
      </w:r>
      <w:r>
        <w:rPr>
          <w:rtl/>
          <w:lang w:bidi="fa-IR"/>
        </w:rPr>
        <w:t xml:space="preserve"> لأنّهما يجريان مجرى الجنس الواحد </w:t>
      </w:r>
      <w:r w:rsidRPr="00373B9D">
        <w:rPr>
          <w:rStyle w:val="libFootnotenumChar"/>
          <w:rtl/>
        </w:rPr>
        <w:t>(2)</w:t>
      </w:r>
      <w:r>
        <w:rPr>
          <w:rtl/>
          <w:lang w:bidi="fa-IR"/>
        </w:rPr>
        <w:t>.</w:t>
      </w:r>
    </w:p>
    <w:p w:rsidR="00976C99" w:rsidRDefault="00976C99" w:rsidP="00976C99">
      <w:pPr>
        <w:pStyle w:val="libNormal"/>
        <w:rPr>
          <w:lang w:bidi="fa-IR"/>
        </w:rPr>
      </w:pPr>
      <w:r>
        <w:rPr>
          <w:rtl/>
          <w:lang w:bidi="fa-IR"/>
        </w:rPr>
        <w:t>وكذا إن أظهرا له أنّ زيدا</w:t>
      </w:r>
      <w:r w:rsidR="005777FA">
        <w:rPr>
          <w:rFonts w:hint="cs"/>
          <w:rtl/>
          <w:lang w:bidi="fa-IR"/>
        </w:rPr>
        <w:t>ً</w:t>
      </w:r>
      <w:r>
        <w:rPr>
          <w:rtl/>
          <w:lang w:bidi="fa-IR"/>
        </w:rPr>
        <w:t xml:space="preserve"> اشتراها ، فترك الشفعة فبان</w:t>
      </w:r>
      <w:r w:rsidR="005777FA">
        <w:rPr>
          <w:rFonts w:hint="cs"/>
          <w:rtl/>
          <w:lang w:bidi="fa-IR"/>
        </w:rPr>
        <w:t>َ</w:t>
      </w:r>
      <w:r>
        <w:rPr>
          <w:rtl/>
          <w:lang w:bidi="fa-IR"/>
        </w:rPr>
        <w:t xml:space="preserve"> أنّ المشتري عمرو وأنّ زيدا</w:t>
      </w:r>
      <w:r w:rsidR="005777FA">
        <w:rPr>
          <w:rFonts w:hint="cs"/>
          <w:rtl/>
          <w:lang w:bidi="fa-IR"/>
        </w:rPr>
        <w:t>ً</w:t>
      </w:r>
      <w:r>
        <w:rPr>
          <w:rtl/>
          <w:lang w:bidi="fa-IR"/>
        </w:rPr>
        <w:t xml:space="preserve"> كان وكيلا</w:t>
      </w:r>
      <w:r w:rsidR="005777FA">
        <w:rPr>
          <w:rFonts w:hint="cs"/>
          <w:rtl/>
          <w:lang w:bidi="fa-IR"/>
        </w:rPr>
        <w:t>ً</w:t>
      </w:r>
      <w:r>
        <w:rPr>
          <w:rtl/>
          <w:lang w:bidi="fa-IR"/>
        </w:rPr>
        <w:t xml:space="preserve"> لعمرو ، لم تبطل الشفعة ، وكان له المطالبة بها </w:t>
      </w:r>
      <w:r w:rsidR="005777FA">
        <w:rPr>
          <w:rFonts w:hint="cs"/>
          <w:rtl/>
          <w:lang w:bidi="fa-IR"/>
        </w:rPr>
        <w:t>؛</w:t>
      </w:r>
      <w:r>
        <w:rPr>
          <w:rtl/>
          <w:lang w:bidi="fa-IR"/>
        </w:rPr>
        <w:t xml:space="preserve"> لاحتمال أن يكون يرضى بشركة زيد ولا يرضى بشركة عمرو.</w:t>
      </w:r>
    </w:p>
    <w:p w:rsidR="00976C99" w:rsidRDefault="00976C99" w:rsidP="00976C99">
      <w:pPr>
        <w:pStyle w:val="libNormal"/>
        <w:rPr>
          <w:lang w:bidi="fa-IR"/>
        </w:rPr>
      </w:pPr>
      <w:r>
        <w:rPr>
          <w:rtl/>
          <w:lang w:bidi="fa-IR"/>
        </w:rPr>
        <w:t>ولو ظهر كذب نوع الثمن ، فقال : اشتريته بدراهم راضيّة ، فترك الشفعة فظهر أنّه اشترى بدراهم رضويّة ، لم تبطل شفعته ، وكان له الطلب.</w:t>
      </w:r>
    </w:p>
    <w:p w:rsidR="00976C99" w:rsidRDefault="00976C99" w:rsidP="00976C99">
      <w:pPr>
        <w:pStyle w:val="libNormal"/>
        <w:rPr>
          <w:lang w:bidi="fa-IR"/>
        </w:rPr>
      </w:pPr>
      <w:r>
        <w:rPr>
          <w:rtl/>
          <w:lang w:bidi="fa-IR"/>
        </w:rPr>
        <w:t xml:space="preserve">وكذا لو </w:t>
      </w:r>
      <w:r w:rsidR="005777FA">
        <w:rPr>
          <w:rFonts w:hint="cs"/>
          <w:rtl/>
          <w:lang w:bidi="fa-IR"/>
        </w:rPr>
        <w:t>اُ</w:t>
      </w:r>
      <w:r>
        <w:rPr>
          <w:rtl/>
          <w:lang w:bidi="fa-IR"/>
        </w:rPr>
        <w:t>خبر بأنّ المشتري اشترى النصف بمائة ، فترك الشفيع ثمّ‌</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4 : 353 ، حلية العلماء 5 : 298 </w:t>
      </w:r>
      <w:r w:rsidR="005B0B95">
        <w:rPr>
          <w:rtl/>
          <w:lang w:bidi="fa-IR"/>
        </w:rPr>
        <w:t>-</w:t>
      </w:r>
      <w:r>
        <w:rPr>
          <w:rtl/>
          <w:lang w:bidi="fa-IR"/>
        </w:rPr>
        <w:t xml:space="preserve"> 299 ، العزيز شرح الوجيز 5 : 541 </w:t>
      </w:r>
      <w:r w:rsidR="005B0B95">
        <w:rPr>
          <w:rtl/>
          <w:lang w:bidi="fa-IR"/>
        </w:rPr>
        <w:t>-</w:t>
      </w:r>
      <w:r>
        <w:rPr>
          <w:rtl/>
          <w:lang w:bidi="fa-IR"/>
        </w:rPr>
        <w:t xml:space="preserve"> 542 ، روضة الطالبين 4 : 190 ، بدائع الصنائع 5 : 19 ، الاختيار لتعليل المختار 2 : 542 ، المغني 5 : 481 ، الشرح الكبير 5 : 479.</w:t>
      </w:r>
    </w:p>
    <w:p w:rsidR="00976C99" w:rsidRDefault="00976C99" w:rsidP="000C02BB">
      <w:pPr>
        <w:pStyle w:val="libFootnote0"/>
        <w:rPr>
          <w:lang w:bidi="fa-IR"/>
        </w:rPr>
      </w:pPr>
      <w:r>
        <w:rPr>
          <w:rtl/>
          <w:lang w:bidi="fa-IR"/>
        </w:rPr>
        <w:t xml:space="preserve">(2) بدائع الصنائع 5 : 19 ، الاختيار لتعليل المختار 2 : 73 </w:t>
      </w:r>
      <w:r w:rsidR="005B0B95">
        <w:rPr>
          <w:rtl/>
          <w:lang w:bidi="fa-IR"/>
        </w:rPr>
        <w:t>-</w:t>
      </w:r>
      <w:r>
        <w:rPr>
          <w:rtl/>
          <w:lang w:bidi="fa-IR"/>
        </w:rPr>
        <w:t xml:space="preserve"> 74 ، حلية العلماء 5 : 299 ، العزيز شرح الوجيز 5 : 542 ، روضة الطالبين 4 : 190 </w:t>
      </w:r>
      <w:r w:rsidR="005B0B95">
        <w:rPr>
          <w:rtl/>
          <w:lang w:bidi="fa-IR"/>
        </w:rPr>
        <w:t>-</w:t>
      </w:r>
      <w:r>
        <w:rPr>
          <w:rtl/>
          <w:lang w:bidi="fa-IR"/>
        </w:rPr>
        <w:t xml:space="preserve"> 191 ، المغني 5 : 481 ، الشرح الكبير 5 : 479.</w:t>
      </w:r>
    </w:p>
    <w:p w:rsidR="000C02BB" w:rsidRDefault="005B0B95" w:rsidP="000C02BB">
      <w:pPr>
        <w:pStyle w:val="libNormal"/>
        <w:rPr>
          <w:lang w:bidi="fa-IR"/>
        </w:rPr>
      </w:pPr>
      <w:r>
        <w:rPr>
          <w:lang w:bidi="fa-IR"/>
        </w:rPr>
        <w:br w:type="page"/>
      </w:r>
    </w:p>
    <w:p w:rsidR="00976C99" w:rsidRDefault="00976C99" w:rsidP="008B55E3">
      <w:pPr>
        <w:pStyle w:val="libNormal0"/>
        <w:rPr>
          <w:lang w:bidi="fa-IR"/>
        </w:rPr>
      </w:pPr>
      <w:r>
        <w:rPr>
          <w:rtl/>
          <w:lang w:bidi="fa-IR"/>
        </w:rPr>
        <w:lastRenderedPageBreak/>
        <w:t>بان</w:t>
      </w:r>
      <w:r w:rsidR="008B55E3">
        <w:rPr>
          <w:rFonts w:hint="cs"/>
          <w:rtl/>
          <w:lang w:bidi="fa-IR"/>
        </w:rPr>
        <w:t>َ</w:t>
      </w:r>
      <w:r>
        <w:rPr>
          <w:rtl/>
          <w:lang w:bidi="fa-IR"/>
        </w:rPr>
        <w:t xml:space="preserve"> </w:t>
      </w:r>
      <w:r w:rsidRPr="000C02BB">
        <w:rPr>
          <w:rStyle w:val="libFootnotenumChar"/>
          <w:rtl/>
        </w:rPr>
        <w:t>(1)</w:t>
      </w:r>
      <w:r>
        <w:rPr>
          <w:rtl/>
          <w:lang w:bidi="fa-IR"/>
        </w:rPr>
        <w:t xml:space="preserve"> أنّه اشترى الربع بخمسين أو بالعكس ، تثبت الشفعة </w:t>
      </w:r>
      <w:r w:rsidR="008B55E3">
        <w:rPr>
          <w:rFonts w:hint="cs"/>
          <w:rtl/>
          <w:lang w:bidi="fa-IR"/>
        </w:rPr>
        <w:t>؛</w:t>
      </w:r>
      <w:r>
        <w:rPr>
          <w:rtl/>
          <w:lang w:bidi="fa-IR"/>
        </w:rPr>
        <w:t xml:space="preserve"> لأنّه قد يكون له غرض في القليل ، وقد يكون له أيضا</w:t>
      </w:r>
      <w:r w:rsidR="008B55E3">
        <w:rPr>
          <w:rFonts w:hint="cs"/>
          <w:rtl/>
          <w:lang w:bidi="fa-IR"/>
        </w:rPr>
        <w:t>ً</w:t>
      </w:r>
      <w:r>
        <w:rPr>
          <w:rtl/>
          <w:lang w:bidi="fa-IR"/>
        </w:rPr>
        <w:t xml:space="preserve"> غرض في الكثير.</w:t>
      </w:r>
    </w:p>
    <w:p w:rsidR="00976C99" w:rsidRDefault="00976C99" w:rsidP="00976C99">
      <w:pPr>
        <w:pStyle w:val="libNormal"/>
        <w:rPr>
          <w:lang w:bidi="fa-IR"/>
        </w:rPr>
      </w:pPr>
      <w:r>
        <w:rPr>
          <w:rtl/>
          <w:lang w:bidi="fa-IR"/>
        </w:rPr>
        <w:t>وكذا لو قيل له : باع كلّ نصيبه ، فترك ثمّ ظهر بعضه أو بالعكس ، أو أنّه باعه بثمن</w:t>
      </w:r>
      <w:r w:rsidR="008B55E3">
        <w:rPr>
          <w:rFonts w:hint="cs"/>
          <w:rtl/>
          <w:lang w:bidi="fa-IR"/>
        </w:rPr>
        <w:t>ٍ</w:t>
      </w:r>
      <w:r>
        <w:rPr>
          <w:rtl/>
          <w:lang w:bidi="fa-IR"/>
        </w:rPr>
        <w:t xml:space="preserve"> حالّ ، فترك ثمّ ظهر أنّه مؤجّل ، أو أنّه باعه إلى شهر ، فترك فظهر أنّه إلى شهرين أو بالعكس ، أو أنّه باع رجلين فبان</w:t>
      </w:r>
      <w:r w:rsidR="008B55E3">
        <w:rPr>
          <w:rFonts w:hint="cs"/>
          <w:rtl/>
          <w:lang w:bidi="fa-IR"/>
        </w:rPr>
        <w:t>َ</w:t>
      </w:r>
      <w:r>
        <w:rPr>
          <w:rtl/>
          <w:lang w:bidi="fa-IR"/>
        </w:rPr>
        <w:t xml:space="preserve"> رجلا</w:t>
      </w:r>
      <w:r w:rsidR="008B55E3">
        <w:rPr>
          <w:rFonts w:hint="cs"/>
          <w:rtl/>
          <w:lang w:bidi="fa-IR"/>
        </w:rPr>
        <w:t>ً</w:t>
      </w:r>
      <w:r>
        <w:rPr>
          <w:rtl/>
          <w:lang w:bidi="fa-IR"/>
        </w:rPr>
        <w:t xml:space="preserve"> أو بالعكس ، فترك الشفعة قبل ظهور الحال ، لم تبطل الشفعة </w:t>
      </w:r>
      <w:r w:rsidR="008B55E3">
        <w:rPr>
          <w:rFonts w:hint="cs"/>
          <w:rtl/>
          <w:lang w:bidi="fa-IR"/>
        </w:rPr>
        <w:t>؛</w:t>
      </w:r>
      <w:r>
        <w:rPr>
          <w:rtl/>
          <w:lang w:bidi="fa-IR"/>
        </w:rPr>
        <w:t xml:space="preserve"> لاختلاف الغرض بذلك.</w:t>
      </w:r>
    </w:p>
    <w:p w:rsidR="00976C99" w:rsidRDefault="00976C99" w:rsidP="00976C99">
      <w:pPr>
        <w:pStyle w:val="libNormal"/>
        <w:rPr>
          <w:lang w:bidi="fa-IR"/>
        </w:rPr>
      </w:pPr>
      <w:r>
        <w:rPr>
          <w:rtl/>
          <w:lang w:bidi="fa-IR"/>
        </w:rPr>
        <w:t xml:space="preserve">ولو ظهر بأنّ الثمن عشرة ، فترك الشفعة ثمّ ظهر أنّ الثمن عشرون </w:t>
      </w:r>
      <w:r w:rsidRPr="00373B9D">
        <w:rPr>
          <w:rStyle w:val="libFootnotenumChar"/>
          <w:rtl/>
        </w:rPr>
        <w:t>(2)</w:t>
      </w:r>
      <w:r>
        <w:rPr>
          <w:rtl/>
          <w:lang w:bidi="fa-IR"/>
        </w:rPr>
        <w:t xml:space="preserve"> ، أو </w:t>
      </w:r>
      <w:r w:rsidR="008B55E3">
        <w:rPr>
          <w:rFonts w:hint="cs"/>
          <w:rtl/>
          <w:lang w:bidi="fa-IR"/>
        </w:rPr>
        <w:t>اُ</w:t>
      </w:r>
      <w:r>
        <w:rPr>
          <w:rtl/>
          <w:lang w:bidi="fa-IR"/>
        </w:rPr>
        <w:t xml:space="preserve">خبر بأنّ الثمن مؤجّل </w:t>
      </w:r>
      <w:r w:rsidRPr="00373B9D">
        <w:rPr>
          <w:rStyle w:val="libFootnotenumChar"/>
          <w:rtl/>
        </w:rPr>
        <w:t>(3)</w:t>
      </w:r>
      <w:r>
        <w:rPr>
          <w:rtl/>
          <w:lang w:bidi="fa-IR"/>
        </w:rPr>
        <w:t xml:space="preserve"> ، فترك فبان</w:t>
      </w:r>
      <w:r w:rsidR="008B55E3">
        <w:rPr>
          <w:rFonts w:hint="cs"/>
          <w:rtl/>
          <w:lang w:bidi="fa-IR"/>
        </w:rPr>
        <w:t>َ</w:t>
      </w:r>
      <w:r>
        <w:rPr>
          <w:rtl/>
          <w:lang w:bidi="fa-IR"/>
        </w:rPr>
        <w:t xml:space="preserve"> حال</w:t>
      </w:r>
      <w:r w:rsidR="008B55E3">
        <w:rPr>
          <w:rFonts w:hint="cs"/>
          <w:rtl/>
          <w:lang w:bidi="fa-IR"/>
        </w:rPr>
        <w:t>ّ</w:t>
      </w:r>
      <w:r>
        <w:rPr>
          <w:rtl/>
          <w:lang w:bidi="fa-IR"/>
        </w:rPr>
        <w:t>ا ، أو أنّ المبيع الجميع</w:t>
      </w:r>
      <w:r w:rsidR="008B55E3">
        <w:rPr>
          <w:rFonts w:hint="cs"/>
          <w:rtl/>
          <w:lang w:bidi="fa-IR"/>
        </w:rPr>
        <w:t>ُ</w:t>
      </w:r>
      <w:r>
        <w:rPr>
          <w:rtl/>
          <w:lang w:bidi="fa-IR"/>
        </w:rPr>
        <w:t xml:space="preserve"> بألف فبان</w:t>
      </w:r>
      <w:r w:rsidR="008B55E3">
        <w:rPr>
          <w:rFonts w:hint="cs"/>
          <w:rtl/>
          <w:lang w:bidi="fa-IR"/>
        </w:rPr>
        <w:t>َ</w:t>
      </w:r>
      <w:r>
        <w:rPr>
          <w:rtl/>
          <w:lang w:bidi="fa-IR"/>
        </w:rPr>
        <w:t xml:space="preserve"> أنّ البعض بألف ، بطل حقّه من الشفعة قطعا</w:t>
      </w:r>
      <w:r w:rsidR="008B55E3">
        <w:rPr>
          <w:rFonts w:hint="cs"/>
          <w:rtl/>
          <w:lang w:bidi="fa-IR"/>
        </w:rPr>
        <w:t>ً</w:t>
      </w:r>
      <w:r>
        <w:rPr>
          <w:rtl/>
          <w:lang w:bidi="fa-IR"/>
        </w:rPr>
        <w:t>.</w:t>
      </w:r>
    </w:p>
    <w:p w:rsidR="00976C99" w:rsidRDefault="00976C99" w:rsidP="00976C99">
      <w:pPr>
        <w:pStyle w:val="libNormal"/>
        <w:rPr>
          <w:lang w:bidi="fa-IR"/>
        </w:rPr>
      </w:pPr>
      <w:r>
        <w:rPr>
          <w:rtl/>
          <w:lang w:bidi="fa-IR"/>
        </w:rPr>
        <w:t xml:space="preserve">ولو أخبر </w:t>
      </w:r>
      <w:r w:rsidRPr="00373B9D">
        <w:rPr>
          <w:rStyle w:val="libFootnotenumChar"/>
          <w:rtl/>
        </w:rPr>
        <w:t>(4)</w:t>
      </w:r>
      <w:r>
        <w:rPr>
          <w:rtl/>
          <w:lang w:bidi="fa-IR"/>
        </w:rPr>
        <w:t xml:space="preserve"> أنّه اشترى النصف بمائة ، فترك الشفعة ثمّ ظهر أنّه اشترى الربع بخمسين أو بالعكس ، تثبت الشفعة </w:t>
      </w:r>
      <w:r w:rsidR="008B55E3">
        <w:rPr>
          <w:rFonts w:hint="cs"/>
          <w:rtl/>
          <w:lang w:bidi="fa-IR"/>
        </w:rPr>
        <w:t>؛</w:t>
      </w:r>
      <w:r>
        <w:rPr>
          <w:rtl/>
          <w:lang w:bidi="fa-IR"/>
        </w:rPr>
        <w:t xml:space="preserve"> لأنّه قد يكون له غرض في القليل أو الكثير.</w:t>
      </w:r>
    </w:p>
    <w:p w:rsidR="00976C99" w:rsidRDefault="00976C99" w:rsidP="00976C99">
      <w:pPr>
        <w:pStyle w:val="libNormal"/>
        <w:rPr>
          <w:lang w:bidi="fa-IR"/>
        </w:rPr>
      </w:pPr>
      <w:r>
        <w:rPr>
          <w:rtl/>
          <w:lang w:bidi="fa-IR"/>
        </w:rPr>
        <w:t xml:space="preserve">ولو بلغه </w:t>
      </w:r>
      <w:r w:rsidRPr="00373B9D">
        <w:rPr>
          <w:rStyle w:val="libFootnotenumChar"/>
          <w:rtl/>
        </w:rPr>
        <w:t>(5)</w:t>
      </w:r>
      <w:r>
        <w:rPr>
          <w:rtl/>
          <w:lang w:bidi="fa-IR"/>
        </w:rPr>
        <w:t xml:space="preserve"> أنّ المشتري واحد ، فترك الشفعة ثمّ ظهر أنّه ذلك الواحد وآخر ، فله الشفعة من كلّ منهما ومن أحدهما إن قلنا بثبوت الشفعة مع الكثرة ، لأنّه ترك الذي ترك له على أنّه اشترى الجميع ، فإذا كان اشترى البعض ، تثبت له ، وأمّا الآخ</w:t>
      </w:r>
      <w:r w:rsidR="008B55E3">
        <w:rPr>
          <w:rFonts w:hint="cs"/>
          <w:rtl/>
          <w:lang w:bidi="fa-IR"/>
        </w:rPr>
        <w:t>َ</w:t>
      </w:r>
      <w:r>
        <w:rPr>
          <w:rtl/>
          <w:lang w:bidi="fa-IR"/>
        </w:rPr>
        <w:t>ر فلم يتركه له.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الطبعة الحجريّة : « ظهر » بدل « بان ».</w:t>
      </w:r>
    </w:p>
    <w:p w:rsidR="00976C99" w:rsidRDefault="00976C99" w:rsidP="000C02BB">
      <w:pPr>
        <w:pStyle w:val="libFootnote0"/>
        <w:rPr>
          <w:lang w:bidi="fa-IR"/>
        </w:rPr>
      </w:pPr>
      <w:r>
        <w:rPr>
          <w:rtl/>
          <w:lang w:bidi="fa-IR"/>
        </w:rPr>
        <w:t>(2) في النسخ الخطّيّة والحجريّة : « عشرين ». والصحيح ما أثبتناه.</w:t>
      </w:r>
    </w:p>
    <w:p w:rsidR="00976C99" w:rsidRDefault="00976C99" w:rsidP="000C02BB">
      <w:pPr>
        <w:pStyle w:val="libFootnote0"/>
        <w:rPr>
          <w:lang w:bidi="fa-IR"/>
        </w:rPr>
      </w:pPr>
      <w:r>
        <w:rPr>
          <w:rtl/>
          <w:lang w:bidi="fa-IR"/>
        </w:rPr>
        <w:t>(3) في النسخ الخطّيّة والحجريّة : « مؤجّلا</w:t>
      </w:r>
      <w:r w:rsidR="008B55E3">
        <w:rPr>
          <w:rFonts w:hint="cs"/>
          <w:rtl/>
          <w:lang w:bidi="fa-IR"/>
        </w:rPr>
        <w:t>ً</w:t>
      </w:r>
      <w:r>
        <w:rPr>
          <w:rtl/>
          <w:lang w:bidi="fa-IR"/>
        </w:rPr>
        <w:t xml:space="preserve"> » بالنصب.</w:t>
      </w:r>
    </w:p>
    <w:p w:rsidR="00976C99" w:rsidRDefault="00976C99" w:rsidP="000C02BB">
      <w:pPr>
        <w:pStyle w:val="libFootnote0"/>
        <w:rPr>
          <w:lang w:bidi="fa-IR"/>
        </w:rPr>
      </w:pPr>
      <w:r>
        <w:rPr>
          <w:rtl/>
          <w:lang w:bidi="fa-IR"/>
        </w:rPr>
        <w:t>(4) تقدّم هذا الفرع آنفا بعد قوله : « ولو ظهر كذب .. كان له طلب ».</w:t>
      </w:r>
    </w:p>
    <w:p w:rsidR="00976C99" w:rsidRDefault="00976C99" w:rsidP="000C02BB">
      <w:pPr>
        <w:pStyle w:val="libFootnote0"/>
        <w:rPr>
          <w:lang w:bidi="fa-IR"/>
        </w:rPr>
      </w:pPr>
      <w:r>
        <w:rPr>
          <w:rtl/>
          <w:lang w:bidi="fa-IR"/>
        </w:rPr>
        <w:t>(5) تقدّم هذا الفرع آنفا</w:t>
      </w:r>
      <w:r w:rsidR="008B55E3">
        <w:rPr>
          <w:rFonts w:hint="cs"/>
          <w:rtl/>
          <w:lang w:bidi="fa-IR"/>
        </w:rPr>
        <w:t>ً</w:t>
      </w:r>
      <w:r>
        <w:rPr>
          <w:rtl/>
          <w:lang w:bidi="fa-IR"/>
        </w:rPr>
        <w:t xml:space="preserve"> عند قوله : « .. أو أنّه باع .. أو بالعكس ».</w:t>
      </w:r>
    </w:p>
    <w:p w:rsidR="000C02BB" w:rsidRDefault="005B0B95" w:rsidP="000C02BB">
      <w:pPr>
        <w:pStyle w:val="libNormal"/>
        <w:rPr>
          <w:lang w:bidi="fa-IR"/>
        </w:rPr>
      </w:pPr>
      <w:r>
        <w:rPr>
          <w:lang w:bidi="fa-IR"/>
        </w:rPr>
        <w:br w:type="page"/>
      </w:r>
    </w:p>
    <w:p w:rsidR="00976C99" w:rsidRDefault="00976C99" w:rsidP="00976C99">
      <w:pPr>
        <w:pStyle w:val="libNormal"/>
        <w:rPr>
          <w:lang w:bidi="fa-IR"/>
        </w:rPr>
      </w:pPr>
      <w:bookmarkStart w:id="559" w:name="_Toc122782296"/>
      <w:bookmarkStart w:id="560" w:name="_Toc122782630"/>
      <w:r w:rsidRPr="007C41B2">
        <w:rPr>
          <w:rStyle w:val="Heading2Char"/>
          <w:rtl/>
        </w:rPr>
        <w:lastRenderedPageBreak/>
        <w:t>مسالة 792 :</w:t>
      </w:r>
      <w:bookmarkEnd w:id="559"/>
      <w:bookmarkEnd w:id="560"/>
      <w:r>
        <w:rPr>
          <w:rtl/>
          <w:lang w:bidi="fa-IR"/>
        </w:rPr>
        <w:t xml:space="preserve"> لو أخّر الطلب واعتذر بحصول مرض أو حبس أو غيبة ، وأنكر المشتري‌ ، ق</w:t>
      </w:r>
      <w:r w:rsidR="008B55E3">
        <w:rPr>
          <w:rFonts w:hint="cs"/>
          <w:rtl/>
          <w:lang w:bidi="fa-IR"/>
        </w:rPr>
        <w:t>ُ</w:t>
      </w:r>
      <w:r>
        <w:rPr>
          <w:rtl/>
          <w:lang w:bidi="fa-IR"/>
        </w:rPr>
        <w:t>دّم قول الشفيع إن ع</w:t>
      </w:r>
      <w:r w:rsidR="008B55E3">
        <w:rPr>
          <w:rFonts w:hint="cs"/>
          <w:rtl/>
          <w:lang w:bidi="fa-IR"/>
        </w:rPr>
        <w:t>ُ</w:t>
      </w:r>
      <w:r>
        <w:rPr>
          <w:rtl/>
          <w:lang w:bidi="fa-IR"/>
        </w:rPr>
        <w:t xml:space="preserve">لم حصول العارض </w:t>
      </w:r>
      <w:r w:rsidR="005B0B95">
        <w:rPr>
          <w:rtl/>
          <w:lang w:bidi="fa-IR"/>
        </w:rPr>
        <w:t>-</w:t>
      </w:r>
      <w:r>
        <w:rPr>
          <w:rtl/>
          <w:lang w:bidi="fa-IR"/>
        </w:rPr>
        <w:t xml:space="preserve"> الذي ادّعاه </w:t>
      </w:r>
      <w:r w:rsidR="005B0B95">
        <w:rPr>
          <w:rtl/>
          <w:lang w:bidi="fa-IR"/>
        </w:rPr>
        <w:t>-</w:t>
      </w:r>
      <w:r>
        <w:rPr>
          <w:rtl/>
          <w:lang w:bidi="fa-IR"/>
        </w:rPr>
        <w:t xml:space="preserve"> له ، وإن لم ي</w:t>
      </w:r>
      <w:r w:rsidR="008B55E3">
        <w:rPr>
          <w:rFonts w:hint="cs"/>
          <w:rtl/>
          <w:lang w:bidi="fa-IR"/>
        </w:rPr>
        <w:t>ُ</w:t>
      </w:r>
      <w:r>
        <w:rPr>
          <w:rtl/>
          <w:lang w:bidi="fa-IR"/>
        </w:rPr>
        <w:t>علم له هذه الحال ، ق</w:t>
      </w:r>
      <w:r w:rsidR="008B55E3">
        <w:rPr>
          <w:rFonts w:hint="cs"/>
          <w:rtl/>
          <w:lang w:bidi="fa-IR"/>
        </w:rPr>
        <w:t>ُ</w:t>
      </w:r>
      <w:r>
        <w:rPr>
          <w:rtl/>
          <w:lang w:bidi="fa-IR"/>
        </w:rPr>
        <w:t xml:space="preserve">دّم قول المشتري </w:t>
      </w:r>
      <w:r w:rsidR="008B55E3">
        <w:rPr>
          <w:rFonts w:hint="cs"/>
          <w:rtl/>
          <w:lang w:bidi="fa-IR"/>
        </w:rPr>
        <w:t>؛</w:t>
      </w:r>
      <w:r>
        <w:rPr>
          <w:rtl/>
          <w:lang w:bidi="fa-IR"/>
        </w:rPr>
        <w:t xml:space="preserve"> لأصالة العدم ، وأصالة عدم الشفعة.</w:t>
      </w:r>
    </w:p>
    <w:p w:rsidR="00976C99" w:rsidRDefault="00976C99" w:rsidP="00976C99">
      <w:pPr>
        <w:pStyle w:val="libNormal"/>
        <w:rPr>
          <w:lang w:bidi="fa-IR"/>
        </w:rPr>
      </w:pPr>
      <w:r>
        <w:rPr>
          <w:rtl/>
          <w:lang w:bidi="fa-IR"/>
        </w:rPr>
        <w:t xml:space="preserve">ولو قال : لم أعلم ثبوت حقّ الشفعة ، أو قال : أخّرت لأنّي لم أعلم أنّ الشفعة على الفور </w:t>
      </w:r>
      <w:r w:rsidRPr="000C02BB">
        <w:rPr>
          <w:rStyle w:val="libFootnotenumChar"/>
          <w:rtl/>
        </w:rPr>
        <w:t>(1)</w:t>
      </w:r>
      <w:r>
        <w:rPr>
          <w:rtl/>
          <w:lang w:bidi="fa-IR"/>
        </w:rPr>
        <w:t>، فإن كان قريب</w:t>
      </w:r>
      <w:r w:rsidR="008B55E3">
        <w:rPr>
          <w:rFonts w:hint="cs"/>
          <w:rtl/>
          <w:lang w:bidi="fa-IR"/>
        </w:rPr>
        <w:t>َ</w:t>
      </w:r>
      <w:r>
        <w:rPr>
          <w:rtl/>
          <w:lang w:bidi="fa-IR"/>
        </w:rPr>
        <w:t xml:space="preserve"> العهد بالإسلام ، أو نشأ في برّيّة لا يعرفون الأحكام ، ق</w:t>
      </w:r>
      <w:r w:rsidR="008B55E3">
        <w:rPr>
          <w:rFonts w:hint="cs"/>
          <w:rtl/>
          <w:lang w:bidi="fa-IR"/>
        </w:rPr>
        <w:t>ُ</w:t>
      </w:r>
      <w:r>
        <w:rPr>
          <w:rtl/>
          <w:lang w:bidi="fa-IR"/>
        </w:rPr>
        <w:t>بل قوله ، وله الأخذ بالشفعة ، وإل</w:t>
      </w:r>
      <w:r w:rsidR="008B55E3">
        <w:rPr>
          <w:rFonts w:hint="cs"/>
          <w:rtl/>
          <w:lang w:bidi="fa-IR"/>
        </w:rPr>
        <w:t>ّ</w:t>
      </w:r>
      <w:r>
        <w:rPr>
          <w:rtl/>
          <w:lang w:bidi="fa-IR"/>
        </w:rPr>
        <w:t>ا فلا.</w:t>
      </w:r>
    </w:p>
    <w:p w:rsidR="00976C99" w:rsidRDefault="00976C99" w:rsidP="00976C99">
      <w:pPr>
        <w:pStyle w:val="libNormal"/>
        <w:rPr>
          <w:lang w:bidi="fa-IR"/>
        </w:rPr>
      </w:pPr>
      <w:bookmarkStart w:id="561" w:name="_Toc122782297"/>
      <w:bookmarkStart w:id="562" w:name="_Toc122782631"/>
      <w:r w:rsidRPr="007C41B2">
        <w:rPr>
          <w:rStyle w:val="Heading2Char"/>
          <w:rtl/>
        </w:rPr>
        <w:t>مسالة 793 :</w:t>
      </w:r>
      <w:bookmarkEnd w:id="561"/>
      <w:bookmarkEnd w:id="562"/>
      <w:r>
        <w:rPr>
          <w:rtl/>
          <w:lang w:bidi="fa-IR"/>
        </w:rPr>
        <w:t xml:space="preserve"> لو ضمن الشفيع العهدة للمشتري أو ضمن الدرك للبائع عن المشتري‌ ، قال الشيخ</w:t>
      </w:r>
      <w:r w:rsidR="008B55E3">
        <w:rPr>
          <w:rFonts w:hint="cs"/>
          <w:rtl/>
          <w:lang w:bidi="fa-IR"/>
        </w:rPr>
        <w:t xml:space="preserve"> </w:t>
      </w:r>
      <w:r w:rsidR="00E85DBE" w:rsidRPr="00E85DBE">
        <w:rPr>
          <w:rStyle w:val="libAlaemChar"/>
          <w:rtl/>
        </w:rPr>
        <w:t>رحمه‌الله</w:t>
      </w:r>
      <w:r>
        <w:rPr>
          <w:rtl/>
          <w:lang w:bidi="fa-IR"/>
        </w:rPr>
        <w:t xml:space="preserve"> : لا تسقط شفعته ، وبه قال الشافعي ، وكذا إذا شرطا الخيار للشفيع إذا قلنا بصحّة اشتراط الخيار للأجنبيّ </w:t>
      </w:r>
      <w:r w:rsidR="00005997">
        <w:rPr>
          <w:rFonts w:hint="cs"/>
          <w:rtl/>
          <w:lang w:bidi="fa-IR"/>
        </w:rPr>
        <w:t>؛</w:t>
      </w:r>
      <w:r>
        <w:rPr>
          <w:rtl/>
          <w:lang w:bidi="fa-IR"/>
        </w:rPr>
        <w:t xml:space="preserve"> لأنّ هذا سبب سبق وجوب الشفعة ، فلا تسقط به ، كما إذا أذن له في البيع أو عفا عن الشفعة قبل تمام البيع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أهل العراق : إنّه تسقط الشفعة </w:t>
      </w:r>
      <w:r w:rsidR="00005997">
        <w:rPr>
          <w:rFonts w:hint="cs"/>
          <w:rtl/>
          <w:lang w:bidi="fa-IR"/>
        </w:rPr>
        <w:t>؛</w:t>
      </w:r>
      <w:r>
        <w:rPr>
          <w:rtl/>
          <w:lang w:bidi="fa-IR"/>
        </w:rPr>
        <w:t xml:space="preserve"> لأنّ العقد تمّ به ، فأشبه البائع إذا باع بعض نصيبه ، لا شفعة له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قالت الشافعيّة : هذا ليس بصحيح ، لأنّ البيع لا يقف على الضمان ، ويبطل بما </w:t>
      </w:r>
      <w:r w:rsidRPr="00373B9D">
        <w:rPr>
          <w:rStyle w:val="libFootnotenumChar"/>
          <w:rtl/>
        </w:rPr>
        <w:t>(4)</w:t>
      </w:r>
      <w:r>
        <w:rPr>
          <w:rtl/>
          <w:lang w:bidi="fa-IR"/>
        </w:rPr>
        <w:t xml:space="preserve"> إذا كان المشتري شريكا</w:t>
      </w:r>
      <w:r w:rsidR="00005997">
        <w:rPr>
          <w:rFonts w:hint="cs"/>
          <w:rtl/>
          <w:lang w:bidi="fa-IR"/>
        </w:rPr>
        <w:t>ً</w:t>
      </w:r>
      <w:r>
        <w:rPr>
          <w:rtl/>
          <w:lang w:bidi="fa-IR"/>
        </w:rPr>
        <w:t xml:space="preserve"> ، فإنّه تثبت له الشفعة بقدر نصيبه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ورد في النسخ الخطّيّة والحجريّة قوله : « أو قال </w:t>
      </w:r>
      <w:r w:rsidR="00005997">
        <w:rPr>
          <w:rFonts w:hint="cs"/>
          <w:rtl/>
          <w:lang w:bidi="fa-IR"/>
        </w:rPr>
        <w:t>.</w:t>
      </w:r>
      <w:r>
        <w:rPr>
          <w:rtl/>
          <w:lang w:bidi="fa-IR"/>
        </w:rPr>
        <w:t>.. على الفور » بعد قوله : « فإن كان قريب العهد بالإسلام ». وهو سهو من النّ</w:t>
      </w:r>
      <w:r w:rsidR="00005997">
        <w:rPr>
          <w:rFonts w:hint="cs"/>
          <w:rtl/>
          <w:lang w:bidi="fa-IR"/>
        </w:rPr>
        <w:t>ُ</w:t>
      </w:r>
      <w:r>
        <w:rPr>
          <w:rtl/>
          <w:lang w:bidi="fa-IR"/>
        </w:rPr>
        <w:t>سّاخ.</w:t>
      </w:r>
    </w:p>
    <w:p w:rsidR="00976C99" w:rsidRDefault="00976C99" w:rsidP="000C02BB">
      <w:pPr>
        <w:pStyle w:val="libFootnote0"/>
        <w:rPr>
          <w:lang w:bidi="fa-IR"/>
        </w:rPr>
      </w:pPr>
      <w:r>
        <w:rPr>
          <w:rtl/>
          <w:lang w:bidi="fa-IR"/>
        </w:rPr>
        <w:t>(2) الخلاف 3 : 447 ، المسألة 25 ، وانظر : حلية العلماء 5 : 312 ، والعزيز شرح الوجيز 5 : 546 ، والمغني 5 : 543 ، والشرح الكبير 5 : 483.</w:t>
      </w:r>
    </w:p>
    <w:p w:rsidR="00976C99" w:rsidRDefault="00976C99" w:rsidP="000C02BB">
      <w:pPr>
        <w:pStyle w:val="libFootnote0"/>
        <w:rPr>
          <w:lang w:bidi="fa-IR"/>
        </w:rPr>
      </w:pPr>
      <w:r>
        <w:rPr>
          <w:rtl/>
          <w:lang w:bidi="fa-IR"/>
        </w:rPr>
        <w:t xml:space="preserve">(3) حلية العلماء 5 : 312 ، المغني 5 : 543 ، الشرح الكبير 5 : 483 ، الخلاف </w:t>
      </w:r>
      <w:r w:rsidR="005B0B95">
        <w:rPr>
          <w:rtl/>
          <w:lang w:bidi="fa-IR"/>
        </w:rPr>
        <w:t>-</w:t>
      </w:r>
      <w:r>
        <w:rPr>
          <w:rtl/>
          <w:lang w:bidi="fa-IR"/>
        </w:rPr>
        <w:t xml:space="preserve"> للطوسي </w:t>
      </w:r>
      <w:r w:rsidR="005B0B95">
        <w:rPr>
          <w:rtl/>
          <w:lang w:bidi="fa-IR"/>
        </w:rPr>
        <w:t>-</w:t>
      </w:r>
      <w:r>
        <w:rPr>
          <w:rtl/>
          <w:lang w:bidi="fa-IR"/>
        </w:rPr>
        <w:t xml:space="preserve"> 3 : 447 ، المسألة 25.</w:t>
      </w:r>
    </w:p>
    <w:p w:rsidR="00976C99" w:rsidRDefault="00976C99" w:rsidP="000C02BB">
      <w:pPr>
        <w:pStyle w:val="libFootnote0"/>
        <w:rPr>
          <w:lang w:bidi="fa-IR"/>
        </w:rPr>
      </w:pPr>
      <w:r>
        <w:rPr>
          <w:rtl/>
          <w:lang w:bidi="fa-IR"/>
        </w:rPr>
        <w:t>(4) في النسخ الخطّيّة والحجريّة : « به » بدل « بما ». والصحيح ما أثبتناه.</w:t>
      </w:r>
    </w:p>
    <w:p w:rsidR="00976C99" w:rsidRDefault="00976C99" w:rsidP="000C02BB">
      <w:pPr>
        <w:pStyle w:val="libFootnote0"/>
        <w:rPr>
          <w:lang w:bidi="fa-IR"/>
        </w:rPr>
      </w:pPr>
      <w:r>
        <w:rPr>
          <w:rtl/>
          <w:lang w:bidi="fa-IR"/>
        </w:rPr>
        <w:t>(5) ا</w:t>
      </w:r>
      <w:r w:rsidR="00005997">
        <w:rPr>
          <w:rFonts w:hint="cs"/>
          <w:rtl/>
          <w:lang w:bidi="fa-IR"/>
        </w:rPr>
        <w:t>ُ</w:t>
      </w:r>
      <w:r>
        <w:rPr>
          <w:rtl/>
          <w:lang w:bidi="fa-IR"/>
        </w:rPr>
        <w:t>نظر : المغني 5 : 543 ، والشرح الكبير 5 : 484.</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والقول ببطلان الشفعة لا بأس به عندي </w:t>
      </w:r>
      <w:r w:rsidR="00005997">
        <w:rPr>
          <w:rFonts w:hint="cs"/>
          <w:rtl/>
          <w:lang w:bidi="fa-IR"/>
        </w:rPr>
        <w:t>؛</w:t>
      </w:r>
      <w:r>
        <w:rPr>
          <w:rtl/>
          <w:lang w:bidi="fa-IR"/>
        </w:rPr>
        <w:t xml:space="preserve"> لدلالة ذلك على الرضا بالبيع.</w:t>
      </w:r>
    </w:p>
    <w:p w:rsidR="00976C99" w:rsidRDefault="00976C99" w:rsidP="00976C99">
      <w:pPr>
        <w:pStyle w:val="libNormal"/>
        <w:rPr>
          <w:lang w:bidi="fa-IR"/>
        </w:rPr>
      </w:pPr>
      <w:r>
        <w:rPr>
          <w:rtl/>
          <w:lang w:bidi="fa-IR"/>
        </w:rPr>
        <w:t>قال الشيخ</w:t>
      </w:r>
      <w:r w:rsidR="00F80789">
        <w:rPr>
          <w:rFonts w:hint="cs"/>
          <w:rtl/>
          <w:lang w:bidi="fa-IR"/>
        </w:rPr>
        <w:t xml:space="preserve"> </w:t>
      </w:r>
      <w:r w:rsidR="00E85DBE" w:rsidRPr="00E85DBE">
        <w:rPr>
          <w:rStyle w:val="libAlaemChar"/>
          <w:rtl/>
        </w:rPr>
        <w:t>رحمه‌الله</w:t>
      </w:r>
      <w:r>
        <w:rPr>
          <w:rtl/>
          <w:lang w:bidi="fa-IR"/>
        </w:rPr>
        <w:t xml:space="preserve"> : ولو كان الشفيع وكيلا</w:t>
      </w:r>
      <w:r w:rsidR="00F80789">
        <w:rPr>
          <w:rFonts w:hint="cs"/>
          <w:rtl/>
          <w:lang w:bidi="fa-IR"/>
        </w:rPr>
        <w:t>ً</w:t>
      </w:r>
      <w:r>
        <w:rPr>
          <w:rtl/>
          <w:lang w:bidi="fa-IR"/>
        </w:rPr>
        <w:t xml:space="preserve"> في البيع </w:t>
      </w:r>
      <w:r w:rsidRPr="000C02BB">
        <w:rPr>
          <w:rStyle w:val="libFootnotenumChar"/>
          <w:rtl/>
        </w:rPr>
        <w:t>(1)</w:t>
      </w:r>
      <w:r>
        <w:rPr>
          <w:rtl/>
          <w:lang w:bidi="fa-IR"/>
        </w:rPr>
        <w:t xml:space="preserve"> ، لم تسقط شفعته ، سواء كان وكيلا</w:t>
      </w:r>
      <w:r w:rsidR="00F80789">
        <w:rPr>
          <w:rFonts w:hint="cs"/>
          <w:rtl/>
          <w:lang w:bidi="fa-IR"/>
        </w:rPr>
        <w:t>ً</w:t>
      </w:r>
      <w:r>
        <w:rPr>
          <w:rtl/>
          <w:lang w:bidi="fa-IR"/>
        </w:rPr>
        <w:t xml:space="preserve"> للبائع في البيع أو للمشتري في الشراء </w:t>
      </w:r>
      <w:r w:rsidR="005B0B95">
        <w:rPr>
          <w:rtl/>
          <w:lang w:bidi="fa-IR"/>
        </w:rPr>
        <w:t>-</w:t>
      </w:r>
      <w:r>
        <w:rPr>
          <w:rtl/>
          <w:lang w:bidi="fa-IR"/>
        </w:rPr>
        <w:t xml:space="preserve"> وبه قال الشافعي </w:t>
      </w:r>
      <w:r w:rsidR="005B0B95">
        <w:rPr>
          <w:rtl/>
          <w:lang w:bidi="fa-IR"/>
        </w:rPr>
        <w:t>-</w:t>
      </w:r>
      <w:r>
        <w:rPr>
          <w:rtl/>
          <w:lang w:bidi="fa-IR"/>
        </w:rPr>
        <w:t xml:space="preserve"> لعدم الدليل على سقوط الشفعة بالوكالة </w:t>
      </w:r>
      <w:r w:rsidRPr="00373B9D">
        <w:rPr>
          <w:rStyle w:val="libFootnotenumChar"/>
          <w:rtl/>
        </w:rPr>
        <w:t>(2)</w:t>
      </w:r>
      <w:r>
        <w:rPr>
          <w:rtl/>
          <w:lang w:bidi="fa-IR"/>
        </w:rPr>
        <w:t>.</w:t>
      </w:r>
    </w:p>
    <w:p w:rsidR="00976C99" w:rsidRDefault="00976C99" w:rsidP="00976C99">
      <w:pPr>
        <w:pStyle w:val="libNormal"/>
        <w:rPr>
          <w:lang w:bidi="fa-IR"/>
        </w:rPr>
      </w:pPr>
      <w:r>
        <w:rPr>
          <w:rtl/>
          <w:lang w:bidi="fa-IR"/>
        </w:rPr>
        <w:t>وقال بعض الشافعيّة : إن كان وكيلا للبائع ، فلا شفعة له ، وإن كان وكيلا للمشتري ، ثبتت له الشفعة ، والفرق : أنّه إذا كان وكيلا</w:t>
      </w:r>
      <w:r w:rsidR="00F80789">
        <w:rPr>
          <w:rFonts w:hint="cs"/>
          <w:rtl/>
          <w:lang w:bidi="fa-IR"/>
        </w:rPr>
        <w:t>ً</w:t>
      </w:r>
      <w:r>
        <w:rPr>
          <w:rtl/>
          <w:lang w:bidi="fa-IR"/>
        </w:rPr>
        <w:t xml:space="preserve"> في البيع ، لحقته التهمة ، وفي الشراء لا تهمة </w:t>
      </w:r>
      <w:r w:rsidRPr="00373B9D">
        <w:rPr>
          <w:rStyle w:val="libFootnotenumChar"/>
          <w:rtl/>
        </w:rPr>
        <w:t>(3)</w:t>
      </w:r>
      <w:r>
        <w:rPr>
          <w:rtl/>
          <w:lang w:bidi="fa-IR"/>
        </w:rPr>
        <w:t>.</w:t>
      </w:r>
    </w:p>
    <w:p w:rsidR="00976C99" w:rsidRDefault="00976C99" w:rsidP="00976C99">
      <w:pPr>
        <w:pStyle w:val="libNormal"/>
        <w:rPr>
          <w:lang w:bidi="fa-IR"/>
        </w:rPr>
      </w:pPr>
      <w:r>
        <w:rPr>
          <w:rtl/>
          <w:lang w:bidi="fa-IR"/>
        </w:rPr>
        <w:t>وقال أهل العراق : إذا كان وكيلا</w:t>
      </w:r>
      <w:r w:rsidR="00F80789">
        <w:rPr>
          <w:rFonts w:hint="cs"/>
          <w:rtl/>
          <w:lang w:bidi="fa-IR"/>
        </w:rPr>
        <w:t>ً</w:t>
      </w:r>
      <w:r>
        <w:rPr>
          <w:rtl/>
          <w:lang w:bidi="fa-IR"/>
        </w:rPr>
        <w:t xml:space="preserve"> للمشتري ، سقطت شفعته ، بناء</w:t>
      </w:r>
      <w:r w:rsidR="00F80789">
        <w:rPr>
          <w:rFonts w:hint="cs"/>
          <w:rtl/>
          <w:lang w:bidi="fa-IR"/>
        </w:rPr>
        <w:t>ً</w:t>
      </w:r>
      <w:r>
        <w:rPr>
          <w:rtl/>
          <w:lang w:bidi="fa-IR"/>
        </w:rPr>
        <w:t xml:space="preserve"> على أصلهم أنّ الوكيل يملك ، ولا يستحقّ على نفسه الشفعة </w:t>
      </w:r>
      <w:r w:rsidRPr="00373B9D">
        <w:rPr>
          <w:rStyle w:val="libFootnotenumChar"/>
          <w:rtl/>
        </w:rPr>
        <w:t>(4)</w:t>
      </w:r>
      <w:r>
        <w:rPr>
          <w:rtl/>
          <w:lang w:bidi="fa-IR"/>
        </w:rPr>
        <w:t>.</w:t>
      </w:r>
    </w:p>
    <w:p w:rsidR="00976C99" w:rsidRDefault="00976C99" w:rsidP="00976C99">
      <w:pPr>
        <w:pStyle w:val="libNormal"/>
        <w:rPr>
          <w:lang w:bidi="fa-IR"/>
        </w:rPr>
      </w:pPr>
      <w:r>
        <w:rPr>
          <w:rtl/>
          <w:lang w:bidi="fa-IR"/>
        </w:rPr>
        <w:t>ويحتمل عندي قويّا</w:t>
      </w:r>
      <w:r w:rsidR="00F80789">
        <w:rPr>
          <w:rFonts w:hint="cs"/>
          <w:rtl/>
          <w:lang w:bidi="fa-IR"/>
        </w:rPr>
        <w:t>ً</w:t>
      </w:r>
      <w:r>
        <w:rPr>
          <w:rtl/>
          <w:lang w:bidi="fa-IR"/>
        </w:rPr>
        <w:t xml:space="preserve"> بطلان الشفعة </w:t>
      </w:r>
      <w:r w:rsidR="00F80789">
        <w:rPr>
          <w:rFonts w:hint="cs"/>
          <w:rtl/>
          <w:lang w:bidi="fa-IR"/>
        </w:rPr>
        <w:t>؛</w:t>
      </w:r>
      <w:r>
        <w:rPr>
          <w:rtl/>
          <w:lang w:bidi="fa-IR"/>
        </w:rPr>
        <w:t xml:space="preserve"> لأنّ التوكيل يدلّ على الرضا بالبيع.</w:t>
      </w:r>
    </w:p>
    <w:p w:rsidR="00976C99" w:rsidRDefault="00976C99" w:rsidP="00976C99">
      <w:pPr>
        <w:pStyle w:val="libNormal"/>
        <w:rPr>
          <w:lang w:bidi="fa-IR"/>
        </w:rPr>
      </w:pPr>
      <w:bookmarkStart w:id="563" w:name="_Toc122782298"/>
      <w:bookmarkStart w:id="564" w:name="_Toc122782632"/>
      <w:r w:rsidRPr="007C41B2">
        <w:rPr>
          <w:rStyle w:val="Heading2Char"/>
          <w:rtl/>
        </w:rPr>
        <w:t>مسالة 794 :</w:t>
      </w:r>
      <w:bookmarkEnd w:id="563"/>
      <w:bookmarkEnd w:id="564"/>
      <w:r>
        <w:rPr>
          <w:rtl/>
          <w:lang w:bidi="fa-IR"/>
        </w:rPr>
        <w:t xml:space="preserve"> لو أذن الشفيع في البيع ، فقال : بع</w:t>
      </w:r>
      <w:r w:rsidR="00F80789">
        <w:rPr>
          <w:rFonts w:hint="cs"/>
          <w:rtl/>
          <w:lang w:bidi="fa-IR"/>
        </w:rPr>
        <w:t>ْ</w:t>
      </w:r>
      <w:r>
        <w:rPr>
          <w:rtl/>
          <w:lang w:bidi="fa-IR"/>
        </w:rPr>
        <w:t xml:space="preserve"> نصيبك وقد عفوت عن الشفعة‌ ، أو أبرأه </w:t>
      </w:r>
      <w:r w:rsidRPr="00373B9D">
        <w:rPr>
          <w:rStyle w:val="libFootnotenumChar"/>
          <w:rtl/>
        </w:rPr>
        <w:t>(5)</w:t>
      </w:r>
      <w:r>
        <w:rPr>
          <w:rtl/>
          <w:lang w:bidi="fa-IR"/>
        </w:rPr>
        <w:t xml:space="preserve"> من الشفعة قبل تمام البيع أو أسقط حقّه أو عفا قبل العقد ، لم تسقط شفعته ، وبه قال الشافعي </w:t>
      </w:r>
      <w:r w:rsidRPr="00373B9D">
        <w:rPr>
          <w:rStyle w:val="libFootnotenumChar"/>
          <w:rtl/>
        </w:rPr>
        <w:t>(6)</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أي : بيع الشقص الذي يستحقّ به الشفعة.</w:t>
      </w:r>
    </w:p>
    <w:p w:rsidR="00976C99" w:rsidRDefault="00976C99" w:rsidP="000C02BB">
      <w:pPr>
        <w:pStyle w:val="libFootnote0"/>
        <w:rPr>
          <w:lang w:bidi="fa-IR"/>
        </w:rPr>
      </w:pPr>
      <w:r>
        <w:rPr>
          <w:rtl/>
          <w:lang w:bidi="fa-IR"/>
        </w:rPr>
        <w:t xml:space="preserve">(2) الخلاف 3 : 448 ، المسألة 27 ، وراجع : المغني 5 : 542 ، والشرح الكبير 5 : 483 </w:t>
      </w:r>
      <w:r w:rsidR="005B0B95">
        <w:rPr>
          <w:rtl/>
          <w:lang w:bidi="fa-IR"/>
        </w:rPr>
        <w:t>-</w:t>
      </w:r>
      <w:r>
        <w:rPr>
          <w:rtl/>
          <w:lang w:bidi="fa-IR"/>
        </w:rPr>
        <w:t xml:space="preserve"> 484.</w:t>
      </w:r>
    </w:p>
    <w:p w:rsidR="00976C99" w:rsidRDefault="00976C99" w:rsidP="000C02BB">
      <w:pPr>
        <w:pStyle w:val="libFootnote0"/>
        <w:rPr>
          <w:lang w:bidi="fa-IR"/>
        </w:rPr>
      </w:pPr>
      <w:r>
        <w:rPr>
          <w:rtl/>
          <w:lang w:bidi="fa-IR"/>
        </w:rPr>
        <w:t>(3) المغني 5 : 542 ، الشرح الكبير 5 : 483.</w:t>
      </w:r>
    </w:p>
    <w:p w:rsidR="00976C99" w:rsidRDefault="00976C99" w:rsidP="000C02BB">
      <w:pPr>
        <w:pStyle w:val="libFootnote0"/>
        <w:rPr>
          <w:lang w:bidi="fa-IR"/>
        </w:rPr>
      </w:pPr>
      <w:r>
        <w:rPr>
          <w:rtl/>
          <w:lang w:bidi="fa-IR"/>
        </w:rPr>
        <w:t>(4) حكاه عنهم الشيخ الطسوسي في الخلاف 3 : 448 ، المسألة 27 ، وابنا قدامة في المغني 5 : 542 ، والشرح الكبير 5 : 483.</w:t>
      </w:r>
    </w:p>
    <w:p w:rsidR="00976C99" w:rsidRDefault="00976C99" w:rsidP="000C02BB">
      <w:pPr>
        <w:pStyle w:val="libFootnote0"/>
        <w:rPr>
          <w:lang w:bidi="fa-IR"/>
        </w:rPr>
      </w:pPr>
      <w:r>
        <w:rPr>
          <w:rtl/>
          <w:lang w:bidi="fa-IR"/>
        </w:rPr>
        <w:t>(5) في النسخ الخطّيّة والحجريّة : « أبرأ ». والظاهر ما أثبتناه.</w:t>
      </w:r>
    </w:p>
    <w:p w:rsidR="00976C99" w:rsidRDefault="00976C99" w:rsidP="000C02BB">
      <w:pPr>
        <w:pStyle w:val="libFootnote0"/>
        <w:rPr>
          <w:lang w:bidi="fa-IR"/>
        </w:rPr>
      </w:pPr>
      <w:r>
        <w:rPr>
          <w:rtl/>
          <w:lang w:bidi="fa-IR"/>
        </w:rPr>
        <w:t xml:space="preserve">(6) حلية العلماء 5 : 309 ، مختصر اختلاف العلماء 4 : 240 </w:t>
      </w:r>
      <w:r w:rsidR="00F80789">
        <w:rPr>
          <w:rFonts w:hint="cs"/>
          <w:rtl/>
          <w:lang w:bidi="fa-IR"/>
        </w:rPr>
        <w:t>/</w:t>
      </w:r>
      <w:r>
        <w:rPr>
          <w:rtl/>
          <w:lang w:bidi="fa-IR"/>
        </w:rPr>
        <w:t xml:space="preserve"> 1948 ، المغني 5 : 541 ، الشرح الكبير 5 : 484.</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وحكي عن عثمان البتّي أنّه قال : تسقط الشفعة </w:t>
      </w:r>
      <w:r w:rsidRPr="000C02BB">
        <w:rPr>
          <w:rStyle w:val="libFootnotenumChar"/>
          <w:rtl/>
        </w:rPr>
        <w:t>(1)</w:t>
      </w:r>
      <w:r>
        <w:rPr>
          <w:rtl/>
          <w:lang w:bidi="fa-IR"/>
        </w:rPr>
        <w:t xml:space="preserve"> </w:t>
      </w:r>
      <w:r w:rsidR="00F80789">
        <w:rPr>
          <w:rFonts w:hint="cs"/>
          <w:rtl/>
          <w:lang w:bidi="fa-IR"/>
        </w:rPr>
        <w:t>؛</w:t>
      </w:r>
      <w:r>
        <w:rPr>
          <w:rtl/>
          <w:lang w:bidi="fa-IR"/>
        </w:rPr>
        <w:t xml:space="preserve"> لرواية جابر عن النبيّ </w:t>
      </w:r>
      <w:r w:rsidR="00F80789" w:rsidRPr="00F80789">
        <w:rPr>
          <w:rStyle w:val="libAlaemChar"/>
          <w:rtl/>
        </w:rPr>
        <w:t>صلى‌الله‌عليه‌وآله</w:t>
      </w:r>
      <w:r>
        <w:rPr>
          <w:rtl/>
          <w:lang w:bidi="fa-IR"/>
        </w:rPr>
        <w:t xml:space="preserve"> أنّه قال : « الشفعة في كلّ شرك في أرض </w:t>
      </w:r>
      <w:r w:rsidRPr="00373B9D">
        <w:rPr>
          <w:rStyle w:val="libFootnotenumChar"/>
          <w:rtl/>
        </w:rPr>
        <w:t>(2)</w:t>
      </w:r>
      <w:r>
        <w:rPr>
          <w:rtl/>
          <w:lang w:bidi="fa-IR"/>
        </w:rPr>
        <w:t xml:space="preserve"> أو ر</w:t>
      </w:r>
      <w:r w:rsidR="00F80789">
        <w:rPr>
          <w:rFonts w:hint="cs"/>
          <w:rtl/>
          <w:lang w:bidi="fa-IR"/>
        </w:rPr>
        <w:t>َ</w:t>
      </w:r>
      <w:r>
        <w:rPr>
          <w:rtl/>
          <w:lang w:bidi="fa-IR"/>
        </w:rPr>
        <w:t>ب</w:t>
      </w:r>
      <w:r w:rsidR="00F80789">
        <w:rPr>
          <w:rFonts w:hint="cs"/>
          <w:rtl/>
          <w:lang w:bidi="fa-IR"/>
        </w:rPr>
        <w:t>ْ</w:t>
      </w:r>
      <w:r>
        <w:rPr>
          <w:rtl/>
          <w:lang w:bidi="fa-IR"/>
        </w:rPr>
        <w:t xml:space="preserve">ع أو حائط لا يصلح أن يبيع حتى يعرض على شريكه فيأخذ أو يدع » </w:t>
      </w:r>
      <w:r w:rsidRPr="00373B9D">
        <w:rPr>
          <w:rStyle w:val="libFootnotenumChar"/>
          <w:rtl/>
        </w:rPr>
        <w:t>(3)</w:t>
      </w:r>
      <w:r>
        <w:rPr>
          <w:rtl/>
          <w:lang w:bidi="fa-IR"/>
        </w:rPr>
        <w:t xml:space="preserve"> فأجاز تركه.</w:t>
      </w:r>
    </w:p>
    <w:p w:rsidR="00976C99" w:rsidRDefault="00976C99" w:rsidP="00976C99">
      <w:pPr>
        <w:pStyle w:val="libNormal"/>
        <w:rPr>
          <w:lang w:bidi="fa-IR"/>
        </w:rPr>
      </w:pPr>
      <w:r>
        <w:rPr>
          <w:rtl/>
          <w:lang w:bidi="fa-IR"/>
        </w:rPr>
        <w:t>والمراد العرض على الشريك ليبتاع ذلك إن أراد ، فيخفّ بذلك الم</w:t>
      </w:r>
      <w:r w:rsidR="00F80789">
        <w:rPr>
          <w:rFonts w:hint="cs"/>
          <w:rtl/>
          <w:lang w:bidi="fa-IR"/>
        </w:rPr>
        <w:t>ؤ</w:t>
      </w:r>
      <w:r>
        <w:rPr>
          <w:rtl/>
          <w:lang w:bidi="fa-IR"/>
        </w:rPr>
        <w:t xml:space="preserve">ونة عليه في أخذ المشتري الشقص </w:t>
      </w:r>
      <w:r w:rsidR="00F80789">
        <w:rPr>
          <w:rFonts w:hint="cs"/>
          <w:rtl/>
          <w:lang w:bidi="fa-IR"/>
        </w:rPr>
        <w:t>؛</w:t>
      </w:r>
      <w:r>
        <w:rPr>
          <w:rtl/>
          <w:lang w:bidi="fa-IR"/>
        </w:rPr>
        <w:t xml:space="preserve"> لأنّ قوله </w:t>
      </w:r>
      <w:r w:rsidR="00F80789" w:rsidRPr="00F80789">
        <w:rPr>
          <w:rStyle w:val="libAlaemChar"/>
          <w:rtl/>
        </w:rPr>
        <w:t>عليه‌السلام</w:t>
      </w:r>
      <w:r>
        <w:rPr>
          <w:rtl/>
          <w:lang w:bidi="fa-IR"/>
        </w:rPr>
        <w:t xml:space="preserve"> : « فيأخذ » ليس بالشفعة ، لأنّ العرض متقدّم على البيع ، والأخذ متعقّب للعرض ، فقوله : « أو يدع » أي : يدع الشراء ، لا أنّه يسقط حقّه بتسليمه. والأصل فيه أنّ ذلك إسقاط حقّ</w:t>
      </w:r>
      <w:r w:rsidR="00F80789">
        <w:rPr>
          <w:rFonts w:hint="cs"/>
          <w:rtl/>
          <w:lang w:bidi="fa-IR"/>
        </w:rPr>
        <w:t>ٍ</w:t>
      </w:r>
      <w:r>
        <w:rPr>
          <w:rtl/>
          <w:lang w:bidi="fa-IR"/>
        </w:rPr>
        <w:t xml:space="preserve"> قبل وجوبه ، فلا يصحّ ، كما لو أبرأه ممّا يدينه إيّاه.</w:t>
      </w:r>
    </w:p>
    <w:p w:rsidR="00976C99" w:rsidRDefault="00976C99" w:rsidP="00976C99">
      <w:pPr>
        <w:pStyle w:val="libNormal"/>
        <w:rPr>
          <w:lang w:bidi="fa-IR"/>
        </w:rPr>
      </w:pPr>
      <w:r>
        <w:rPr>
          <w:rtl/>
          <w:lang w:bidi="fa-IR"/>
        </w:rPr>
        <w:t>وكذا لو قال للمشتري : اشتر فلا أطالبك بالشفعة وقد عفوت عنها ، لم يسقط حقّه بذلك.</w:t>
      </w:r>
    </w:p>
    <w:p w:rsidR="00976C99" w:rsidRDefault="00976C99" w:rsidP="00976C99">
      <w:pPr>
        <w:pStyle w:val="libNormal"/>
        <w:rPr>
          <w:lang w:bidi="fa-IR"/>
        </w:rPr>
      </w:pPr>
      <w:bookmarkStart w:id="565" w:name="_Toc122782299"/>
      <w:bookmarkStart w:id="566" w:name="_Toc122782633"/>
      <w:r w:rsidRPr="00127106">
        <w:rPr>
          <w:rStyle w:val="Heading3Char"/>
          <w:rtl/>
        </w:rPr>
        <w:t>فروع :</w:t>
      </w:r>
      <w:bookmarkEnd w:id="565"/>
      <w:bookmarkEnd w:id="566"/>
    </w:p>
    <w:p w:rsidR="00976C99" w:rsidRDefault="00976C99" w:rsidP="00976C99">
      <w:pPr>
        <w:pStyle w:val="libNormal"/>
        <w:rPr>
          <w:lang w:bidi="fa-IR"/>
        </w:rPr>
      </w:pPr>
      <w:r w:rsidRPr="00F80789">
        <w:rPr>
          <w:rStyle w:val="libBold2Char"/>
          <w:rtl/>
        </w:rPr>
        <w:t xml:space="preserve">أ </w:t>
      </w:r>
      <w:r w:rsidR="005B0B95" w:rsidRPr="00F80789">
        <w:rPr>
          <w:rStyle w:val="libBold2Char"/>
          <w:rtl/>
        </w:rPr>
        <w:t>-</w:t>
      </w:r>
      <w:r>
        <w:rPr>
          <w:rtl/>
          <w:lang w:bidi="fa-IR"/>
        </w:rPr>
        <w:t xml:space="preserve"> إذا شهد الشفيع على البيع ، لم تبطل شفعته بذلك </w:t>
      </w:r>
      <w:r w:rsidR="00E50EDF">
        <w:rPr>
          <w:rFonts w:hint="cs"/>
          <w:rtl/>
          <w:lang w:bidi="fa-IR"/>
        </w:rPr>
        <w:t>؛</w:t>
      </w:r>
      <w:r>
        <w:rPr>
          <w:rtl/>
          <w:lang w:bidi="fa-IR"/>
        </w:rPr>
        <w:t xml:space="preserve"> لأنّه قد يريد البيع ليأخذه بالشفعة ، وكذا في الإذن بالبيع على ما تقدّم </w:t>
      </w:r>
      <w:r w:rsidRPr="00373B9D">
        <w:rPr>
          <w:rStyle w:val="libFootnotenumChar"/>
          <w:rtl/>
        </w:rPr>
        <w:t>(4)</w:t>
      </w:r>
      <w:r>
        <w:rPr>
          <w:rtl/>
          <w:lang w:bidi="fa-IR"/>
        </w:rPr>
        <w:t>.</w:t>
      </w:r>
    </w:p>
    <w:p w:rsidR="00976C99" w:rsidRDefault="00976C99" w:rsidP="00976C99">
      <w:pPr>
        <w:pStyle w:val="libNormal"/>
        <w:rPr>
          <w:lang w:bidi="fa-IR"/>
        </w:rPr>
      </w:pPr>
      <w:r w:rsidRPr="00F80789">
        <w:rPr>
          <w:rStyle w:val="libBold2Char"/>
          <w:rtl/>
        </w:rPr>
        <w:t xml:space="preserve">ب </w:t>
      </w:r>
      <w:r w:rsidR="005B0B95" w:rsidRPr="00F80789">
        <w:rPr>
          <w:rStyle w:val="libBold2Char"/>
          <w:rtl/>
        </w:rPr>
        <w:t>-</w:t>
      </w:r>
      <w:r>
        <w:rPr>
          <w:rtl/>
          <w:lang w:bidi="fa-IR"/>
        </w:rPr>
        <w:t xml:space="preserve"> لو بارك للبائع فيما باع أو للمشتري فيما اشترى ، لم تسقط شفعته ، وقد سلف </w:t>
      </w:r>
      <w:r w:rsidRPr="00373B9D">
        <w:rPr>
          <w:rStyle w:val="libFootnotenumChar"/>
          <w:rtl/>
        </w:rPr>
        <w:t>(5)</w:t>
      </w:r>
      <w:r>
        <w:rPr>
          <w:rtl/>
          <w:lang w:bidi="fa-IR"/>
        </w:rPr>
        <w:t>.</w:t>
      </w:r>
    </w:p>
    <w:p w:rsidR="00976C99" w:rsidRDefault="00976C99" w:rsidP="00976C99">
      <w:pPr>
        <w:pStyle w:val="libNormal"/>
        <w:rPr>
          <w:lang w:bidi="fa-IR"/>
        </w:rPr>
      </w:pPr>
      <w:r w:rsidRPr="005F66FA">
        <w:rPr>
          <w:rStyle w:val="libBold2Char"/>
          <w:rtl/>
        </w:rPr>
        <w:t xml:space="preserve">ج </w:t>
      </w:r>
      <w:r w:rsidR="005B0B95" w:rsidRPr="005F66FA">
        <w:rPr>
          <w:rStyle w:val="libBold2Char"/>
          <w:rtl/>
        </w:rPr>
        <w:t>-</w:t>
      </w:r>
      <w:r>
        <w:rPr>
          <w:rtl/>
          <w:lang w:bidi="fa-IR"/>
        </w:rPr>
        <w:t xml:space="preserve"> لو قال الشفيع للمشتري : ب</w:t>
      </w:r>
      <w:r w:rsidR="00E50EDF">
        <w:rPr>
          <w:rFonts w:hint="cs"/>
          <w:rtl/>
          <w:lang w:bidi="fa-IR"/>
        </w:rPr>
        <w:t>ِ</w:t>
      </w:r>
      <w:r>
        <w:rPr>
          <w:rtl/>
          <w:lang w:bidi="fa-IR"/>
        </w:rPr>
        <w:t>ع</w:t>
      </w:r>
      <w:r w:rsidR="00E50EDF">
        <w:rPr>
          <w:rFonts w:hint="cs"/>
          <w:rtl/>
          <w:lang w:bidi="fa-IR"/>
        </w:rPr>
        <w:t>ْ</w:t>
      </w:r>
      <w:r>
        <w:rPr>
          <w:rtl/>
          <w:lang w:bidi="fa-IR"/>
        </w:rPr>
        <w:t xml:space="preserve">ني أو قاسمني ، بطلت شفعته </w:t>
      </w:r>
      <w:r w:rsidR="00E50EDF">
        <w:rPr>
          <w:rFonts w:hint="cs"/>
          <w:rtl/>
          <w:lang w:bidi="fa-IR"/>
        </w:rPr>
        <w:t>؛</w:t>
      </w:r>
      <w:r>
        <w:rPr>
          <w:rtl/>
          <w:lang w:bidi="fa-IR"/>
        </w:rPr>
        <w:t xml:space="preserve"> لأنّه يتضمّن الرضا بالبيع وإجازته له.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مختصر اختلاف العلماء 4 : 240 </w:t>
      </w:r>
      <w:r w:rsidR="00E50EDF">
        <w:rPr>
          <w:rFonts w:hint="cs"/>
          <w:rtl/>
          <w:lang w:bidi="fa-IR"/>
        </w:rPr>
        <w:t>/</w:t>
      </w:r>
      <w:r>
        <w:rPr>
          <w:rtl/>
          <w:lang w:bidi="fa-IR"/>
        </w:rPr>
        <w:t xml:space="preserve"> 1948 ، حلية العلماء 5 : 309.</w:t>
      </w:r>
    </w:p>
    <w:p w:rsidR="00976C99" w:rsidRDefault="00976C99" w:rsidP="000C02BB">
      <w:pPr>
        <w:pStyle w:val="libFootnote0"/>
        <w:rPr>
          <w:lang w:bidi="fa-IR"/>
        </w:rPr>
      </w:pPr>
      <w:r>
        <w:rPr>
          <w:rtl/>
          <w:lang w:bidi="fa-IR"/>
        </w:rPr>
        <w:t>(2) في النسخ الخطّيّة والحجريّة : « شرك بأرض ». وما أثبتناه من المصدر.</w:t>
      </w:r>
    </w:p>
    <w:p w:rsidR="00976C99" w:rsidRDefault="00976C99" w:rsidP="000C02BB">
      <w:pPr>
        <w:pStyle w:val="libFootnote0"/>
        <w:rPr>
          <w:lang w:bidi="fa-IR"/>
        </w:rPr>
      </w:pPr>
      <w:r>
        <w:rPr>
          <w:rtl/>
          <w:lang w:bidi="fa-IR"/>
        </w:rPr>
        <w:t xml:space="preserve">(3) صحيح مسلم 3 : 1229 </w:t>
      </w:r>
      <w:r w:rsidR="00E50EDF">
        <w:rPr>
          <w:rFonts w:hint="cs"/>
          <w:rtl/>
          <w:lang w:bidi="fa-IR"/>
        </w:rPr>
        <w:t>/</w:t>
      </w:r>
      <w:r>
        <w:rPr>
          <w:rtl/>
          <w:lang w:bidi="fa-IR"/>
        </w:rPr>
        <w:t xml:space="preserve"> 135.</w:t>
      </w:r>
    </w:p>
    <w:p w:rsidR="00976C99" w:rsidRDefault="00976C99" w:rsidP="000C02BB">
      <w:pPr>
        <w:pStyle w:val="libFootnote0"/>
        <w:rPr>
          <w:lang w:bidi="fa-IR"/>
        </w:rPr>
      </w:pPr>
      <w:r>
        <w:rPr>
          <w:rtl/>
          <w:lang w:bidi="fa-IR"/>
        </w:rPr>
        <w:t>(4) في صدر المسألة 794.</w:t>
      </w:r>
    </w:p>
    <w:p w:rsidR="00976C99" w:rsidRDefault="00976C99" w:rsidP="000C02BB">
      <w:pPr>
        <w:pStyle w:val="libFootnote0"/>
        <w:rPr>
          <w:lang w:bidi="fa-IR"/>
        </w:rPr>
      </w:pPr>
      <w:r>
        <w:rPr>
          <w:rtl/>
          <w:lang w:bidi="fa-IR"/>
        </w:rPr>
        <w:t>(5) في ص 320 ضمن المسألة 788.</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sidRPr="00E50EDF">
        <w:rPr>
          <w:rStyle w:val="libBold2Char"/>
          <w:rtl/>
        </w:rPr>
        <w:lastRenderedPageBreak/>
        <w:t xml:space="preserve">د </w:t>
      </w:r>
      <w:r w:rsidR="005B0B95" w:rsidRPr="00E50EDF">
        <w:rPr>
          <w:rStyle w:val="libBold2Char"/>
          <w:rtl/>
        </w:rPr>
        <w:t>-</w:t>
      </w:r>
      <w:r>
        <w:rPr>
          <w:rtl/>
          <w:lang w:bidi="fa-IR"/>
        </w:rPr>
        <w:t xml:space="preserve"> لو شرط الخيار للشفيع فاختار الإمضاء ، سقطت شفعته إن ترتّبت على اللزوم.</w:t>
      </w:r>
    </w:p>
    <w:p w:rsidR="00976C99" w:rsidRDefault="00976C99" w:rsidP="00976C99">
      <w:pPr>
        <w:pStyle w:val="libNormal"/>
        <w:rPr>
          <w:lang w:bidi="fa-IR"/>
        </w:rPr>
      </w:pPr>
      <w:bookmarkStart w:id="567" w:name="_Toc122782300"/>
      <w:bookmarkStart w:id="568" w:name="_Toc122782634"/>
      <w:r w:rsidRPr="007C41B2">
        <w:rPr>
          <w:rStyle w:val="Heading2Char"/>
          <w:rtl/>
        </w:rPr>
        <w:t>مسالة 795 :</w:t>
      </w:r>
      <w:bookmarkEnd w:id="567"/>
      <w:bookmarkEnd w:id="568"/>
      <w:r>
        <w:rPr>
          <w:rtl/>
          <w:lang w:bidi="fa-IR"/>
        </w:rPr>
        <w:t xml:space="preserve"> لو باع أحد الشريكين نصيبه ولم يعلم شريكه حتى باع نصيبه ثمّ علم بيع شريكه ، فالأقرب : عدم الشفعة </w:t>
      </w:r>
      <w:r w:rsidR="00E50EDF">
        <w:rPr>
          <w:rFonts w:hint="cs"/>
          <w:rtl/>
          <w:lang w:bidi="fa-IR"/>
        </w:rPr>
        <w:t>؛</w:t>
      </w:r>
      <w:r>
        <w:rPr>
          <w:rtl/>
          <w:lang w:bidi="fa-IR"/>
        </w:rPr>
        <w:t xml:space="preserve"> لأنّها إنّما ثبتت لزوال الضرر بها عن نصيبه ، فإذا باع نصيبه فلا معنى لإثباتها ، كما لو وجد بالمبيع عيبا</w:t>
      </w:r>
      <w:r w:rsidR="00E50EDF">
        <w:rPr>
          <w:rFonts w:hint="cs"/>
          <w:rtl/>
          <w:lang w:bidi="fa-IR"/>
        </w:rPr>
        <w:t>ً</w:t>
      </w:r>
      <w:r>
        <w:rPr>
          <w:rtl/>
          <w:lang w:bidi="fa-IR"/>
        </w:rPr>
        <w:t xml:space="preserve"> ثمّ زال قبل علم المشتري ، وهو أحد قولي الشافعي. والثاني : أنّه تثبت له الشفعة في النصيب الأوّل </w:t>
      </w:r>
      <w:r w:rsidR="00E50EDF">
        <w:rPr>
          <w:rFonts w:hint="cs"/>
          <w:rtl/>
          <w:lang w:bidi="fa-IR"/>
        </w:rPr>
        <w:t>؛</w:t>
      </w:r>
      <w:r>
        <w:rPr>
          <w:rtl/>
          <w:lang w:bidi="fa-IR"/>
        </w:rPr>
        <w:t xml:space="preserve"> لأنّه استحقّ فيه الشفعة بوجود ملكه حين التبايع ، فلم يؤثّر زوال ملكه بعد ذلك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وكذا البحث لو وهب نصيبه قبل علمه بالبيع ثمّ علم ، وكذا لو تقايلا في هذا بالبيع </w:t>
      </w:r>
      <w:r w:rsidRPr="00373B9D">
        <w:rPr>
          <w:rStyle w:val="libFootnotenumChar"/>
          <w:rtl/>
        </w:rPr>
        <w:t>(2)</w:t>
      </w:r>
      <w:r>
        <w:rPr>
          <w:rtl/>
          <w:lang w:bidi="fa-IR"/>
        </w:rPr>
        <w:t xml:space="preserve"> الثاني.</w:t>
      </w:r>
    </w:p>
    <w:p w:rsidR="00976C99" w:rsidRDefault="00976C99" w:rsidP="00976C99">
      <w:pPr>
        <w:pStyle w:val="libNormal"/>
        <w:rPr>
          <w:lang w:bidi="fa-IR"/>
        </w:rPr>
      </w:pPr>
      <w:r>
        <w:rPr>
          <w:rtl/>
          <w:lang w:bidi="fa-IR"/>
        </w:rPr>
        <w:t xml:space="preserve">إذا عرفت هذا ، فإن قلنا : لا شفعة له ، فللمشتري منه الأخذ بالشفعة </w:t>
      </w:r>
      <w:r w:rsidR="00E50EDF">
        <w:rPr>
          <w:rFonts w:hint="cs"/>
          <w:rtl/>
          <w:lang w:bidi="fa-IR"/>
        </w:rPr>
        <w:t>؛</w:t>
      </w:r>
      <w:r>
        <w:rPr>
          <w:rtl/>
          <w:lang w:bidi="fa-IR"/>
        </w:rPr>
        <w:t xml:space="preserve"> لوجود المقتضي ، وهو الشركة.</w:t>
      </w:r>
    </w:p>
    <w:p w:rsidR="00976C99" w:rsidRDefault="00976C99" w:rsidP="00976C99">
      <w:pPr>
        <w:pStyle w:val="libNormal"/>
        <w:rPr>
          <w:lang w:bidi="fa-IR"/>
        </w:rPr>
      </w:pPr>
      <w:r>
        <w:rPr>
          <w:rtl/>
          <w:lang w:bidi="fa-IR"/>
        </w:rPr>
        <w:t>وإن قلنا : له الشفعة ، فالأقرب : عدم استحقاق المشتري منه للشفعة إن قلنا بانتفاء الشفعة مع الكثرة ، وإل</w:t>
      </w:r>
      <w:r w:rsidR="00E50EDF">
        <w:rPr>
          <w:rFonts w:hint="cs"/>
          <w:rtl/>
          <w:lang w:bidi="fa-IR"/>
        </w:rPr>
        <w:t>ّ</w:t>
      </w:r>
      <w:r>
        <w:rPr>
          <w:rtl/>
          <w:lang w:bidi="fa-IR"/>
        </w:rPr>
        <w:t>ا فإشكال أقربه ذلك أيضا</w:t>
      </w:r>
      <w:r w:rsidR="00E50EDF">
        <w:rPr>
          <w:rFonts w:hint="cs"/>
          <w:rtl/>
          <w:lang w:bidi="fa-IR"/>
        </w:rPr>
        <w:t>ً</w:t>
      </w:r>
      <w:r>
        <w:rPr>
          <w:rtl/>
          <w:lang w:bidi="fa-IR"/>
        </w:rPr>
        <w:t xml:space="preserve"> </w:t>
      </w:r>
      <w:r w:rsidR="00E50EDF">
        <w:rPr>
          <w:rFonts w:hint="cs"/>
          <w:rtl/>
          <w:lang w:bidi="fa-IR"/>
        </w:rPr>
        <w:t>؛</w:t>
      </w:r>
      <w:r>
        <w:rPr>
          <w:rtl/>
          <w:lang w:bidi="fa-IR"/>
        </w:rPr>
        <w:t xml:space="preserve"> لأنّ الشفعة استحقّها البائع الجاهل </w:t>
      </w:r>
      <w:r w:rsidR="00E50EDF">
        <w:rPr>
          <w:rFonts w:hint="cs"/>
          <w:rtl/>
          <w:lang w:bidi="fa-IR"/>
        </w:rPr>
        <w:t>؛</w:t>
      </w:r>
      <w:r>
        <w:rPr>
          <w:rtl/>
          <w:lang w:bidi="fa-IR"/>
        </w:rPr>
        <w:t xml:space="preserve"> لسبق عقد الشفعة على عقده ، فلا يستحقّها الآخ</w:t>
      </w:r>
      <w:r w:rsidR="00E50EDF">
        <w:rPr>
          <w:rFonts w:hint="cs"/>
          <w:rtl/>
          <w:lang w:bidi="fa-IR"/>
        </w:rPr>
        <w:t>َ</w:t>
      </w:r>
      <w:r>
        <w:rPr>
          <w:rtl/>
          <w:lang w:bidi="fa-IR"/>
        </w:rPr>
        <w:t xml:space="preserve">ر </w:t>
      </w:r>
      <w:r w:rsidR="00E50EDF">
        <w:rPr>
          <w:rFonts w:hint="cs"/>
          <w:rtl/>
          <w:lang w:bidi="fa-IR"/>
        </w:rPr>
        <w:t>؛</w:t>
      </w:r>
      <w:r>
        <w:rPr>
          <w:rtl/>
          <w:lang w:bidi="fa-IR"/>
        </w:rPr>
        <w:t xml:space="preserve"> لامتناع استحقاق المستحقّين شيئا</w:t>
      </w:r>
      <w:r w:rsidR="00AF6439">
        <w:rPr>
          <w:rFonts w:hint="cs"/>
          <w:rtl/>
          <w:lang w:bidi="fa-IR"/>
        </w:rPr>
        <w:t>ً</w:t>
      </w:r>
      <w:r>
        <w:rPr>
          <w:rtl/>
          <w:lang w:bidi="fa-IR"/>
        </w:rPr>
        <w:t xml:space="preserve"> واحدا</w:t>
      </w:r>
      <w:r w:rsidR="00AF6439">
        <w:rPr>
          <w:rFonts w:hint="cs"/>
          <w:rtl/>
          <w:lang w:bidi="fa-IR"/>
        </w:rPr>
        <w:t>ً</w:t>
      </w:r>
      <w:r>
        <w:rPr>
          <w:rtl/>
          <w:lang w:bidi="fa-IR"/>
        </w:rPr>
        <w:t>.</w:t>
      </w:r>
    </w:p>
    <w:p w:rsidR="00976C99" w:rsidRDefault="00976C99" w:rsidP="00976C99">
      <w:pPr>
        <w:pStyle w:val="libNormal"/>
        <w:rPr>
          <w:lang w:bidi="fa-IR"/>
        </w:rPr>
      </w:pPr>
      <w:r>
        <w:rPr>
          <w:rtl/>
          <w:lang w:bidi="fa-IR"/>
        </w:rPr>
        <w:t>ولو كان الجاهل قد باع نصف نصيبه وقلنا بالشفعة مع الكثرة ، فوجهان :</w:t>
      </w:r>
    </w:p>
    <w:p w:rsidR="00976C99" w:rsidRDefault="00976C99" w:rsidP="00976C99">
      <w:pPr>
        <w:pStyle w:val="libNormal"/>
        <w:rPr>
          <w:lang w:bidi="fa-IR"/>
        </w:rPr>
      </w:pPr>
      <w:r w:rsidRPr="00AF6439">
        <w:rPr>
          <w:rtl/>
        </w:rPr>
        <w:t>أحدهما :</w:t>
      </w:r>
      <w:r>
        <w:rPr>
          <w:rtl/>
          <w:lang w:bidi="fa-IR"/>
        </w:rPr>
        <w:t xml:space="preserve"> أنّه تسقط الشفعة </w:t>
      </w:r>
      <w:r w:rsidR="005B0B95">
        <w:rPr>
          <w:rtl/>
          <w:lang w:bidi="fa-IR"/>
        </w:rPr>
        <w:t>-</w:t>
      </w:r>
      <w:r>
        <w:rPr>
          <w:rtl/>
          <w:lang w:bidi="fa-IR"/>
        </w:rPr>
        <w:t xml:space="preserve"> وهو أحد قولي الشافعي </w:t>
      </w:r>
      <w:r w:rsidRPr="00373B9D">
        <w:rPr>
          <w:rStyle w:val="libFootnotenumChar"/>
          <w:rtl/>
        </w:rPr>
        <w:t>(3)</w:t>
      </w:r>
      <w:r>
        <w:rPr>
          <w:rtl/>
          <w:lang w:bidi="fa-IR"/>
        </w:rPr>
        <w:t xml:space="preserve"> </w:t>
      </w:r>
      <w:r w:rsidR="005B0B95">
        <w:rPr>
          <w:rtl/>
          <w:lang w:bidi="fa-IR"/>
        </w:rPr>
        <w:t>-</w:t>
      </w:r>
      <w:r>
        <w:rPr>
          <w:rtl/>
          <w:lang w:bidi="fa-IR"/>
        </w:rPr>
        <w:t xml:space="preserve"> كما إذا عفا‌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543 ، روضة الطالبين 4 : 191.</w:t>
      </w:r>
    </w:p>
    <w:p w:rsidR="00976C99" w:rsidRDefault="00976C99" w:rsidP="000C02BB">
      <w:pPr>
        <w:pStyle w:val="libFootnote0"/>
        <w:rPr>
          <w:lang w:bidi="fa-IR"/>
        </w:rPr>
      </w:pPr>
      <w:r>
        <w:rPr>
          <w:rtl/>
          <w:lang w:bidi="fa-IR"/>
        </w:rPr>
        <w:t>(2) كذا.</w:t>
      </w:r>
    </w:p>
    <w:p w:rsidR="00976C99" w:rsidRDefault="00976C99" w:rsidP="000C02BB">
      <w:pPr>
        <w:pStyle w:val="libFootnote0"/>
        <w:rPr>
          <w:lang w:bidi="fa-IR"/>
        </w:rPr>
      </w:pPr>
      <w:r>
        <w:rPr>
          <w:rtl/>
          <w:lang w:bidi="fa-IR"/>
        </w:rPr>
        <w:t xml:space="preserve">(3) العزيز شرح الوجيز 5 : 543 ، روضة الطالبين 4 : 191 </w:t>
      </w:r>
      <w:r w:rsidR="005B0B95">
        <w:rPr>
          <w:rtl/>
          <w:lang w:bidi="fa-IR"/>
        </w:rPr>
        <w:t>-</w:t>
      </w:r>
      <w:r>
        <w:rPr>
          <w:rtl/>
          <w:lang w:bidi="fa-IR"/>
        </w:rPr>
        <w:t xml:space="preserve"> 192.</w:t>
      </w:r>
    </w:p>
    <w:p w:rsidR="005B0B95" w:rsidRDefault="005B0B95" w:rsidP="000C02BB">
      <w:pPr>
        <w:pStyle w:val="libNormal"/>
        <w:rPr>
          <w:lang w:bidi="fa-IR"/>
        </w:rPr>
      </w:pPr>
      <w:r>
        <w:rPr>
          <w:lang w:bidi="fa-IR"/>
        </w:rPr>
        <w:br w:type="page"/>
      </w:r>
    </w:p>
    <w:p w:rsidR="00976C99" w:rsidRDefault="00976C99" w:rsidP="00AF6439">
      <w:pPr>
        <w:pStyle w:val="libNormal0"/>
        <w:rPr>
          <w:lang w:bidi="fa-IR"/>
        </w:rPr>
      </w:pPr>
      <w:r>
        <w:rPr>
          <w:rtl/>
          <w:lang w:bidi="fa-IR"/>
        </w:rPr>
        <w:lastRenderedPageBreak/>
        <w:t>عن بعض الشفعة.</w:t>
      </w:r>
    </w:p>
    <w:p w:rsidR="00976C99" w:rsidRDefault="00976C99" w:rsidP="00976C99">
      <w:pPr>
        <w:pStyle w:val="libNormal"/>
        <w:rPr>
          <w:lang w:bidi="fa-IR"/>
        </w:rPr>
      </w:pPr>
      <w:r>
        <w:rPr>
          <w:rtl/>
          <w:lang w:bidi="fa-IR"/>
        </w:rPr>
        <w:t xml:space="preserve">والثاني : لا تسقط </w:t>
      </w:r>
      <w:r w:rsidR="00AF6439">
        <w:rPr>
          <w:rFonts w:hint="cs"/>
          <w:rtl/>
          <w:lang w:bidi="fa-IR"/>
        </w:rPr>
        <w:t>؛</w:t>
      </w:r>
      <w:r>
        <w:rPr>
          <w:rtl/>
          <w:lang w:bidi="fa-IR"/>
        </w:rPr>
        <w:t xml:space="preserve"> لأنّه قد بقي من نصيبه ما يستحقّ به الشفعة في جميع المبيع لو انفرد كذا إذا بقي. ولأنّه معذور بجهله ، وقد بقيت الحاجة </w:t>
      </w:r>
      <w:r w:rsidR="005B0B95">
        <w:rPr>
          <w:rtl/>
          <w:lang w:bidi="fa-IR"/>
        </w:rPr>
        <w:t>-</w:t>
      </w:r>
      <w:r>
        <w:rPr>
          <w:rtl/>
          <w:lang w:bidi="fa-IR"/>
        </w:rPr>
        <w:t xml:space="preserve"> الموجبة للشفعة </w:t>
      </w:r>
      <w:r w:rsidR="005B0B95">
        <w:rPr>
          <w:rtl/>
          <w:lang w:bidi="fa-IR"/>
        </w:rPr>
        <w:t>-</w:t>
      </w:r>
      <w:r>
        <w:rPr>
          <w:rtl/>
          <w:lang w:bidi="fa-IR"/>
        </w:rPr>
        <w:t xml:space="preserve"> للمشاركة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باع الشفيع نصيبه عالما</w:t>
      </w:r>
      <w:r w:rsidR="00AF6439">
        <w:rPr>
          <w:rFonts w:hint="cs"/>
          <w:rtl/>
          <w:lang w:bidi="fa-IR"/>
        </w:rPr>
        <w:t>ً</w:t>
      </w:r>
      <w:r>
        <w:rPr>
          <w:rtl/>
          <w:lang w:bidi="fa-IR"/>
        </w:rPr>
        <w:t xml:space="preserve"> أو وهبه عالما</w:t>
      </w:r>
      <w:r w:rsidR="00AF6439">
        <w:rPr>
          <w:rFonts w:hint="cs"/>
          <w:rtl/>
          <w:lang w:bidi="fa-IR"/>
        </w:rPr>
        <w:t>ً</w:t>
      </w:r>
      <w:r>
        <w:rPr>
          <w:rtl/>
          <w:lang w:bidi="fa-IR"/>
        </w:rPr>
        <w:t xml:space="preserve"> بثبوت الشفعة ، بطلت شفعته ، سواء قلنا : إنّ الشفعة على الفور أو على التراخي </w:t>
      </w:r>
      <w:r w:rsidR="00AF6439">
        <w:rPr>
          <w:rFonts w:hint="cs"/>
          <w:rtl/>
          <w:lang w:bidi="fa-IR"/>
        </w:rPr>
        <w:t>؛</w:t>
      </w:r>
      <w:r>
        <w:rPr>
          <w:rtl/>
          <w:lang w:bidi="fa-IR"/>
        </w:rPr>
        <w:t xml:space="preserve"> لزوال ضرر المشاركة.</w:t>
      </w:r>
    </w:p>
    <w:p w:rsidR="00976C99" w:rsidRDefault="00976C99" w:rsidP="00976C99">
      <w:pPr>
        <w:pStyle w:val="libNormal"/>
        <w:rPr>
          <w:lang w:bidi="fa-IR"/>
        </w:rPr>
      </w:pPr>
      <w:r>
        <w:rPr>
          <w:rtl/>
          <w:lang w:bidi="fa-IR"/>
        </w:rPr>
        <w:t>ولو باع بعض نصيبه عالما</w:t>
      </w:r>
      <w:r w:rsidR="00AF6439">
        <w:rPr>
          <w:rFonts w:hint="cs"/>
          <w:rtl/>
          <w:lang w:bidi="fa-IR"/>
        </w:rPr>
        <w:t>ً</w:t>
      </w:r>
      <w:r>
        <w:rPr>
          <w:rtl/>
          <w:lang w:bidi="fa-IR"/>
        </w:rPr>
        <w:t xml:space="preserve"> ، فإن قلنا ببطلان الشفعة مع الكثرة ، فكذلك </w:t>
      </w:r>
      <w:r w:rsidR="00AF6439">
        <w:rPr>
          <w:rFonts w:hint="cs"/>
          <w:rtl/>
          <w:lang w:bidi="fa-IR"/>
        </w:rPr>
        <w:t>؛</w:t>
      </w:r>
      <w:r>
        <w:rPr>
          <w:rtl/>
          <w:lang w:bidi="fa-IR"/>
        </w:rPr>
        <w:t xml:space="preserve"> لتكثّر الشركاء. وإن قلنا بثبوتها معها ، فالأقرب : البطلان أيضا</w:t>
      </w:r>
      <w:r w:rsidR="00AF6439">
        <w:rPr>
          <w:rFonts w:hint="cs"/>
          <w:rtl/>
          <w:lang w:bidi="fa-IR"/>
        </w:rPr>
        <w:t>ً</w:t>
      </w:r>
      <w:r>
        <w:rPr>
          <w:rtl/>
          <w:lang w:bidi="fa-IR"/>
        </w:rPr>
        <w:t xml:space="preserve"> </w:t>
      </w:r>
      <w:r w:rsidR="00AF6439">
        <w:rPr>
          <w:rFonts w:hint="cs"/>
          <w:rtl/>
          <w:lang w:bidi="fa-IR"/>
        </w:rPr>
        <w:t>؛</w:t>
      </w:r>
      <w:r>
        <w:rPr>
          <w:rtl/>
          <w:lang w:bidi="fa-IR"/>
        </w:rPr>
        <w:t xml:space="preserve"> لثبوت التضرّر بالشركة ، فلا أثر للشفعة في زوالها.</w:t>
      </w:r>
    </w:p>
    <w:p w:rsidR="00976C99" w:rsidRDefault="00976C99" w:rsidP="00976C99">
      <w:pPr>
        <w:pStyle w:val="libNormal"/>
        <w:rPr>
          <w:lang w:bidi="fa-IR"/>
        </w:rPr>
      </w:pPr>
      <w:r>
        <w:rPr>
          <w:rtl/>
          <w:lang w:bidi="fa-IR"/>
        </w:rPr>
        <w:t xml:space="preserve">ويحتمل عدم البطلان </w:t>
      </w:r>
      <w:r w:rsidR="00AF6439">
        <w:rPr>
          <w:rFonts w:hint="cs"/>
          <w:rtl/>
          <w:lang w:bidi="fa-IR"/>
        </w:rPr>
        <w:t>؛</w:t>
      </w:r>
      <w:r>
        <w:rPr>
          <w:rtl/>
          <w:lang w:bidi="fa-IR"/>
        </w:rPr>
        <w:t xml:space="preserve"> لأنّ تضرّر الشركة قد يحصل مع شخص دون آخ</w:t>
      </w:r>
      <w:r w:rsidR="00AF6439">
        <w:rPr>
          <w:rFonts w:hint="cs"/>
          <w:rtl/>
          <w:lang w:bidi="fa-IR"/>
        </w:rPr>
        <w:t>َ</w:t>
      </w:r>
      <w:r>
        <w:rPr>
          <w:rtl/>
          <w:lang w:bidi="fa-IR"/>
        </w:rPr>
        <w:t>ر ، ولهذا قلنا : إنّه إذا بلغه أنّ المشتري زيد</w:t>
      </w:r>
      <w:r w:rsidR="00AF6439">
        <w:rPr>
          <w:rFonts w:hint="cs"/>
          <w:rtl/>
          <w:lang w:bidi="fa-IR"/>
        </w:rPr>
        <w:t>ٌ</w:t>
      </w:r>
      <w:r>
        <w:rPr>
          <w:rtl/>
          <w:lang w:bidi="fa-IR"/>
        </w:rPr>
        <w:t xml:space="preserve"> فترك الشفعة ثمّ بان أنّه عمرو ، لم تبطل شفعته ، كذا هنا.</w:t>
      </w:r>
    </w:p>
    <w:p w:rsidR="00976C99" w:rsidRDefault="00976C99" w:rsidP="00976C99">
      <w:pPr>
        <w:pStyle w:val="libNormal"/>
        <w:rPr>
          <w:lang w:bidi="fa-IR"/>
        </w:rPr>
      </w:pPr>
      <w:r>
        <w:rPr>
          <w:rtl/>
          <w:lang w:bidi="fa-IR"/>
        </w:rPr>
        <w:t>أمّا لو طالب بالشفعة فامتنع عليه المشتري من الدفع بعد أن بذل المال ، لم تسقط شفعته.</w:t>
      </w:r>
    </w:p>
    <w:p w:rsidR="00976C99" w:rsidRDefault="00976C99" w:rsidP="00976C99">
      <w:pPr>
        <w:pStyle w:val="libNormal"/>
        <w:rPr>
          <w:lang w:bidi="fa-IR"/>
        </w:rPr>
      </w:pPr>
      <w:r>
        <w:rPr>
          <w:rtl/>
          <w:lang w:bidi="fa-IR"/>
        </w:rPr>
        <w:t>فإن باع نصيبه حالة المنع منها ثمّ تمكّن من الطلب ، ففي ثبوته إشكال ينشأ : من استحقاقه للطلب أوّلا</w:t>
      </w:r>
      <w:r w:rsidR="00AF6439">
        <w:rPr>
          <w:rFonts w:hint="cs"/>
          <w:rtl/>
          <w:lang w:bidi="fa-IR"/>
        </w:rPr>
        <w:t>ً</w:t>
      </w:r>
      <w:r>
        <w:rPr>
          <w:rtl/>
          <w:lang w:bidi="fa-IR"/>
        </w:rPr>
        <w:t xml:space="preserve"> وقد طلب ، فلا تبطل شفعته بالبيع ، والبيع معذور فيه ، لإمكان حاجته ، ومن بطلان العلّة الموجبة للشفعة ، وهي الشركة. وهو أقرب.</w:t>
      </w:r>
    </w:p>
    <w:p w:rsidR="00976C99" w:rsidRDefault="00976C99" w:rsidP="00976C99">
      <w:pPr>
        <w:pStyle w:val="libNormal"/>
        <w:rPr>
          <w:lang w:bidi="fa-IR"/>
        </w:rPr>
      </w:pPr>
      <w:r>
        <w:rPr>
          <w:rtl/>
          <w:lang w:bidi="fa-IR"/>
        </w:rPr>
        <w:t>ولو تملّك بالشفعة فقال : تملّكت بالشفعة ، حالة منع المشتري منها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العزيز شرح الوجيز 5 : 543 ، روضة الطالبين 4 : 191 </w:t>
      </w:r>
      <w:r w:rsidR="005B0B95">
        <w:rPr>
          <w:rtl/>
          <w:lang w:bidi="fa-IR"/>
        </w:rPr>
        <w:t>-</w:t>
      </w:r>
      <w:r>
        <w:rPr>
          <w:rtl/>
          <w:lang w:bidi="fa-IR"/>
        </w:rPr>
        <w:t xml:space="preserve"> 192.</w:t>
      </w:r>
    </w:p>
    <w:p w:rsidR="005B0B95" w:rsidRDefault="005B0B95" w:rsidP="000C02BB">
      <w:pPr>
        <w:pStyle w:val="libNormal"/>
        <w:rPr>
          <w:lang w:bidi="fa-IR"/>
        </w:rPr>
      </w:pPr>
      <w:r>
        <w:rPr>
          <w:lang w:bidi="fa-IR"/>
        </w:rPr>
        <w:br w:type="page"/>
      </w:r>
    </w:p>
    <w:p w:rsidR="00976C99" w:rsidRDefault="00976C99" w:rsidP="00CF2A86">
      <w:pPr>
        <w:pStyle w:val="libNormal0"/>
        <w:rPr>
          <w:lang w:bidi="fa-IR"/>
        </w:rPr>
      </w:pPr>
      <w:r>
        <w:rPr>
          <w:rtl/>
          <w:lang w:bidi="fa-IR"/>
        </w:rPr>
        <w:lastRenderedPageBreak/>
        <w:t>فالأقرب : أنّه يملك الشقص بذلك ، فإذا باع نصيبه بعد ذلك ، لم تسقط شفعته على هذا التقدير قطعا</w:t>
      </w:r>
      <w:r w:rsidR="00AF6439">
        <w:rPr>
          <w:rFonts w:hint="cs"/>
          <w:rtl/>
          <w:lang w:bidi="fa-IR"/>
        </w:rPr>
        <w:t>ً</w:t>
      </w:r>
      <w:r>
        <w:rPr>
          <w:rtl/>
          <w:lang w:bidi="fa-IR"/>
        </w:rPr>
        <w:t>. وكذا له النماء من المشتري وال</w:t>
      </w:r>
      <w:r w:rsidR="00AF6439">
        <w:rPr>
          <w:rFonts w:hint="cs"/>
          <w:rtl/>
          <w:lang w:bidi="fa-IR"/>
        </w:rPr>
        <w:t>اُ</w:t>
      </w:r>
      <w:r>
        <w:rPr>
          <w:rtl/>
          <w:lang w:bidi="fa-IR"/>
        </w:rPr>
        <w:t>جرة.</w:t>
      </w:r>
    </w:p>
    <w:p w:rsidR="00976C99" w:rsidRDefault="00976C99" w:rsidP="00976C99">
      <w:pPr>
        <w:pStyle w:val="libNormal"/>
        <w:rPr>
          <w:lang w:bidi="fa-IR"/>
        </w:rPr>
      </w:pPr>
      <w:bookmarkStart w:id="569" w:name="_Toc122782301"/>
      <w:bookmarkStart w:id="570" w:name="_Toc122782635"/>
      <w:r w:rsidRPr="007C41B2">
        <w:rPr>
          <w:rStyle w:val="Heading2Char"/>
          <w:rtl/>
        </w:rPr>
        <w:t>مسالة 796 :</w:t>
      </w:r>
      <w:bookmarkEnd w:id="569"/>
      <w:bookmarkEnd w:id="570"/>
      <w:r>
        <w:rPr>
          <w:rtl/>
          <w:lang w:bidi="fa-IR"/>
        </w:rPr>
        <w:t xml:space="preserve"> إذا وجبت الشفعة واصطلح الشفيع والمشتري على تركها بعوض‌ ، صحّ عندنا ، وسقطت الشفعة </w:t>
      </w:r>
      <w:r w:rsidR="005B0B95">
        <w:rPr>
          <w:rtl/>
          <w:lang w:bidi="fa-IR"/>
        </w:rPr>
        <w:t>-</w:t>
      </w:r>
      <w:r>
        <w:rPr>
          <w:rtl/>
          <w:lang w:bidi="fa-IR"/>
        </w:rPr>
        <w:t xml:space="preserve"> وبه قال مالك </w:t>
      </w:r>
      <w:r w:rsidRPr="000C02BB">
        <w:rPr>
          <w:rStyle w:val="libFootnotenumChar"/>
          <w:rtl/>
        </w:rPr>
        <w:t>(1)</w:t>
      </w:r>
      <w:r>
        <w:rPr>
          <w:rtl/>
          <w:lang w:bidi="fa-IR"/>
        </w:rPr>
        <w:t xml:space="preserve"> </w:t>
      </w:r>
      <w:r w:rsidR="005B0B95">
        <w:rPr>
          <w:rtl/>
          <w:lang w:bidi="fa-IR"/>
        </w:rPr>
        <w:t>-</w:t>
      </w:r>
      <w:r>
        <w:rPr>
          <w:rtl/>
          <w:lang w:bidi="fa-IR"/>
        </w:rPr>
        <w:t xml:space="preserve"> لعموم جواز الصلح. ولأنّه عوض على إزالة ملك في ملك ، فجاز ، كأخذ العوض على تمليك امرأته أمرها في الخلع.</w:t>
      </w:r>
    </w:p>
    <w:p w:rsidR="00976C99" w:rsidRDefault="00976C99" w:rsidP="00976C99">
      <w:pPr>
        <w:pStyle w:val="libNormal"/>
        <w:rPr>
          <w:lang w:bidi="fa-IR"/>
        </w:rPr>
      </w:pPr>
      <w:r>
        <w:rPr>
          <w:rtl/>
          <w:lang w:bidi="fa-IR"/>
        </w:rPr>
        <w:t xml:space="preserve">وقال أبو حنيفة والشافعي : لا تصحّ المعاوضة </w:t>
      </w:r>
      <w:r w:rsidR="00AF6439">
        <w:rPr>
          <w:rFonts w:hint="cs"/>
          <w:rtl/>
          <w:lang w:bidi="fa-IR"/>
        </w:rPr>
        <w:t>؛</w:t>
      </w:r>
      <w:r>
        <w:rPr>
          <w:rtl/>
          <w:lang w:bidi="fa-IR"/>
        </w:rPr>
        <w:t xml:space="preserve"> لأنّه خيار لا يسقط إلى مال ، فلا يجوز أخذ العوض عنه ، كخيار المجلس </w:t>
      </w:r>
      <w:r w:rsidRPr="00373B9D">
        <w:rPr>
          <w:rStyle w:val="libFootnotenumChar"/>
          <w:rtl/>
        </w:rPr>
        <w:t>(2)</w:t>
      </w:r>
      <w:r>
        <w:rPr>
          <w:rtl/>
          <w:lang w:bidi="fa-IR"/>
        </w:rPr>
        <w:t>.</w:t>
      </w:r>
    </w:p>
    <w:p w:rsidR="00976C99" w:rsidRDefault="00976C99" w:rsidP="00976C99">
      <w:pPr>
        <w:pStyle w:val="libNormal"/>
        <w:rPr>
          <w:lang w:bidi="fa-IR"/>
        </w:rPr>
      </w:pPr>
      <w:r>
        <w:rPr>
          <w:rtl/>
          <w:lang w:bidi="fa-IR"/>
        </w:rPr>
        <w:t>وهل تبطل الشفعة؟ للشافعي وجهان :</w:t>
      </w:r>
    </w:p>
    <w:p w:rsidR="00976C99" w:rsidRDefault="00976C99" w:rsidP="00976C99">
      <w:pPr>
        <w:pStyle w:val="libNormal"/>
        <w:rPr>
          <w:lang w:bidi="fa-IR"/>
        </w:rPr>
      </w:pPr>
      <w:r w:rsidRPr="00AF6439">
        <w:rPr>
          <w:rtl/>
        </w:rPr>
        <w:t>أحدهما :</w:t>
      </w:r>
      <w:r>
        <w:rPr>
          <w:rtl/>
          <w:lang w:bidi="fa-IR"/>
        </w:rPr>
        <w:t xml:space="preserve"> البطلان </w:t>
      </w:r>
      <w:r w:rsidR="00CD7C9F">
        <w:rPr>
          <w:rFonts w:hint="cs"/>
          <w:rtl/>
          <w:lang w:bidi="fa-IR"/>
        </w:rPr>
        <w:t>؛</w:t>
      </w:r>
      <w:r>
        <w:rPr>
          <w:rtl/>
          <w:lang w:bidi="fa-IR"/>
        </w:rPr>
        <w:t xml:space="preserve"> لأنه تركها بعوض لا يسلم له ، فكان كما لو تركها.</w:t>
      </w:r>
    </w:p>
    <w:p w:rsidR="00976C99" w:rsidRDefault="00976C99" w:rsidP="00976C99">
      <w:pPr>
        <w:pStyle w:val="libNormal"/>
        <w:rPr>
          <w:lang w:bidi="fa-IR"/>
        </w:rPr>
      </w:pPr>
      <w:r>
        <w:rPr>
          <w:rtl/>
          <w:lang w:bidi="fa-IR"/>
        </w:rPr>
        <w:t xml:space="preserve">والثاني : لا تسقط </w:t>
      </w:r>
      <w:r w:rsidR="00CD7C9F">
        <w:rPr>
          <w:rFonts w:hint="cs"/>
          <w:rtl/>
          <w:lang w:bidi="fa-IR"/>
        </w:rPr>
        <w:t>؛</w:t>
      </w:r>
      <w:r>
        <w:rPr>
          <w:rtl/>
          <w:lang w:bidi="fa-IR"/>
        </w:rPr>
        <w:t xml:space="preserve"> لأنّه لم يرض بإسقاطها مجّانا</w:t>
      </w:r>
      <w:r w:rsidR="00CD7C9F">
        <w:rPr>
          <w:rFonts w:hint="cs"/>
          <w:rtl/>
          <w:lang w:bidi="fa-IR"/>
        </w:rPr>
        <w:t>ً</w:t>
      </w:r>
      <w:r>
        <w:rPr>
          <w:rtl/>
          <w:lang w:bidi="fa-IR"/>
        </w:rPr>
        <w:t xml:space="preserve"> ، وإنّما رضي بالمعاوضة عنها ، فإذا لم تثبت له المعاوضة ، كانت الشفعة باقية</w:t>
      </w:r>
      <w:r w:rsidR="00CD7C9F">
        <w:rPr>
          <w:rFonts w:hint="cs"/>
          <w:rtl/>
          <w:lang w:bidi="fa-IR"/>
        </w:rPr>
        <w:t>ً</w:t>
      </w:r>
      <w:r>
        <w:rPr>
          <w:rtl/>
          <w:lang w:bidi="fa-IR"/>
        </w:rPr>
        <w:t xml:space="preserve"> </w:t>
      </w:r>
      <w:r w:rsidRPr="00373B9D">
        <w:rPr>
          <w:rStyle w:val="libFootnotenumChar"/>
          <w:rtl/>
        </w:rPr>
        <w:t>(3)</w:t>
      </w:r>
      <w:r>
        <w:rPr>
          <w:rtl/>
          <w:lang w:bidi="fa-IR"/>
        </w:rPr>
        <w:t>.</w:t>
      </w:r>
    </w:p>
    <w:p w:rsidR="00976C99" w:rsidRDefault="00976C99" w:rsidP="00976C99">
      <w:pPr>
        <w:pStyle w:val="libNormal"/>
        <w:rPr>
          <w:lang w:bidi="fa-IR"/>
        </w:rPr>
      </w:pPr>
      <w:r>
        <w:rPr>
          <w:rtl/>
          <w:lang w:bidi="fa-IR"/>
        </w:rPr>
        <w:t>وهذان الوجهان جاريان في الردّ بالعيب إذا عاوض عنه وقلنا : لا تصحّ المعاوضة.</w:t>
      </w:r>
    </w:p>
    <w:p w:rsidR="00976C99" w:rsidRDefault="00976C99" w:rsidP="00976C99">
      <w:pPr>
        <w:pStyle w:val="libNormal"/>
        <w:rPr>
          <w:lang w:bidi="fa-IR"/>
        </w:rPr>
      </w:pPr>
      <w:r>
        <w:rPr>
          <w:rtl/>
          <w:lang w:bidi="fa-IR"/>
        </w:rPr>
        <w:t>وعندنا أنّه تصحّ المعاوضة أيضا</w:t>
      </w:r>
      <w:r w:rsidR="00CD7C9F">
        <w:rPr>
          <w:rFonts w:hint="cs"/>
          <w:rtl/>
          <w:lang w:bidi="fa-IR"/>
        </w:rPr>
        <w:t>ً</w:t>
      </w:r>
      <w:r>
        <w:rPr>
          <w:rtl/>
          <w:lang w:bidi="fa-IR"/>
        </w:rPr>
        <w:t>.</w:t>
      </w:r>
    </w:p>
    <w:p w:rsidR="00976C99" w:rsidRDefault="00976C99" w:rsidP="00976C99">
      <w:pPr>
        <w:pStyle w:val="libNormal"/>
        <w:rPr>
          <w:lang w:bidi="fa-IR"/>
        </w:rPr>
      </w:pPr>
      <w:bookmarkStart w:id="571" w:name="_Toc122782302"/>
      <w:bookmarkStart w:id="572" w:name="_Toc122782636"/>
      <w:r w:rsidRPr="007C41B2">
        <w:rPr>
          <w:rStyle w:val="Heading2Char"/>
          <w:rtl/>
        </w:rPr>
        <w:t>مسالة 797 :</w:t>
      </w:r>
      <w:bookmarkEnd w:id="571"/>
      <w:bookmarkEnd w:id="572"/>
      <w:r>
        <w:rPr>
          <w:rtl/>
          <w:lang w:bidi="fa-IR"/>
        </w:rPr>
        <w:t xml:space="preserve"> إذا وجبت الشفعة في شقص فقال صاحب الشفعة : أخذت نصف الشقص ، لم يكن له ذلك.</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المغني والشرح الكبير 5 : 482.</w:t>
      </w:r>
    </w:p>
    <w:p w:rsidR="00976C99" w:rsidRDefault="00976C99" w:rsidP="000C02BB">
      <w:pPr>
        <w:pStyle w:val="libFootnote0"/>
        <w:rPr>
          <w:lang w:bidi="fa-IR"/>
        </w:rPr>
      </w:pPr>
      <w:r>
        <w:rPr>
          <w:rtl/>
          <w:lang w:bidi="fa-IR"/>
        </w:rPr>
        <w:t xml:space="preserve">(2) الحاوي الكبير 7 : 244 ، التهذيب </w:t>
      </w:r>
      <w:r w:rsidR="005B0B95">
        <w:rPr>
          <w:rtl/>
          <w:lang w:bidi="fa-IR"/>
        </w:rPr>
        <w:t>-</w:t>
      </w:r>
      <w:r>
        <w:rPr>
          <w:rtl/>
          <w:lang w:bidi="fa-IR"/>
        </w:rPr>
        <w:t xml:space="preserve"> للبغوي </w:t>
      </w:r>
      <w:r w:rsidR="005B0B95">
        <w:rPr>
          <w:rtl/>
          <w:lang w:bidi="fa-IR"/>
        </w:rPr>
        <w:t>-</w:t>
      </w:r>
      <w:r>
        <w:rPr>
          <w:rtl/>
          <w:lang w:bidi="fa-IR"/>
        </w:rPr>
        <w:t xml:space="preserve"> 4 : 353 ، المغني 5 : 482 </w:t>
      </w:r>
      <w:r w:rsidR="005B0B95">
        <w:rPr>
          <w:rtl/>
          <w:lang w:bidi="fa-IR"/>
        </w:rPr>
        <w:t>-</w:t>
      </w:r>
      <w:r>
        <w:rPr>
          <w:rtl/>
          <w:lang w:bidi="fa-IR"/>
        </w:rPr>
        <w:t xml:space="preserve"> 483 ، الشرح الكبير 5 : 481 </w:t>
      </w:r>
      <w:r w:rsidR="005B0B95">
        <w:rPr>
          <w:rtl/>
          <w:lang w:bidi="fa-IR"/>
        </w:rPr>
        <w:t>-</w:t>
      </w:r>
      <w:r>
        <w:rPr>
          <w:rtl/>
          <w:lang w:bidi="fa-IR"/>
        </w:rPr>
        <w:t xml:space="preserve"> 482.</w:t>
      </w:r>
    </w:p>
    <w:p w:rsidR="00976C99" w:rsidRDefault="00976C99" w:rsidP="000C02BB">
      <w:pPr>
        <w:pStyle w:val="libFootnote0"/>
        <w:rPr>
          <w:lang w:bidi="fa-IR"/>
        </w:rPr>
      </w:pPr>
      <w:r>
        <w:rPr>
          <w:rtl/>
          <w:lang w:bidi="fa-IR"/>
        </w:rPr>
        <w:t xml:space="preserve">(3) الحاوي الكبير 7 : 244 ، التهذيب </w:t>
      </w:r>
      <w:r w:rsidR="005B0B95">
        <w:rPr>
          <w:rtl/>
          <w:lang w:bidi="fa-IR"/>
        </w:rPr>
        <w:t>-</w:t>
      </w:r>
      <w:r>
        <w:rPr>
          <w:rtl/>
          <w:lang w:bidi="fa-IR"/>
        </w:rPr>
        <w:t xml:space="preserve"> للبغوي </w:t>
      </w:r>
      <w:r w:rsidR="005B0B95">
        <w:rPr>
          <w:rtl/>
          <w:lang w:bidi="fa-IR"/>
        </w:rPr>
        <w:t>-</w:t>
      </w:r>
      <w:r>
        <w:rPr>
          <w:rtl/>
          <w:lang w:bidi="fa-IR"/>
        </w:rPr>
        <w:t xml:space="preserve"> 4 : 353 </w:t>
      </w:r>
      <w:r w:rsidR="005B0B95">
        <w:rPr>
          <w:rtl/>
          <w:lang w:bidi="fa-IR"/>
        </w:rPr>
        <w:t>-</w:t>
      </w:r>
      <w:r>
        <w:rPr>
          <w:rtl/>
          <w:lang w:bidi="fa-IR"/>
        </w:rPr>
        <w:t xml:space="preserve"> 354.</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وهل تسقط شفعته؟ قال محمّد بن الحسن وبعض الشافعيّة : نعم </w:t>
      </w:r>
      <w:r w:rsidR="00CD7C9F">
        <w:rPr>
          <w:rFonts w:hint="cs"/>
          <w:rtl/>
          <w:lang w:bidi="fa-IR"/>
        </w:rPr>
        <w:t>؛</w:t>
      </w:r>
      <w:r>
        <w:rPr>
          <w:rtl/>
          <w:lang w:bidi="fa-IR"/>
        </w:rPr>
        <w:t xml:space="preserve"> لأنّه إذا طلب بعضها ، فقد أخّر بعضها ، فقد ترك شفعته في بعضها ، وإذا ترك بعضها ، سقطت كلّها </w:t>
      </w:r>
      <w:r w:rsidR="00CD7C9F">
        <w:rPr>
          <w:rFonts w:hint="cs"/>
          <w:rtl/>
          <w:lang w:bidi="fa-IR"/>
        </w:rPr>
        <w:t>؛</w:t>
      </w:r>
      <w:r>
        <w:rPr>
          <w:rtl/>
          <w:lang w:bidi="fa-IR"/>
        </w:rPr>
        <w:t xml:space="preserve"> لأنّها لا تتبعّض</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وقال أبو يوسف : لا تسقط </w:t>
      </w:r>
      <w:r w:rsidR="00CD7C9F">
        <w:rPr>
          <w:rFonts w:hint="cs"/>
          <w:rtl/>
          <w:lang w:bidi="fa-IR"/>
        </w:rPr>
        <w:t>؛</w:t>
      </w:r>
      <w:r>
        <w:rPr>
          <w:rtl/>
          <w:lang w:bidi="fa-IR"/>
        </w:rPr>
        <w:t xml:space="preserve"> لأنّ اختياره لبعضها طلب للشفعة ، فلا يجوز أن يكون هو بعينه تركا</w:t>
      </w:r>
      <w:r w:rsidR="00CD7C9F">
        <w:rPr>
          <w:rFonts w:hint="cs"/>
          <w:rtl/>
          <w:lang w:bidi="fa-IR"/>
        </w:rPr>
        <w:t>ً</w:t>
      </w:r>
      <w:r>
        <w:rPr>
          <w:rtl/>
          <w:lang w:bidi="fa-IR"/>
        </w:rPr>
        <w:t xml:space="preserve"> لها </w:t>
      </w:r>
      <w:r w:rsidR="00CD7C9F">
        <w:rPr>
          <w:rFonts w:hint="cs"/>
          <w:rtl/>
          <w:lang w:bidi="fa-IR"/>
        </w:rPr>
        <w:t>؛</w:t>
      </w:r>
      <w:r>
        <w:rPr>
          <w:rtl/>
          <w:lang w:bidi="fa-IR"/>
        </w:rPr>
        <w:t xml:space="preserve"> لعدم دلالة الشي‌ء على نقيضه. ولأنّه </w:t>
      </w:r>
      <w:r w:rsidR="00546BA0">
        <w:rPr>
          <w:rtl/>
          <w:lang w:bidi="fa-IR"/>
        </w:rPr>
        <w:t>لمـّا</w:t>
      </w:r>
      <w:r>
        <w:rPr>
          <w:rtl/>
          <w:lang w:bidi="fa-IR"/>
        </w:rPr>
        <w:t xml:space="preserve"> لم يجز له أن يأخذ بعضها دون بعض كان طلب بعضها كطلب جميعها </w:t>
      </w:r>
      <w:r w:rsidRPr="00373B9D">
        <w:rPr>
          <w:rStyle w:val="libFootnotenumChar"/>
          <w:rtl/>
        </w:rPr>
        <w:t>(2)</w:t>
      </w:r>
      <w:r>
        <w:rPr>
          <w:rtl/>
          <w:lang w:bidi="fa-IR"/>
        </w:rPr>
        <w:t>.</w:t>
      </w:r>
    </w:p>
    <w:p w:rsidR="00976C99" w:rsidRDefault="00976C99" w:rsidP="00976C99">
      <w:pPr>
        <w:pStyle w:val="libNormal"/>
        <w:rPr>
          <w:lang w:bidi="fa-IR"/>
        </w:rPr>
      </w:pPr>
      <w:r>
        <w:rPr>
          <w:rtl/>
          <w:lang w:bidi="fa-IR"/>
        </w:rPr>
        <w:t>واعت</w:t>
      </w:r>
      <w:r w:rsidR="00CD7C9F">
        <w:rPr>
          <w:rFonts w:hint="cs"/>
          <w:rtl/>
          <w:lang w:bidi="fa-IR"/>
        </w:rPr>
        <w:t>ُ</w:t>
      </w:r>
      <w:r>
        <w:rPr>
          <w:rtl/>
          <w:lang w:bidi="fa-IR"/>
        </w:rPr>
        <w:t>رض : بأنّ طلب البعض لا يكون طلبا</w:t>
      </w:r>
      <w:r w:rsidR="00CD7C9F">
        <w:rPr>
          <w:rFonts w:hint="cs"/>
          <w:rtl/>
          <w:lang w:bidi="fa-IR"/>
        </w:rPr>
        <w:t>ً</w:t>
      </w:r>
      <w:r>
        <w:rPr>
          <w:rtl/>
          <w:lang w:bidi="fa-IR"/>
        </w:rPr>
        <w:t xml:space="preserve"> للجميع ، ولا معنى لطلب الجميع بطلب البعض ، ولا غرض ، فتسقط </w:t>
      </w:r>
      <w:r w:rsidRPr="00373B9D">
        <w:rPr>
          <w:rStyle w:val="libFootnotenumChar"/>
          <w:rtl/>
        </w:rPr>
        <w:t>(3)</w:t>
      </w:r>
      <w:r>
        <w:rPr>
          <w:rtl/>
          <w:lang w:bidi="fa-IR"/>
        </w:rPr>
        <w:t>.</w:t>
      </w:r>
    </w:p>
    <w:p w:rsidR="00976C99" w:rsidRDefault="00976C99" w:rsidP="00CD7C9F">
      <w:pPr>
        <w:pStyle w:val="Heading2"/>
        <w:rPr>
          <w:lang w:bidi="fa-IR"/>
        </w:rPr>
      </w:pPr>
      <w:bookmarkStart w:id="573" w:name="_Toc122782303"/>
      <w:bookmarkStart w:id="574" w:name="_Toc122782637"/>
      <w:r>
        <w:rPr>
          <w:rtl/>
          <w:lang w:bidi="fa-IR"/>
        </w:rPr>
        <w:t>البحث السابع : في تفاريع القول بالشفعة مع الكثرة.</w:t>
      </w:r>
      <w:bookmarkEnd w:id="573"/>
      <w:bookmarkEnd w:id="574"/>
    </w:p>
    <w:p w:rsidR="00976C99" w:rsidRDefault="00976C99" w:rsidP="00976C99">
      <w:pPr>
        <w:pStyle w:val="libNormal"/>
        <w:rPr>
          <w:lang w:bidi="fa-IR"/>
        </w:rPr>
      </w:pPr>
      <w:bookmarkStart w:id="575" w:name="_Toc122782304"/>
      <w:bookmarkStart w:id="576" w:name="_Toc122782638"/>
      <w:r w:rsidRPr="007C41B2">
        <w:rPr>
          <w:rStyle w:val="Heading2Char"/>
          <w:rtl/>
        </w:rPr>
        <w:t>مسالة 798 :</w:t>
      </w:r>
      <w:bookmarkEnd w:id="575"/>
      <w:bookmarkEnd w:id="576"/>
      <w:r>
        <w:rPr>
          <w:rtl/>
          <w:lang w:bidi="fa-IR"/>
        </w:rPr>
        <w:t xml:space="preserve"> اختلف القائلون بثبوت الشفعة مع الكثرة </w:t>
      </w:r>
      <w:r w:rsidR="005B0B95">
        <w:rPr>
          <w:rtl/>
          <w:lang w:bidi="fa-IR"/>
        </w:rPr>
        <w:t>-</w:t>
      </w:r>
      <w:r>
        <w:rPr>
          <w:rtl/>
          <w:lang w:bidi="fa-IR"/>
        </w:rPr>
        <w:t xml:space="preserve"> من أصحابنا ومن العامّة </w:t>
      </w:r>
      <w:r w:rsidR="005B0B95">
        <w:rPr>
          <w:rtl/>
          <w:lang w:bidi="fa-IR"/>
        </w:rPr>
        <w:t>-</w:t>
      </w:r>
      <w:r>
        <w:rPr>
          <w:rtl/>
          <w:lang w:bidi="fa-IR"/>
        </w:rPr>
        <w:t xml:space="preserve"> هل هي على عدد الر</w:t>
      </w:r>
      <w:r w:rsidR="00CD7C9F">
        <w:rPr>
          <w:rFonts w:hint="cs"/>
          <w:rtl/>
          <w:lang w:bidi="fa-IR"/>
        </w:rPr>
        <w:t>ؤ</w:t>
      </w:r>
      <w:r>
        <w:rPr>
          <w:rtl/>
          <w:lang w:bidi="fa-IR"/>
        </w:rPr>
        <w:t>وس أو على قدر الأنصباء؟</w:t>
      </w:r>
    </w:p>
    <w:p w:rsidR="00976C99" w:rsidRDefault="00976C99" w:rsidP="00976C99">
      <w:pPr>
        <w:pStyle w:val="libNormal"/>
        <w:rPr>
          <w:lang w:bidi="fa-IR"/>
        </w:rPr>
      </w:pPr>
      <w:r>
        <w:rPr>
          <w:rtl/>
          <w:lang w:bidi="fa-IR"/>
        </w:rPr>
        <w:t xml:space="preserve">فذهب بعض علمائنا إلى أنّها تثبت على عدد الرجال </w:t>
      </w:r>
      <w:r w:rsidRPr="00373B9D">
        <w:rPr>
          <w:rStyle w:val="libFootnotenumChar"/>
          <w:rtl/>
        </w:rPr>
        <w:t>(4)</w:t>
      </w:r>
      <w:r>
        <w:rPr>
          <w:rtl/>
          <w:lang w:bidi="fa-IR"/>
        </w:rPr>
        <w:t xml:space="preserve"> ، فلو كان لأحد الشركاء النصف</w:t>
      </w:r>
      <w:r w:rsidR="00CD7C9F">
        <w:rPr>
          <w:rFonts w:hint="cs"/>
          <w:rtl/>
          <w:lang w:bidi="fa-IR"/>
        </w:rPr>
        <w:t>ُ</w:t>
      </w:r>
      <w:r>
        <w:rPr>
          <w:rtl/>
          <w:lang w:bidi="fa-IR"/>
        </w:rPr>
        <w:t xml:space="preserve"> وللباقين النصف</w:t>
      </w:r>
      <w:r w:rsidR="00CD7C9F">
        <w:rPr>
          <w:rFonts w:hint="cs"/>
          <w:rtl/>
          <w:lang w:bidi="fa-IR"/>
        </w:rPr>
        <w:t>ُ</w:t>
      </w:r>
      <w:r>
        <w:rPr>
          <w:rtl/>
          <w:lang w:bidi="fa-IR"/>
        </w:rPr>
        <w:t xml:space="preserve"> الآخ</w:t>
      </w:r>
      <w:r w:rsidR="00CD7C9F">
        <w:rPr>
          <w:rFonts w:hint="cs"/>
          <w:rtl/>
          <w:lang w:bidi="fa-IR"/>
        </w:rPr>
        <w:t>َ</w:t>
      </w:r>
      <w:r>
        <w:rPr>
          <w:rtl/>
          <w:lang w:bidi="fa-IR"/>
        </w:rPr>
        <w:t>ر بالسويّة فباع صاحب الربع نصيب</w:t>
      </w:r>
      <w:r w:rsidR="00CD7C9F">
        <w:rPr>
          <w:rFonts w:hint="cs"/>
          <w:rtl/>
          <w:lang w:bidi="fa-IR"/>
        </w:rPr>
        <w:t>َ</w:t>
      </w:r>
      <w:r>
        <w:rPr>
          <w:rtl/>
          <w:lang w:bidi="fa-IR"/>
        </w:rPr>
        <w:t xml:space="preserve">ه ، كانت الشفعة بين صاحب النصف وصاحب الربع بالسويّة </w:t>
      </w:r>
      <w:r w:rsidR="005B0B95">
        <w:rPr>
          <w:rtl/>
          <w:lang w:bidi="fa-IR"/>
        </w:rPr>
        <w:t>-</w:t>
      </w:r>
      <w:r>
        <w:rPr>
          <w:rtl/>
          <w:lang w:bidi="fa-IR"/>
        </w:rPr>
        <w:t xml:space="preserve"> وبه قال‌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الحاوي الكبير 7 : 244 ، حلية العلماء 5 : 292 ، المغني 5 : 483 ، الشرح الكبير 5 : 489 </w:t>
      </w:r>
      <w:r w:rsidR="005B0B95">
        <w:rPr>
          <w:rtl/>
          <w:lang w:bidi="fa-IR"/>
        </w:rPr>
        <w:t>-</w:t>
      </w:r>
      <w:r>
        <w:rPr>
          <w:rtl/>
          <w:lang w:bidi="fa-IR"/>
        </w:rPr>
        <w:t xml:space="preserve"> 490.</w:t>
      </w:r>
    </w:p>
    <w:p w:rsidR="00976C99" w:rsidRDefault="00976C99" w:rsidP="000C02BB">
      <w:pPr>
        <w:pStyle w:val="libFootnote0"/>
        <w:rPr>
          <w:lang w:bidi="fa-IR"/>
        </w:rPr>
      </w:pPr>
      <w:r>
        <w:rPr>
          <w:rtl/>
          <w:lang w:bidi="fa-IR"/>
        </w:rPr>
        <w:t>(2) الحاوي الكبير 7 : 244 ، حلية العلماء 5 : 293 ، المغني 5 : 483 ، الشرح الكبير 5 : 490.</w:t>
      </w:r>
    </w:p>
    <w:p w:rsidR="00976C99" w:rsidRDefault="00976C99" w:rsidP="000C02BB">
      <w:pPr>
        <w:pStyle w:val="libFootnote0"/>
        <w:rPr>
          <w:lang w:bidi="fa-IR"/>
        </w:rPr>
      </w:pPr>
      <w:r>
        <w:rPr>
          <w:rtl/>
          <w:lang w:bidi="fa-IR"/>
        </w:rPr>
        <w:t>(3) المغني 5 : 483 ، الشرح الكبير 5 : 490.</w:t>
      </w:r>
    </w:p>
    <w:p w:rsidR="00976C99" w:rsidRDefault="00976C99" w:rsidP="000C02BB">
      <w:pPr>
        <w:pStyle w:val="libFootnote0"/>
        <w:rPr>
          <w:lang w:bidi="fa-IR"/>
        </w:rPr>
      </w:pPr>
      <w:r>
        <w:rPr>
          <w:rtl/>
          <w:lang w:bidi="fa-IR"/>
        </w:rPr>
        <w:t xml:space="preserve">(4) كما في المبسوط </w:t>
      </w:r>
      <w:r w:rsidR="005B0B95">
        <w:rPr>
          <w:rtl/>
          <w:lang w:bidi="fa-IR"/>
        </w:rPr>
        <w:t>-</w:t>
      </w:r>
      <w:r>
        <w:rPr>
          <w:rtl/>
          <w:lang w:bidi="fa-IR"/>
        </w:rPr>
        <w:t xml:space="preserve"> للطوسي </w:t>
      </w:r>
      <w:r w:rsidR="005B0B95">
        <w:rPr>
          <w:rtl/>
          <w:lang w:bidi="fa-IR"/>
        </w:rPr>
        <w:t>-</w:t>
      </w:r>
      <w:r>
        <w:rPr>
          <w:rtl/>
          <w:lang w:bidi="fa-IR"/>
        </w:rPr>
        <w:t xml:space="preserve"> 3 : 113 ، ونسبه الفاضل الآبي في كشف الرموز 2 : 393 إلى ابن الجنيد.</w:t>
      </w:r>
    </w:p>
    <w:p w:rsidR="005B0B95" w:rsidRDefault="005B0B95" w:rsidP="000C02BB">
      <w:pPr>
        <w:pStyle w:val="libNormal"/>
        <w:rPr>
          <w:lang w:bidi="fa-IR"/>
        </w:rPr>
      </w:pPr>
      <w:r>
        <w:rPr>
          <w:lang w:bidi="fa-IR"/>
        </w:rPr>
        <w:br w:type="page"/>
      </w:r>
    </w:p>
    <w:p w:rsidR="00976C99" w:rsidRDefault="00976C99" w:rsidP="00CD7C9F">
      <w:pPr>
        <w:pStyle w:val="libNormal0"/>
        <w:rPr>
          <w:lang w:bidi="fa-IR"/>
        </w:rPr>
      </w:pPr>
      <w:r>
        <w:rPr>
          <w:rtl/>
          <w:lang w:bidi="fa-IR"/>
        </w:rPr>
        <w:lastRenderedPageBreak/>
        <w:t>الشعبي والنخعي وابن أبي ليلى وابن ش</w:t>
      </w:r>
      <w:r w:rsidR="00CD7C9F">
        <w:rPr>
          <w:rFonts w:hint="cs"/>
          <w:rtl/>
          <w:lang w:bidi="fa-IR"/>
        </w:rPr>
        <w:t>ُ</w:t>
      </w:r>
      <w:r>
        <w:rPr>
          <w:rtl/>
          <w:lang w:bidi="fa-IR"/>
        </w:rPr>
        <w:t>ب</w:t>
      </w:r>
      <w:r w:rsidR="00CD7C9F">
        <w:rPr>
          <w:rFonts w:hint="cs"/>
          <w:rtl/>
          <w:lang w:bidi="fa-IR"/>
        </w:rPr>
        <w:t>ْ</w:t>
      </w:r>
      <w:r>
        <w:rPr>
          <w:rtl/>
          <w:lang w:bidi="fa-IR"/>
        </w:rPr>
        <w:t xml:space="preserve">رمة وأبو حنيفة وأصحابه والمزني والشافعي في أحد القولين ، وأحمد في إحدى الروايتين </w:t>
      </w:r>
      <w:r w:rsidRPr="000C02BB">
        <w:rPr>
          <w:rStyle w:val="libFootnotenumChar"/>
          <w:rtl/>
        </w:rPr>
        <w:t>(1)</w:t>
      </w:r>
      <w:r>
        <w:rPr>
          <w:rtl/>
          <w:lang w:bidi="fa-IR"/>
        </w:rPr>
        <w:t xml:space="preserve"> </w:t>
      </w:r>
      <w:r w:rsidR="005B0B95">
        <w:rPr>
          <w:rtl/>
          <w:lang w:bidi="fa-IR"/>
        </w:rPr>
        <w:t>-</w:t>
      </w:r>
      <w:r>
        <w:rPr>
          <w:rtl/>
          <w:lang w:bidi="fa-IR"/>
        </w:rPr>
        <w:t xml:space="preserve"> لقول أمير المؤمنين </w:t>
      </w:r>
      <w:r w:rsidR="00CD7C9F" w:rsidRPr="00CD7C9F">
        <w:rPr>
          <w:rStyle w:val="libAlaemChar"/>
          <w:rtl/>
        </w:rPr>
        <w:t>عليه‌السلام</w:t>
      </w:r>
      <w:r>
        <w:rPr>
          <w:rtl/>
          <w:lang w:bidi="fa-IR"/>
        </w:rPr>
        <w:t xml:space="preserve"> : « الشفعة على عدد الرجال »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ولأنّ كلّ واحد منهم لو انفرد ، كان له أخذ الكلّ ، فإذا اجتمعوا اشتركوا ، كالبنين في الميراث، وكما لو كان لواحد من الثلاثة نصف عبد وللثاني ثلثه وللثالث سدسه فأعتق صاحب الثلث والسدس حصّتهما معا</w:t>
      </w:r>
      <w:r w:rsidR="00CD7C9F">
        <w:rPr>
          <w:rFonts w:hint="cs"/>
          <w:rtl/>
          <w:lang w:bidi="fa-IR"/>
        </w:rPr>
        <w:t>ً</w:t>
      </w:r>
      <w:r>
        <w:rPr>
          <w:rtl/>
          <w:lang w:bidi="fa-IR"/>
        </w:rPr>
        <w:t xml:space="preserve"> دفعة</w:t>
      </w:r>
      <w:r w:rsidR="00CD7C9F">
        <w:rPr>
          <w:rFonts w:hint="cs"/>
          <w:rtl/>
          <w:lang w:bidi="fa-IR"/>
        </w:rPr>
        <w:t>ً</w:t>
      </w:r>
      <w:r>
        <w:rPr>
          <w:rtl/>
          <w:lang w:bidi="fa-IR"/>
        </w:rPr>
        <w:t xml:space="preserve"> وه</w:t>
      </w:r>
      <w:r w:rsidR="00CD7C9F">
        <w:rPr>
          <w:rFonts w:hint="cs"/>
          <w:rtl/>
          <w:lang w:bidi="fa-IR"/>
        </w:rPr>
        <w:t>ُ</w:t>
      </w:r>
      <w:r>
        <w:rPr>
          <w:rtl/>
          <w:lang w:bidi="fa-IR"/>
        </w:rPr>
        <w:t>ما موسران ، فإنّ النصف يقوّ</w:t>
      </w:r>
      <w:r w:rsidR="00CD7C9F">
        <w:rPr>
          <w:rFonts w:hint="cs"/>
          <w:rtl/>
          <w:lang w:bidi="fa-IR"/>
        </w:rPr>
        <w:t>َ</w:t>
      </w:r>
      <w:r>
        <w:rPr>
          <w:rtl/>
          <w:lang w:bidi="fa-IR"/>
        </w:rPr>
        <w:t>م عليهما بالسويّة وإن اختلف استحقاقهما.</w:t>
      </w:r>
    </w:p>
    <w:p w:rsidR="00976C99" w:rsidRDefault="00976C99" w:rsidP="00976C99">
      <w:pPr>
        <w:pStyle w:val="libNormal"/>
        <w:rPr>
          <w:lang w:bidi="fa-IR"/>
        </w:rPr>
      </w:pPr>
      <w:r>
        <w:rPr>
          <w:rtl/>
          <w:lang w:bidi="fa-IR"/>
        </w:rPr>
        <w:t>وقال بعض علمائنا : إنّها تثبت على قدر النّ</w:t>
      </w:r>
      <w:r w:rsidR="00376368">
        <w:rPr>
          <w:rFonts w:hint="cs"/>
          <w:rtl/>
          <w:lang w:bidi="fa-IR"/>
        </w:rPr>
        <w:t>ُ</w:t>
      </w:r>
      <w:r>
        <w:rPr>
          <w:rtl/>
          <w:lang w:bidi="fa-IR"/>
        </w:rPr>
        <w:t>ص</w:t>
      </w:r>
      <w:r w:rsidR="00376368">
        <w:rPr>
          <w:rFonts w:hint="cs"/>
          <w:rtl/>
          <w:lang w:bidi="fa-IR"/>
        </w:rPr>
        <w:t>ّ</w:t>
      </w:r>
      <w:r>
        <w:rPr>
          <w:rtl/>
          <w:lang w:bidi="fa-IR"/>
        </w:rPr>
        <w:t xml:space="preserve">ب </w:t>
      </w:r>
      <w:r w:rsidRPr="00373B9D">
        <w:rPr>
          <w:rStyle w:val="libFootnotenumChar"/>
          <w:rtl/>
        </w:rPr>
        <w:t>(3)</w:t>
      </w:r>
      <w:r>
        <w:rPr>
          <w:rtl/>
          <w:lang w:bidi="fa-IR"/>
        </w:rPr>
        <w:t xml:space="preserve"> </w:t>
      </w:r>
      <w:r w:rsidR="005B0B95">
        <w:rPr>
          <w:rtl/>
          <w:lang w:bidi="fa-IR"/>
        </w:rPr>
        <w:t>-</w:t>
      </w:r>
      <w:r>
        <w:rPr>
          <w:rtl/>
          <w:lang w:bidi="fa-IR"/>
        </w:rPr>
        <w:t xml:space="preserve"> وبه قال عطاء ومالك وإسحاق وأحمد في الرواية ال</w:t>
      </w:r>
      <w:r w:rsidR="00376368">
        <w:rPr>
          <w:rFonts w:hint="cs"/>
          <w:rtl/>
          <w:lang w:bidi="fa-IR"/>
        </w:rPr>
        <w:t>اُ</w:t>
      </w:r>
      <w:r>
        <w:rPr>
          <w:rtl/>
          <w:lang w:bidi="fa-IR"/>
        </w:rPr>
        <w:t>خرى والشافعي في القول الآخ</w:t>
      </w:r>
      <w:r w:rsidR="00376368">
        <w:rPr>
          <w:rFonts w:hint="cs"/>
          <w:rtl/>
          <w:lang w:bidi="fa-IR"/>
        </w:rPr>
        <w:t>َ</w:t>
      </w:r>
      <w:r>
        <w:rPr>
          <w:rtl/>
          <w:lang w:bidi="fa-IR"/>
        </w:rPr>
        <w:t xml:space="preserve">ر ، وهو مذهب سوار القاضي وعبيد الله بن الحسن العنبري </w:t>
      </w:r>
      <w:r w:rsidRPr="00373B9D">
        <w:rPr>
          <w:rStyle w:val="libFootnotenumChar"/>
          <w:rtl/>
        </w:rPr>
        <w:t>(4)</w:t>
      </w:r>
      <w:r>
        <w:rPr>
          <w:rtl/>
          <w:lang w:bidi="fa-IR"/>
        </w:rPr>
        <w:t xml:space="preserve"> </w:t>
      </w:r>
      <w:r w:rsidR="005B0B95">
        <w:rPr>
          <w:rtl/>
          <w:lang w:bidi="fa-IR"/>
        </w:rPr>
        <w:t>-</w:t>
      </w:r>
      <w:r>
        <w:rPr>
          <w:rtl/>
          <w:lang w:bidi="fa-IR"/>
        </w:rPr>
        <w:t xml:space="preserve"> لأنّه حقّ يستفاد بسبب الملك ، فكان على قدر الأملاك كالغلّة.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المغني 5 : 523 ، الشرح الكبير 5 : 490 ، الهداية </w:t>
      </w:r>
      <w:r w:rsidR="005B0B95">
        <w:rPr>
          <w:rtl/>
          <w:lang w:bidi="fa-IR"/>
        </w:rPr>
        <w:t>-</w:t>
      </w:r>
      <w:r>
        <w:rPr>
          <w:rtl/>
          <w:lang w:bidi="fa-IR"/>
        </w:rPr>
        <w:t xml:space="preserve"> للمرغيناني </w:t>
      </w:r>
      <w:r w:rsidR="005B0B95">
        <w:rPr>
          <w:rtl/>
          <w:lang w:bidi="fa-IR"/>
        </w:rPr>
        <w:t>-</w:t>
      </w:r>
      <w:r>
        <w:rPr>
          <w:rtl/>
          <w:lang w:bidi="fa-IR"/>
        </w:rPr>
        <w:t xml:space="preserve"> 4 : 25 ، مختصر اختلاف العلماء 4 : 248 </w:t>
      </w:r>
      <w:r w:rsidR="00376368">
        <w:rPr>
          <w:rFonts w:hint="cs"/>
          <w:rtl/>
          <w:lang w:bidi="fa-IR"/>
        </w:rPr>
        <w:t>/</w:t>
      </w:r>
      <w:r>
        <w:rPr>
          <w:rtl/>
          <w:lang w:bidi="fa-IR"/>
        </w:rPr>
        <w:t xml:space="preserve"> 1965 ، الحاوي الكبير 7 : 259 ، المهذّب </w:t>
      </w:r>
      <w:r w:rsidR="005B0B95">
        <w:rPr>
          <w:rtl/>
          <w:lang w:bidi="fa-IR"/>
        </w:rPr>
        <w:t>-</w:t>
      </w:r>
      <w:r>
        <w:rPr>
          <w:rtl/>
          <w:lang w:bidi="fa-IR"/>
        </w:rPr>
        <w:t xml:space="preserve"> للشيرازي </w:t>
      </w:r>
      <w:r w:rsidR="005B0B95">
        <w:rPr>
          <w:rtl/>
          <w:lang w:bidi="fa-IR"/>
        </w:rPr>
        <w:t>-</w:t>
      </w:r>
      <w:r>
        <w:rPr>
          <w:rtl/>
          <w:lang w:bidi="fa-IR"/>
        </w:rPr>
        <w:t xml:space="preserve"> 1 : 388 ، حلية العلماء 5 : 291 ، التهذيب </w:t>
      </w:r>
      <w:r w:rsidR="005B0B95">
        <w:rPr>
          <w:rtl/>
          <w:lang w:bidi="fa-IR"/>
        </w:rPr>
        <w:t>-</w:t>
      </w:r>
      <w:r>
        <w:rPr>
          <w:rtl/>
          <w:lang w:bidi="fa-IR"/>
        </w:rPr>
        <w:t xml:space="preserve"> للبغوي </w:t>
      </w:r>
      <w:r w:rsidR="005B0B95">
        <w:rPr>
          <w:rtl/>
          <w:lang w:bidi="fa-IR"/>
        </w:rPr>
        <w:t>-</w:t>
      </w:r>
      <w:r>
        <w:rPr>
          <w:rtl/>
          <w:lang w:bidi="fa-IR"/>
        </w:rPr>
        <w:t xml:space="preserve"> 4 : 362 ، الوسيط 4 : 94 ، الوجيز 1 : 219 ، العزيز شرح الوجيز 5 : 527 و 528 ، روضة الطالبين 4 : 182 ، المحلّى 9 : 98 </w:t>
      </w:r>
      <w:r w:rsidR="005B0B95">
        <w:rPr>
          <w:rtl/>
          <w:lang w:bidi="fa-IR"/>
        </w:rPr>
        <w:t>-</w:t>
      </w:r>
      <w:r>
        <w:rPr>
          <w:rtl/>
          <w:lang w:bidi="fa-IR"/>
        </w:rPr>
        <w:t xml:space="preserve"> 99 ، الاستذكار 21 : 281 </w:t>
      </w:r>
      <w:r w:rsidR="00376368">
        <w:rPr>
          <w:rFonts w:hint="cs"/>
          <w:rtl/>
          <w:lang w:bidi="fa-IR"/>
        </w:rPr>
        <w:t>/</w:t>
      </w:r>
      <w:r>
        <w:rPr>
          <w:rtl/>
          <w:lang w:bidi="fa-IR"/>
        </w:rPr>
        <w:t xml:space="preserve"> 5 </w:t>
      </w:r>
      <w:r w:rsidR="005B0B95">
        <w:rPr>
          <w:rtl/>
          <w:lang w:bidi="fa-IR"/>
        </w:rPr>
        <w:t>-</w:t>
      </w:r>
      <w:r>
        <w:rPr>
          <w:rtl/>
          <w:lang w:bidi="fa-IR"/>
        </w:rPr>
        <w:t xml:space="preserve"> 31374.</w:t>
      </w:r>
    </w:p>
    <w:p w:rsidR="00976C99" w:rsidRDefault="00976C99" w:rsidP="000C02BB">
      <w:pPr>
        <w:pStyle w:val="libFootnote0"/>
        <w:rPr>
          <w:lang w:bidi="fa-IR"/>
        </w:rPr>
      </w:pPr>
      <w:r>
        <w:rPr>
          <w:rtl/>
          <w:lang w:bidi="fa-IR"/>
        </w:rPr>
        <w:t xml:space="preserve">(2) الفقيه 3 : 45 </w:t>
      </w:r>
      <w:r w:rsidR="00376368">
        <w:rPr>
          <w:rFonts w:hint="cs"/>
          <w:rtl/>
          <w:lang w:bidi="fa-IR"/>
        </w:rPr>
        <w:t>/</w:t>
      </w:r>
      <w:r>
        <w:rPr>
          <w:rtl/>
          <w:lang w:bidi="fa-IR"/>
        </w:rPr>
        <w:t xml:space="preserve"> 156 ، التهذيب 7 : 166 </w:t>
      </w:r>
      <w:r w:rsidR="00376368">
        <w:rPr>
          <w:rFonts w:hint="cs"/>
          <w:rtl/>
          <w:lang w:bidi="fa-IR"/>
        </w:rPr>
        <w:t>/</w:t>
      </w:r>
      <w:r>
        <w:rPr>
          <w:rtl/>
          <w:lang w:bidi="fa-IR"/>
        </w:rPr>
        <w:t xml:space="preserve"> 736 ، الاستبصار 3 : 116 </w:t>
      </w:r>
      <w:r w:rsidR="005B0B95">
        <w:rPr>
          <w:rtl/>
          <w:lang w:bidi="fa-IR"/>
        </w:rPr>
        <w:t>-</w:t>
      </w:r>
      <w:r>
        <w:rPr>
          <w:rtl/>
          <w:lang w:bidi="fa-IR"/>
        </w:rPr>
        <w:t xml:space="preserve"> 117 </w:t>
      </w:r>
      <w:r w:rsidR="00376368">
        <w:rPr>
          <w:rFonts w:hint="cs"/>
          <w:rtl/>
          <w:lang w:bidi="fa-IR"/>
        </w:rPr>
        <w:t>/</w:t>
      </w:r>
      <w:r>
        <w:rPr>
          <w:rtl/>
          <w:lang w:bidi="fa-IR"/>
        </w:rPr>
        <w:t xml:space="preserve"> 416.</w:t>
      </w:r>
    </w:p>
    <w:p w:rsidR="00976C99" w:rsidRDefault="00976C99" w:rsidP="000C02BB">
      <w:pPr>
        <w:pStyle w:val="libFootnote0"/>
        <w:rPr>
          <w:lang w:bidi="fa-IR"/>
        </w:rPr>
      </w:pPr>
      <w:r>
        <w:rPr>
          <w:rtl/>
          <w:lang w:bidi="fa-IR"/>
        </w:rPr>
        <w:t xml:space="preserve">(3) كما في المبسوط </w:t>
      </w:r>
      <w:r w:rsidR="005B0B95">
        <w:rPr>
          <w:rtl/>
          <w:lang w:bidi="fa-IR"/>
        </w:rPr>
        <w:t>-</w:t>
      </w:r>
      <w:r>
        <w:rPr>
          <w:rtl/>
          <w:lang w:bidi="fa-IR"/>
        </w:rPr>
        <w:t xml:space="preserve"> للطوسي </w:t>
      </w:r>
      <w:r w:rsidR="005B0B95">
        <w:rPr>
          <w:rtl/>
          <w:lang w:bidi="fa-IR"/>
        </w:rPr>
        <w:t>-</w:t>
      </w:r>
      <w:r>
        <w:rPr>
          <w:rtl/>
          <w:lang w:bidi="fa-IR"/>
        </w:rPr>
        <w:t xml:space="preserve"> 3 : 113 ، والمهذّب </w:t>
      </w:r>
      <w:r w:rsidR="005B0B95">
        <w:rPr>
          <w:rtl/>
          <w:lang w:bidi="fa-IR"/>
        </w:rPr>
        <w:t>-</w:t>
      </w:r>
      <w:r>
        <w:rPr>
          <w:rtl/>
          <w:lang w:bidi="fa-IR"/>
        </w:rPr>
        <w:t xml:space="preserve"> لابن البرّاج </w:t>
      </w:r>
      <w:r w:rsidR="005B0B95">
        <w:rPr>
          <w:rtl/>
          <w:lang w:bidi="fa-IR"/>
        </w:rPr>
        <w:t>-</w:t>
      </w:r>
      <w:r>
        <w:rPr>
          <w:rtl/>
          <w:lang w:bidi="fa-IR"/>
        </w:rPr>
        <w:t xml:space="preserve"> 1 : 453.</w:t>
      </w:r>
    </w:p>
    <w:p w:rsidR="00976C99" w:rsidRDefault="00976C99" w:rsidP="000C02BB">
      <w:pPr>
        <w:pStyle w:val="libFootnote0"/>
        <w:rPr>
          <w:lang w:bidi="fa-IR"/>
        </w:rPr>
      </w:pPr>
      <w:r>
        <w:rPr>
          <w:rtl/>
          <w:lang w:bidi="fa-IR"/>
        </w:rPr>
        <w:t xml:space="preserve">(4) المغني 5 : 523 ، الشرح الكبير 5 : 490 ، بداية المجتهد 2 : 260 ، الاستذكار 21 : 280 </w:t>
      </w:r>
      <w:r w:rsidR="00376368">
        <w:rPr>
          <w:rFonts w:hint="cs"/>
          <w:rtl/>
          <w:lang w:bidi="fa-IR"/>
        </w:rPr>
        <w:t>/</w:t>
      </w:r>
      <w:r>
        <w:rPr>
          <w:rtl/>
          <w:lang w:bidi="fa-IR"/>
        </w:rPr>
        <w:t xml:space="preserve"> 31370 ، و 281 </w:t>
      </w:r>
      <w:r w:rsidR="00376368">
        <w:rPr>
          <w:rFonts w:hint="cs"/>
          <w:rtl/>
          <w:lang w:bidi="fa-IR"/>
        </w:rPr>
        <w:t>/</w:t>
      </w:r>
      <w:r>
        <w:rPr>
          <w:rtl/>
          <w:lang w:bidi="fa-IR"/>
        </w:rPr>
        <w:t xml:space="preserve"> 3 </w:t>
      </w:r>
      <w:r w:rsidR="005B0B95">
        <w:rPr>
          <w:rtl/>
          <w:lang w:bidi="fa-IR"/>
        </w:rPr>
        <w:t>-</w:t>
      </w:r>
      <w:r>
        <w:rPr>
          <w:rtl/>
          <w:lang w:bidi="fa-IR"/>
        </w:rPr>
        <w:t xml:space="preserve"> 31372 ، المعونة 2 : 1269 ، المهذّب </w:t>
      </w:r>
      <w:r w:rsidR="005B0B95">
        <w:rPr>
          <w:rtl/>
          <w:lang w:bidi="fa-IR"/>
        </w:rPr>
        <w:t>-</w:t>
      </w:r>
      <w:r>
        <w:rPr>
          <w:rtl/>
          <w:lang w:bidi="fa-IR"/>
        </w:rPr>
        <w:t xml:space="preserve"> للشيرازي </w:t>
      </w:r>
      <w:r w:rsidR="005B0B95">
        <w:rPr>
          <w:rtl/>
          <w:lang w:bidi="fa-IR"/>
        </w:rPr>
        <w:t>-</w:t>
      </w:r>
      <w:r>
        <w:rPr>
          <w:rtl/>
          <w:lang w:bidi="fa-IR"/>
        </w:rPr>
        <w:t xml:space="preserve"> 1 : 388 ، الحاوي الكبير 7 : 259 ، حلية العلماء 5 : 291 </w:t>
      </w:r>
      <w:r w:rsidR="005B0B95">
        <w:rPr>
          <w:rtl/>
          <w:lang w:bidi="fa-IR"/>
        </w:rPr>
        <w:t>-</w:t>
      </w:r>
      <w:r>
        <w:rPr>
          <w:rtl/>
          <w:lang w:bidi="fa-IR"/>
        </w:rPr>
        <w:t xml:space="preserve"> 292 ، التهذيب </w:t>
      </w:r>
      <w:r w:rsidR="005B0B95">
        <w:rPr>
          <w:rtl/>
          <w:lang w:bidi="fa-IR"/>
        </w:rPr>
        <w:t>-</w:t>
      </w:r>
      <w:r>
        <w:rPr>
          <w:rtl/>
          <w:lang w:bidi="fa-IR"/>
        </w:rPr>
        <w:t xml:space="preserve"> للبغوي </w:t>
      </w:r>
      <w:r w:rsidR="005B0B95">
        <w:rPr>
          <w:rtl/>
          <w:lang w:bidi="fa-IR"/>
        </w:rPr>
        <w:t>-</w:t>
      </w:r>
      <w:r>
        <w:rPr>
          <w:rtl/>
          <w:lang w:bidi="fa-IR"/>
        </w:rPr>
        <w:t xml:space="preserve"> 4 : 362 ، الوسيط 4 : 94 ، الوجيز 1 : 219 ، العزيز شرح الوجيز 5 : 527 و 528 ، روضة الطالبين 4 : 182 ، المحلّى 9 : 99 ، مختصر اختلاف العلماء 4 : 248 ، 1965 ، الهداية </w:t>
      </w:r>
      <w:r w:rsidR="005B0B95">
        <w:rPr>
          <w:rtl/>
          <w:lang w:bidi="fa-IR"/>
        </w:rPr>
        <w:t>-</w:t>
      </w:r>
      <w:r>
        <w:rPr>
          <w:rtl/>
          <w:lang w:bidi="fa-IR"/>
        </w:rPr>
        <w:t xml:space="preserve"> للمرغيناني </w:t>
      </w:r>
      <w:r w:rsidR="005B0B95">
        <w:rPr>
          <w:rtl/>
          <w:lang w:bidi="fa-IR"/>
        </w:rPr>
        <w:t>-</w:t>
      </w:r>
      <w:r>
        <w:rPr>
          <w:rtl/>
          <w:lang w:bidi="fa-IR"/>
        </w:rPr>
        <w:t xml:space="preserve"> 4 : 25.</w:t>
      </w:r>
    </w:p>
    <w:p w:rsidR="005B0B95" w:rsidRDefault="005B0B95" w:rsidP="000C02BB">
      <w:pPr>
        <w:pStyle w:val="libNormal"/>
        <w:rPr>
          <w:lang w:bidi="fa-IR"/>
        </w:rPr>
      </w:pPr>
      <w:r>
        <w:rPr>
          <w:lang w:bidi="fa-IR"/>
        </w:rPr>
        <w:br w:type="page"/>
      </w:r>
    </w:p>
    <w:p w:rsidR="00976C99" w:rsidRDefault="00976C99" w:rsidP="00F664B0">
      <w:pPr>
        <w:pStyle w:val="libNormal"/>
        <w:rPr>
          <w:lang w:bidi="fa-IR"/>
        </w:rPr>
      </w:pPr>
      <w:r>
        <w:rPr>
          <w:rtl/>
          <w:lang w:bidi="fa-IR"/>
        </w:rPr>
        <w:lastRenderedPageBreak/>
        <w:t xml:space="preserve">ثمّ نقضوا الأوّل </w:t>
      </w:r>
      <w:r w:rsidRPr="000C02BB">
        <w:rPr>
          <w:rStyle w:val="libFootnotenumChar"/>
          <w:rtl/>
        </w:rPr>
        <w:t>(1)</w:t>
      </w:r>
      <w:r>
        <w:rPr>
          <w:rtl/>
          <w:lang w:bidi="fa-IR"/>
        </w:rPr>
        <w:t xml:space="preserve"> بالفرسان والرجّالة في الغنيمة ، م</w:t>
      </w:r>
      <w:r w:rsidR="00F664B0">
        <w:rPr>
          <w:rFonts w:hint="cs"/>
          <w:rtl/>
          <w:lang w:bidi="fa-IR"/>
        </w:rPr>
        <w:t>َ</w:t>
      </w:r>
      <w:r>
        <w:rPr>
          <w:rtl/>
          <w:lang w:bidi="fa-IR"/>
        </w:rPr>
        <w:t>ن انفرد منهم استحقّ الكلّ ، وإذا اجتمعوا تفاضلوا ، وكذا أصحاب الديون إذا كان م</w:t>
      </w:r>
      <w:r w:rsidR="00F664B0">
        <w:rPr>
          <w:rFonts w:hint="cs"/>
          <w:rtl/>
          <w:lang w:bidi="fa-IR"/>
        </w:rPr>
        <w:t>َ</w:t>
      </w:r>
      <w:r>
        <w:rPr>
          <w:rtl/>
          <w:lang w:bidi="fa-IR"/>
        </w:rPr>
        <w:t>ن</w:t>
      </w:r>
      <w:r w:rsidR="00F664B0">
        <w:rPr>
          <w:rFonts w:hint="cs"/>
          <w:rtl/>
          <w:lang w:bidi="fa-IR"/>
        </w:rPr>
        <w:t>ْ</w:t>
      </w:r>
      <w:r>
        <w:rPr>
          <w:rtl/>
          <w:lang w:bidi="fa-IR"/>
        </w:rPr>
        <w:t xml:space="preserve"> عليه الدّ</w:t>
      </w:r>
      <w:r w:rsidR="00F664B0">
        <w:rPr>
          <w:rFonts w:hint="cs"/>
          <w:rtl/>
          <w:lang w:bidi="fa-IR"/>
        </w:rPr>
        <w:t>َ</w:t>
      </w:r>
      <w:r>
        <w:rPr>
          <w:rtl/>
          <w:lang w:bidi="fa-IR"/>
        </w:rPr>
        <w:t>ي</w:t>
      </w:r>
      <w:r w:rsidR="00F664B0">
        <w:rPr>
          <w:rFonts w:hint="cs"/>
          <w:rtl/>
          <w:lang w:bidi="fa-IR"/>
        </w:rPr>
        <w:t>ْ</w:t>
      </w:r>
      <w:r>
        <w:rPr>
          <w:rtl/>
          <w:lang w:bidi="fa-IR"/>
        </w:rPr>
        <w:t xml:space="preserve">ن ماله مثل أقلّ الديون ، والمعتقان استويا </w:t>
      </w:r>
      <w:r w:rsidR="00F664B0">
        <w:rPr>
          <w:rFonts w:hint="cs"/>
          <w:rtl/>
          <w:lang w:bidi="fa-IR"/>
        </w:rPr>
        <w:t>؛</w:t>
      </w:r>
      <w:r>
        <w:rPr>
          <w:rtl/>
          <w:lang w:bidi="fa-IR"/>
        </w:rPr>
        <w:t xml:space="preserve"> لأنّ العتق إتلاف النصيب الباقي ، وسبب الإتلاف يستوي فيه القليل والكثير ، كالنجاسة تقع في المائع ، وهنا يستحقّ بسبب الملك ، فافترقا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والفرق ظاهر </w:t>
      </w:r>
      <w:r w:rsidR="00F664B0">
        <w:rPr>
          <w:rFonts w:hint="cs"/>
          <w:rtl/>
          <w:lang w:bidi="fa-IR"/>
        </w:rPr>
        <w:t>؛</w:t>
      </w:r>
      <w:r>
        <w:rPr>
          <w:rtl/>
          <w:lang w:bidi="fa-IR"/>
        </w:rPr>
        <w:t xml:space="preserve"> فإنّ الفرس كالفارس ، فلا تفاضل في الحقيقة ، والدّ</w:t>
      </w:r>
      <w:r w:rsidR="00F664B0">
        <w:rPr>
          <w:rFonts w:hint="cs"/>
          <w:rtl/>
          <w:lang w:bidi="fa-IR"/>
        </w:rPr>
        <w:t>َ</w:t>
      </w:r>
      <w:r>
        <w:rPr>
          <w:rtl/>
          <w:lang w:bidi="fa-IR"/>
        </w:rPr>
        <w:t>ي</w:t>
      </w:r>
      <w:r w:rsidR="00F664B0">
        <w:rPr>
          <w:rFonts w:hint="cs"/>
          <w:rtl/>
          <w:lang w:bidi="fa-IR"/>
        </w:rPr>
        <w:t>ْ</w:t>
      </w:r>
      <w:r>
        <w:rPr>
          <w:rtl/>
          <w:lang w:bidi="fa-IR"/>
        </w:rPr>
        <w:t>ن كالكسب الحاصل لأرباب الديون ، فكانوا فيه على قدر ر</w:t>
      </w:r>
      <w:r w:rsidR="00F664B0">
        <w:rPr>
          <w:rFonts w:hint="cs"/>
          <w:rtl/>
          <w:lang w:bidi="fa-IR"/>
        </w:rPr>
        <w:t>ؤ</w:t>
      </w:r>
      <w:r>
        <w:rPr>
          <w:rtl/>
          <w:lang w:bidi="fa-IR"/>
        </w:rPr>
        <w:t>وس أموالهم.</w:t>
      </w:r>
    </w:p>
    <w:p w:rsidR="00976C99" w:rsidRDefault="00976C99" w:rsidP="00976C99">
      <w:pPr>
        <w:pStyle w:val="libNormal"/>
        <w:rPr>
          <w:lang w:bidi="fa-IR"/>
        </w:rPr>
      </w:pPr>
      <w:r>
        <w:rPr>
          <w:rtl/>
          <w:lang w:bidi="fa-IR"/>
        </w:rPr>
        <w:t>إذا ثبت هذا ، فإن قلنا : الشفعة على عدد الرءوس ، فلا بحث.</w:t>
      </w:r>
    </w:p>
    <w:p w:rsidR="00976C99" w:rsidRDefault="00976C99" w:rsidP="00976C99">
      <w:pPr>
        <w:pStyle w:val="libNormal"/>
        <w:rPr>
          <w:lang w:bidi="fa-IR"/>
        </w:rPr>
      </w:pPr>
      <w:r>
        <w:rPr>
          <w:rtl/>
          <w:lang w:bidi="fa-IR"/>
        </w:rPr>
        <w:t>وإن قلنا : على قدر الأنصباء ، فلو كان لأحدهما النصف</w:t>
      </w:r>
      <w:r w:rsidR="00F664B0">
        <w:rPr>
          <w:rFonts w:hint="cs"/>
          <w:rtl/>
          <w:lang w:bidi="fa-IR"/>
        </w:rPr>
        <w:t>ُ</w:t>
      </w:r>
      <w:r>
        <w:rPr>
          <w:rtl/>
          <w:lang w:bidi="fa-IR"/>
        </w:rPr>
        <w:t xml:space="preserve"> وللآخ</w:t>
      </w:r>
      <w:r w:rsidR="00F664B0">
        <w:rPr>
          <w:rFonts w:hint="cs"/>
          <w:rtl/>
          <w:lang w:bidi="fa-IR"/>
        </w:rPr>
        <w:t>َ</w:t>
      </w:r>
      <w:r>
        <w:rPr>
          <w:rtl/>
          <w:lang w:bidi="fa-IR"/>
        </w:rPr>
        <w:t>ر الربع</w:t>
      </w:r>
      <w:r w:rsidR="00F664B0">
        <w:rPr>
          <w:rFonts w:hint="cs"/>
          <w:rtl/>
          <w:lang w:bidi="fa-IR"/>
        </w:rPr>
        <w:t>ُ</w:t>
      </w:r>
      <w:r>
        <w:rPr>
          <w:rtl/>
          <w:lang w:bidi="fa-IR"/>
        </w:rPr>
        <w:t xml:space="preserve"> والمبيع الربع</w:t>
      </w:r>
      <w:r w:rsidR="00F664B0">
        <w:rPr>
          <w:rFonts w:hint="cs"/>
          <w:rtl/>
          <w:lang w:bidi="fa-IR"/>
        </w:rPr>
        <w:t>ُ</w:t>
      </w:r>
      <w:r>
        <w:rPr>
          <w:rtl/>
          <w:lang w:bidi="fa-IR"/>
        </w:rPr>
        <w:t xml:space="preserve"> ، استحقّ صاحب النصف ثلثي المبيع ، وصاحب الربع ثلثه ، فتقسّم الجملة من اثني عشر ، لصاحب النصف ثمانية ، ولصاحب الربع أربعة ، فقد صار لأحدهما الثلثان وللآخ</w:t>
      </w:r>
      <w:r w:rsidR="00F664B0">
        <w:rPr>
          <w:rFonts w:hint="cs"/>
          <w:rtl/>
          <w:lang w:bidi="fa-IR"/>
        </w:rPr>
        <w:t>َ</w:t>
      </w:r>
      <w:r>
        <w:rPr>
          <w:rtl/>
          <w:lang w:bidi="fa-IR"/>
        </w:rPr>
        <w:t>ر الثلث.</w:t>
      </w:r>
    </w:p>
    <w:p w:rsidR="00976C99" w:rsidRDefault="00976C99" w:rsidP="00976C99">
      <w:pPr>
        <w:pStyle w:val="libNormal"/>
        <w:rPr>
          <w:lang w:bidi="fa-IR"/>
        </w:rPr>
      </w:pPr>
      <w:bookmarkStart w:id="577" w:name="_Toc122782305"/>
      <w:bookmarkStart w:id="578" w:name="_Toc122782639"/>
      <w:r w:rsidRPr="007C41B2">
        <w:rPr>
          <w:rStyle w:val="Heading2Char"/>
          <w:rtl/>
        </w:rPr>
        <w:t>مسالة 799 :</w:t>
      </w:r>
      <w:bookmarkEnd w:id="577"/>
      <w:bookmarkEnd w:id="578"/>
      <w:r>
        <w:rPr>
          <w:rtl/>
          <w:lang w:bidi="fa-IR"/>
        </w:rPr>
        <w:t xml:space="preserve"> إذا تزاحم الشركاء ، فالأقسام ثلاثة : </w:t>
      </w:r>
    </w:p>
    <w:p w:rsidR="00976C99" w:rsidRDefault="00976C99" w:rsidP="00976C99">
      <w:pPr>
        <w:pStyle w:val="libNormal"/>
        <w:rPr>
          <w:lang w:bidi="fa-IR"/>
        </w:rPr>
      </w:pPr>
      <w:r w:rsidRPr="00F664B0">
        <w:rPr>
          <w:rStyle w:val="libBold2Char"/>
          <w:rtl/>
        </w:rPr>
        <w:t>الأوّل :</w:t>
      </w:r>
      <w:r>
        <w:rPr>
          <w:rtl/>
          <w:lang w:bidi="fa-IR"/>
        </w:rPr>
        <w:t xml:space="preserve"> أن يتّفقوا على الطلب ، فإن كانوا حاضرين بأجمعهم حالة البيع ، فتثبت بينهم الشفعة على عدد الأنصباء أو على عدد الر</w:t>
      </w:r>
      <w:r w:rsidR="00E9089A">
        <w:rPr>
          <w:rFonts w:hint="cs"/>
          <w:rtl/>
          <w:lang w:bidi="fa-IR"/>
        </w:rPr>
        <w:t>ؤ</w:t>
      </w:r>
      <w:r>
        <w:rPr>
          <w:rtl/>
          <w:lang w:bidi="fa-IR"/>
        </w:rPr>
        <w:t>وس ، فلو كانت الدار بين أربعة بالسويّة باع أحدهم نصيبه ، كان للثلاثة الباقية أخذها بالشفعة ، فتصير الدار أثلاثا</w:t>
      </w:r>
      <w:r w:rsidR="00AC52EF">
        <w:rPr>
          <w:rFonts w:hint="cs"/>
          <w:rtl/>
          <w:lang w:bidi="fa-IR"/>
        </w:rPr>
        <w:t>ً</w:t>
      </w:r>
      <w:r>
        <w:rPr>
          <w:rtl/>
          <w:lang w:bidi="fa-IR"/>
        </w:rPr>
        <w:t xml:space="preserve"> بعد أن كانت أرباعا</w:t>
      </w:r>
      <w:r w:rsidR="00AC52EF">
        <w:rPr>
          <w:rFonts w:hint="cs"/>
          <w:rtl/>
          <w:lang w:bidi="fa-IR"/>
        </w:rPr>
        <w:t>ً</w:t>
      </w:r>
      <w:r>
        <w:rPr>
          <w:rtl/>
          <w:lang w:bidi="fa-IR"/>
        </w:rPr>
        <w:t>.</w:t>
      </w:r>
    </w:p>
    <w:p w:rsidR="00976C99" w:rsidRDefault="00976C99" w:rsidP="00976C99">
      <w:pPr>
        <w:pStyle w:val="libNormal"/>
        <w:rPr>
          <w:lang w:bidi="fa-IR"/>
        </w:rPr>
      </w:pPr>
      <w:r w:rsidRPr="00AC52EF">
        <w:rPr>
          <w:rStyle w:val="libBold2Char"/>
          <w:rtl/>
        </w:rPr>
        <w:t>الثاني :</w:t>
      </w:r>
      <w:r>
        <w:rPr>
          <w:rtl/>
          <w:lang w:bidi="fa-IR"/>
        </w:rPr>
        <w:t xml:space="preserve"> أن لا يكونوا بأجمعهم حاضرين فإمّا أن يكونوا بأجمعهم غ</w:t>
      </w:r>
      <w:r w:rsidR="00AC52EF">
        <w:rPr>
          <w:rFonts w:hint="cs"/>
          <w:rtl/>
          <w:lang w:bidi="fa-IR"/>
        </w:rPr>
        <w:t>ُ</w:t>
      </w:r>
      <w:r>
        <w:rPr>
          <w:rtl/>
          <w:lang w:bidi="fa-IR"/>
        </w:rPr>
        <w:t>يّابا</w:t>
      </w:r>
      <w:r w:rsidR="00AC52EF">
        <w:rPr>
          <w:rFonts w:hint="cs"/>
          <w:rtl/>
          <w:lang w:bidi="fa-IR"/>
        </w:rPr>
        <w:t>ً</w:t>
      </w:r>
      <w:r>
        <w:rPr>
          <w:rtl/>
          <w:lang w:bidi="fa-IR"/>
        </w:rPr>
        <w:t xml:space="preserve"> أو بعضهم ، وعلى كلا التقديرين لا تسقط شفعة الغائب بغيبته مع التأخّر </w:t>
      </w:r>
      <w:r w:rsidR="00AC52EF">
        <w:rPr>
          <w:rFonts w:hint="cs"/>
          <w:rtl/>
          <w:lang w:bidi="fa-IR"/>
        </w:rPr>
        <w:t>؛</w:t>
      </w:r>
      <w:r>
        <w:rPr>
          <w:rtl/>
          <w:lang w:bidi="fa-IR"/>
        </w:rPr>
        <w:t xml:space="preserve"> لمكان العذر. فإن قدموا بأجمعهم ، فحكمهم حكم الحاضرين.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أي القول الأوّل.</w:t>
      </w:r>
    </w:p>
    <w:p w:rsidR="00976C99" w:rsidRDefault="00976C99" w:rsidP="000C02BB">
      <w:pPr>
        <w:pStyle w:val="libFootnote0"/>
        <w:rPr>
          <w:lang w:bidi="fa-IR"/>
        </w:rPr>
      </w:pPr>
      <w:r>
        <w:rPr>
          <w:rtl/>
          <w:lang w:bidi="fa-IR"/>
        </w:rPr>
        <w:t>(2) راجع المغني 5 : 523 ، والشرح الكبير 5 : 491.</w:t>
      </w:r>
    </w:p>
    <w:p w:rsidR="005B0B95" w:rsidRDefault="005B0B95" w:rsidP="000C02BB">
      <w:pPr>
        <w:pStyle w:val="libNormal"/>
        <w:rPr>
          <w:lang w:bidi="fa-IR"/>
        </w:rPr>
      </w:pPr>
      <w:r>
        <w:rPr>
          <w:lang w:bidi="fa-IR"/>
        </w:rPr>
        <w:br w:type="page"/>
      </w:r>
    </w:p>
    <w:p w:rsidR="00976C99" w:rsidRDefault="00976C99" w:rsidP="00AC52EF">
      <w:pPr>
        <w:pStyle w:val="libNormal0"/>
        <w:rPr>
          <w:lang w:bidi="fa-IR"/>
        </w:rPr>
      </w:pPr>
      <w:r>
        <w:rPr>
          <w:rtl/>
          <w:lang w:bidi="fa-IR"/>
        </w:rPr>
        <w:lastRenderedPageBreak/>
        <w:t>وإن حضر بعضهم ، فحكمه حكم ما إذا غاب البعض خاصّة</w:t>
      </w:r>
      <w:r w:rsidR="00AC52EF">
        <w:rPr>
          <w:rFonts w:hint="cs"/>
          <w:rtl/>
          <w:lang w:bidi="fa-IR"/>
        </w:rPr>
        <w:t>ً</w:t>
      </w:r>
      <w:r>
        <w:rPr>
          <w:rtl/>
          <w:lang w:bidi="fa-IR"/>
        </w:rPr>
        <w:t>.</w:t>
      </w:r>
    </w:p>
    <w:p w:rsidR="00976C99" w:rsidRDefault="00976C99" w:rsidP="00976C99">
      <w:pPr>
        <w:pStyle w:val="libNormal"/>
        <w:rPr>
          <w:lang w:bidi="fa-IR"/>
        </w:rPr>
      </w:pPr>
      <w:r>
        <w:rPr>
          <w:rtl/>
          <w:lang w:bidi="fa-IR"/>
        </w:rPr>
        <w:t>إذا ثبت هذا ، فإن كان الحاضر واحدا</w:t>
      </w:r>
      <w:r w:rsidR="00AC52EF">
        <w:rPr>
          <w:rFonts w:hint="cs"/>
          <w:rtl/>
          <w:lang w:bidi="fa-IR"/>
        </w:rPr>
        <w:t>ً</w:t>
      </w:r>
      <w:r>
        <w:rPr>
          <w:rtl/>
          <w:lang w:bidi="fa-IR"/>
        </w:rPr>
        <w:t xml:space="preserve"> أو قدم بعد غيبة الجميع ، فليس له أخذ حصّته فقط </w:t>
      </w:r>
      <w:r w:rsidR="00AC52EF">
        <w:rPr>
          <w:rFonts w:hint="cs"/>
          <w:rtl/>
          <w:lang w:bidi="fa-IR"/>
        </w:rPr>
        <w:t>؛</w:t>
      </w:r>
      <w:r>
        <w:rPr>
          <w:rtl/>
          <w:lang w:bidi="fa-IR"/>
        </w:rPr>
        <w:t xml:space="preserve"> لما فيه من التبعيض ، والشفعة و</w:t>
      </w:r>
      <w:r w:rsidR="00AC52EF">
        <w:rPr>
          <w:rFonts w:hint="cs"/>
          <w:rtl/>
          <w:lang w:bidi="fa-IR"/>
        </w:rPr>
        <w:t>ُ</w:t>
      </w:r>
      <w:r>
        <w:rPr>
          <w:rtl/>
          <w:lang w:bidi="fa-IR"/>
        </w:rPr>
        <w:t>ضعت لإزالته ، فلا تكون سببا</w:t>
      </w:r>
      <w:r w:rsidR="00AC52EF">
        <w:rPr>
          <w:rFonts w:hint="cs"/>
          <w:rtl/>
          <w:lang w:bidi="fa-IR"/>
        </w:rPr>
        <w:t>ً</w:t>
      </w:r>
      <w:r>
        <w:rPr>
          <w:rtl/>
          <w:lang w:bidi="fa-IR"/>
        </w:rPr>
        <w:t xml:space="preserve"> فيه. ولما فيه من تضرّر المشتري ، ولا يكلّف الصبر إلى حضور الغ</w:t>
      </w:r>
      <w:r w:rsidR="00AC52EF">
        <w:rPr>
          <w:rFonts w:hint="cs"/>
          <w:rtl/>
          <w:lang w:bidi="fa-IR"/>
        </w:rPr>
        <w:t>ُ</w:t>
      </w:r>
      <w:r>
        <w:rPr>
          <w:rtl/>
          <w:lang w:bidi="fa-IR"/>
        </w:rPr>
        <w:t xml:space="preserve">يّاب </w:t>
      </w:r>
      <w:r w:rsidR="00AC52EF">
        <w:rPr>
          <w:rFonts w:hint="cs"/>
          <w:rtl/>
          <w:lang w:bidi="fa-IR"/>
        </w:rPr>
        <w:t>؛</w:t>
      </w:r>
      <w:r>
        <w:rPr>
          <w:rtl/>
          <w:lang w:bidi="fa-IR"/>
        </w:rPr>
        <w:t xml:space="preserve"> لأنّه إضرار به وبالمشتري ، بل يأخذ الجميع </w:t>
      </w:r>
      <w:r w:rsidR="00AC52EF">
        <w:rPr>
          <w:rFonts w:hint="cs"/>
          <w:rtl/>
          <w:lang w:bidi="fa-IR"/>
        </w:rPr>
        <w:t>؛</w:t>
      </w:r>
      <w:r>
        <w:rPr>
          <w:rtl/>
          <w:lang w:bidi="fa-IR"/>
        </w:rPr>
        <w:t xml:space="preserve"> لأنّ الحاضر هو المستحقّ للجميع بطلبه ، والغ</w:t>
      </w:r>
      <w:r w:rsidR="00AC52EF">
        <w:rPr>
          <w:rFonts w:hint="cs"/>
          <w:rtl/>
          <w:lang w:bidi="fa-IR"/>
        </w:rPr>
        <w:t>ُ</w:t>
      </w:r>
      <w:r>
        <w:rPr>
          <w:rtl/>
          <w:lang w:bidi="fa-IR"/>
        </w:rPr>
        <w:t>يّاب لم يوجد منهم مطالبة بالشفعة ، فحينئذ</w:t>
      </w:r>
      <w:r w:rsidR="00AC52EF">
        <w:rPr>
          <w:rFonts w:hint="cs"/>
          <w:rtl/>
          <w:lang w:bidi="fa-IR"/>
        </w:rPr>
        <w:t>ٍ</w:t>
      </w:r>
      <w:r>
        <w:rPr>
          <w:rtl/>
          <w:lang w:bidi="fa-IR"/>
        </w:rPr>
        <w:t xml:space="preserve"> إمّا أن يأخذ الحاضر الجميع</w:t>
      </w:r>
      <w:r w:rsidR="00AC52EF">
        <w:rPr>
          <w:rFonts w:hint="cs"/>
          <w:rtl/>
          <w:lang w:bidi="fa-IR"/>
        </w:rPr>
        <w:t>َ</w:t>
      </w:r>
      <w:r>
        <w:rPr>
          <w:rtl/>
          <w:lang w:bidi="fa-IR"/>
        </w:rPr>
        <w:t xml:space="preserve"> أو يترك.</w:t>
      </w:r>
    </w:p>
    <w:p w:rsidR="00976C99" w:rsidRDefault="00976C99" w:rsidP="00976C99">
      <w:pPr>
        <w:pStyle w:val="libNormal"/>
        <w:rPr>
          <w:lang w:bidi="fa-IR"/>
        </w:rPr>
      </w:pPr>
      <w:r>
        <w:rPr>
          <w:rtl/>
          <w:lang w:bidi="fa-IR"/>
        </w:rPr>
        <w:t>ولو كان الحاضر اثنين أو قدم اثنان ، تساويا في أخذ الجميع أو الترك.</w:t>
      </w:r>
    </w:p>
    <w:p w:rsidR="00976C99" w:rsidRDefault="00976C99" w:rsidP="00976C99">
      <w:pPr>
        <w:pStyle w:val="libNormal"/>
        <w:rPr>
          <w:lang w:bidi="fa-IR"/>
        </w:rPr>
      </w:pPr>
      <w:r w:rsidRPr="00AC52EF">
        <w:rPr>
          <w:rStyle w:val="libBold2Char"/>
          <w:rtl/>
        </w:rPr>
        <w:t>الثالث :</w:t>
      </w:r>
      <w:r>
        <w:rPr>
          <w:rtl/>
          <w:lang w:bidi="fa-IR"/>
        </w:rPr>
        <w:t xml:space="preserve"> أن يطلب بعض الشركاء ويعفو بعضهم ، فالطالبون بالخيار بين أخذ الكلّ أو تركه ولو كان الباقي واحدا</w:t>
      </w:r>
      <w:r w:rsidR="00AC52EF">
        <w:rPr>
          <w:rFonts w:hint="cs"/>
          <w:rtl/>
          <w:lang w:bidi="fa-IR"/>
        </w:rPr>
        <w:t>ً</w:t>
      </w:r>
      <w:r>
        <w:rPr>
          <w:rtl/>
          <w:lang w:bidi="fa-IR"/>
        </w:rPr>
        <w:t xml:space="preserve"> </w:t>
      </w:r>
      <w:r w:rsidR="00AC52EF">
        <w:rPr>
          <w:rFonts w:hint="cs"/>
          <w:rtl/>
          <w:lang w:bidi="fa-IR"/>
        </w:rPr>
        <w:t>؛</w:t>
      </w:r>
      <w:r>
        <w:rPr>
          <w:rtl/>
          <w:lang w:bidi="fa-IR"/>
        </w:rPr>
        <w:t xml:space="preserve"> لأنّ الشفعة إنّما تثبت بسوء المشاركة ومئونة القسمة ، فإذا أراد أن يأخذ من المشتري بعض الشقص ، لم يزل الضرر الذي لأجله تثبت الشفعة. ولأنّ الشفعة إنّما تثبت لإزالة الضرر عنه ، وفي تبعيض الشقص إضرار بالمشتري ، فلا يزال الضرر بإلحاق ضرر</w:t>
      </w:r>
      <w:r w:rsidR="00AC52EF">
        <w:rPr>
          <w:rFonts w:hint="cs"/>
          <w:rtl/>
          <w:lang w:bidi="fa-IR"/>
        </w:rPr>
        <w:t>ٍ</w:t>
      </w:r>
      <w:r>
        <w:rPr>
          <w:rtl/>
          <w:lang w:bidi="fa-IR"/>
        </w:rPr>
        <w:t>.</w:t>
      </w:r>
    </w:p>
    <w:p w:rsidR="00976C99" w:rsidRDefault="00976C99" w:rsidP="00976C99">
      <w:pPr>
        <w:pStyle w:val="libNormal"/>
        <w:rPr>
          <w:lang w:bidi="fa-IR"/>
        </w:rPr>
      </w:pPr>
      <w:bookmarkStart w:id="579" w:name="_Toc122782306"/>
      <w:bookmarkStart w:id="580" w:name="_Toc122782640"/>
      <w:r w:rsidRPr="007C41B2">
        <w:rPr>
          <w:rStyle w:val="Heading2Char"/>
          <w:rtl/>
        </w:rPr>
        <w:t>مسالة 800 :</w:t>
      </w:r>
      <w:bookmarkEnd w:id="579"/>
      <w:bookmarkEnd w:id="580"/>
      <w:r>
        <w:rPr>
          <w:rtl/>
          <w:lang w:bidi="fa-IR"/>
        </w:rPr>
        <w:t xml:space="preserve"> ليس للشفيع تشقيص الشفعة‌ ، بل إمّا أن يأخذ بالجميع </w:t>
      </w:r>
      <w:r w:rsidRPr="000C02BB">
        <w:rPr>
          <w:rStyle w:val="libFootnotenumChar"/>
          <w:rtl/>
        </w:rPr>
        <w:t>(1)</w:t>
      </w:r>
      <w:r>
        <w:rPr>
          <w:rtl/>
          <w:lang w:bidi="fa-IR"/>
        </w:rPr>
        <w:t xml:space="preserve"> أو يترك الجميع ، لما في التشقيص من الإضرار بالمشتري.</w:t>
      </w:r>
    </w:p>
    <w:p w:rsidR="00976C99" w:rsidRDefault="00976C99" w:rsidP="00976C99">
      <w:pPr>
        <w:pStyle w:val="libNormal"/>
        <w:rPr>
          <w:lang w:bidi="fa-IR"/>
        </w:rPr>
      </w:pPr>
      <w:r>
        <w:rPr>
          <w:rtl/>
          <w:lang w:bidi="fa-IR"/>
        </w:rPr>
        <w:t>إذا ثبت هذا ، فلو عفا عن بعض الشفعة ، سقطت شفعته ، كالقصاص ، وهو أحد وجوه الشافعيّة.</w:t>
      </w:r>
    </w:p>
    <w:p w:rsidR="00976C99" w:rsidRDefault="00976C99" w:rsidP="00976C99">
      <w:pPr>
        <w:pStyle w:val="libNormal"/>
        <w:rPr>
          <w:lang w:bidi="fa-IR"/>
        </w:rPr>
      </w:pPr>
      <w:r>
        <w:rPr>
          <w:rtl/>
          <w:lang w:bidi="fa-IR"/>
        </w:rPr>
        <w:t>والثاني : لا يسقط شي‌ء ، كعفوه عن بعض حدّ القذف.</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 س ، ي » : « الجميع ».</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والثالث : يسقط ما عفا عنه ، ويبقى الباقي </w:t>
      </w:r>
      <w:r w:rsidRPr="000C02BB">
        <w:rPr>
          <w:rStyle w:val="libFootnotenumChar"/>
          <w:rtl/>
        </w:rPr>
        <w:t>(1)</w:t>
      </w:r>
      <w:r>
        <w:rPr>
          <w:rtl/>
          <w:lang w:bidi="fa-IR"/>
        </w:rPr>
        <w:t>.</w:t>
      </w:r>
    </w:p>
    <w:p w:rsidR="00976C99" w:rsidRDefault="00976C99" w:rsidP="00976C99">
      <w:pPr>
        <w:pStyle w:val="libNormal"/>
        <w:rPr>
          <w:lang w:bidi="fa-IR"/>
        </w:rPr>
      </w:pPr>
      <w:r>
        <w:rPr>
          <w:rtl/>
          <w:lang w:bidi="fa-IR"/>
        </w:rPr>
        <w:t>قال الصيدلاني منهم : موضع هذا الوجه ما إذا رضي المشتري بتبعيض الصفقة ، فإن أبى وقال : خ</w:t>
      </w:r>
      <w:r w:rsidR="00A11400">
        <w:rPr>
          <w:rFonts w:hint="cs"/>
          <w:rtl/>
          <w:lang w:bidi="fa-IR"/>
        </w:rPr>
        <w:t>ُ</w:t>
      </w:r>
      <w:r>
        <w:rPr>
          <w:rtl/>
          <w:lang w:bidi="fa-IR"/>
        </w:rPr>
        <w:t>ذ الكلّ أو د</w:t>
      </w:r>
      <w:r w:rsidR="003D455D">
        <w:rPr>
          <w:rFonts w:hint="cs"/>
          <w:rtl/>
          <w:lang w:bidi="fa-IR"/>
        </w:rPr>
        <w:t>َ</w:t>
      </w:r>
      <w:r>
        <w:rPr>
          <w:rtl/>
          <w:lang w:bidi="fa-IR"/>
        </w:rPr>
        <w:t>ع</w:t>
      </w:r>
      <w:r w:rsidR="003D455D">
        <w:rPr>
          <w:rFonts w:hint="cs"/>
          <w:rtl/>
          <w:lang w:bidi="fa-IR"/>
        </w:rPr>
        <w:t>ْ</w:t>
      </w:r>
      <w:r>
        <w:rPr>
          <w:rtl/>
          <w:lang w:bidi="fa-IR"/>
        </w:rPr>
        <w:t xml:space="preserve">ه ، فله ذلك </w:t>
      </w:r>
      <w:r w:rsidRPr="00373B9D">
        <w:rPr>
          <w:rStyle w:val="libFootnotenumChar"/>
          <w:rtl/>
        </w:rPr>
        <w:t>(2)</w:t>
      </w:r>
      <w:r>
        <w:rPr>
          <w:rtl/>
          <w:lang w:bidi="fa-IR"/>
        </w:rPr>
        <w:t>.</w:t>
      </w:r>
    </w:p>
    <w:p w:rsidR="00976C99" w:rsidRDefault="00976C99" w:rsidP="00976C99">
      <w:pPr>
        <w:pStyle w:val="libNormal"/>
        <w:rPr>
          <w:lang w:bidi="fa-IR"/>
        </w:rPr>
      </w:pPr>
      <w:r>
        <w:rPr>
          <w:rtl/>
          <w:lang w:bidi="fa-IR"/>
        </w:rPr>
        <w:t>وقال الجويني : هذه الأوج</w:t>
      </w:r>
      <w:r w:rsidR="003D455D">
        <w:rPr>
          <w:rFonts w:hint="cs"/>
          <w:rtl/>
          <w:lang w:bidi="fa-IR"/>
        </w:rPr>
        <w:t>ُ</w:t>
      </w:r>
      <w:r>
        <w:rPr>
          <w:rtl/>
          <w:lang w:bidi="fa-IR"/>
        </w:rPr>
        <w:t>ه إذا لم نحكم بأنّ الشفعة على الفور ، فإن حكمنا به ، فطريقان : منهم م</w:t>
      </w:r>
      <w:r w:rsidR="003D455D">
        <w:rPr>
          <w:rFonts w:hint="cs"/>
          <w:rtl/>
          <w:lang w:bidi="fa-IR"/>
        </w:rPr>
        <w:t>َ</w:t>
      </w:r>
      <w:r>
        <w:rPr>
          <w:rtl/>
          <w:lang w:bidi="fa-IR"/>
        </w:rPr>
        <w:t>ن</w:t>
      </w:r>
      <w:r w:rsidR="003D455D">
        <w:rPr>
          <w:rFonts w:hint="cs"/>
          <w:rtl/>
          <w:lang w:bidi="fa-IR"/>
        </w:rPr>
        <w:t>ْ</w:t>
      </w:r>
      <w:r>
        <w:rPr>
          <w:rtl/>
          <w:lang w:bidi="fa-IR"/>
        </w:rPr>
        <w:t xml:space="preserve"> قطع بأنّ العفو عن البعض تأخير لطلب الباقي ، ومنهم م</w:t>
      </w:r>
      <w:r w:rsidR="003D455D">
        <w:rPr>
          <w:rFonts w:hint="cs"/>
          <w:rtl/>
          <w:lang w:bidi="fa-IR"/>
        </w:rPr>
        <w:t>َ</w:t>
      </w:r>
      <w:r>
        <w:rPr>
          <w:rtl/>
          <w:lang w:bidi="fa-IR"/>
        </w:rPr>
        <w:t>ن</w:t>
      </w:r>
      <w:r w:rsidR="003D455D">
        <w:rPr>
          <w:rFonts w:hint="cs"/>
          <w:rtl/>
          <w:lang w:bidi="fa-IR"/>
        </w:rPr>
        <w:t>ْ</w:t>
      </w:r>
      <w:r>
        <w:rPr>
          <w:rtl/>
          <w:lang w:bidi="fa-IR"/>
        </w:rPr>
        <w:t xml:space="preserve"> احتمل ذلك إذا بادر إلى طلب الباقي ، وطرّد الأوج</w:t>
      </w:r>
      <w:r w:rsidR="003D455D">
        <w:rPr>
          <w:rFonts w:hint="cs"/>
          <w:rtl/>
          <w:lang w:bidi="fa-IR"/>
        </w:rPr>
        <w:t>ُ</w:t>
      </w:r>
      <w:r>
        <w:rPr>
          <w:rtl/>
          <w:lang w:bidi="fa-IR"/>
        </w:rPr>
        <w:t xml:space="preserve">ه </w:t>
      </w:r>
      <w:r w:rsidRPr="00373B9D">
        <w:rPr>
          <w:rStyle w:val="libFootnotenumChar"/>
          <w:rtl/>
        </w:rPr>
        <w:t>(3)</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r>
        <w:rPr>
          <w:rtl/>
          <w:lang w:bidi="fa-IR"/>
        </w:rPr>
        <w:t>إذا تقرّر هذا ، فنقول : إذا استحقّ اثنان شفعة</w:t>
      </w:r>
      <w:r w:rsidR="003D455D">
        <w:rPr>
          <w:rFonts w:hint="cs"/>
          <w:rtl/>
          <w:lang w:bidi="fa-IR"/>
        </w:rPr>
        <w:t>ً</w:t>
      </w:r>
      <w:r>
        <w:rPr>
          <w:rtl/>
          <w:lang w:bidi="fa-IR"/>
        </w:rPr>
        <w:t xml:space="preserve"> فعفا أحدهما عن حقّه ، سقط نصيب العافي ، ويثبت جميع الشفعة للآخ</w:t>
      </w:r>
      <w:r w:rsidR="003D455D">
        <w:rPr>
          <w:rFonts w:hint="cs"/>
          <w:rtl/>
          <w:lang w:bidi="fa-IR"/>
        </w:rPr>
        <w:t>َ</w:t>
      </w:r>
      <w:r>
        <w:rPr>
          <w:rtl/>
          <w:lang w:bidi="fa-IR"/>
        </w:rPr>
        <w:t xml:space="preserve">ر ، فإن شاء أخذ الجميع ، وإن شاء تركه ، وليس له الاقتصار على قدر حصّته </w:t>
      </w:r>
      <w:r w:rsidR="003D455D">
        <w:rPr>
          <w:rFonts w:hint="cs"/>
          <w:rtl/>
          <w:lang w:bidi="fa-IR"/>
        </w:rPr>
        <w:t>؛</w:t>
      </w:r>
      <w:r>
        <w:rPr>
          <w:rtl/>
          <w:lang w:bidi="fa-IR"/>
        </w:rPr>
        <w:t xml:space="preserve"> لئل</w:t>
      </w:r>
      <w:r w:rsidR="003D455D">
        <w:rPr>
          <w:rFonts w:hint="cs"/>
          <w:rtl/>
          <w:lang w:bidi="fa-IR"/>
        </w:rPr>
        <w:t>ّ</w:t>
      </w:r>
      <w:r>
        <w:rPr>
          <w:rtl/>
          <w:lang w:bidi="fa-IR"/>
        </w:rPr>
        <w:t>ا تتبعّض الصفقة على المشتري ، وهو أحد وجوه الشافعيّة.</w:t>
      </w:r>
    </w:p>
    <w:p w:rsidR="00976C99" w:rsidRDefault="00976C99" w:rsidP="00976C99">
      <w:pPr>
        <w:pStyle w:val="libNormal"/>
        <w:rPr>
          <w:lang w:bidi="fa-IR"/>
        </w:rPr>
      </w:pPr>
      <w:r>
        <w:rPr>
          <w:rtl/>
          <w:lang w:bidi="fa-IR"/>
        </w:rPr>
        <w:t xml:space="preserve">والثاني : أنّه يسقط حقّهما </w:t>
      </w:r>
      <w:r w:rsidR="005B0B95">
        <w:rPr>
          <w:rtl/>
          <w:lang w:bidi="fa-IR"/>
        </w:rPr>
        <w:t>-</w:t>
      </w:r>
      <w:r>
        <w:rPr>
          <w:rtl/>
          <w:lang w:bidi="fa-IR"/>
        </w:rPr>
        <w:t xml:space="preserve"> وهو اختيار ابن سريج </w:t>
      </w:r>
      <w:r w:rsidR="005B0B95">
        <w:rPr>
          <w:rtl/>
          <w:lang w:bidi="fa-IR"/>
        </w:rPr>
        <w:t>-</w:t>
      </w:r>
      <w:r>
        <w:rPr>
          <w:rtl/>
          <w:lang w:bidi="fa-IR"/>
        </w:rPr>
        <w:t xml:space="preserve"> كالقصاص.</w:t>
      </w:r>
    </w:p>
    <w:p w:rsidR="00976C99" w:rsidRDefault="00976C99" w:rsidP="00976C99">
      <w:pPr>
        <w:pStyle w:val="libNormal"/>
        <w:rPr>
          <w:lang w:bidi="fa-IR"/>
        </w:rPr>
      </w:pPr>
      <w:r>
        <w:rPr>
          <w:rtl/>
          <w:lang w:bidi="fa-IR"/>
        </w:rPr>
        <w:t>والثالث : لا يسقط حقّ واحد منهما تغليبا</w:t>
      </w:r>
      <w:r w:rsidR="00CF0F14">
        <w:rPr>
          <w:rFonts w:hint="cs"/>
          <w:rtl/>
          <w:lang w:bidi="fa-IR"/>
        </w:rPr>
        <w:t>ً</w:t>
      </w:r>
      <w:r>
        <w:rPr>
          <w:rtl/>
          <w:lang w:bidi="fa-IR"/>
        </w:rPr>
        <w:t xml:space="preserve"> للثبوت.</w:t>
      </w:r>
    </w:p>
    <w:p w:rsidR="00976C99" w:rsidRDefault="00976C99" w:rsidP="00976C99">
      <w:pPr>
        <w:pStyle w:val="libNormal"/>
        <w:rPr>
          <w:lang w:bidi="fa-IR"/>
        </w:rPr>
      </w:pPr>
      <w:r>
        <w:rPr>
          <w:rtl/>
          <w:lang w:bidi="fa-IR"/>
        </w:rPr>
        <w:t>والرابع : يسقط حقّ العافي ، وليس لصاحبه أن يأخذ إل</w:t>
      </w:r>
      <w:r w:rsidR="00CF0F14">
        <w:rPr>
          <w:rFonts w:hint="cs"/>
          <w:rtl/>
          <w:lang w:bidi="fa-IR"/>
        </w:rPr>
        <w:t>ّ</w:t>
      </w:r>
      <w:r>
        <w:rPr>
          <w:rtl/>
          <w:lang w:bidi="fa-IR"/>
        </w:rPr>
        <w:t xml:space="preserve">ا قسطه ، وليس للمشتري إلزامه بأخذ الجميع </w:t>
      </w:r>
      <w:r w:rsidRPr="00373B9D">
        <w:rPr>
          <w:rStyle w:val="libFootnotenumChar"/>
          <w:rtl/>
        </w:rPr>
        <w:t>(5)</w:t>
      </w:r>
      <w:r>
        <w:rPr>
          <w:rtl/>
          <w:lang w:bidi="fa-IR"/>
        </w:rPr>
        <w:t>.</w:t>
      </w:r>
    </w:p>
    <w:p w:rsidR="00976C99" w:rsidRDefault="00976C99" w:rsidP="00976C99">
      <w:pPr>
        <w:pStyle w:val="libNormal"/>
        <w:rPr>
          <w:lang w:bidi="fa-IR"/>
        </w:rPr>
      </w:pPr>
      <w:r>
        <w:rPr>
          <w:rtl/>
          <w:lang w:bidi="fa-IR"/>
        </w:rPr>
        <w:t>هذا إذا ثبتت الشفعة لعدد</w:t>
      </w:r>
      <w:r w:rsidR="00CF0F14">
        <w:rPr>
          <w:rFonts w:hint="cs"/>
          <w:rtl/>
          <w:lang w:bidi="fa-IR"/>
        </w:rPr>
        <w:t>ٍ</w:t>
      </w:r>
      <w:r>
        <w:rPr>
          <w:rtl/>
          <w:lang w:bidi="fa-IR"/>
        </w:rPr>
        <w:t xml:space="preserve"> ابتداء</w:t>
      </w:r>
      <w:r w:rsidR="00CF0F14">
        <w:rPr>
          <w:rFonts w:hint="cs"/>
          <w:rtl/>
          <w:lang w:bidi="fa-IR"/>
        </w:rPr>
        <w:t>ً</w:t>
      </w:r>
      <w:r>
        <w:rPr>
          <w:rtl/>
          <w:lang w:bidi="fa-IR"/>
        </w:rPr>
        <w:t xml:space="preserve"> ، ولو ثبتت لواحد</w:t>
      </w:r>
      <w:r w:rsidR="00CF0F14">
        <w:rPr>
          <w:rFonts w:hint="cs"/>
          <w:rtl/>
          <w:lang w:bidi="fa-IR"/>
        </w:rPr>
        <w:t>ٍ</w:t>
      </w:r>
      <w:r>
        <w:rPr>
          <w:rtl/>
          <w:lang w:bidi="fa-IR"/>
        </w:rPr>
        <w:t xml:space="preserve"> فمات عن اثنين فعفا أحدهما ، فهل له كما لو ثبتت لواحد</w:t>
      </w:r>
      <w:r w:rsidR="00CF0F14">
        <w:rPr>
          <w:rFonts w:hint="cs"/>
          <w:rtl/>
          <w:lang w:bidi="fa-IR"/>
        </w:rPr>
        <w:t>ٍ</w:t>
      </w:r>
      <w:r>
        <w:rPr>
          <w:rtl/>
          <w:lang w:bidi="fa-IR"/>
        </w:rPr>
        <w:t xml:space="preserve"> فعفا عن بعضها ، أم كثبوتها‌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CF0F14">
        <w:rPr>
          <w:rFonts w:hint="cs"/>
          <w:rtl/>
          <w:lang w:bidi="fa-IR"/>
        </w:rPr>
        <w:t>و2</w:t>
      </w:r>
      <w:r>
        <w:rPr>
          <w:rtl/>
          <w:lang w:bidi="fa-IR"/>
        </w:rPr>
        <w:t>) العزيز شرح الوجيز 5 : 531 ، روضة الطالبين 4 : 184.</w:t>
      </w:r>
    </w:p>
    <w:p w:rsidR="00976C99" w:rsidRDefault="00976C99" w:rsidP="000C02BB">
      <w:pPr>
        <w:pStyle w:val="libFootnote0"/>
        <w:rPr>
          <w:lang w:bidi="fa-IR"/>
        </w:rPr>
      </w:pPr>
      <w:r>
        <w:rPr>
          <w:rtl/>
          <w:lang w:bidi="fa-IR"/>
        </w:rPr>
        <w:t>(3) في النسخ الخطّيّة والحجريّة : « الوجه » بدل « الأوجه ». وما أثبتناه من « روضة الطالبين ». وبدلها في « العزيز شرح الوجيز » : « الوجوه ».</w:t>
      </w:r>
    </w:p>
    <w:p w:rsidR="00976C99" w:rsidRDefault="00976C99" w:rsidP="000C02BB">
      <w:pPr>
        <w:pStyle w:val="libFootnote0"/>
        <w:rPr>
          <w:lang w:bidi="fa-IR"/>
        </w:rPr>
      </w:pPr>
      <w:r>
        <w:rPr>
          <w:rtl/>
          <w:lang w:bidi="fa-IR"/>
        </w:rPr>
        <w:t>(4) العزيز شرح الوجيز 5 : 531 ، روضة الطالبين 4 : 181.</w:t>
      </w:r>
    </w:p>
    <w:p w:rsidR="00976C99" w:rsidRDefault="00976C99" w:rsidP="000C02BB">
      <w:pPr>
        <w:pStyle w:val="libFootnote0"/>
        <w:rPr>
          <w:lang w:bidi="fa-IR"/>
        </w:rPr>
      </w:pPr>
      <w:r>
        <w:rPr>
          <w:rtl/>
          <w:lang w:bidi="fa-IR"/>
        </w:rPr>
        <w:t>(5) العزيز شرح الوجيز 5 : 532 ، روضة الطالبين 4 : 181.</w:t>
      </w:r>
    </w:p>
    <w:p w:rsidR="005B0B95" w:rsidRDefault="005B0B95" w:rsidP="000C02BB">
      <w:pPr>
        <w:pStyle w:val="libNormal"/>
        <w:rPr>
          <w:lang w:bidi="fa-IR"/>
        </w:rPr>
      </w:pPr>
      <w:r>
        <w:rPr>
          <w:lang w:bidi="fa-IR"/>
        </w:rPr>
        <w:br w:type="page"/>
      </w:r>
    </w:p>
    <w:p w:rsidR="00976C99" w:rsidRDefault="00976C99" w:rsidP="00CF0905">
      <w:pPr>
        <w:pStyle w:val="libNormal0"/>
        <w:rPr>
          <w:lang w:bidi="fa-IR"/>
        </w:rPr>
      </w:pPr>
      <w:r>
        <w:rPr>
          <w:rtl/>
          <w:lang w:bidi="fa-IR"/>
        </w:rPr>
        <w:lastRenderedPageBreak/>
        <w:t xml:space="preserve">لاثنين عفا أحدهما؟ للشافعيّة وجهان </w:t>
      </w:r>
      <w:r w:rsidRPr="000C02BB">
        <w:rPr>
          <w:rStyle w:val="libFootnotenumChar"/>
          <w:rtl/>
        </w:rPr>
        <w:t>(1)</w:t>
      </w:r>
      <w:r>
        <w:rPr>
          <w:rtl/>
          <w:lang w:bidi="fa-IR"/>
        </w:rPr>
        <w:t>.</w:t>
      </w:r>
    </w:p>
    <w:p w:rsidR="00976C99" w:rsidRDefault="00976C99" w:rsidP="00976C99">
      <w:pPr>
        <w:pStyle w:val="libNormal"/>
        <w:rPr>
          <w:lang w:bidi="fa-IR"/>
        </w:rPr>
      </w:pPr>
      <w:bookmarkStart w:id="581" w:name="_Toc122782307"/>
      <w:bookmarkStart w:id="582" w:name="_Toc122782641"/>
      <w:r w:rsidRPr="00C05810">
        <w:rPr>
          <w:rStyle w:val="Heading3Char"/>
          <w:rtl/>
        </w:rPr>
        <w:t>تذنيب :</w:t>
      </w:r>
      <w:bookmarkEnd w:id="581"/>
      <w:bookmarkEnd w:id="582"/>
      <w:r>
        <w:rPr>
          <w:rtl/>
          <w:lang w:bidi="fa-IR"/>
        </w:rPr>
        <w:t xml:space="preserve"> لو كان للشقص شفيعان فمات كلّ</w:t>
      </w:r>
      <w:r w:rsidR="00C05810">
        <w:rPr>
          <w:rFonts w:hint="cs"/>
          <w:rtl/>
          <w:lang w:bidi="fa-IR"/>
        </w:rPr>
        <w:t>ٌ</w:t>
      </w:r>
      <w:r>
        <w:rPr>
          <w:rtl/>
          <w:lang w:bidi="fa-IR"/>
        </w:rPr>
        <w:t xml:space="preserve"> عن اثنين فعفا أحدهم عن حقّه ، فللشافعيّة وجوه :</w:t>
      </w:r>
    </w:p>
    <w:p w:rsidR="00976C99" w:rsidRDefault="00976C99" w:rsidP="00976C99">
      <w:pPr>
        <w:pStyle w:val="libNormal"/>
        <w:rPr>
          <w:lang w:bidi="fa-IR"/>
        </w:rPr>
      </w:pPr>
      <w:r w:rsidRPr="00C05810">
        <w:rPr>
          <w:rStyle w:val="libBold2Char"/>
          <w:rtl/>
        </w:rPr>
        <w:t xml:space="preserve">أ </w:t>
      </w:r>
      <w:r w:rsidR="005B0B95" w:rsidRPr="00C05810">
        <w:rPr>
          <w:rStyle w:val="libBold2Char"/>
          <w:rtl/>
        </w:rPr>
        <w:t>-</w:t>
      </w:r>
      <w:r>
        <w:rPr>
          <w:rtl/>
          <w:lang w:bidi="fa-IR"/>
        </w:rPr>
        <w:t xml:space="preserve"> أنّه يسقط جميع الشفعة.</w:t>
      </w:r>
    </w:p>
    <w:p w:rsidR="00976C99" w:rsidRDefault="00976C99" w:rsidP="00976C99">
      <w:pPr>
        <w:pStyle w:val="libNormal"/>
        <w:rPr>
          <w:lang w:bidi="fa-IR"/>
        </w:rPr>
      </w:pPr>
      <w:r w:rsidRPr="00C05810">
        <w:rPr>
          <w:rStyle w:val="libBold2Char"/>
          <w:rtl/>
        </w:rPr>
        <w:t xml:space="preserve">ب </w:t>
      </w:r>
      <w:r w:rsidR="005B0B95" w:rsidRPr="00C05810">
        <w:rPr>
          <w:rStyle w:val="libBold2Char"/>
          <w:rtl/>
        </w:rPr>
        <w:t>-</w:t>
      </w:r>
      <w:r>
        <w:rPr>
          <w:rtl/>
          <w:lang w:bidi="fa-IR"/>
        </w:rPr>
        <w:t xml:space="preserve"> يبقى جميع الشفعة للأربعة </w:t>
      </w:r>
      <w:r w:rsidR="00C05810">
        <w:rPr>
          <w:rFonts w:hint="cs"/>
          <w:rtl/>
          <w:lang w:bidi="fa-IR"/>
        </w:rPr>
        <w:t>؛</w:t>
      </w:r>
      <w:r>
        <w:rPr>
          <w:rtl/>
          <w:lang w:bidi="fa-IR"/>
        </w:rPr>
        <w:t xml:space="preserve"> لبطلان العفو.</w:t>
      </w:r>
    </w:p>
    <w:p w:rsidR="00976C99" w:rsidRDefault="00976C99" w:rsidP="00976C99">
      <w:pPr>
        <w:pStyle w:val="libNormal"/>
        <w:rPr>
          <w:lang w:bidi="fa-IR"/>
        </w:rPr>
      </w:pPr>
      <w:r w:rsidRPr="00C05810">
        <w:rPr>
          <w:rStyle w:val="libBold2Char"/>
          <w:rtl/>
        </w:rPr>
        <w:t xml:space="preserve">ج </w:t>
      </w:r>
      <w:r w:rsidR="005B0B95" w:rsidRPr="00C05810">
        <w:rPr>
          <w:rStyle w:val="libBold2Char"/>
          <w:rtl/>
        </w:rPr>
        <w:t>-</w:t>
      </w:r>
      <w:r>
        <w:rPr>
          <w:rtl/>
          <w:lang w:bidi="fa-IR"/>
        </w:rPr>
        <w:t xml:space="preserve"> يسقط حقّ العافي وأخيه خاصّة</w:t>
      </w:r>
      <w:r w:rsidR="00C05810">
        <w:rPr>
          <w:rFonts w:hint="cs"/>
          <w:rtl/>
          <w:lang w:bidi="fa-IR"/>
        </w:rPr>
        <w:t>ً</w:t>
      </w:r>
      <w:r>
        <w:rPr>
          <w:rtl/>
          <w:lang w:bidi="fa-IR"/>
        </w:rPr>
        <w:t xml:space="preserve"> </w:t>
      </w:r>
      <w:r w:rsidR="00C05810">
        <w:rPr>
          <w:rFonts w:hint="cs"/>
          <w:rtl/>
          <w:lang w:bidi="fa-IR"/>
        </w:rPr>
        <w:t>؛</w:t>
      </w:r>
      <w:r>
        <w:rPr>
          <w:rtl/>
          <w:lang w:bidi="fa-IR"/>
        </w:rPr>
        <w:t xml:space="preserve"> لاتّحادهما في سبب الملك ، ويأخذه الآخ</w:t>
      </w:r>
      <w:r w:rsidR="00AF738F">
        <w:rPr>
          <w:rFonts w:hint="cs"/>
          <w:rtl/>
          <w:lang w:bidi="fa-IR"/>
        </w:rPr>
        <w:t>َ</w:t>
      </w:r>
      <w:r>
        <w:rPr>
          <w:rtl/>
          <w:lang w:bidi="fa-IR"/>
        </w:rPr>
        <w:t>ران.</w:t>
      </w:r>
    </w:p>
    <w:p w:rsidR="00976C99" w:rsidRDefault="00976C99" w:rsidP="00976C99">
      <w:pPr>
        <w:pStyle w:val="libNormal"/>
        <w:rPr>
          <w:lang w:bidi="fa-IR"/>
        </w:rPr>
      </w:pPr>
      <w:r w:rsidRPr="00E50EDF">
        <w:rPr>
          <w:rStyle w:val="libBold2Char"/>
          <w:rtl/>
        </w:rPr>
        <w:t xml:space="preserve">د </w:t>
      </w:r>
      <w:r w:rsidR="005B0B95" w:rsidRPr="00E50EDF">
        <w:rPr>
          <w:rStyle w:val="libBold2Char"/>
          <w:rtl/>
        </w:rPr>
        <w:t>-</w:t>
      </w:r>
      <w:r>
        <w:rPr>
          <w:rtl/>
          <w:lang w:bidi="fa-IR"/>
        </w:rPr>
        <w:t xml:space="preserve"> ينتقل حقّ العافي إلى الثلاثة ، فيأخذون الشقص أثلاثا</w:t>
      </w:r>
      <w:r w:rsidR="00AF738F">
        <w:rPr>
          <w:rFonts w:hint="cs"/>
          <w:rtl/>
          <w:lang w:bidi="fa-IR"/>
        </w:rPr>
        <w:t>ً</w:t>
      </w:r>
      <w:r>
        <w:rPr>
          <w:rtl/>
          <w:lang w:bidi="fa-IR"/>
        </w:rPr>
        <w:t>.</w:t>
      </w:r>
    </w:p>
    <w:p w:rsidR="00976C99" w:rsidRDefault="00976C99" w:rsidP="00976C99">
      <w:pPr>
        <w:pStyle w:val="libNormal"/>
        <w:rPr>
          <w:lang w:bidi="fa-IR"/>
        </w:rPr>
      </w:pPr>
      <w:r w:rsidRPr="0031689A">
        <w:rPr>
          <w:rStyle w:val="libBold2Char"/>
          <w:rtl/>
        </w:rPr>
        <w:t>ه</w:t>
      </w:r>
      <w:r w:rsidR="005B0B95" w:rsidRPr="0031689A">
        <w:rPr>
          <w:rStyle w:val="libBold2Char"/>
          <w:rtl/>
        </w:rPr>
        <w:t>-</w:t>
      </w:r>
      <w:r w:rsidR="005B0B95">
        <w:rPr>
          <w:rtl/>
          <w:lang w:bidi="fa-IR"/>
        </w:rPr>
        <w:t xml:space="preserve"> </w:t>
      </w:r>
      <w:r>
        <w:rPr>
          <w:rtl/>
          <w:lang w:bidi="fa-IR"/>
        </w:rPr>
        <w:t>يستقرّ حقّ العافي للمشتري ، ويأخذ الثلاثة ثلاثة</w:t>
      </w:r>
      <w:r w:rsidR="00AF738F">
        <w:rPr>
          <w:rFonts w:hint="cs"/>
          <w:rtl/>
          <w:lang w:bidi="fa-IR"/>
        </w:rPr>
        <w:t>َ</w:t>
      </w:r>
      <w:r>
        <w:rPr>
          <w:rtl/>
          <w:lang w:bidi="fa-IR"/>
        </w:rPr>
        <w:t xml:space="preserve"> أرباع الشقص.</w:t>
      </w:r>
    </w:p>
    <w:p w:rsidR="00976C99" w:rsidRDefault="00976C99" w:rsidP="00976C99">
      <w:pPr>
        <w:pStyle w:val="libNormal"/>
        <w:rPr>
          <w:lang w:bidi="fa-IR"/>
        </w:rPr>
      </w:pPr>
      <w:r w:rsidRPr="00C05810">
        <w:rPr>
          <w:rStyle w:val="libBold2Char"/>
          <w:rtl/>
        </w:rPr>
        <w:t xml:space="preserve">و </w:t>
      </w:r>
      <w:r w:rsidR="005B0B95" w:rsidRPr="00C05810">
        <w:rPr>
          <w:rStyle w:val="libBold2Char"/>
          <w:rtl/>
        </w:rPr>
        <w:t>-</w:t>
      </w:r>
      <w:r>
        <w:rPr>
          <w:rtl/>
          <w:lang w:bidi="fa-IR"/>
        </w:rPr>
        <w:t xml:space="preserve"> نتقل حقّ العافي إلى أخيه فقط </w:t>
      </w:r>
      <w:r w:rsidRPr="00373B9D">
        <w:rPr>
          <w:rStyle w:val="libFootnotenumChar"/>
          <w:rtl/>
        </w:rPr>
        <w:t>(2)</w:t>
      </w:r>
      <w:r>
        <w:rPr>
          <w:rtl/>
          <w:lang w:bidi="fa-IR"/>
        </w:rPr>
        <w:t>.</w:t>
      </w:r>
    </w:p>
    <w:p w:rsidR="00976C99" w:rsidRDefault="00976C99" w:rsidP="00976C99">
      <w:pPr>
        <w:pStyle w:val="libNormal"/>
        <w:rPr>
          <w:lang w:bidi="fa-IR"/>
        </w:rPr>
      </w:pPr>
      <w:r>
        <w:rPr>
          <w:rtl/>
          <w:lang w:bidi="fa-IR"/>
        </w:rPr>
        <w:t>وعلى ما اخترناه نحن قبل ذلك فالوجه المعتمد هو الخامس من هذه الوجوه.</w:t>
      </w:r>
    </w:p>
    <w:p w:rsidR="00976C99" w:rsidRDefault="00976C99" w:rsidP="00976C99">
      <w:pPr>
        <w:pStyle w:val="libNormal"/>
        <w:rPr>
          <w:lang w:bidi="fa-IR"/>
        </w:rPr>
      </w:pPr>
      <w:bookmarkStart w:id="583" w:name="_Toc122782308"/>
      <w:bookmarkStart w:id="584" w:name="_Toc122782642"/>
      <w:r w:rsidRPr="007C41B2">
        <w:rPr>
          <w:rStyle w:val="Heading2Char"/>
          <w:rtl/>
        </w:rPr>
        <w:t>مسالة 801 :</w:t>
      </w:r>
      <w:bookmarkEnd w:id="583"/>
      <w:bookmarkEnd w:id="584"/>
      <w:r>
        <w:rPr>
          <w:rtl/>
          <w:lang w:bidi="fa-IR"/>
        </w:rPr>
        <w:t xml:space="preserve"> لو مات عن اثنين وله دار ، فهي بينهما بالسويّة‌ ، فلو مات أحدهما وورثه ابنان له فباع أحدهما نصيبه فإنّ الشفعة تثبت لأخيه وعمّه </w:t>
      </w:r>
      <w:r w:rsidR="005B0B95">
        <w:rPr>
          <w:rtl/>
          <w:lang w:bidi="fa-IR"/>
        </w:rPr>
        <w:t>-</w:t>
      </w:r>
      <w:r>
        <w:rPr>
          <w:rtl/>
          <w:lang w:bidi="fa-IR"/>
        </w:rPr>
        <w:t xml:space="preserve"> وبه قال الشافعي في الإملاء ، قال : وهو القياس ، وبه قال أبو حنيفة وأحمد والمزني </w:t>
      </w:r>
      <w:r w:rsidRPr="00373B9D">
        <w:rPr>
          <w:rStyle w:val="libFootnotenumChar"/>
          <w:rtl/>
        </w:rPr>
        <w:t>(3)</w:t>
      </w:r>
      <w:r>
        <w:rPr>
          <w:rtl/>
          <w:lang w:bidi="fa-IR"/>
        </w:rPr>
        <w:t xml:space="preserve"> </w:t>
      </w:r>
      <w:r w:rsidR="005B0B95">
        <w:rPr>
          <w:rtl/>
          <w:lang w:bidi="fa-IR"/>
        </w:rPr>
        <w:t>-</w:t>
      </w:r>
      <w:r>
        <w:rPr>
          <w:rtl/>
          <w:lang w:bidi="fa-IR"/>
        </w:rPr>
        <w:t xml:space="preserve"> لأنّهما شريكان حال ثبوت الشفعة ، فكانت الشفعة بينهما ، كما لو ملك الثلاثة بسبب</w:t>
      </w:r>
      <w:r w:rsidR="002C5BE0">
        <w:rPr>
          <w:rFonts w:hint="cs"/>
          <w:rtl/>
          <w:lang w:bidi="fa-IR"/>
        </w:rPr>
        <w:t>ٍ</w:t>
      </w:r>
      <w:r>
        <w:rPr>
          <w:rtl/>
          <w:lang w:bidi="fa-IR"/>
        </w:rPr>
        <w:t xml:space="preserve"> واحد.</w:t>
      </w:r>
    </w:p>
    <w:p w:rsidR="00976C99" w:rsidRDefault="00976C99" w:rsidP="00976C99">
      <w:pPr>
        <w:pStyle w:val="libNormal"/>
        <w:rPr>
          <w:lang w:bidi="fa-IR"/>
        </w:rPr>
      </w:pPr>
      <w:r>
        <w:rPr>
          <w:rtl/>
          <w:lang w:bidi="fa-IR"/>
        </w:rPr>
        <w:t xml:space="preserve">وقال في القديم : أنّ أخاه أحقّ بالشفعة </w:t>
      </w:r>
      <w:r w:rsidR="005B0B95">
        <w:rPr>
          <w:rtl/>
          <w:lang w:bidi="fa-IR"/>
        </w:rPr>
        <w:t>-</w:t>
      </w:r>
      <w:r>
        <w:rPr>
          <w:rtl/>
          <w:lang w:bidi="fa-IR"/>
        </w:rPr>
        <w:t xml:space="preserve"> وبه قال مالك </w:t>
      </w:r>
      <w:r w:rsidR="005B0B95">
        <w:rPr>
          <w:rtl/>
          <w:lang w:bidi="fa-IR"/>
        </w:rPr>
        <w:t>-</w:t>
      </w:r>
      <w:r>
        <w:rPr>
          <w:rtl/>
          <w:lang w:bidi="fa-IR"/>
        </w:rPr>
        <w:t xml:space="preserve"> لأنّ الأخ‌</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532 ، روضة الطالبين 4 : 181.</w:t>
      </w:r>
    </w:p>
    <w:p w:rsidR="00976C99" w:rsidRDefault="00976C99" w:rsidP="000C02BB">
      <w:pPr>
        <w:pStyle w:val="libFootnote0"/>
        <w:rPr>
          <w:lang w:bidi="fa-IR"/>
        </w:rPr>
      </w:pPr>
      <w:r>
        <w:rPr>
          <w:rtl/>
          <w:lang w:bidi="fa-IR"/>
        </w:rPr>
        <w:t xml:space="preserve">(2) العزيز شرح الوجيز 5 : 532 </w:t>
      </w:r>
      <w:r w:rsidR="005B0B95">
        <w:rPr>
          <w:rtl/>
          <w:lang w:bidi="fa-IR"/>
        </w:rPr>
        <w:t>-</w:t>
      </w:r>
      <w:r>
        <w:rPr>
          <w:rtl/>
          <w:lang w:bidi="fa-IR"/>
        </w:rPr>
        <w:t xml:space="preserve"> 533 ، روضة الطالبين 4 : 184 </w:t>
      </w:r>
      <w:r w:rsidR="005B0B95">
        <w:rPr>
          <w:rtl/>
          <w:lang w:bidi="fa-IR"/>
        </w:rPr>
        <w:t>-</w:t>
      </w:r>
      <w:r>
        <w:rPr>
          <w:rtl/>
          <w:lang w:bidi="fa-IR"/>
        </w:rPr>
        <w:t xml:space="preserve"> 185.</w:t>
      </w:r>
    </w:p>
    <w:p w:rsidR="00976C99" w:rsidRDefault="00976C99" w:rsidP="000C02BB">
      <w:pPr>
        <w:pStyle w:val="libFootnote0"/>
        <w:rPr>
          <w:lang w:bidi="fa-IR"/>
        </w:rPr>
      </w:pPr>
      <w:r>
        <w:rPr>
          <w:rtl/>
          <w:lang w:bidi="fa-IR"/>
        </w:rPr>
        <w:t xml:space="preserve">(3) المغني 5 : 524 ، المهذّب </w:t>
      </w:r>
      <w:r w:rsidR="005B0B95">
        <w:rPr>
          <w:rtl/>
          <w:lang w:bidi="fa-IR"/>
        </w:rPr>
        <w:t>-</w:t>
      </w:r>
      <w:r>
        <w:rPr>
          <w:rtl/>
          <w:lang w:bidi="fa-IR"/>
        </w:rPr>
        <w:t xml:space="preserve"> للشيرازي </w:t>
      </w:r>
      <w:r w:rsidR="005B0B95">
        <w:rPr>
          <w:rtl/>
          <w:lang w:bidi="fa-IR"/>
        </w:rPr>
        <w:t>-</w:t>
      </w:r>
      <w:r>
        <w:rPr>
          <w:rtl/>
          <w:lang w:bidi="fa-IR"/>
        </w:rPr>
        <w:t xml:space="preserve"> 1 : 388 ، الحاوي الكبير 7 : 255 ، حلية العلماء 5 : 299 ، التهذيب </w:t>
      </w:r>
      <w:r w:rsidR="005B0B95">
        <w:rPr>
          <w:rtl/>
          <w:lang w:bidi="fa-IR"/>
        </w:rPr>
        <w:t>-</w:t>
      </w:r>
      <w:r>
        <w:rPr>
          <w:rtl/>
          <w:lang w:bidi="fa-IR"/>
        </w:rPr>
        <w:t xml:space="preserve"> للبغوي </w:t>
      </w:r>
      <w:r w:rsidR="005B0B95">
        <w:rPr>
          <w:rtl/>
          <w:lang w:bidi="fa-IR"/>
        </w:rPr>
        <w:t>-</w:t>
      </w:r>
      <w:r>
        <w:rPr>
          <w:rtl/>
          <w:lang w:bidi="fa-IR"/>
        </w:rPr>
        <w:t xml:space="preserve"> 4 : 362 ، الوسيط 4 : 94 </w:t>
      </w:r>
      <w:r w:rsidR="005B0B95">
        <w:rPr>
          <w:rtl/>
          <w:lang w:bidi="fa-IR"/>
        </w:rPr>
        <w:t>-</w:t>
      </w:r>
      <w:r>
        <w:rPr>
          <w:rtl/>
          <w:lang w:bidi="fa-IR"/>
        </w:rPr>
        <w:t xml:space="preserve"> 95 ، العزيز شرح الوجيز 5 : 528 ، روضة الطالبين 4 : 183.</w:t>
      </w:r>
    </w:p>
    <w:p w:rsidR="005B0B95" w:rsidRDefault="005B0B95" w:rsidP="000C02BB">
      <w:pPr>
        <w:pStyle w:val="libNormal"/>
        <w:rPr>
          <w:lang w:bidi="fa-IR"/>
        </w:rPr>
      </w:pPr>
      <w:r>
        <w:rPr>
          <w:lang w:bidi="fa-IR"/>
        </w:rPr>
        <w:br w:type="page"/>
      </w:r>
    </w:p>
    <w:p w:rsidR="00976C99" w:rsidRDefault="00976C99" w:rsidP="004D26C1">
      <w:pPr>
        <w:pStyle w:val="libNormal0"/>
        <w:rPr>
          <w:lang w:bidi="fa-IR"/>
        </w:rPr>
      </w:pPr>
      <w:r>
        <w:rPr>
          <w:rtl/>
          <w:lang w:bidi="fa-IR"/>
        </w:rPr>
        <w:lastRenderedPageBreak/>
        <w:t xml:space="preserve">أخصّ بشركته من العمّ </w:t>
      </w:r>
      <w:r w:rsidR="004719F4">
        <w:rPr>
          <w:rFonts w:hint="cs"/>
          <w:rtl/>
          <w:lang w:bidi="fa-IR"/>
        </w:rPr>
        <w:t>؛</w:t>
      </w:r>
      <w:r>
        <w:rPr>
          <w:rtl/>
          <w:lang w:bidi="fa-IR"/>
        </w:rPr>
        <w:t xml:space="preserve"> لاشتراكهما في سبب الملك ، ولهذا لو ق</w:t>
      </w:r>
      <w:r w:rsidR="004719F4">
        <w:rPr>
          <w:rFonts w:hint="cs"/>
          <w:rtl/>
          <w:lang w:bidi="fa-IR"/>
        </w:rPr>
        <w:t>ُ</w:t>
      </w:r>
      <w:r>
        <w:rPr>
          <w:rtl/>
          <w:lang w:bidi="fa-IR"/>
        </w:rPr>
        <w:t>سّمت الدار ، كانا حزبا</w:t>
      </w:r>
      <w:r w:rsidR="004719F4">
        <w:rPr>
          <w:rFonts w:hint="cs"/>
          <w:rtl/>
          <w:lang w:bidi="fa-IR"/>
        </w:rPr>
        <w:t>ً</w:t>
      </w:r>
      <w:r>
        <w:rPr>
          <w:rtl/>
          <w:lang w:bidi="fa-IR"/>
        </w:rPr>
        <w:t xml:space="preserve"> والعمّ حزبا</w:t>
      </w:r>
      <w:r w:rsidR="004719F4">
        <w:rPr>
          <w:rFonts w:hint="cs"/>
          <w:rtl/>
          <w:lang w:bidi="fa-IR"/>
        </w:rPr>
        <w:t>ً</w:t>
      </w:r>
      <w:r>
        <w:rPr>
          <w:rtl/>
          <w:lang w:bidi="fa-IR"/>
        </w:rPr>
        <w:t xml:space="preserve"> آخ</w:t>
      </w:r>
      <w:r w:rsidR="004719F4">
        <w:rPr>
          <w:rFonts w:hint="cs"/>
          <w:rtl/>
          <w:lang w:bidi="fa-IR"/>
        </w:rPr>
        <w:t>َ</w:t>
      </w:r>
      <w:r>
        <w:rPr>
          <w:rtl/>
          <w:lang w:bidi="fa-IR"/>
        </w:rPr>
        <w:t xml:space="preserve">ر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ولا معنى </w:t>
      </w:r>
      <w:r w:rsidRPr="00373B9D">
        <w:rPr>
          <w:rStyle w:val="libFootnotenumChar"/>
          <w:rtl/>
        </w:rPr>
        <w:t>(2)</w:t>
      </w:r>
      <w:r>
        <w:rPr>
          <w:rtl/>
          <w:lang w:bidi="fa-IR"/>
        </w:rPr>
        <w:t xml:space="preserve"> للاختصاص </w:t>
      </w:r>
      <w:r w:rsidR="005F3AA8">
        <w:rPr>
          <w:rFonts w:hint="cs"/>
          <w:rtl/>
          <w:lang w:bidi="fa-IR"/>
        </w:rPr>
        <w:t>؛</w:t>
      </w:r>
      <w:r>
        <w:rPr>
          <w:rtl/>
          <w:lang w:bidi="fa-IR"/>
        </w:rPr>
        <w:t xml:space="preserve"> لأنّ الاعتبار بالشركة لا بسببها. وأمّا القسمة فإنّ القاسم يجعل الدار أربعة أجزاء : اثنان للعمّ ، ولكلّ واحد جزء ، كما يفعل ذلك في الفرائض.</w:t>
      </w:r>
    </w:p>
    <w:p w:rsidR="00976C99" w:rsidRDefault="00976C99" w:rsidP="00976C99">
      <w:pPr>
        <w:pStyle w:val="libNormal"/>
        <w:rPr>
          <w:lang w:bidi="fa-IR"/>
        </w:rPr>
      </w:pPr>
      <w:bookmarkStart w:id="585" w:name="_Toc122782309"/>
      <w:bookmarkStart w:id="586" w:name="_Toc122782643"/>
      <w:r w:rsidRPr="00127106">
        <w:rPr>
          <w:rStyle w:val="Heading3Char"/>
          <w:rtl/>
        </w:rPr>
        <w:t>فروع :</w:t>
      </w:r>
      <w:bookmarkEnd w:id="585"/>
      <w:bookmarkEnd w:id="586"/>
    </w:p>
    <w:p w:rsidR="00976C99" w:rsidRDefault="00976C99" w:rsidP="00976C99">
      <w:pPr>
        <w:pStyle w:val="libNormal"/>
        <w:rPr>
          <w:lang w:bidi="fa-IR"/>
        </w:rPr>
      </w:pPr>
      <w:r w:rsidRPr="00C05810">
        <w:rPr>
          <w:rStyle w:val="libBold2Char"/>
          <w:rtl/>
        </w:rPr>
        <w:t xml:space="preserve">أ </w:t>
      </w:r>
      <w:r w:rsidR="005B0B95" w:rsidRPr="00C05810">
        <w:rPr>
          <w:rStyle w:val="libBold2Char"/>
          <w:rtl/>
        </w:rPr>
        <w:t>-</w:t>
      </w:r>
      <w:r>
        <w:rPr>
          <w:rtl/>
          <w:lang w:bidi="fa-IR"/>
        </w:rPr>
        <w:t xml:space="preserve"> لو قلنا : تختصّ بالأخ </w:t>
      </w:r>
      <w:r w:rsidR="005B0B95">
        <w:rPr>
          <w:rtl/>
          <w:lang w:bidi="fa-IR"/>
        </w:rPr>
        <w:t>-</w:t>
      </w:r>
      <w:r>
        <w:rPr>
          <w:rtl/>
          <w:lang w:bidi="fa-IR"/>
        </w:rPr>
        <w:t xml:space="preserve"> كما هو أحد قولي الشافعي </w:t>
      </w:r>
      <w:r w:rsidR="005B0B95">
        <w:rPr>
          <w:rtl/>
          <w:lang w:bidi="fa-IR"/>
        </w:rPr>
        <w:t>-</w:t>
      </w:r>
      <w:r>
        <w:rPr>
          <w:rtl/>
          <w:lang w:bidi="fa-IR"/>
        </w:rPr>
        <w:t xml:space="preserve"> لو عفا عن الشفعة ، ففي ثبوتها للعمّ عند الشافعيّة وجهان :</w:t>
      </w:r>
    </w:p>
    <w:p w:rsidR="00976C99" w:rsidRDefault="00976C99" w:rsidP="00976C99">
      <w:pPr>
        <w:pStyle w:val="libNormal"/>
        <w:rPr>
          <w:lang w:bidi="fa-IR"/>
        </w:rPr>
      </w:pPr>
      <w:r>
        <w:rPr>
          <w:rtl/>
          <w:lang w:bidi="fa-IR"/>
        </w:rPr>
        <w:t xml:space="preserve">أحدهما : أنّها لا تثبت </w:t>
      </w:r>
      <w:r w:rsidR="005F3AA8">
        <w:rPr>
          <w:rFonts w:hint="cs"/>
          <w:rtl/>
          <w:lang w:bidi="fa-IR"/>
        </w:rPr>
        <w:t>؛</w:t>
      </w:r>
      <w:r>
        <w:rPr>
          <w:rtl/>
          <w:lang w:bidi="fa-IR"/>
        </w:rPr>
        <w:t xml:space="preserve"> لأنّه لو كان مستحقّا</w:t>
      </w:r>
      <w:r w:rsidR="005F3AA8">
        <w:rPr>
          <w:rFonts w:hint="cs"/>
          <w:rtl/>
          <w:lang w:bidi="fa-IR"/>
        </w:rPr>
        <w:t>ً</w:t>
      </w:r>
      <w:r>
        <w:rPr>
          <w:rtl/>
          <w:lang w:bidi="fa-IR"/>
        </w:rPr>
        <w:t xml:space="preserve"> ، لما تقدّم عليه غيره.</w:t>
      </w:r>
    </w:p>
    <w:p w:rsidR="00976C99" w:rsidRDefault="00976C99" w:rsidP="00976C99">
      <w:pPr>
        <w:pStyle w:val="libNormal"/>
        <w:rPr>
          <w:lang w:bidi="fa-IR"/>
        </w:rPr>
      </w:pPr>
      <w:r>
        <w:rPr>
          <w:rtl/>
          <w:lang w:bidi="fa-IR"/>
        </w:rPr>
        <w:t xml:space="preserve">والثاني : تثبت له </w:t>
      </w:r>
      <w:r w:rsidR="001E491E">
        <w:rPr>
          <w:rFonts w:hint="cs"/>
          <w:rtl/>
          <w:lang w:bidi="fa-IR"/>
        </w:rPr>
        <w:t>؛</w:t>
      </w:r>
      <w:r>
        <w:rPr>
          <w:rtl/>
          <w:lang w:bidi="fa-IR"/>
        </w:rPr>
        <w:t xml:space="preserve"> لأنّه شريك ، وإنّما ي</w:t>
      </w:r>
      <w:r w:rsidR="001E491E">
        <w:rPr>
          <w:rFonts w:hint="cs"/>
          <w:rtl/>
          <w:lang w:bidi="fa-IR"/>
        </w:rPr>
        <w:t>ُ</w:t>
      </w:r>
      <w:r>
        <w:rPr>
          <w:rtl/>
          <w:lang w:bidi="fa-IR"/>
        </w:rPr>
        <w:t>قدّم الأخ لزيادة ق</w:t>
      </w:r>
      <w:r w:rsidR="001E491E">
        <w:rPr>
          <w:rFonts w:hint="cs"/>
          <w:rtl/>
          <w:lang w:bidi="fa-IR"/>
        </w:rPr>
        <w:t>ُ</w:t>
      </w:r>
      <w:r>
        <w:rPr>
          <w:rtl/>
          <w:lang w:bidi="fa-IR"/>
        </w:rPr>
        <w:t>ر</w:t>
      </w:r>
      <w:r w:rsidR="001E491E">
        <w:rPr>
          <w:rFonts w:hint="cs"/>
          <w:rtl/>
          <w:lang w:bidi="fa-IR"/>
        </w:rPr>
        <w:t>ْ</w:t>
      </w:r>
      <w:r>
        <w:rPr>
          <w:rtl/>
          <w:lang w:bidi="fa-IR"/>
        </w:rPr>
        <w:t>به ، كما أنّ المرتهن يقدّ</w:t>
      </w:r>
      <w:r w:rsidR="006E2428">
        <w:rPr>
          <w:rFonts w:hint="cs"/>
          <w:rtl/>
          <w:lang w:bidi="fa-IR"/>
        </w:rPr>
        <w:t>َ</w:t>
      </w:r>
      <w:r>
        <w:rPr>
          <w:rtl/>
          <w:lang w:bidi="fa-IR"/>
        </w:rPr>
        <w:t xml:space="preserve">م في المرهون على باقي الغرماء ، فلو أسقط حقّه ، أمسكه الباقون </w:t>
      </w:r>
      <w:r w:rsidRPr="00373B9D">
        <w:rPr>
          <w:rStyle w:val="libFootnotenumChar"/>
          <w:rtl/>
        </w:rPr>
        <w:t>(3)</w:t>
      </w:r>
      <w:r>
        <w:rPr>
          <w:rtl/>
          <w:lang w:bidi="fa-IR"/>
        </w:rPr>
        <w:t>.</w:t>
      </w:r>
    </w:p>
    <w:p w:rsidR="00976C99" w:rsidRDefault="00976C99" w:rsidP="00976C99">
      <w:pPr>
        <w:pStyle w:val="libNormal"/>
        <w:rPr>
          <w:lang w:bidi="fa-IR"/>
        </w:rPr>
      </w:pPr>
      <w:r w:rsidRPr="006E2428">
        <w:rPr>
          <w:rStyle w:val="libBold2Char"/>
          <w:rtl/>
        </w:rPr>
        <w:t xml:space="preserve">ب </w:t>
      </w:r>
      <w:r w:rsidR="005B0B95" w:rsidRPr="006E2428">
        <w:rPr>
          <w:rStyle w:val="libBold2Char"/>
          <w:rtl/>
        </w:rPr>
        <w:t>-</w:t>
      </w:r>
      <w:r>
        <w:rPr>
          <w:rtl/>
          <w:lang w:bidi="fa-IR"/>
        </w:rPr>
        <w:t xml:space="preserve"> هذا الحكم لا يختصّ بالأخ والعمّ ، بل في كلّ صورة م</w:t>
      </w:r>
      <w:r w:rsidR="006E2428">
        <w:rPr>
          <w:rFonts w:hint="cs"/>
          <w:rtl/>
          <w:lang w:bidi="fa-IR"/>
        </w:rPr>
        <w:t>َ</w:t>
      </w:r>
      <w:r>
        <w:rPr>
          <w:rtl/>
          <w:lang w:bidi="fa-IR"/>
        </w:rPr>
        <w:t>ل</w:t>
      </w:r>
      <w:r w:rsidR="006E2428">
        <w:rPr>
          <w:rFonts w:hint="cs"/>
          <w:rtl/>
          <w:lang w:bidi="fa-IR"/>
        </w:rPr>
        <w:t>َ</w:t>
      </w:r>
      <w:r>
        <w:rPr>
          <w:rtl/>
          <w:lang w:bidi="fa-IR"/>
        </w:rPr>
        <w:t>ك</w:t>
      </w:r>
      <w:r w:rsidR="006E2428">
        <w:rPr>
          <w:rFonts w:hint="cs"/>
          <w:rtl/>
          <w:lang w:bidi="fa-IR"/>
        </w:rPr>
        <w:t>َ</w:t>
      </w:r>
      <w:r>
        <w:rPr>
          <w:rtl/>
          <w:lang w:bidi="fa-IR"/>
        </w:rPr>
        <w:t xml:space="preserve"> شريكان عقارا</w:t>
      </w:r>
      <w:r w:rsidR="006E2428">
        <w:rPr>
          <w:rFonts w:hint="cs"/>
          <w:rtl/>
          <w:lang w:bidi="fa-IR"/>
        </w:rPr>
        <w:t>ً</w:t>
      </w:r>
      <w:r>
        <w:rPr>
          <w:rtl/>
          <w:lang w:bidi="fa-IR"/>
        </w:rPr>
        <w:t xml:space="preserve"> بسبب</w:t>
      </w:r>
      <w:r w:rsidR="006E2428">
        <w:rPr>
          <w:rFonts w:hint="cs"/>
          <w:rtl/>
          <w:lang w:bidi="fa-IR"/>
        </w:rPr>
        <w:t>ٍ</w:t>
      </w:r>
      <w:r>
        <w:rPr>
          <w:rtl/>
          <w:lang w:bidi="fa-IR"/>
        </w:rPr>
        <w:t xml:space="preserve"> واحد ، وغيرهما من الشركاء بسبب</w:t>
      </w:r>
      <w:r w:rsidR="006E2428">
        <w:rPr>
          <w:rFonts w:hint="cs"/>
          <w:rtl/>
          <w:lang w:bidi="fa-IR"/>
        </w:rPr>
        <w:t>ٍ</w:t>
      </w:r>
      <w:r>
        <w:rPr>
          <w:rtl/>
          <w:lang w:bidi="fa-IR"/>
        </w:rPr>
        <w:t xml:space="preserve"> آخ</w:t>
      </w:r>
      <w:r w:rsidR="006E2428">
        <w:rPr>
          <w:rFonts w:hint="cs"/>
          <w:rtl/>
          <w:lang w:bidi="fa-IR"/>
        </w:rPr>
        <w:t>َ</w:t>
      </w:r>
      <w:r>
        <w:rPr>
          <w:rtl/>
          <w:lang w:bidi="fa-IR"/>
        </w:rPr>
        <w:t>ر ، فلو اشترى نصف دار واشترى آخ</w:t>
      </w:r>
      <w:r w:rsidR="006E2428">
        <w:rPr>
          <w:rFonts w:hint="cs"/>
          <w:rtl/>
          <w:lang w:bidi="fa-IR"/>
        </w:rPr>
        <w:t>َ</w:t>
      </w:r>
      <w:r>
        <w:rPr>
          <w:rtl/>
          <w:lang w:bidi="fa-IR"/>
        </w:rPr>
        <w:t>ران الن</w:t>
      </w:r>
      <w:r w:rsidR="006E2428">
        <w:rPr>
          <w:rFonts w:hint="cs"/>
          <w:rtl/>
          <w:lang w:bidi="fa-IR"/>
        </w:rPr>
        <w:t>َ</w:t>
      </w:r>
      <w:r>
        <w:rPr>
          <w:rtl/>
          <w:lang w:bidi="fa-IR"/>
        </w:rPr>
        <w:t>صف الآخ</w:t>
      </w:r>
      <w:r w:rsidR="006E2428">
        <w:rPr>
          <w:rFonts w:hint="cs"/>
          <w:rtl/>
          <w:lang w:bidi="fa-IR"/>
        </w:rPr>
        <w:t>َ</w:t>
      </w:r>
      <w:r>
        <w:rPr>
          <w:rtl/>
          <w:lang w:bidi="fa-IR"/>
        </w:rPr>
        <w:t>ر ثمّ باع أحد الآخ</w:t>
      </w:r>
      <w:r w:rsidR="006E2428">
        <w:rPr>
          <w:rFonts w:hint="cs"/>
          <w:rtl/>
          <w:lang w:bidi="fa-IR"/>
        </w:rPr>
        <w:t>َ</w:t>
      </w:r>
      <w:r>
        <w:rPr>
          <w:rtl/>
          <w:lang w:bidi="fa-IR"/>
        </w:rPr>
        <w:t>رين نصيبه ، فهل‌</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المهذّب </w:t>
      </w:r>
      <w:r w:rsidR="005B0B95">
        <w:rPr>
          <w:rtl/>
          <w:lang w:bidi="fa-IR"/>
        </w:rPr>
        <w:t>-</w:t>
      </w:r>
      <w:r>
        <w:rPr>
          <w:rtl/>
          <w:lang w:bidi="fa-IR"/>
        </w:rPr>
        <w:t xml:space="preserve"> للشيرازي </w:t>
      </w:r>
      <w:r w:rsidR="005B0B95">
        <w:rPr>
          <w:rtl/>
          <w:lang w:bidi="fa-IR"/>
        </w:rPr>
        <w:t>-</w:t>
      </w:r>
      <w:r>
        <w:rPr>
          <w:rtl/>
          <w:lang w:bidi="fa-IR"/>
        </w:rPr>
        <w:t xml:space="preserve"> 1 : 388 ، الحاوي الكبير 7 : 256 ، حلية العلماء 5 : 300 ، التهذيب </w:t>
      </w:r>
      <w:r w:rsidR="005B0B95">
        <w:rPr>
          <w:rtl/>
          <w:lang w:bidi="fa-IR"/>
        </w:rPr>
        <w:t>-</w:t>
      </w:r>
      <w:r>
        <w:rPr>
          <w:rtl/>
          <w:lang w:bidi="fa-IR"/>
        </w:rPr>
        <w:t xml:space="preserve"> للبغوي </w:t>
      </w:r>
      <w:r w:rsidR="005B0B95">
        <w:rPr>
          <w:rtl/>
          <w:lang w:bidi="fa-IR"/>
        </w:rPr>
        <w:t>-</w:t>
      </w:r>
      <w:r>
        <w:rPr>
          <w:rtl/>
          <w:lang w:bidi="fa-IR"/>
        </w:rPr>
        <w:t xml:space="preserve"> 4 : 363 ، الوسيط 4 : 95 ، العزيز شرح الوجيز 5 : 528 ، روضة الطالبين 4 : 183 ، المغني 5 : 524.</w:t>
      </w:r>
    </w:p>
    <w:p w:rsidR="00976C99" w:rsidRDefault="00976C99" w:rsidP="000C02BB">
      <w:pPr>
        <w:pStyle w:val="libFootnote0"/>
        <w:rPr>
          <w:lang w:bidi="fa-IR"/>
        </w:rPr>
      </w:pPr>
      <w:r>
        <w:rPr>
          <w:rtl/>
          <w:lang w:bidi="fa-IR"/>
        </w:rPr>
        <w:t>(2) في « س ، ي » والطبعة الحجريّة : « فلا معنى ». والظاهر ما أثبتناه حيث إنّه ردّ</w:t>
      </w:r>
      <w:r w:rsidR="006E2428">
        <w:rPr>
          <w:rFonts w:hint="cs"/>
          <w:rtl/>
          <w:lang w:bidi="fa-IR"/>
        </w:rPr>
        <w:t>ٌ</w:t>
      </w:r>
      <w:r>
        <w:rPr>
          <w:rtl/>
          <w:lang w:bidi="fa-IR"/>
        </w:rPr>
        <w:t xml:space="preserve"> على الشافعي في قوله القديم.</w:t>
      </w:r>
    </w:p>
    <w:p w:rsidR="00976C99" w:rsidRDefault="00976C99" w:rsidP="000C02BB">
      <w:pPr>
        <w:pStyle w:val="libFootnote0"/>
        <w:rPr>
          <w:lang w:bidi="fa-IR"/>
        </w:rPr>
      </w:pPr>
      <w:r>
        <w:rPr>
          <w:rtl/>
          <w:lang w:bidi="fa-IR"/>
        </w:rPr>
        <w:t xml:space="preserve">(3) المهذّب </w:t>
      </w:r>
      <w:r w:rsidR="005B0B95">
        <w:rPr>
          <w:rtl/>
          <w:lang w:bidi="fa-IR"/>
        </w:rPr>
        <w:t>-</w:t>
      </w:r>
      <w:r>
        <w:rPr>
          <w:rtl/>
          <w:lang w:bidi="fa-IR"/>
        </w:rPr>
        <w:t xml:space="preserve"> للشيرازي </w:t>
      </w:r>
      <w:r w:rsidR="005B0B95">
        <w:rPr>
          <w:rtl/>
          <w:lang w:bidi="fa-IR"/>
        </w:rPr>
        <w:t>-</w:t>
      </w:r>
      <w:r>
        <w:rPr>
          <w:rtl/>
          <w:lang w:bidi="fa-IR"/>
        </w:rPr>
        <w:t xml:space="preserve"> 1 : 388 ، الحاوي الكبير 7 : 256 ، حلية العلماء 5 : 300 ، العزيز شرح الوجيز 5 : 528 </w:t>
      </w:r>
      <w:r w:rsidR="005B0B95">
        <w:rPr>
          <w:rtl/>
          <w:lang w:bidi="fa-IR"/>
        </w:rPr>
        <w:t>-</w:t>
      </w:r>
      <w:r>
        <w:rPr>
          <w:rtl/>
          <w:lang w:bidi="fa-IR"/>
        </w:rPr>
        <w:t xml:space="preserve"> 529 ، روضة الطالبين 4 : 183.</w:t>
      </w:r>
    </w:p>
    <w:p w:rsidR="005B0B95" w:rsidRDefault="005B0B95" w:rsidP="000C02BB">
      <w:pPr>
        <w:pStyle w:val="libNormal"/>
        <w:rPr>
          <w:lang w:bidi="fa-IR"/>
        </w:rPr>
      </w:pPr>
      <w:r>
        <w:rPr>
          <w:lang w:bidi="fa-IR"/>
        </w:rPr>
        <w:br w:type="page"/>
      </w:r>
    </w:p>
    <w:p w:rsidR="00976C99" w:rsidRDefault="00976C99" w:rsidP="006E2428">
      <w:pPr>
        <w:pStyle w:val="libNormal0"/>
        <w:rPr>
          <w:lang w:bidi="fa-IR"/>
        </w:rPr>
      </w:pPr>
      <w:r>
        <w:rPr>
          <w:rtl/>
          <w:lang w:bidi="fa-IR"/>
        </w:rPr>
        <w:lastRenderedPageBreak/>
        <w:t>الشفعة للآخ</w:t>
      </w:r>
      <w:r w:rsidR="00F42751">
        <w:rPr>
          <w:rFonts w:hint="cs"/>
          <w:rtl/>
          <w:lang w:bidi="fa-IR"/>
        </w:rPr>
        <w:t>َ</w:t>
      </w:r>
      <w:r>
        <w:rPr>
          <w:rtl/>
          <w:lang w:bidi="fa-IR"/>
        </w:rPr>
        <w:t>ر الذي يشاركه في الشراء خاصّة</w:t>
      </w:r>
      <w:r w:rsidR="00F42751">
        <w:rPr>
          <w:rFonts w:hint="cs"/>
          <w:rtl/>
          <w:lang w:bidi="fa-IR"/>
        </w:rPr>
        <w:t>ً</w:t>
      </w:r>
      <w:r>
        <w:rPr>
          <w:rtl/>
          <w:lang w:bidi="fa-IR"/>
        </w:rPr>
        <w:t xml:space="preserve"> ، أو ل</w:t>
      </w:r>
      <w:r w:rsidR="00F42751">
        <w:rPr>
          <w:rFonts w:hint="cs"/>
          <w:rtl/>
          <w:lang w:bidi="fa-IR"/>
        </w:rPr>
        <w:t>َ</w:t>
      </w:r>
      <w:r>
        <w:rPr>
          <w:rtl/>
          <w:lang w:bidi="fa-IR"/>
        </w:rPr>
        <w:t xml:space="preserve">ه وللأوّل صاحب النصف؟ للشافعي قولان </w:t>
      </w:r>
      <w:r w:rsidR="00F42751">
        <w:rPr>
          <w:rFonts w:hint="cs"/>
          <w:rtl/>
          <w:lang w:bidi="fa-IR"/>
        </w:rPr>
        <w:t>؛</w:t>
      </w:r>
      <w:r>
        <w:rPr>
          <w:rtl/>
          <w:lang w:bidi="fa-IR"/>
        </w:rPr>
        <w:t xml:space="preserve"> لاختلاف سبب الملك </w:t>
      </w:r>
      <w:r w:rsidRPr="000C02BB">
        <w:rPr>
          <w:rStyle w:val="libFootnotenumChar"/>
          <w:rtl/>
        </w:rPr>
        <w:t>(1)</w:t>
      </w:r>
      <w:r>
        <w:rPr>
          <w:rtl/>
          <w:lang w:bidi="fa-IR"/>
        </w:rPr>
        <w:t>.</w:t>
      </w:r>
    </w:p>
    <w:p w:rsidR="00976C99" w:rsidRDefault="00976C99" w:rsidP="00976C99">
      <w:pPr>
        <w:pStyle w:val="libNormal"/>
        <w:rPr>
          <w:lang w:bidi="fa-IR"/>
        </w:rPr>
      </w:pPr>
      <w:r>
        <w:rPr>
          <w:rtl/>
          <w:lang w:bidi="fa-IR"/>
        </w:rPr>
        <w:t>وكذا لو ورث ثلاثة دارا</w:t>
      </w:r>
      <w:r w:rsidR="00F42751">
        <w:rPr>
          <w:rFonts w:hint="cs"/>
          <w:rtl/>
          <w:lang w:bidi="fa-IR"/>
        </w:rPr>
        <w:t>ً</w:t>
      </w:r>
      <w:r>
        <w:rPr>
          <w:rtl/>
          <w:lang w:bidi="fa-IR"/>
        </w:rPr>
        <w:t xml:space="preserve"> فباع أحدهم نصيبه من اثنين وعفا الآخ</w:t>
      </w:r>
      <w:r w:rsidR="00F42751">
        <w:rPr>
          <w:rFonts w:hint="cs"/>
          <w:rtl/>
          <w:lang w:bidi="fa-IR"/>
        </w:rPr>
        <w:t>َ</w:t>
      </w:r>
      <w:r>
        <w:rPr>
          <w:rtl/>
          <w:lang w:bidi="fa-IR"/>
        </w:rPr>
        <w:t>ر ثمّ باع أحد المشتريين نصيبه ، فهل تثبت الشفعة للمشتري الآخ</w:t>
      </w:r>
      <w:r w:rsidR="00F42751">
        <w:rPr>
          <w:rFonts w:hint="cs"/>
          <w:rtl/>
          <w:lang w:bidi="fa-IR"/>
        </w:rPr>
        <w:t>َ</w:t>
      </w:r>
      <w:r>
        <w:rPr>
          <w:rtl/>
          <w:lang w:bidi="fa-IR"/>
        </w:rPr>
        <w:t xml:space="preserve">ر أم [ للكلّ ] </w:t>
      </w:r>
      <w:r w:rsidRPr="00373B9D">
        <w:rPr>
          <w:rStyle w:val="libFootnotenumChar"/>
          <w:rtl/>
        </w:rPr>
        <w:t>(2)</w:t>
      </w:r>
      <w:r>
        <w:rPr>
          <w:rtl/>
          <w:lang w:bidi="fa-IR"/>
        </w:rPr>
        <w:t xml:space="preserve">؟ على القولين </w:t>
      </w:r>
      <w:r w:rsidRPr="00373B9D">
        <w:rPr>
          <w:rStyle w:val="libFootnotenumChar"/>
          <w:rtl/>
        </w:rPr>
        <w:t>(3)</w:t>
      </w:r>
      <w:r>
        <w:rPr>
          <w:rtl/>
          <w:lang w:bidi="fa-IR"/>
        </w:rPr>
        <w:t>.</w:t>
      </w:r>
    </w:p>
    <w:p w:rsidR="00976C99" w:rsidRDefault="00976C99" w:rsidP="00976C99">
      <w:pPr>
        <w:pStyle w:val="libNormal"/>
        <w:rPr>
          <w:lang w:bidi="fa-IR"/>
        </w:rPr>
      </w:pPr>
      <w:r w:rsidRPr="00C05810">
        <w:rPr>
          <w:rStyle w:val="libBold2Char"/>
          <w:rtl/>
        </w:rPr>
        <w:t xml:space="preserve">ج </w:t>
      </w:r>
      <w:r w:rsidR="005B0B95" w:rsidRPr="00C05810">
        <w:rPr>
          <w:rStyle w:val="libBold2Char"/>
          <w:rtl/>
        </w:rPr>
        <w:t>-</w:t>
      </w:r>
      <w:r>
        <w:rPr>
          <w:rtl/>
          <w:lang w:bidi="fa-IR"/>
        </w:rPr>
        <w:t xml:space="preserve"> لو مات صاحب عقار وخلّف ابنتين و</w:t>
      </w:r>
      <w:r w:rsidR="00F42751">
        <w:rPr>
          <w:rFonts w:hint="cs"/>
          <w:rtl/>
          <w:lang w:bidi="fa-IR"/>
        </w:rPr>
        <w:t>اُ</w:t>
      </w:r>
      <w:r>
        <w:rPr>
          <w:rtl/>
          <w:lang w:bidi="fa-IR"/>
        </w:rPr>
        <w:t xml:space="preserve">ختين ، فالمال بأجمعه </w:t>
      </w:r>
      <w:r w:rsidR="005B0B95">
        <w:rPr>
          <w:rtl/>
          <w:lang w:bidi="fa-IR"/>
        </w:rPr>
        <w:t>-</w:t>
      </w:r>
      <w:r>
        <w:rPr>
          <w:rtl/>
          <w:lang w:bidi="fa-IR"/>
        </w:rPr>
        <w:t xml:space="preserve"> عندنا </w:t>
      </w:r>
      <w:r w:rsidR="005B0B95">
        <w:rPr>
          <w:rtl/>
          <w:lang w:bidi="fa-IR"/>
        </w:rPr>
        <w:t>-</w:t>
      </w:r>
      <w:r>
        <w:rPr>
          <w:rtl/>
          <w:lang w:bidi="fa-IR"/>
        </w:rPr>
        <w:t xml:space="preserve"> للبنتين.</w:t>
      </w:r>
    </w:p>
    <w:p w:rsidR="00976C99" w:rsidRDefault="00976C99" w:rsidP="00976C99">
      <w:pPr>
        <w:pStyle w:val="libNormal"/>
        <w:rPr>
          <w:lang w:bidi="fa-IR"/>
        </w:rPr>
      </w:pPr>
      <w:r>
        <w:rPr>
          <w:rtl/>
          <w:lang w:bidi="fa-IR"/>
        </w:rPr>
        <w:t>وعند العامّة للبنتين الثلثان ، وللأختين الثلث.</w:t>
      </w:r>
    </w:p>
    <w:p w:rsidR="00976C99" w:rsidRDefault="00976C99" w:rsidP="00976C99">
      <w:pPr>
        <w:pStyle w:val="libNormal"/>
        <w:rPr>
          <w:lang w:bidi="fa-IR"/>
        </w:rPr>
      </w:pPr>
      <w:r>
        <w:rPr>
          <w:rtl/>
          <w:lang w:bidi="fa-IR"/>
        </w:rPr>
        <w:t>فلو باعت إحدى ال</w:t>
      </w:r>
      <w:r w:rsidR="00F42751">
        <w:rPr>
          <w:rFonts w:hint="cs"/>
          <w:rtl/>
          <w:lang w:bidi="fa-IR"/>
        </w:rPr>
        <w:t>اُ</w:t>
      </w:r>
      <w:r>
        <w:rPr>
          <w:rtl/>
          <w:lang w:bidi="fa-IR"/>
        </w:rPr>
        <w:t>ختين نصيبها ، فهل تثبت الشفعة ل</w:t>
      </w:r>
      <w:r w:rsidR="00F42751">
        <w:rPr>
          <w:rFonts w:hint="cs"/>
          <w:rtl/>
          <w:lang w:bidi="fa-IR"/>
        </w:rPr>
        <w:t>اُ</w:t>
      </w:r>
      <w:r>
        <w:rPr>
          <w:rtl/>
          <w:lang w:bidi="fa-IR"/>
        </w:rPr>
        <w:t>ختها أو لها وللبنتين؟ للشافعيّة وجهان :</w:t>
      </w:r>
    </w:p>
    <w:p w:rsidR="00976C99" w:rsidRDefault="00976C99" w:rsidP="00976C99">
      <w:pPr>
        <w:pStyle w:val="libNormal"/>
        <w:rPr>
          <w:lang w:bidi="fa-IR"/>
        </w:rPr>
      </w:pPr>
      <w:r>
        <w:rPr>
          <w:rtl/>
          <w:lang w:bidi="fa-IR"/>
        </w:rPr>
        <w:t xml:space="preserve">أحدهما : أنّ ذلك مبنيّ على القولين اللّذين ذكرناهما </w:t>
      </w:r>
      <w:r w:rsidR="00F42751">
        <w:rPr>
          <w:rFonts w:hint="cs"/>
          <w:rtl/>
          <w:lang w:bidi="fa-IR"/>
        </w:rPr>
        <w:t>؛</w:t>
      </w:r>
      <w:r>
        <w:rPr>
          <w:rtl/>
          <w:lang w:bidi="fa-IR"/>
        </w:rPr>
        <w:t xml:space="preserve"> لاختلاف سبب الملك.</w:t>
      </w:r>
    </w:p>
    <w:p w:rsidR="00976C99" w:rsidRDefault="00976C99" w:rsidP="00976C99">
      <w:pPr>
        <w:pStyle w:val="libNormal"/>
        <w:rPr>
          <w:lang w:bidi="fa-IR"/>
        </w:rPr>
      </w:pPr>
      <w:r>
        <w:rPr>
          <w:rtl/>
          <w:lang w:bidi="fa-IR"/>
        </w:rPr>
        <w:t xml:space="preserve">والثاني : [ أنّهنّ يشتركن ] </w:t>
      </w:r>
      <w:r w:rsidRPr="00373B9D">
        <w:rPr>
          <w:rStyle w:val="libFootnotenumChar"/>
          <w:rtl/>
        </w:rPr>
        <w:t>(4)</w:t>
      </w:r>
      <w:r>
        <w:rPr>
          <w:rtl/>
          <w:lang w:bidi="fa-IR"/>
        </w:rPr>
        <w:t xml:space="preserve"> في الشفعة قولا</w:t>
      </w:r>
      <w:r w:rsidR="00F42751">
        <w:rPr>
          <w:rFonts w:hint="cs"/>
          <w:rtl/>
          <w:lang w:bidi="fa-IR"/>
        </w:rPr>
        <w:t>ً</w:t>
      </w:r>
      <w:r>
        <w:rPr>
          <w:rtl/>
          <w:lang w:bidi="fa-IR"/>
        </w:rPr>
        <w:t xml:space="preserve"> واحدا</w:t>
      </w:r>
      <w:r w:rsidR="00F42751">
        <w:rPr>
          <w:rFonts w:hint="cs"/>
          <w:rtl/>
          <w:lang w:bidi="fa-IR"/>
        </w:rPr>
        <w:t>ً</w:t>
      </w:r>
      <w:r>
        <w:rPr>
          <w:rtl/>
          <w:lang w:bidi="fa-IR"/>
        </w:rPr>
        <w:t xml:space="preserve"> </w:t>
      </w:r>
      <w:r w:rsidR="00F42751">
        <w:rPr>
          <w:rFonts w:hint="cs"/>
          <w:rtl/>
          <w:lang w:bidi="fa-IR"/>
        </w:rPr>
        <w:t>؛</w:t>
      </w:r>
      <w:r>
        <w:rPr>
          <w:rtl/>
          <w:lang w:bidi="fa-IR"/>
        </w:rPr>
        <w:t xml:space="preserve"> لأنّ السبب واحد </w:t>
      </w:r>
      <w:r w:rsidR="005B0B95">
        <w:rPr>
          <w:rtl/>
          <w:lang w:bidi="fa-IR"/>
        </w:rPr>
        <w:t>-</w:t>
      </w:r>
      <w:r>
        <w:rPr>
          <w:rtl/>
          <w:lang w:bidi="fa-IR"/>
        </w:rPr>
        <w:t xml:space="preserve"> وهو الميراث </w:t>
      </w:r>
      <w:r w:rsidR="005B0B95">
        <w:rPr>
          <w:rtl/>
          <w:lang w:bidi="fa-IR"/>
        </w:rPr>
        <w:t>-</w:t>
      </w:r>
      <w:r>
        <w:rPr>
          <w:rtl/>
          <w:lang w:bidi="fa-IR"/>
        </w:rPr>
        <w:t xml:space="preserve"> وإن اختلف قدر الاستحقاق </w:t>
      </w:r>
      <w:r w:rsidRPr="00373B9D">
        <w:rPr>
          <w:rStyle w:val="libFootnotenumChar"/>
          <w:rtl/>
        </w:rPr>
        <w:t>(5)</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4 : 363 ، العزيز شرح الوجيز 5 : 529 ، روضة الطالبين 4 : 183.</w:t>
      </w:r>
    </w:p>
    <w:p w:rsidR="00976C99" w:rsidRDefault="00976C99" w:rsidP="000C02BB">
      <w:pPr>
        <w:pStyle w:val="libFootnote0"/>
        <w:rPr>
          <w:lang w:bidi="fa-IR"/>
        </w:rPr>
      </w:pPr>
      <w:r>
        <w:rPr>
          <w:rtl/>
          <w:lang w:bidi="fa-IR"/>
        </w:rPr>
        <w:t>(2) في النسخ الخطّيّة والحجريّة بدل « للكلّ » : « لذلك ». والصحيح ما أثبتناه.</w:t>
      </w:r>
    </w:p>
    <w:p w:rsidR="00976C99" w:rsidRDefault="00976C99" w:rsidP="000C02BB">
      <w:pPr>
        <w:pStyle w:val="libFootnote0"/>
        <w:rPr>
          <w:lang w:bidi="fa-IR"/>
        </w:rPr>
      </w:pPr>
      <w:r>
        <w:rPr>
          <w:rtl/>
          <w:lang w:bidi="fa-IR"/>
        </w:rPr>
        <w:t xml:space="preserve">(3) المهذّب </w:t>
      </w:r>
      <w:r w:rsidR="005B0B95">
        <w:rPr>
          <w:rtl/>
          <w:lang w:bidi="fa-IR"/>
        </w:rPr>
        <w:t>-</w:t>
      </w:r>
      <w:r>
        <w:rPr>
          <w:rtl/>
          <w:lang w:bidi="fa-IR"/>
        </w:rPr>
        <w:t xml:space="preserve"> للشيرازي </w:t>
      </w:r>
      <w:r w:rsidR="005B0B95">
        <w:rPr>
          <w:rtl/>
          <w:lang w:bidi="fa-IR"/>
        </w:rPr>
        <w:t>-</w:t>
      </w:r>
      <w:r>
        <w:rPr>
          <w:rtl/>
          <w:lang w:bidi="fa-IR"/>
        </w:rPr>
        <w:t xml:space="preserve"> 1 : 388 </w:t>
      </w:r>
      <w:r w:rsidR="005B0B95">
        <w:rPr>
          <w:rtl/>
          <w:lang w:bidi="fa-IR"/>
        </w:rPr>
        <w:t>-</w:t>
      </w:r>
      <w:r>
        <w:rPr>
          <w:rtl/>
          <w:lang w:bidi="fa-IR"/>
        </w:rPr>
        <w:t xml:space="preserve"> 389 ، التهذيب </w:t>
      </w:r>
      <w:r w:rsidR="005B0B95">
        <w:rPr>
          <w:rtl/>
          <w:lang w:bidi="fa-IR"/>
        </w:rPr>
        <w:t>-</w:t>
      </w:r>
      <w:r>
        <w:rPr>
          <w:rtl/>
          <w:lang w:bidi="fa-IR"/>
        </w:rPr>
        <w:t xml:space="preserve"> للبغوي </w:t>
      </w:r>
      <w:r w:rsidR="005B0B95">
        <w:rPr>
          <w:rtl/>
          <w:lang w:bidi="fa-IR"/>
        </w:rPr>
        <w:t>-</w:t>
      </w:r>
      <w:r>
        <w:rPr>
          <w:rtl/>
          <w:lang w:bidi="fa-IR"/>
        </w:rPr>
        <w:t xml:space="preserve"> 4 : 363 ، حلية العلماء 5 : 300.</w:t>
      </w:r>
    </w:p>
    <w:p w:rsidR="00976C99" w:rsidRDefault="00976C99" w:rsidP="000C02BB">
      <w:pPr>
        <w:pStyle w:val="libFootnote0"/>
        <w:rPr>
          <w:lang w:bidi="fa-IR"/>
        </w:rPr>
      </w:pPr>
      <w:r>
        <w:rPr>
          <w:rtl/>
          <w:lang w:bidi="fa-IR"/>
        </w:rPr>
        <w:t>(4) بدل ما بين المعقوفين في النسخ الخطّيّة والحجريّة : « أنّهم يشتركون ». والصحيح ما أثبتناه.</w:t>
      </w:r>
    </w:p>
    <w:p w:rsidR="00976C99" w:rsidRDefault="00976C99" w:rsidP="000C02BB">
      <w:pPr>
        <w:pStyle w:val="libFootnote0"/>
        <w:rPr>
          <w:lang w:bidi="fa-IR"/>
        </w:rPr>
      </w:pPr>
      <w:r>
        <w:rPr>
          <w:rtl/>
          <w:lang w:bidi="fa-IR"/>
        </w:rPr>
        <w:t xml:space="preserve">(5) المهذّب </w:t>
      </w:r>
      <w:r w:rsidR="005B0B95">
        <w:rPr>
          <w:rtl/>
          <w:lang w:bidi="fa-IR"/>
        </w:rPr>
        <w:t>-</w:t>
      </w:r>
      <w:r>
        <w:rPr>
          <w:rtl/>
          <w:lang w:bidi="fa-IR"/>
        </w:rPr>
        <w:t xml:space="preserve"> للشيرازي </w:t>
      </w:r>
      <w:r w:rsidR="005B0B95">
        <w:rPr>
          <w:rtl/>
          <w:lang w:bidi="fa-IR"/>
        </w:rPr>
        <w:t>-</w:t>
      </w:r>
      <w:r>
        <w:rPr>
          <w:rtl/>
          <w:lang w:bidi="fa-IR"/>
        </w:rPr>
        <w:t xml:space="preserve"> 1 : 389 ، حلية العلماء 5 : 301 ، العزيز شرح الوجيز 5 : 529 ، روضة الطالبين 4 : 183.</w:t>
      </w:r>
    </w:p>
    <w:p w:rsidR="005B0B95" w:rsidRDefault="005B0B95" w:rsidP="000C02BB">
      <w:pPr>
        <w:pStyle w:val="libNormal"/>
        <w:rPr>
          <w:lang w:bidi="fa-IR"/>
        </w:rPr>
      </w:pPr>
      <w:r>
        <w:rPr>
          <w:lang w:bidi="fa-IR"/>
        </w:rPr>
        <w:br w:type="page"/>
      </w:r>
    </w:p>
    <w:p w:rsidR="00976C99" w:rsidRDefault="00976C99" w:rsidP="00976C99">
      <w:pPr>
        <w:pStyle w:val="libNormal"/>
        <w:rPr>
          <w:lang w:bidi="fa-IR"/>
        </w:rPr>
      </w:pPr>
      <w:r w:rsidRPr="00491C21">
        <w:rPr>
          <w:rStyle w:val="libBold2Char"/>
          <w:rtl/>
        </w:rPr>
        <w:lastRenderedPageBreak/>
        <w:t xml:space="preserve">د </w:t>
      </w:r>
      <w:r w:rsidR="005B0B95" w:rsidRPr="00491C21">
        <w:rPr>
          <w:rStyle w:val="libBold2Char"/>
          <w:rtl/>
        </w:rPr>
        <w:t>-</w:t>
      </w:r>
      <w:r>
        <w:rPr>
          <w:rtl/>
          <w:lang w:bidi="fa-IR"/>
        </w:rPr>
        <w:t xml:space="preserve"> لو مات الرجل عن ثلاثة </w:t>
      </w:r>
      <w:r w:rsidRPr="000C02BB">
        <w:rPr>
          <w:rStyle w:val="libFootnotenumChar"/>
          <w:rtl/>
        </w:rPr>
        <w:t>(1)</w:t>
      </w:r>
      <w:r>
        <w:rPr>
          <w:rtl/>
          <w:lang w:bidi="fa-IR"/>
        </w:rPr>
        <w:t xml:space="preserve"> بنين وخلّف دارا</w:t>
      </w:r>
      <w:r w:rsidR="00491C21">
        <w:rPr>
          <w:rFonts w:hint="cs"/>
          <w:rtl/>
          <w:lang w:bidi="fa-IR"/>
        </w:rPr>
        <w:t>ً</w:t>
      </w:r>
      <w:r>
        <w:rPr>
          <w:rtl/>
          <w:lang w:bidi="fa-IR"/>
        </w:rPr>
        <w:t xml:space="preserve"> ثمّ مات أحدهم وخلّف ابنين فباع أحد العمّين نصيبه ، فهل يكون العمّ الآخ</w:t>
      </w:r>
      <w:r w:rsidR="00491C21">
        <w:rPr>
          <w:rFonts w:hint="cs"/>
          <w:rtl/>
          <w:lang w:bidi="fa-IR"/>
        </w:rPr>
        <w:t>َ</w:t>
      </w:r>
      <w:r>
        <w:rPr>
          <w:rtl/>
          <w:lang w:bidi="fa-IR"/>
        </w:rPr>
        <w:t>ر أحق</w:t>
      </w:r>
      <w:r w:rsidR="00491C21">
        <w:rPr>
          <w:rFonts w:hint="cs"/>
          <w:rtl/>
          <w:lang w:bidi="fa-IR"/>
        </w:rPr>
        <w:t>َ</w:t>
      </w:r>
      <w:r>
        <w:rPr>
          <w:rtl/>
          <w:lang w:bidi="fa-IR"/>
        </w:rPr>
        <w:t xml:space="preserve">ّ بالشفعة ، أو يشترك هو وابنا </w:t>
      </w:r>
      <w:r w:rsidRPr="00373B9D">
        <w:rPr>
          <w:rStyle w:val="libFootnotenumChar"/>
          <w:rtl/>
        </w:rPr>
        <w:t>(2)</w:t>
      </w:r>
      <w:r>
        <w:rPr>
          <w:rtl/>
          <w:lang w:bidi="fa-IR"/>
        </w:rPr>
        <w:t xml:space="preserve"> أخيه؟ للشافعيّة وجهان :</w:t>
      </w:r>
    </w:p>
    <w:p w:rsidR="00976C99" w:rsidRDefault="00976C99" w:rsidP="00976C99">
      <w:pPr>
        <w:pStyle w:val="libNormal"/>
        <w:rPr>
          <w:lang w:bidi="fa-IR"/>
        </w:rPr>
      </w:pPr>
      <w:r>
        <w:rPr>
          <w:rtl/>
          <w:lang w:bidi="fa-IR"/>
        </w:rPr>
        <w:t>أحدهما : أنّ ذلك على القولين.</w:t>
      </w:r>
    </w:p>
    <w:p w:rsidR="00976C99" w:rsidRDefault="00976C99" w:rsidP="00976C99">
      <w:pPr>
        <w:pStyle w:val="libNormal"/>
        <w:rPr>
          <w:lang w:bidi="fa-IR"/>
        </w:rPr>
      </w:pPr>
      <w:r>
        <w:rPr>
          <w:rtl/>
          <w:lang w:bidi="fa-IR"/>
        </w:rPr>
        <w:t xml:space="preserve">والثاني : أنّهم يشتركون </w:t>
      </w:r>
      <w:r w:rsidRPr="00373B9D">
        <w:rPr>
          <w:rStyle w:val="libFootnotenumChar"/>
          <w:rtl/>
        </w:rPr>
        <w:t>(3)</w:t>
      </w:r>
      <w:r>
        <w:rPr>
          <w:rtl/>
          <w:lang w:bidi="fa-IR"/>
        </w:rPr>
        <w:t>.</w:t>
      </w:r>
    </w:p>
    <w:p w:rsidR="00976C99" w:rsidRDefault="00976C99" w:rsidP="00976C99">
      <w:pPr>
        <w:pStyle w:val="libNormal"/>
        <w:rPr>
          <w:lang w:bidi="fa-IR"/>
        </w:rPr>
      </w:pPr>
      <w:r>
        <w:rPr>
          <w:rtl/>
          <w:lang w:bidi="fa-IR"/>
        </w:rPr>
        <w:t>والفصل بين هذه وما تقدّم من مسألة الأخ والعمّ : أنّ هنا يقوم أبناء الميّت منهم مقام أبيهم ويخلفونه في الملك ، ولو كان أبوهم باقيا</w:t>
      </w:r>
      <w:r w:rsidR="00491C21">
        <w:rPr>
          <w:rFonts w:hint="cs"/>
          <w:rtl/>
          <w:lang w:bidi="fa-IR"/>
        </w:rPr>
        <w:t>ً</w:t>
      </w:r>
      <w:r>
        <w:rPr>
          <w:rtl/>
          <w:lang w:bidi="fa-IR"/>
        </w:rPr>
        <w:t xml:space="preserve"> ، شار</w:t>
      </w:r>
      <w:r w:rsidR="00491C21">
        <w:rPr>
          <w:rFonts w:hint="cs"/>
          <w:rtl/>
          <w:lang w:bidi="fa-IR"/>
        </w:rPr>
        <w:t>َ</w:t>
      </w:r>
      <w:r>
        <w:rPr>
          <w:rtl/>
          <w:lang w:bidi="fa-IR"/>
        </w:rPr>
        <w:t>ك أخاه في الشفعة ، فلهذا شاركوه ، وفي مسألة الأخ والعمّ البائع</w:t>
      </w:r>
      <w:r w:rsidR="00491C21">
        <w:rPr>
          <w:rFonts w:hint="cs"/>
          <w:rtl/>
          <w:lang w:bidi="fa-IR"/>
        </w:rPr>
        <w:t>ُ</w:t>
      </w:r>
      <w:r>
        <w:rPr>
          <w:rtl/>
          <w:lang w:bidi="fa-IR"/>
        </w:rPr>
        <w:t xml:space="preserve"> ابن أخيهم ، وه</w:t>
      </w:r>
      <w:r w:rsidR="00491C21">
        <w:rPr>
          <w:rFonts w:hint="cs"/>
          <w:rtl/>
          <w:lang w:bidi="fa-IR"/>
        </w:rPr>
        <w:t>ُ</w:t>
      </w:r>
      <w:r>
        <w:rPr>
          <w:rtl/>
          <w:lang w:bidi="fa-IR"/>
        </w:rPr>
        <w:t>م</w:t>
      </w:r>
      <w:r w:rsidR="00491C21">
        <w:rPr>
          <w:rFonts w:hint="cs"/>
          <w:rtl/>
          <w:lang w:bidi="fa-IR"/>
        </w:rPr>
        <w:t>ْ</w:t>
      </w:r>
      <w:r>
        <w:rPr>
          <w:rtl/>
          <w:lang w:bidi="fa-IR"/>
        </w:rPr>
        <w:t xml:space="preserve"> لا يقومون مقام أخيهم ، وإنّما يقومون مقام أبيهم.</w:t>
      </w:r>
    </w:p>
    <w:p w:rsidR="00976C99" w:rsidRDefault="00976C99" w:rsidP="00976C99">
      <w:pPr>
        <w:pStyle w:val="libNormal"/>
        <w:rPr>
          <w:lang w:bidi="fa-IR"/>
        </w:rPr>
      </w:pPr>
      <w:r w:rsidRPr="0031689A">
        <w:rPr>
          <w:rStyle w:val="libBold2Char"/>
          <w:rtl/>
        </w:rPr>
        <w:t>ه</w:t>
      </w:r>
      <w:r w:rsidR="005B0B95" w:rsidRPr="0031689A">
        <w:rPr>
          <w:rStyle w:val="libBold2Char"/>
          <w:rtl/>
        </w:rPr>
        <w:t>-</w:t>
      </w:r>
      <w:r w:rsidR="005B0B95">
        <w:rPr>
          <w:rtl/>
          <w:lang w:bidi="fa-IR"/>
        </w:rPr>
        <w:t xml:space="preserve"> </w:t>
      </w:r>
      <w:r>
        <w:rPr>
          <w:rtl/>
          <w:lang w:bidi="fa-IR"/>
        </w:rPr>
        <w:t>إذا قلنا : إنّ الشفعة للجماعة ، قسّم بينهم إمّا على قدر النصيب أو على عدد الر</w:t>
      </w:r>
      <w:r w:rsidR="00491C21">
        <w:rPr>
          <w:rFonts w:hint="cs"/>
          <w:rtl/>
          <w:lang w:bidi="fa-IR"/>
        </w:rPr>
        <w:t>ؤ</w:t>
      </w:r>
      <w:r>
        <w:rPr>
          <w:rtl/>
          <w:lang w:bidi="fa-IR"/>
        </w:rPr>
        <w:t>وس.</w:t>
      </w:r>
    </w:p>
    <w:p w:rsidR="00976C99" w:rsidRDefault="00976C99" w:rsidP="00976C99">
      <w:pPr>
        <w:pStyle w:val="libNormal"/>
        <w:rPr>
          <w:lang w:bidi="fa-IR"/>
        </w:rPr>
      </w:pPr>
      <w:r>
        <w:rPr>
          <w:rtl/>
          <w:lang w:bidi="fa-IR"/>
        </w:rPr>
        <w:t xml:space="preserve">فإن قلنا : إنّ الشفعة لشريكه في النصيب دون غيره ، فلو عفا عن الشفعة ، فهل تثبت للشريك الآخر؟ للشافعيّة وجهان ، أحدهما : أنّها </w:t>
      </w:r>
      <w:r w:rsidRPr="00373B9D">
        <w:rPr>
          <w:rStyle w:val="libFootnotenumChar"/>
          <w:rtl/>
        </w:rPr>
        <w:t>(4)</w:t>
      </w:r>
      <w:r>
        <w:rPr>
          <w:rtl/>
          <w:lang w:bidi="fa-IR"/>
        </w:rPr>
        <w:t xml:space="preserve"> تثبت </w:t>
      </w:r>
      <w:r w:rsidRPr="00373B9D">
        <w:rPr>
          <w:rStyle w:val="libFootnotenumChar"/>
          <w:rtl/>
        </w:rPr>
        <w:t>(5)</w:t>
      </w:r>
      <w:r>
        <w:rPr>
          <w:rtl/>
          <w:lang w:bidi="fa-IR"/>
        </w:rPr>
        <w:t xml:space="preserve"> </w:t>
      </w:r>
      <w:r w:rsidR="00491C21">
        <w:rPr>
          <w:rFonts w:hint="cs"/>
          <w:rtl/>
          <w:lang w:bidi="fa-IR"/>
        </w:rPr>
        <w:t>؛</w:t>
      </w:r>
      <w:r>
        <w:rPr>
          <w:rtl/>
          <w:lang w:bidi="fa-IR"/>
        </w:rPr>
        <w:t xml:space="preserve"> لأنّه شريكه ، وإنّما يقد</w:t>
      </w:r>
      <w:r w:rsidR="00E1509B">
        <w:rPr>
          <w:rFonts w:hint="cs"/>
          <w:rtl/>
          <w:lang w:bidi="fa-IR"/>
        </w:rPr>
        <w:t>َ</w:t>
      </w:r>
      <w:r>
        <w:rPr>
          <w:rtl/>
          <w:lang w:bidi="fa-IR"/>
        </w:rPr>
        <w:t>ّم عليه م</w:t>
      </w:r>
      <w:r w:rsidR="00E1509B">
        <w:rPr>
          <w:rFonts w:hint="cs"/>
          <w:rtl/>
          <w:lang w:bidi="fa-IR"/>
        </w:rPr>
        <w:t>َ</w:t>
      </w:r>
      <w:r>
        <w:rPr>
          <w:rtl/>
          <w:lang w:bidi="fa-IR"/>
        </w:rPr>
        <w:t>ن</w:t>
      </w:r>
      <w:r w:rsidR="00E1509B">
        <w:rPr>
          <w:rFonts w:hint="cs"/>
          <w:rtl/>
          <w:lang w:bidi="fa-IR"/>
        </w:rPr>
        <w:t>ْ</w:t>
      </w:r>
      <w:r>
        <w:rPr>
          <w:rtl/>
          <w:lang w:bidi="fa-IR"/>
        </w:rPr>
        <w:t xml:space="preserve"> كان أخصّ بالبائع ، فإذا عفا ، ثبتت للشريك الآخ</w:t>
      </w:r>
      <w:r w:rsidR="00E1509B">
        <w:rPr>
          <w:rFonts w:hint="cs"/>
          <w:rtl/>
          <w:lang w:bidi="fa-IR"/>
        </w:rPr>
        <w:t>َ</w:t>
      </w:r>
      <w:r>
        <w:rPr>
          <w:rtl/>
          <w:lang w:bidi="fa-IR"/>
        </w:rPr>
        <w:t>ر ، كما لو قتل واحد جماعة</w:t>
      </w:r>
      <w:r w:rsidR="00E1509B">
        <w:rPr>
          <w:rFonts w:hint="cs"/>
          <w:rtl/>
          <w:lang w:bidi="fa-IR"/>
        </w:rPr>
        <w:t>ً</w:t>
      </w:r>
      <w:r>
        <w:rPr>
          <w:rtl/>
          <w:lang w:bidi="fa-IR"/>
        </w:rPr>
        <w:t xml:space="preserve"> واحدا</w:t>
      </w:r>
      <w:r w:rsidR="00E1509B">
        <w:rPr>
          <w:rFonts w:hint="cs"/>
          <w:rtl/>
          <w:lang w:bidi="fa-IR"/>
        </w:rPr>
        <w:t>ً</w:t>
      </w:r>
      <w:r>
        <w:rPr>
          <w:rtl/>
          <w:lang w:bidi="fa-IR"/>
        </w:rPr>
        <w:t xml:space="preserve"> بعد واحد ، ثبت القصاص للأوّل ، فإذا عفا الأوّل ، ثبت القصاص للثاني ، كذا هنا </w:t>
      </w:r>
      <w:r w:rsidRPr="00373B9D">
        <w:rPr>
          <w:rStyle w:val="libFootnotenumChar"/>
          <w:rtl/>
        </w:rPr>
        <w:t>(6)</w:t>
      </w:r>
      <w:r>
        <w:rPr>
          <w:rtl/>
          <w:lang w:bidi="fa-IR"/>
        </w:rPr>
        <w:t>.</w:t>
      </w:r>
    </w:p>
    <w:p w:rsidR="00976C99" w:rsidRDefault="00976C99" w:rsidP="00976C99">
      <w:pPr>
        <w:pStyle w:val="libNormal"/>
        <w:rPr>
          <w:lang w:bidi="fa-IR"/>
        </w:rPr>
      </w:pPr>
      <w:bookmarkStart w:id="587" w:name="_Toc122782310"/>
      <w:bookmarkStart w:id="588" w:name="_Toc122782644"/>
      <w:r w:rsidRPr="007C41B2">
        <w:rPr>
          <w:rStyle w:val="Heading2Char"/>
          <w:rtl/>
        </w:rPr>
        <w:t>مسالة 802 :</w:t>
      </w:r>
      <w:bookmarkEnd w:id="587"/>
      <w:bookmarkEnd w:id="588"/>
      <w:r>
        <w:rPr>
          <w:rtl/>
          <w:lang w:bidi="fa-IR"/>
        </w:rPr>
        <w:t xml:space="preserve"> قد ذكرنا أنّه إذا قدم واحد من الأربعة وتخلّف اثنان وكان‌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النسخ الخطّيّة والحجريّة : « ثلاث » وما أثبتناه هو الصحيح.</w:t>
      </w:r>
    </w:p>
    <w:p w:rsidR="00976C99" w:rsidRDefault="00976C99" w:rsidP="000C02BB">
      <w:pPr>
        <w:pStyle w:val="libFootnote0"/>
        <w:rPr>
          <w:lang w:bidi="fa-IR"/>
        </w:rPr>
      </w:pPr>
      <w:r>
        <w:rPr>
          <w:rtl/>
          <w:lang w:bidi="fa-IR"/>
        </w:rPr>
        <w:t>(2) في النسخ الخطّيّة والحجريّة : « ابني ». والصحيح ما أثبتناه.</w:t>
      </w:r>
    </w:p>
    <w:p w:rsidR="00976C99" w:rsidRDefault="00976C99" w:rsidP="000C02BB">
      <w:pPr>
        <w:pStyle w:val="libFootnote0"/>
        <w:rPr>
          <w:lang w:bidi="fa-IR"/>
        </w:rPr>
      </w:pPr>
      <w:r>
        <w:rPr>
          <w:rtl/>
          <w:lang w:bidi="fa-IR"/>
        </w:rPr>
        <w:t>(3) لم نعثر عليه فيما بين أيدينا من المصادر.</w:t>
      </w:r>
    </w:p>
    <w:p w:rsidR="00976C99" w:rsidRDefault="00976C99" w:rsidP="000C02BB">
      <w:pPr>
        <w:pStyle w:val="libFootnote0"/>
        <w:rPr>
          <w:lang w:bidi="fa-IR"/>
        </w:rPr>
      </w:pPr>
      <w:r>
        <w:rPr>
          <w:rtl/>
          <w:lang w:bidi="fa-IR"/>
        </w:rPr>
        <w:t>(4) في « س ، ي » والطبعة الحجريّة : « أنّه ». وما أثبتناه لأجل السياق.</w:t>
      </w:r>
    </w:p>
    <w:p w:rsidR="00976C99" w:rsidRDefault="00976C99" w:rsidP="000C02BB">
      <w:pPr>
        <w:pStyle w:val="libFootnote0"/>
        <w:rPr>
          <w:lang w:bidi="fa-IR"/>
        </w:rPr>
      </w:pPr>
      <w:r>
        <w:rPr>
          <w:rtl/>
          <w:lang w:bidi="fa-IR"/>
        </w:rPr>
        <w:t>(5) في النسخ الخطّيّة والحجريّة : « لا تثبت » بزيادة « لا ». والصحيح ما أثبتناه.</w:t>
      </w:r>
    </w:p>
    <w:p w:rsidR="00976C99" w:rsidRDefault="00976C99" w:rsidP="000C02BB">
      <w:pPr>
        <w:pStyle w:val="libFootnote0"/>
        <w:rPr>
          <w:lang w:bidi="fa-IR"/>
        </w:rPr>
      </w:pPr>
      <w:r>
        <w:rPr>
          <w:rtl/>
          <w:lang w:bidi="fa-IR"/>
        </w:rPr>
        <w:t>(6) لم نعثر عليه فيما بين أيدينا من المصادر.</w:t>
      </w:r>
    </w:p>
    <w:p w:rsidR="001868A0" w:rsidRDefault="001868A0" w:rsidP="000C02BB">
      <w:pPr>
        <w:pStyle w:val="libNormal"/>
        <w:rPr>
          <w:lang w:bidi="fa-IR"/>
        </w:rPr>
      </w:pPr>
      <w:r>
        <w:rPr>
          <w:lang w:bidi="fa-IR"/>
        </w:rPr>
        <w:br w:type="page"/>
      </w:r>
    </w:p>
    <w:p w:rsidR="00976C99" w:rsidRDefault="00976C99" w:rsidP="00E1509B">
      <w:pPr>
        <w:pStyle w:val="libNormal0"/>
        <w:rPr>
          <w:lang w:bidi="fa-IR"/>
        </w:rPr>
      </w:pPr>
      <w:r>
        <w:rPr>
          <w:rtl/>
          <w:lang w:bidi="fa-IR"/>
        </w:rPr>
        <w:lastRenderedPageBreak/>
        <w:t>الرابع قد باع نصيبه أو كان واحد من الثلاثة حاضرا</w:t>
      </w:r>
      <w:r w:rsidR="00AC12D3">
        <w:rPr>
          <w:rFonts w:hint="cs"/>
          <w:rtl/>
          <w:lang w:bidi="fa-IR"/>
        </w:rPr>
        <w:t>ً</w:t>
      </w:r>
      <w:r>
        <w:rPr>
          <w:rtl/>
          <w:lang w:bidi="fa-IR"/>
        </w:rPr>
        <w:t xml:space="preserve"> ، فإنّه إمّا أن يأخذ الجميع أو يترك الجميع</w:t>
      </w:r>
      <w:r w:rsidR="00AC12D3">
        <w:rPr>
          <w:rFonts w:hint="cs"/>
          <w:rtl/>
          <w:lang w:bidi="fa-IR"/>
        </w:rPr>
        <w:t>َ</w:t>
      </w:r>
      <w:r>
        <w:rPr>
          <w:rtl/>
          <w:lang w:bidi="fa-IR"/>
        </w:rPr>
        <w:t xml:space="preserve"> ، وليس له أخذ نصيبه </w:t>
      </w:r>
      <w:r w:rsidR="00AC12D3">
        <w:rPr>
          <w:rFonts w:hint="cs"/>
          <w:rtl/>
          <w:lang w:bidi="fa-IR"/>
        </w:rPr>
        <w:t>؛</w:t>
      </w:r>
      <w:r>
        <w:rPr>
          <w:rtl/>
          <w:lang w:bidi="fa-IR"/>
        </w:rPr>
        <w:t xml:space="preserve"> لما فيه من تضرّر المشتري.</w:t>
      </w:r>
    </w:p>
    <w:p w:rsidR="00976C99" w:rsidRDefault="00976C99" w:rsidP="00976C99">
      <w:pPr>
        <w:pStyle w:val="libNormal"/>
        <w:rPr>
          <w:lang w:bidi="fa-IR"/>
        </w:rPr>
      </w:pPr>
      <w:r>
        <w:rPr>
          <w:rtl/>
          <w:lang w:bidi="fa-IR"/>
        </w:rPr>
        <w:t>فإن أخذ الجميع</w:t>
      </w:r>
      <w:r w:rsidR="00AC12D3">
        <w:rPr>
          <w:rFonts w:hint="cs"/>
          <w:rtl/>
          <w:lang w:bidi="fa-IR"/>
        </w:rPr>
        <w:t>َ</w:t>
      </w:r>
      <w:r>
        <w:rPr>
          <w:rtl/>
          <w:lang w:bidi="fa-IR"/>
        </w:rPr>
        <w:t xml:space="preserve"> ثمّ قدم ثان</w:t>
      </w:r>
      <w:r w:rsidR="00AC12D3">
        <w:rPr>
          <w:rFonts w:hint="cs"/>
          <w:rtl/>
          <w:lang w:bidi="fa-IR"/>
        </w:rPr>
        <w:t>ٍ</w:t>
      </w:r>
      <w:r>
        <w:rPr>
          <w:rtl/>
          <w:lang w:bidi="fa-IR"/>
        </w:rPr>
        <w:t xml:space="preserve"> ، أخذ منه النصف</w:t>
      </w:r>
      <w:r w:rsidR="00AC12D3">
        <w:rPr>
          <w:rFonts w:hint="cs"/>
          <w:rtl/>
          <w:lang w:bidi="fa-IR"/>
        </w:rPr>
        <w:t>َ</w:t>
      </w:r>
      <w:r>
        <w:rPr>
          <w:rtl/>
          <w:lang w:bidi="fa-IR"/>
        </w:rPr>
        <w:t xml:space="preserve"> </w:t>
      </w:r>
      <w:r w:rsidR="00AC12D3">
        <w:rPr>
          <w:rFonts w:hint="cs"/>
          <w:rtl/>
          <w:lang w:bidi="fa-IR"/>
        </w:rPr>
        <w:t>؛</w:t>
      </w:r>
      <w:r>
        <w:rPr>
          <w:rtl/>
          <w:lang w:bidi="fa-IR"/>
        </w:rPr>
        <w:t xml:space="preserve"> لأنّه لا شفيع الآن غيرهما ، ووجدت المطالبة منهما دون الثالث ، فكانت الشفعة بينهما ، فإن قدم الثالث ، أخذ منهما الثلث ليكونوا سواء ، فإن عفا الثاني ، استقرّ على الأوّل ، وإن عفا الثالث ، استقرّ عليهما.</w:t>
      </w:r>
    </w:p>
    <w:p w:rsidR="00976C99" w:rsidRDefault="00976C99" w:rsidP="00976C99">
      <w:pPr>
        <w:pStyle w:val="libNormal"/>
        <w:rPr>
          <w:lang w:bidi="fa-IR"/>
        </w:rPr>
      </w:pPr>
      <w:r>
        <w:rPr>
          <w:rtl/>
          <w:lang w:bidi="fa-IR"/>
        </w:rPr>
        <w:t xml:space="preserve">ولو كان للشقص غلّة حصلت في يد الأوّل ، لم يشاركه الثاني فيها </w:t>
      </w:r>
      <w:r w:rsidR="00AC12D3">
        <w:rPr>
          <w:rFonts w:hint="cs"/>
          <w:rtl/>
          <w:lang w:bidi="fa-IR"/>
        </w:rPr>
        <w:t>؛</w:t>
      </w:r>
      <w:r>
        <w:rPr>
          <w:rtl/>
          <w:lang w:bidi="fa-IR"/>
        </w:rPr>
        <w:t xml:space="preserve"> لأنّه م</w:t>
      </w:r>
      <w:r w:rsidR="00163C34">
        <w:rPr>
          <w:rFonts w:hint="cs"/>
          <w:rtl/>
          <w:lang w:bidi="fa-IR"/>
        </w:rPr>
        <w:t>َ</w:t>
      </w:r>
      <w:r>
        <w:rPr>
          <w:rtl/>
          <w:lang w:bidi="fa-IR"/>
        </w:rPr>
        <w:t>ل</w:t>
      </w:r>
      <w:r w:rsidR="00163C34">
        <w:rPr>
          <w:rFonts w:hint="cs"/>
          <w:rtl/>
          <w:lang w:bidi="fa-IR"/>
        </w:rPr>
        <w:t>َ</w:t>
      </w:r>
      <w:r>
        <w:rPr>
          <w:rtl/>
          <w:lang w:bidi="fa-IR"/>
        </w:rPr>
        <w:t>ك الجميع</w:t>
      </w:r>
      <w:r w:rsidR="00163C34">
        <w:rPr>
          <w:rFonts w:hint="cs"/>
          <w:rtl/>
          <w:lang w:bidi="fa-IR"/>
        </w:rPr>
        <w:t>َ</w:t>
      </w:r>
      <w:r>
        <w:rPr>
          <w:rtl/>
          <w:lang w:bidi="fa-IR"/>
        </w:rPr>
        <w:t xml:space="preserve"> بالأخذ ، وقد حصل النماء في ملكه ، فكانت كما لو انفصلت في يد المشتري قبل الأخذ بالشفعة.</w:t>
      </w:r>
    </w:p>
    <w:p w:rsidR="00976C99" w:rsidRDefault="00976C99" w:rsidP="00976C99">
      <w:pPr>
        <w:pStyle w:val="libNormal"/>
        <w:rPr>
          <w:lang w:bidi="fa-IR"/>
        </w:rPr>
      </w:pPr>
      <w:r>
        <w:rPr>
          <w:rtl/>
          <w:lang w:bidi="fa-IR"/>
        </w:rPr>
        <w:t>وكذا إن أخذ الثاني وحصلت الغلّة في يده ، لم يشاركه الثالث فيها.</w:t>
      </w:r>
    </w:p>
    <w:p w:rsidR="00976C99" w:rsidRDefault="00976C99" w:rsidP="00976C99">
      <w:pPr>
        <w:pStyle w:val="libNormal"/>
        <w:rPr>
          <w:lang w:bidi="fa-IR"/>
        </w:rPr>
      </w:pPr>
      <w:r>
        <w:rPr>
          <w:rtl/>
          <w:lang w:bidi="fa-IR"/>
        </w:rPr>
        <w:t>ولو خرج الشقص مستحقّا</w:t>
      </w:r>
      <w:r w:rsidR="00B32B0E">
        <w:rPr>
          <w:rFonts w:hint="cs"/>
          <w:rtl/>
          <w:lang w:bidi="fa-IR"/>
        </w:rPr>
        <w:t>ً</w:t>
      </w:r>
      <w:r>
        <w:rPr>
          <w:rtl/>
          <w:lang w:bidi="fa-IR"/>
        </w:rPr>
        <w:t xml:space="preserve"> ، قال أكثر الشافعيّة : إنّ العهدة على المشتري يرجع الثلاثة عليه ، ولا يرجع أحدهم على الآخ</w:t>
      </w:r>
      <w:r w:rsidR="00B32B0E">
        <w:rPr>
          <w:rFonts w:hint="cs"/>
          <w:rtl/>
          <w:lang w:bidi="fa-IR"/>
        </w:rPr>
        <w:t>َ</w:t>
      </w:r>
      <w:r>
        <w:rPr>
          <w:rtl/>
          <w:lang w:bidi="fa-IR"/>
        </w:rPr>
        <w:t xml:space="preserve">ر </w:t>
      </w:r>
      <w:r w:rsidR="00B32B0E">
        <w:rPr>
          <w:rFonts w:hint="cs"/>
          <w:rtl/>
          <w:lang w:bidi="fa-IR"/>
        </w:rPr>
        <w:t>؛</w:t>
      </w:r>
      <w:r>
        <w:rPr>
          <w:rtl/>
          <w:lang w:bidi="fa-IR"/>
        </w:rPr>
        <w:t xml:space="preserve"> لأنّ الشفعة [ ليست ] </w:t>
      </w:r>
      <w:r w:rsidRPr="000C02BB">
        <w:rPr>
          <w:rStyle w:val="libFootnotenumChar"/>
          <w:rtl/>
        </w:rPr>
        <w:t>(1)</w:t>
      </w:r>
      <w:r>
        <w:rPr>
          <w:rtl/>
          <w:lang w:bidi="fa-IR"/>
        </w:rPr>
        <w:t xml:space="preserve"> مستحقّة عليهم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وقال بعض الشافعيّة : يرجع الثاني على الأوّل ، والثالث يرجع عليهما ، والأوّل يرجع على المشتري ، لأنّ الثاني أخذ من الأوّل ودفع الثمن إليه </w:t>
      </w:r>
      <w:r w:rsidRPr="00373B9D">
        <w:rPr>
          <w:rStyle w:val="libFootnotenumChar"/>
          <w:rtl/>
        </w:rPr>
        <w:t>(3)</w:t>
      </w:r>
      <w:r>
        <w:rPr>
          <w:rtl/>
          <w:lang w:bidi="fa-IR"/>
        </w:rPr>
        <w:t>.</w:t>
      </w:r>
    </w:p>
    <w:p w:rsidR="00976C99" w:rsidRDefault="00976C99" w:rsidP="00976C99">
      <w:pPr>
        <w:pStyle w:val="libNormal"/>
        <w:rPr>
          <w:lang w:bidi="fa-IR"/>
        </w:rPr>
      </w:pPr>
      <w:r>
        <w:rPr>
          <w:rtl/>
          <w:lang w:bidi="fa-IR"/>
        </w:rPr>
        <w:t>وقال بعض الشافعيّة : هذا الخلاف في الرجوع بالمغروم من اجرة ونقص قيمة الشقص ، فأمّا الثمن فكلّ يستردّ ما سلّمه ممّن سلّمه إليه‌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ما بين المعقوفين أضفناه لاستقامة المعنى.</w:t>
      </w:r>
    </w:p>
    <w:p w:rsidR="00976C99" w:rsidRDefault="00976C99" w:rsidP="000C02BB">
      <w:pPr>
        <w:pStyle w:val="libFootnote0"/>
        <w:rPr>
          <w:lang w:bidi="fa-IR"/>
        </w:rPr>
      </w:pPr>
      <w:r>
        <w:rPr>
          <w:rtl/>
          <w:lang w:bidi="fa-IR"/>
        </w:rPr>
        <w:t>(2) العزيز شرح الوجيز 5 : 534 ، روضة الطالبين 4 : 185.</w:t>
      </w:r>
    </w:p>
    <w:p w:rsidR="00976C99" w:rsidRDefault="00976C99" w:rsidP="000C02BB">
      <w:pPr>
        <w:pStyle w:val="libFootnote0"/>
        <w:rPr>
          <w:lang w:bidi="fa-IR"/>
        </w:rPr>
      </w:pPr>
      <w:r>
        <w:rPr>
          <w:rtl/>
          <w:lang w:bidi="fa-IR"/>
        </w:rPr>
        <w:t xml:space="preserve">(3) العزيز شرح الوجيز 5 : 534 ، روضة الطالبين 4 : 185 </w:t>
      </w:r>
      <w:r w:rsidR="005B0B95">
        <w:rPr>
          <w:rtl/>
          <w:lang w:bidi="fa-IR"/>
        </w:rPr>
        <w:t>-</w:t>
      </w:r>
      <w:r>
        <w:rPr>
          <w:rtl/>
          <w:lang w:bidi="fa-IR"/>
        </w:rPr>
        <w:t xml:space="preserve"> 186.</w:t>
      </w:r>
    </w:p>
    <w:p w:rsidR="001868A0" w:rsidRDefault="001868A0" w:rsidP="000C02BB">
      <w:pPr>
        <w:pStyle w:val="libNormal"/>
        <w:rPr>
          <w:lang w:bidi="fa-IR"/>
        </w:rPr>
      </w:pPr>
      <w:r>
        <w:rPr>
          <w:lang w:bidi="fa-IR"/>
        </w:rPr>
        <w:br w:type="page"/>
      </w:r>
    </w:p>
    <w:p w:rsidR="00976C99" w:rsidRDefault="00976C99" w:rsidP="00937830">
      <w:pPr>
        <w:pStyle w:val="libNormal0"/>
        <w:rPr>
          <w:lang w:bidi="fa-IR"/>
        </w:rPr>
      </w:pPr>
      <w:r>
        <w:rPr>
          <w:rtl/>
          <w:lang w:bidi="fa-IR"/>
        </w:rPr>
        <w:lastRenderedPageBreak/>
        <w:t xml:space="preserve">بلا خلاف </w:t>
      </w:r>
      <w:r w:rsidRPr="000C02BB">
        <w:rPr>
          <w:rStyle w:val="libFootnotenumChar"/>
          <w:rtl/>
        </w:rPr>
        <w:t>(1)</w:t>
      </w:r>
      <w:r>
        <w:rPr>
          <w:rtl/>
          <w:lang w:bidi="fa-IR"/>
        </w:rPr>
        <w:t>. وهو المعتمد.</w:t>
      </w:r>
    </w:p>
    <w:p w:rsidR="00976C99" w:rsidRDefault="00976C99" w:rsidP="00976C99">
      <w:pPr>
        <w:pStyle w:val="libNormal"/>
        <w:rPr>
          <w:lang w:bidi="fa-IR"/>
        </w:rPr>
      </w:pPr>
      <w:bookmarkStart w:id="589" w:name="_Toc122782311"/>
      <w:bookmarkStart w:id="590" w:name="_Toc122782645"/>
      <w:r w:rsidRPr="007C41B2">
        <w:rPr>
          <w:rStyle w:val="Heading2Char"/>
          <w:rtl/>
        </w:rPr>
        <w:t>مسالة 803 :</w:t>
      </w:r>
      <w:bookmarkEnd w:id="589"/>
      <w:bookmarkEnd w:id="590"/>
      <w:r>
        <w:rPr>
          <w:rtl/>
          <w:lang w:bidi="fa-IR"/>
        </w:rPr>
        <w:t xml:space="preserve"> لو قال الأوّل : لا آخذ الجميع</w:t>
      </w:r>
      <w:r w:rsidR="00937830">
        <w:rPr>
          <w:rFonts w:hint="cs"/>
          <w:rtl/>
          <w:lang w:bidi="fa-IR"/>
        </w:rPr>
        <w:t>َ</w:t>
      </w:r>
      <w:r>
        <w:rPr>
          <w:rtl/>
          <w:lang w:bidi="fa-IR"/>
        </w:rPr>
        <w:t xml:space="preserve"> وإنّما أنتظر مجي‌ء الشركاء ليأخذوا أو يعفوا‌ ، فالأقرب : عدم سقوط شفعته بذلك ، لأنّ له غرضا</w:t>
      </w:r>
      <w:r w:rsidR="006552D4">
        <w:rPr>
          <w:rFonts w:hint="cs"/>
          <w:rtl/>
          <w:lang w:bidi="fa-IR"/>
        </w:rPr>
        <w:t>ً</w:t>
      </w:r>
      <w:r>
        <w:rPr>
          <w:rtl/>
          <w:lang w:bidi="fa-IR"/>
        </w:rPr>
        <w:t xml:space="preserve"> في الترك ، وهو أن لا يأخذ ما يؤخذ منه ويحتاج إلى ثمن كثير ربما لا يقدر عليه في تلك الحال ، ومع ذلك يؤدّي حاله إلى عدم التمكّن من العمارة على ما يريده ، وربما انتزع منه فيضيع تعبه ، وهو أحد قولي الشافعيّة.</w:t>
      </w:r>
    </w:p>
    <w:p w:rsidR="00976C99" w:rsidRDefault="00976C99" w:rsidP="00976C99">
      <w:pPr>
        <w:pStyle w:val="libNormal"/>
        <w:rPr>
          <w:lang w:bidi="fa-IR"/>
        </w:rPr>
      </w:pPr>
      <w:r>
        <w:rPr>
          <w:rtl/>
          <w:lang w:bidi="fa-IR"/>
        </w:rPr>
        <w:t xml:space="preserve">والثاني : أنّه تسقط شفعته </w:t>
      </w:r>
      <w:r w:rsidR="006552D4">
        <w:rPr>
          <w:rFonts w:hint="cs"/>
          <w:rtl/>
          <w:lang w:bidi="fa-IR"/>
        </w:rPr>
        <w:t>؛</w:t>
      </w:r>
      <w:r>
        <w:rPr>
          <w:rtl/>
          <w:lang w:bidi="fa-IR"/>
        </w:rPr>
        <w:t xml:space="preserve"> لأنّه يمكنه الأخذ فلم يفعل فبطلت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وليس بجيّد </w:t>
      </w:r>
      <w:r w:rsidR="006552D4">
        <w:rPr>
          <w:rFonts w:hint="cs"/>
          <w:rtl/>
          <w:lang w:bidi="fa-IR"/>
        </w:rPr>
        <w:t>؛</w:t>
      </w:r>
      <w:r>
        <w:rPr>
          <w:rtl/>
          <w:lang w:bidi="fa-IR"/>
        </w:rPr>
        <w:t xml:space="preserve"> لعدم تمكّنه من أخذ حقّ</w:t>
      </w:r>
      <w:r w:rsidR="006552D4">
        <w:rPr>
          <w:rFonts w:hint="cs"/>
          <w:rtl/>
          <w:lang w:bidi="fa-IR"/>
        </w:rPr>
        <w:t>ٍ</w:t>
      </w:r>
      <w:r>
        <w:rPr>
          <w:rtl/>
          <w:lang w:bidi="fa-IR"/>
        </w:rPr>
        <w:t xml:space="preserve"> لا ينازعه فيه غيره.</w:t>
      </w:r>
    </w:p>
    <w:p w:rsidR="00976C99" w:rsidRDefault="00976C99" w:rsidP="00976C99">
      <w:pPr>
        <w:pStyle w:val="libNormal"/>
        <w:rPr>
          <w:lang w:bidi="fa-IR"/>
        </w:rPr>
      </w:pPr>
      <w:r>
        <w:rPr>
          <w:rtl/>
          <w:lang w:bidi="fa-IR"/>
        </w:rPr>
        <w:t>ولو قال الثاني : لا آخذ النصف ، بل الثلث خاصّة</w:t>
      </w:r>
      <w:r w:rsidR="006552D4">
        <w:rPr>
          <w:rFonts w:hint="cs"/>
          <w:rtl/>
          <w:lang w:bidi="fa-IR"/>
        </w:rPr>
        <w:t>ً</w:t>
      </w:r>
      <w:r>
        <w:rPr>
          <w:rtl/>
          <w:lang w:bidi="fa-IR"/>
        </w:rPr>
        <w:t xml:space="preserve"> لئل</w:t>
      </w:r>
      <w:r w:rsidR="006552D4">
        <w:rPr>
          <w:rFonts w:hint="cs"/>
          <w:rtl/>
          <w:lang w:bidi="fa-IR"/>
        </w:rPr>
        <w:t>ّ</w:t>
      </w:r>
      <w:r>
        <w:rPr>
          <w:rtl/>
          <w:lang w:bidi="fa-IR"/>
        </w:rPr>
        <w:t xml:space="preserve">ا يحضر الثالث فيأخذ منّي ، فله ذلك </w:t>
      </w:r>
      <w:r w:rsidR="007276A1">
        <w:rPr>
          <w:rFonts w:hint="cs"/>
          <w:rtl/>
          <w:lang w:bidi="fa-IR"/>
        </w:rPr>
        <w:t>؛</w:t>
      </w:r>
      <w:r>
        <w:rPr>
          <w:rtl/>
          <w:lang w:bidi="fa-IR"/>
        </w:rPr>
        <w:t xml:space="preserve"> لأنّه يأخذ دون حقّه ، بخلاف الأوّل </w:t>
      </w:r>
      <w:r w:rsidR="007276A1">
        <w:rPr>
          <w:rFonts w:hint="cs"/>
          <w:rtl/>
          <w:lang w:bidi="fa-IR"/>
        </w:rPr>
        <w:t>؛</w:t>
      </w:r>
      <w:r>
        <w:rPr>
          <w:rtl/>
          <w:lang w:bidi="fa-IR"/>
        </w:rPr>
        <w:t xml:space="preserve"> لأنّ أخذه لبعض الشقص تبعيض للشقص على المشتري ، وهو أصحّ وجهي الشافعيّة </w:t>
      </w:r>
      <w:r w:rsidRPr="00373B9D">
        <w:rPr>
          <w:rStyle w:val="libFootnotenumChar"/>
          <w:rtl/>
        </w:rPr>
        <w:t>(3)</w:t>
      </w:r>
      <w:r>
        <w:rPr>
          <w:rtl/>
          <w:lang w:bidi="fa-IR"/>
        </w:rPr>
        <w:t>.</w:t>
      </w:r>
    </w:p>
    <w:p w:rsidR="00976C99" w:rsidRDefault="00976C99" w:rsidP="00976C99">
      <w:pPr>
        <w:pStyle w:val="libNormal"/>
        <w:rPr>
          <w:lang w:bidi="fa-IR"/>
        </w:rPr>
      </w:pPr>
      <w:r>
        <w:rPr>
          <w:rtl/>
          <w:lang w:bidi="fa-IR"/>
        </w:rPr>
        <w:t>وي</w:t>
      </w:r>
      <w:r w:rsidR="007276A1">
        <w:rPr>
          <w:rFonts w:hint="cs"/>
          <w:rtl/>
          <w:lang w:bidi="fa-IR"/>
        </w:rPr>
        <w:t>ُ</w:t>
      </w:r>
      <w:r>
        <w:rPr>
          <w:rtl/>
          <w:lang w:bidi="fa-IR"/>
        </w:rPr>
        <w:t xml:space="preserve">شكل بأنّه يريد أن يأخذ بعض ما يخصّه ، وليس لأحد الشفيعين أن يأخذ بعض ما يخصّه. فإن أخذ الثلث إمّا على هذا الوجه أو بالتراضي ، وهو سهمان من ستّة ، ثمّ قدم الثالث ، فله أن يأخذ من الأوّل نصف ما في يده ، فإن أخذه ، فلا كلام. وإن أراد أن يأخذ من الثاني ثلث ما في يده ، فله ذلك </w:t>
      </w:r>
      <w:r w:rsidR="00A951BB">
        <w:rPr>
          <w:rFonts w:hint="cs"/>
          <w:rtl/>
          <w:lang w:bidi="fa-IR"/>
        </w:rPr>
        <w:t>؛</w:t>
      </w:r>
      <w:r>
        <w:rPr>
          <w:rtl/>
          <w:lang w:bidi="fa-IR"/>
        </w:rPr>
        <w:t xml:space="preserve"> لأنّ حقّه ثابت في كلّ جزء.</w:t>
      </w:r>
    </w:p>
    <w:p w:rsidR="00976C99" w:rsidRDefault="00976C99" w:rsidP="00976C99">
      <w:pPr>
        <w:pStyle w:val="libNormal"/>
        <w:rPr>
          <w:lang w:bidi="fa-IR"/>
        </w:rPr>
      </w:pPr>
      <w:r>
        <w:rPr>
          <w:rtl/>
          <w:lang w:bidi="fa-IR"/>
        </w:rPr>
        <w:t xml:space="preserve">ثمّ له أن يقول للأوّل : ضمّ ما معك إلى ما أخذته لنقسمه نصفين </w:t>
      </w:r>
      <w:r w:rsidR="00A951BB">
        <w:rPr>
          <w:rFonts w:hint="cs"/>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534 ، روضة الطالبين 4 : 186.</w:t>
      </w:r>
    </w:p>
    <w:p w:rsidR="00976C99" w:rsidRDefault="00976C99" w:rsidP="000C02BB">
      <w:pPr>
        <w:pStyle w:val="libFootnote0"/>
        <w:rPr>
          <w:lang w:bidi="fa-IR"/>
        </w:rPr>
      </w:pPr>
      <w:r>
        <w:rPr>
          <w:rtl/>
          <w:lang w:bidi="fa-IR"/>
        </w:rPr>
        <w:t>(2) الحاوي الكبير 7 : 261 ، العزيز شرح الوجيز 5 : 533 ، روضة الطالبين 4 :185.</w:t>
      </w:r>
    </w:p>
    <w:p w:rsidR="00976C99" w:rsidRDefault="00976C99" w:rsidP="000C02BB">
      <w:pPr>
        <w:pStyle w:val="libFootnote0"/>
        <w:rPr>
          <w:lang w:bidi="fa-IR"/>
        </w:rPr>
      </w:pPr>
      <w:r>
        <w:rPr>
          <w:rtl/>
          <w:lang w:bidi="fa-IR"/>
        </w:rPr>
        <w:t>(3) العزيز شرح الوجيز 5 : 535 ، روضة الطالبين 4 : 186.</w:t>
      </w:r>
    </w:p>
    <w:p w:rsidR="001868A0" w:rsidRDefault="001868A0" w:rsidP="000C02BB">
      <w:pPr>
        <w:pStyle w:val="libNormal"/>
        <w:rPr>
          <w:lang w:bidi="fa-IR"/>
        </w:rPr>
      </w:pPr>
      <w:r>
        <w:rPr>
          <w:lang w:bidi="fa-IR"/>
        </w:rPr>
        <w:br w:type="page"/>
      </w:r>
    </w:p>
    <w:p w:rsidR="00976C99" w:rsidRDefault="00976C99" w:rsidP="00A951BB">
      <w:pPr>
        <w:pStyle w:val="libNormal0"/>
        <w:rPr>
          <w:lang w:bidi="fa-IR"/>
        </w:rPr>
      </w:pPr>
      <w:r>
        <w:rPr>
          <w:rtl/>
          <w:lang w:bidi="fa-IR"/>
        </w:rPr>
        <w:lastRenderedPageBreak/>
        <w:t>لأنّا متساويان.</w:t>
      </w:r>
    </w:p>
    <w:p w:rsidR="00976C99" w:rsidRDefault="00976C99" w:rsidP="00976C99">
      <w:pPr>
        <w:pStyle w:val="libNormal"/>
        <w:rPr>
          <w:lang w:bidi="fa-IR"/>
        </w:rPr>
      </w:pPr>
      <w:r>
        <w:rPr>
          <w:rtl/>
          <w:lang w:bidi="fa-IR"/>
        </w:rPr>
        <w:t xml:space="preserve">وتصحّ المسألة من ثمانية عشر </w:t>
      </w:r>
      <w:r w:rsidR="00A951BB">
        <w:rPr>
          <w:rFonts w:hint="cs"/>
          <w:rtl/>
          <w:lang w:bidi="fa-IR"/>
        </w:rPr>
        <w:t>؛</w:t>
      </w:r>
      <w:r>
        <w:rPr>
          <w:rtl/>
          <w:lang w:bidi="fa-IR"/>
        </w:rPr>
        <w:t xml:space="preserve"> لأنّا نحتاج إلى عدد</w:t>
      </w:r>
      <w:r w:rsidR="00A951BB">
        <w:rPr>
          <w:rFonts w:hint="cs"/>
          <w:rtl/>
          <w:lang w:bidi="fa-IR"/>
        </w:rPr>
        <w:t>ٍ</w:t>
      </w:r>
      <w:r>
        <w:rPr>
          <w:rtl/>
          <w:lang w:bidi="fa-IR"/>
        </w:rPr>
        <w:t xml:space="preserve"> لث</w:t>
      </w:r>
      <w:r w:rsidR="00A951BB">
        <w:rPr>
          <w:rFonts w:hint="cs"/>
          <w:rtl/>
          <w:lang w:bidi="fa-IR"/>
        </w:rPr>
        <w:t>ُ</w:t>
      </w:r>
      <w:r>
        <w:rPr>
          <w:rtl/>
          <w:lang w:bidi="fa-IR"/>
        </w:rPr>
        <w:t>ل</w:t>
      </w:r>
      <w:r w:rsidR="00A951BB">
        <w:rPr>
          <w:rFonts w:hint="cs"/>
          <w:rtl/>
          <w:lang w:bidi="fa-IR"/>
        </w:rPr>
        <w:t>ْ</w:t>
      </w:r>
      <w:r>
        <w:rPr>
          <w:rtl/>
          <w:lang w:bidi="fa-IR"/>
        </w:rPr>
        <w:t>ثه ث</w:t>
      </w:r>
      <w:r w:rsidR="00A951BB">
        <w:rPr>
          <w:rFonts w:hint="cs"/>
          <w:rtl/>
          <w:lang w:bidi="fa-IR"/>
        </w:rPr>
        <w:t>ُ</w:t>
      </w:r>
      <w:r>
        <w:rPr>
          <w:rtl/>
          <w:lang w:bidi="fa-IR"/>
        </w:rPr>
        <w:t>ل</w:t>
      </w:r>
      <w:r w:rsidR="00A951BB">
        <w:rPr>
          <w:rFonts w:hint="cs"/>
          <w:rtl/>
          <w:lang w:bidi="fa-IR"/>
        </w:rPr>
        <w:t>ْ</w:t>
      </w:r>
      <w:r>
        <w:rPr>
          <w:rtl/>
          <w:lang w:bidi="fa-IR"/>
        </w:rPr>
        <w:t xml:space="preserve">ث ، وهو تسعة ، مع الثاني </w:t>
      </w:r>
      <w:r w:rsidR="005B0B95">
        <w:rPr>
          <w:rtl/>
          <w:lang w:bidi="fa-IR"/>
        </w:rPr>
        <w:t>-</w:t>
      </w:r>
      <w:r>
        <w:rPr>
          <w:rtl/>
          <w:lang w:bidi="fa-IR"/>
        </w:rPr>
        <w:t xml:space="preserve"> منها </w:t>
      </w:r>
      <w:r w:rsidR="005B0B95">
        <w:rPr>
          <w:rtl/>
          <w:lang w:bidi="fa-IR"/>
        </w:rPr>
        <w:t>-</w:t>
      </w:r>
      <w:r>
        <w:rPr>
          <w:rtl/>
          <w:lang w:bidi="fa-IR"/>
        </w:rPr>
        <w:t xml:space="preserve"> ثلاثة ، ومع الأوّل ستّة ، فيأخذ الثالث من الثاني </w:t>
      </w:r>
      <w:r w:rsidRPr="000C02BB">
        <w:rPr>
          <w:rStyle w:val="libFootnotenumChar"/>
          <w:rtl/>
        </w:rPr>
        <w:t>(1)</w:t>
      </w:r>
      <w:r>
        <w:rPr>
          <w:rtl/>
          <w:lang w:bidi="fa-IR"/>
        </w:rPr>
        <w:t xml:space="preserve"> واحدا</w:t>
      </w:r>
      <w:r w:rsidR="00A951BB">
        <w:rPr>
          <w:rFonts w:hint="cs"/>
          <w:rtl/>
          <w:lang w:bidi="fa-IR"/>
        </w:rPr>
        <w:t>ً</w:t>
      </w:r>
      <w:r>
        <w:rPr>
          <w:rtl/>
          <w:lang w:bidi="fa-IR"/>
        </w:rPr>
        <w:t xml:space="preserve"> ويضمّه إلى ما مع الأوّل وهو ستّة ، فلا تنقسم ، فنضرب </w:t>
      </w:r>
      <w:r w:rsidRPr="00373B9D">
        <w:rPr>
          <w:rStyle w:val="libFootnotenumChar"/>
          <w:rtl/>
        </w:rPr>
        <w:t>(2)</w:t>
      </w:r>
      <w:r>
        <w:rPr>
          <w:rtl/>
          <w:lang w:bidi="fa-IR"/>
        </w:rPr>
        <w:t xml:space="preserve"> اثنين في تسعة تبلغ ثمانية عشر ، للثاني منها اثنان في اثنين أربعة ، تبقى أربعة عشر ، للأوّل والثالث نصفين ، وهذا المنقسم من ثمانية عشر ربع الدار ، فتكون جملتها اثنين وسبعين </w:t>
      </w:r>
      <w:r w:rsidR="005B0B95">
        <w:rPr>
          <w:rtl/>
          <w:lang w:bidi="fa-IR"/>
        </w:rPr>
        <w:t>-</w:t>
      </w:r>
      <w:r>
        <w:rPr>
          <w:rtl/>
          <w:lang w:bidi="fa-IR"/>
        </w:rPr>
        <w:t xml:space="preserve"> قال بعض الشافعيّة : </w:t>
      </w:r>
      <w:r w:rsidR="00546BA0">
        <w:rPr>
          <w:rtl/>
          <w:lang w:bidi="fa-IR"/>
        </w:rPr>
        <w:t>لمـّا</w:t>
      </w:r>
      <w:r>
        <w:rPr>
          <w:rtl/>
          <w:lang w:bidi="fa-IR"/>
        </w:rPr>
        <w:t xml:space="preserve"> ترك الثاني سدسا</w:t>
      </w:r>
      <w:r w:rsidR="00A951BB">
        <w:rPr>
          <w:rFonts w:hint="cs"/>
          <w:rtl/>
          <w:lang w:bidi="fa-IR"/>
        </w:rPr>
        <w:t>ً</w:t>
      </w:r>
      <w:r>
        <w:rPr>
          <w:rtl/>
          <w:lang w:bidi="fa-IR"/>
        </w:rPr>
        <w:t xml:space="preserve"> للأوّل صار عافيا</w:t>
      </w:r>
      <w:r w:rsidR="009F32BA">
        <w:rPr>
          <w:rFonts w:hint="cs"/>
          <w:rtl/>
          <w:lang w:bidi="fa-IR"/>
        </w:rPr>
        <w:t>ً</w:t>
      </w:r>
      <w:r>
        <w:rPr>
          <w:rtl/>
          <w:lang w:bidi="fa-IR"/>
        </w:rPr>
        <w:t xml:space="preserve"> عن بعض حقّه ، فيبطل جميع حقّه على الأصحّ ، كما سبق ، فينبغي أن يسقط حقّ الثاني كلّه ، ويكون الشقص بين الأوّل والثالث </w:t>
      </w:r>
      <w:r w:rsidRPr="00373B9D">
        <w:rPr>
          <w:rStyle w:val="libFootnotenumChar"/>
          <w:rtl/>
        </w:rPr>
        <w:t>(3)</w:t>
      </w:r>
      <w:r>
        <w:rPr>
          <w:rtl/>
          <w:lang w:bidi="fa-IR"/>
        </w:rPr>
        <w:t xml:space="preserve"> </w:t>
      </w:r>
      <w:r w:rsidR="005B0B95">
        <w:rPr>
          <w:rtl/>
          <w:lang w:bidi="fa-IR"/>
        </w:rPr>
        <w:t>-</w:t>
      </w:r>
      <w:r>
        <w:rPr>
          <w:rtl/>
          <w:lang w:bidi="fa-IR"/>
        </w:rPr>
        <w:t xml:space="preserve"> فكأنّ الثالث يقول للأوّل : نحن سواء في الاستحقاق ، ولم يترك واحد منّا شيئا من حقّه ، فنجمع ما معنا ونقسمه ، بخلاف الثاني ، لأنّه ترك شيئا من حقّه. ولأنّه </w:t>
      </w:r>
      <w:r w:rsidR="00546BA0">
        <w:rPr>
          <w:rtl/>
          <w:lang w:bidi="fa-IR"/>
        </w:rPr>
        <w:t>لمـّا</w:t>
      </w:r>
      <w:r>
        <w:rPr>
          <w:rtl/>
          <w:lang w:bidi="fa-IR"/>
        </w:rPr>
        <w:t xml:space="preserve"> قدم الثالث فله أن يأخذ من الثاني ثلث ما في يده ، وذلك ثلثا سهم ، ولا يسقط حقّه بما تركه في يد الأوّل ، ثمّ يضمّ ما معه إلى ما في يد الأوّل ، وهو أربعة أسهم ، فيكون أربعة أسهم وثلثي سهم يقتسمانها نصفين ، لأنّه يطالب الأوّل بثلث نصيبه ، وهو سهم من ثلاثة وثلث السهم الذي تركه الثاني ، لأنّه لو أخذه لأخذ ثلثه ، ويبقى ثلثا هذا السهم تركه الثاني ، وسقط حقّه عنه ، فيقتسمانه بينهما ، فيحصل له ذلك من أربع جهات ، فإن قدم الرابع أخذ من الثاني سهما ، وهو ربع ما بيده ، وضمّه إلى ما في يد الأوّل والثالث يصير خمسة عشر يقتسمونه أثلاثا لكلّ واحد‌</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النسخ الخطّيّة والحجريّة : « فيأخذ الثاني من الثالث ». والصحيح ما أثبتناه.</w:t>
      </w:r>
    </w:p>
    <w:p w:rsidR="00976C99" w:rsidRDefault="00976C99" w:rsidP="000C02BB">
      <w:pPr>
        <w:pStyle w:val="libFootnote0"/>
        <w:rPr>
          <w:lang w:bidi="fa-IR"/>
        </w:rPr>
      </w:pPr>
      <w:r>
        <w:rPr>
          <w:rtl/>
          <w:lang w:bidi="fa-IR"/>
        </w:rPr>
        <w:t>(2) في النسخ الخطّيّة والحجريّة : « نضرب ». والأنسب ما أثبتناه.</w:t>
      </w:r>
    </w:p>
    <w:p w:rsidR="00976C99" w:rsidRDefault="00976C99" w:rsidP="000C02BB">
      <w:pPr>
        <w:pStyle w:val="libFootnote0"/>
        <w:rPr>
          <w:lang w:bidi="fa-IR"/>
        </w:rPr>
      </w:pPr>
      <w:r>
        <w:rPr>
          <w:rtl/>
          <w:lang w:bidi="fa-IR"/>
        </w:rPr>
        <w:t>(3) العزيز شرح الوجيز 5 : 535 ، روضة الطالبين 4 : 187.</w:t>
      </w:r>
    </w:p>
    <w:p w:rsidR="001868A0" w:rsidRDefault="001868A0" w:rsidP="000C02BB">
      <w:pPr>
        <w:pStyle w:val="libNormal"/>
        <w:rPr>
          <w:lang w:bidi="fa-IR"/>
        </w:rPr>
      </w:pPr>
      <w:r>
        <w:rPr>
          <w:lang w:bidi="fa-IR"/>
        </w:rPr>
        <w:br w:type="page"/>
      </w:r>
    </w:p>
    <w:p w:rsidR="00976C99" w:rsidRDefault="00976C99" w:rsidP="009F32BA">
      <w:pPr>
        <w:pStyle w:val="libNormal0"/>
        <w:rPr>
          <w:lang w:bidi="fa-IR"/>
        </w:rPr>
      </w:pPr>
      <w:r>
        <w:rPr>
          <w:rtl/>
          <w:lang w:bidi="fa-IR"/>
        </w:rPr>
        <w:lastRenderedPageBreak/>
        <w:t>خمسة.</w:t>
      </w:r>
    </w:p>
    <w:p w:rsidR="00976C99" w:rsidRDefault="00976C99" w:rsidP="00976C99">
      <w:pPr>
        <w:pStyle w:val="libNormal"/>
        <w:rPr>
          <w:lang w:bidi="fa-IR"/>
        </w:rPr>
      </w:pPr>
      <w:bookmarkStart w:id="591" w:name="_Toc122782312"/>
      <w:bookmarkStart w:id="592" w:name="_Toc122782646"/>
      <w:r w:rsidRPr="007C41B2">
        <w:rPr>
          <w:rStyle w:val="Heading2Char"/>
          <w:rtl/>
        </w:rPr>
        <w:t>مسالة 804 :</w:t>
      </w:r>
      <w:bookmarkEnd w:id="591"/>
      <w:bookmarkEnd w:id="592"/>
      <w:r>
        <w:rPr>
          <w:rtl/>
          <w:lang w:bidi="fa-IR"/>
        </w:rPr>
        <w:t xml:space="preserve"> لو أخذ الأوّل الشقص بالشفعة ثمّ وجد به عيبا</w:t>
      </w:r>
      <w:r w:rsidR="006D7D49">
        <w:rPr>
          <w:rFonts w:hint="cs"/>
          <w:rtl/>
          <w:lang w:bidi="fa-IR"/>
        </w:rPr>
        <w:t>ً</w:t>
      </w:r>
      <w:r>
        <w:rPr>
          <w:rtl/>
          <w:lang w:bidi="fa-IR"/>
        </w:rPr>
        <w:t xml:space="preserve"> فردّه ثمّ قدم الثاني ، كان له أخذ جميع الشقص </w:t>
      </w:r>
      <w:r w:rsidR="005B0B95">
        <w:rPr>
          <w:rtl/>
          <w:lang w:bidi="fa-IR"/>
        </w:rPr>
        <w:t>-</w:t>
      </w:r>
      <w:r>
        <w:rPr>
          <w:rtl/>
          <w:lang w:bidi="fa-IR"/>
        </w:rPr>
        <w:t xml:space="preserve"> وبه قال الشافعي </w:t>
      </w:r>
      <w:r w:rsidRPr="000C02BB">
        <w:rPr>
          <w:rStyle w:val="libFootnotenumChar"/>
          <w:rtl/>
        </w:rPr>
        <w:t>(1)</w:t>
      </w:r>
      <w:r>
        <w:rPr>
          <w:rtl/>
          <w:lang w:bidi="fa-IR"/>
        </w:rPr>
        <w:t xml:space="preserve"> </w:t>
      </w:r>
      <w:r w:rsidR="005B0B95">
        <w:rPr>
          <w:rtl/>
          <w:lang w:bidi="fa-IR"/>
        </w:rPr>
        <w:t>-</w:t>
      </w:r>
      <w:r>
        <w:rPr>
          <w:rtl/>
          <w:lang w:bidi="fa-IR"/>
        </w:rPr>
        <w:t xml:space="preserve"> لأنّ الشفيع فسخ تملّكه ، ورجع إلى المشتري بالسبب الأوّل ، فكان للشفيع الآخ</w:t>
      </w:r>
      <w:r w:rsidR="006D7D49">
        <w:rPr>
          <w:rFonts w:hint="cs"/>
          <w:rtl/>
          <w:lang w:bidi="fa-IR"/>
        </w:rPr>
        <w:t>َ</w:t>
      </w:r>
      <w:r>
        <w:rPr>
          <w:rtl/>
          <w:lang w:bidi="fa-IR"/>
        </w:rPr>
        <w:t>ر أن يأخذه ، كما لو عفا.</w:t>
      </w:r>
    </w:p>
    <w:p w:rsidR="00976C99" w:rsidRDefault="00976C99" w:rsidP="00976C99">
      <w:pPr>
        <w:pStyle w:val="libNormal"/>
        <w:rPr>
          <w:lang w:bidi="fa-IR"/>
        </w:rPr>
      </w:pPr>
      <w:r>
        <w:rPr>
          <w:rtl/>
          <w:lang w:bidi="fa-IR"/>
        </w:rPr>
        <w:t>وقال محمد بن الحسن الشيباني : إنّه لا يأخذ إل</w:t>
      </w:r>
      <w:r w:rsidR="006D7D49">
        <w:rPr>
          <w:rFonts w:hint="cs"/>
          <w:rtl/>
          <w:lang w:bidi="fa-IR"/>
        </w:rPr>
        <w:t>ّ</w:t>
      </w:r>
      <w:r>
        <w:rPr>
          <w:rtl/>
          <w:lang w:bidi="fa-IR"/>
        </w:rPr>
        <w:t xml:space="preserve">ا حصّته </w:t>
      </w:r>
      <w:r w:rsidR="00DF2F03">
        <w:rPr>
          <w:rFonts w:hint="cs"/>
          <w:rtl/>
          <w:lang w:bidi="fa-IR"/>
        </w:rPr>
        <w:t>؛</w:t>
      </w:r>
      <w:r>
        <w:rPr>
          <w:rtl/>
          <w:lang w:bidi="fa-IR"/>
        </w:rPr>
        <w:t xml:space="preserve"> لأنّ الأوّل لم يعف عن الشفعة ، وإنّما ردّ ذلك لأجل العيب ، فلم يتوفّر نصيبه على الآخ</w:t>
      </w:r>
      <w:r w:rsidR="00DF2F03">
        <w:rPr>
          <w:rFonts w:hint="cs"/>
          <w:rtl/>
          <w:lang w:bidi="fa-IR"/>
        </w:rPr>
        <w:t>َ</w:t>
      </w:r>
      <w:r>
        <w:rPr>
          <w:rtl/>
          <w:lang w:bidi="fa-IR"/>
        </w:rPr>
        <w:t>ر ، كما لو رجع إليه نصيب أحدهما بسبب</w:t>
      </w:r>
      <w:r w:rsidR="00DF2F03">
        <w:rPr>
          <w:rFonts w:hint="cs"/>
          <w:rtl/>
          <w:lang w:bidi="fa-IR"/>
        </w:rPr>
        <w:t>ٍ</w:t>
      </w:r>
      <w:r>
        <w:rPr>
          <w:rtl/>
          <w:lang w:bidi="fa-IR"/>
        </w:rPr>
        <w:t xml:space="preserve"> آخ</w:t>
      </w:r>
      <w:r w:rsidR="00DF2F03">
        <w:rPr>
          <w:rFonts w:hint="cs"/>
          <w:rtl/>
          <w:lang w:bidi="fa-IR"/>
        </w:rPr>
        <w:t>َ</w:t>
      </w:r>
      <w:r>
        <w:rPr>
          <w:rtl/>
          <w:lang w:bidi="fa-IR"/>
        </w:rPr>
        <w:t xml:space="preserve">ر </w:t>
      </w:r>
      <w:r w:rsidRPr="00373B9D">
        <w:rPr>
          <w:rStyle w:val="libFootnotenumChar"/>
          <w:rtl/>
        </w:rPr>
        <w:t>(2)</w:t>
      </w:r>
      <w:r>
        <w:rPr>
          <w:rtl/>
          <w:lang w:bidi="fa-IR"/>
        </w:rPr>
        <w:t>.</w:t>
      </w:r>
    </w:p>
    <w:p w:rsidR="00976C99" w:rsidRDefault="00976C99" w:rsidP="00976C99">
      <w:pPr>
        <w:pStyle w:val="libNormal"/>
        <w:rPr>
          <w:lang w:bidi="fa-IR"/>
        </w:rPr>
      </w:pPr>
      <w:r>
        <w:rPr>
          <w:rtl/>
          <w:lang w:bidi="fa-IR"/>
        </w:rPr>
        <w:t>والفرق بين صورة النزاع وبين عوده بسبب</w:t>
      </w:r>
      <w:r w:rsidR="00DF2F03">
        <w:rPr>
          <w:rFonts w:hint="cs"/>
          <w:rtl/>
          <w:lang w:bidi="fa-IR"/>
        </w:rPr>
        <w:t>ٍ</w:t>
      </w:r>
      <w:r>
        <w:rPr>
          <w:rtl/>
          <w:lang w:bidi="fa-IR"/>
        </w:rPr>
        <w:t xml:space="preserve"> آخ</w:t>
      </w:r>
      <w:r w:rsidR="00DF2F03">
        <w:rPr>
          <w:rFonts w:hint="cs"/>
          <w:rtl/>
          <w:lang w:bidi="fa-IR"/>
        </w:rPr>
        <w:t>َ</w:t>
      </w:r>
      <w:r>
        <w:rPr>
          <w:rtl/>
          <w:lang w:bidi="fa-IR"/>
        </w:rPr>
        <w:t xml:space="preserve">ر ثابت </w:t>
      </w:r>
      <w:r w:rsidR="00A70A5F">
        <w:rPr>
          <w:rFonts w:hint="cs"/>
          <w:rtl/>
          <w:lang w:bidi="fa-IR"/>
        </w:rPr>
        <w:t>؛</w:t>
      </w:r>
      <w:r>
        <w:rPr>
          <w:rtl/>
          <w:lang w:bidi="fa-IR"/>
        </w:rPr>
        <w:t xml:space="preserve"> لأنّه عاد غير الملك الأوّل الذي تعلّقت به الشفعة.</w:t>
      </w:r>
    </w:p>
    <w:p w:rsidR="00976C99" w:rsidRDefault="00976C99" w:rsidP="00976C99">
      <w:pPr>
        <w:pStyle w:val="libNormal"/>
        <w:rPr>
          <w:lang w:bidi="fa-IR"/>
        </w:rPr>
      </w:pPr>
      <w:bookmarkStart w:id="593" w:name="_Toc122782313"/>
      <w:bookmarkStart w:id="594" w:name="_Toc122782647"/>
      <w:r w:rsidRPr="007C41B2">
        <w:rPr>
          <w:rStyle w:val="Heading2Char"/>
          <w:rtl/>
        </w:rPr>
        <w:t>مسالة 805 :</w:t>
      </w:r>
      <w:bookmarkEnd w:id="593"/>
      <w:bookmarkEnd w:id="594"/>
      <w:r>
        <w:rPr>
          <w:rtl/>
          <w:lang w:bidi="fa-IR"/>
        </w:rPr>
        <w:t xml:space="preserve"> لو حضر اثنان وأخذا الشقص واقتسماه‌ ، كان للثالث بعد حضوره نقض القسمة ، والمطالبة بحصّته من الشفعة ، وله أن يأخذ من كلّ واحد</w:t>
      </w:r>
      <w:r w:rsidR="00A70A5F">
        <w:rPr>
          <w:rFonts w:hint="cs"/>
          <w:rtl/>
          <w:lang w:bidi="fa-IR"/>
        </w:rPr>
        <w:t>ٍ</w:t>
      </w:r>
      <w:r>
        <w:rPr>
          <w:rtl/>
          <w:lang w:bidi="fa-IR"/>
        </w:rPr>
        <w:t xml:space="preserve"> منهما ثلث ما في يده ، وتبقى القسمة بحالها إن رضي المتقاسمان بذلك ، وإل</w:t>
      </w:r>
      <w:r w:rsidR="0029291D">
        <w:rPr>
          <w:rFonts w:hint="cs"/>
          <w:rtl/>
          <w:lang w:bidi="fa-IR"/>
        </w:rPr>
        <w:t>ّ</w:t>
      </w:r>
      <w:r>
        <w:rPr>
          <w:rtl/>
          <w:lang w:bidi="fa-IR"/>
        </w:rPr>
        <w:t>ا فلكلّ</w:t>
      </w:r>
      <w:r w:rsidR="0029291D">
        <w:rPr>
          <w:rFonts w:hint="cs"/>
          <w:rtl/>
          <w:lang w:bidi="fa-IR"/>
        </w:rPr>
        <w:t>ٍ</w:t>
      </w:r>
      <w:r>
        <w:rPr>
          <w:rtl/>
          <w:lang w:bidi="fa-IR"/>
        </w:rPr>
        <w:t xml:space="preserve"> منهما الفسخ </w:t>
      </w:r>
      <w:r w:rsidR="0029291D">
        <w:rPr>
          <w:rFonts w:hint="cs"/>
          <w:rtl/>
          <w:lang w:bidi="fa-IR"/>
        </w:rPr>
        <w:t>؛</w:t>
      </w:r>
      <w:r>
        <w:rPr>
          <w:rtl/>
          <w:lang w:bidi="fa-IR"/>
        </w:rPr>
        <w:t xml:space="preserve"> لأنّه إنّما رضي بأخذ الجميع ، والقسمة لم تقع فاسدة</w:t>
      </w:r>
      <w:r w:rsidR="0029291D">
        <w:rPr>
          <w:rFonts w:hint="cs"/>
          <w:rtl/>
          <w:lang w:bidi="fa-IR"/>
        </w:rPr>
        <w:t>ً</w:t>
      </w:r>
      <w:r>
        <w:rPr>
          <w:rtl/>
          <w:lang w:bidi="fa-IR"/>
        </w:rPr>
        <w:t xml:space="preserve"> في نفسها ، بل وقعت صحيحة</w:t>
      </w:r>
      <w:r w:rsidR="0029291D">
        <w:rPr>
          <w:rFonts w:hint="cs"/>
          <w:rtl/>
          <w:lang w:bidi="fa-IR"/>
        </w:rPr>
        <w:t>ً</w:t>
      </w:r>
      <w:r>
        <w:rPr>
          <w:rtl/>
          <w:lang w:bidi="fa-IR"/>
        </w:rPr>
        <w:t xml:space="preserve"> ، وتعقّ</w:t>
      </w:r>
      <w:r w:rsidR="005731AF">
        <w:rPr>
          <w:rFonts w:hint="cs"/>
          <w:rtl/>
          <w:lang w:bidi="fa-IR"/>
        </w:rPr>
        <w:t>َ</w:t>
      </w:r>
      <w:r>
        <w:rPr>
          <w:rtl/>
          <w:lang w:bidi="fa-IR"/>
        </w:rPr>
        <w:t>بها البطلان المتجدّد ، فإذا لم يسلم له جميع ما وصل إليه ، كان له الفسخ.</w:t>
      </w:r>
    </w:p>
    <w:p w:rsidR="00976C99" w:rsidRDefault="00976C99" w:rsidP="00976C99">
      <w:pPr>
        <w:pStyle w:val="libNormal"/>
        <w:rPr>
          <w:lang w:bidi="fa-IR"/>
        </w:rPr>
      </w:pPr>
      <w:r>
        <w:rPr>
          <w:rtl/>
          <w:lang w:bidi="fa-IR"/>
        </w:rPr>
        <w:t>ولو قدم الثالث وأحد الشريكين كان غائبا</w:t>
      </w:r>
      <w:r w:rsidR="005731AF">
        <w:rPr>
          <w:rFonts w:hint="cs"/>
          <w:rtl/>
          <w:lang w:bidi="fa-IR"/>
        </w:rPr>
        <w:t>ً</w:t>
      </w:r>
      <w:r>
        <w:rPr>
          <w:rtl/>
          <w:lang w:bidi="fa-IR"/>
        </w:rPr>
        <w:t xml:space="preserve"> ، فإن قضى له القاضي على الغائب ، أخذ من الحاضر الثلث ، ومن الغائب الثلث. وإن لم يقض ، أخذ من الحاضر الثلث </w:t>
      </w:r>
      <w:r w:rsidR="005731AF">
        <w:rPr>
          <w:rFonts w:hint="cs"/>
          <w:rtl/>
          <w:lang w:bidi="fa-IR"/>
        </w:rPr>
        <w:t>؛</w:t>
      </w:r>
      <w:r>
        <w:rPr>
          <w:rtl/>
          <w:lang w:bidi="fa-IR"/>
        </w:rPr>
        <w:t xml:space="preserve"> لأنّه قدر ما يستحقّه ممّا في يده ، وهو أحد وجهي‌</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حلية العلماء 5 : 296 ، العزيز شرح الوجيز 5 : 534 ، روضة الطالبين 4 : 186.</w:t>
      </w:r>
    </w:p>
    <w:p w:rsidR="00976C99" w:rsidRDefault="00976C99" w:rsidP="000C02BB">
      <w:pPr>
        <w:pStyle w:val="libFootnote0"/>
        <w:rPr>
          <w:lang w:bidi="fa-IR"/>
        </w:rPr>
      </w:pPr>
      <w:r>
        <w:rPr>
          <w:rtl/>
          <w:lang w:bidi="fa-IR"/>
        </w:rPr>
        <w:t>(2) حلية العلماء 5 : 296.</w:t>
      </w:r>
    </w:p>
    <w:p w:rsidR="001868A0" w:rsidRDefault="001868A0" w:rsidP="000C02BB">
      <w:pPr>
        <w:pStyle w:val="libNormal"/>
        <w:rPr>
          <w:lang w:bidi="fa-IR"/>
        </w:rPr>
      </w:pPr>
      <w:r>
        <w:rPr>
          <w:lang w:bidi="fa-IR"/>
        </w:rPr>
        <w:br w:type="page"/>
      </w:r>
    </w:p>
    <w:p w:rsidR="00976C99" w:rsidRDefault="00976C99" w:rsidP="005731AF">
      <w:pPr>
        <w:pStyle w:val="libNormal0"/>
        <w:rPr>
          <w:lang w:bidi="fa-IR"/>
        </w:rPr>
      </w:pPr>
      <w:r>
        <w:rPr>
          <w:rtl/>
          <w:lang w:bidi="fa-IR"/>
        </w:rPr>
        <w:lastRenderedPageBreak/>
        <w:t xml:space="preserve">الشافعيّة ، والثاني : النصف </w:t>
      </w:r>
      <w:r w:rsidR="005731AF">
        <w:rPr>
          <w:rFonts w:hint="cs"/>
          <w:rtl/>
          <w:lang w:bidi="fa-IR"/>
        </w:rPr>
        <w:t>؛</w:t>
      </w:r>
      <w:r>
        <w:rPr>
          <w:rtl/>
          <w:lang w:bidi="fa-IR"/>
        </w:rPr>
        <w:t xml:space="preserve"> لأنّ أحدهما إذا كان غائبا</w:t>
      </w:r>
      <w:r w:rsidR="005731AF">
        <w:rPr>
          <w:rFonts w:hint="cs"/>
          <w:rtl/>
          <w:lang w:bidi="fa-IR"/>
        </w:rPr>
        <w:t>ً</w:t>
      </w:r>
      <w:r>
        <w:rPr>
          <w:rtl/>
          <w:lang w:bidi="fa-IR"/>
        </w:rPr>
        <w:t xml:space="preserve"> ، صار كأنّهما الشفيعان ، فيقتسمان بينهما بالسويّة </w:t>
      </w:r>
      <w:r w:rsidRPr="000C02BB">
        <w:rPr>
          <w:rStyle w:val="libFootnotenumChar"/>
          <w:rtl/>
        </w:rPr>
        <w:t>(1)</w:t>
      </w:r>
      <w:r>
        <w:rPr>
          <w:rtl/>
          <w:lang w:bidi="fa-IR"/>
        </w:rPr>
        <w:t>.</w:t>
      </w:r>
    </w:p>
    <w:p w:rsidR="00976C99" w:rsidRDefault="00976C99" w:rsidP="00976C99">
      <w:pPr>
        <w:pStyle w:val="libNormal"/>
        <w:rPr>
          <w:lang w:bidi="fa-IR"/>
        </w:rPr>
      </w:pPr>
      <w:r>
        <w:rPr>
          <w:rtl/>
          <w:lang w:bidi="fa-IR"/>
        </w:rPr>
        <w:t>إذا ثبت هذا ، فإن حضر الغائب وغاب هذا الحاضر ، فإن كان أخذ من الحاضر ثلث ما في يده ، أخذ من الذي كان غائبا</w:t>
      </w:r>
      <w:r w:rsidR="005731AF">
        <w:rPr>
          <w:rFonts w:hint="cs"/>
          <w:rtl/>
          <w:lang w:bidi="fa-IR"/>
        </w:rPr>
        <w:t>ً</w:t>
      </w:r>
      <w:r>
        <w:rPr>
          <w:rtl/>
          <w:lang w:bidi="fa-IR"/>
        </w:rPr>
        <w:t xml:space="preserve"> وحضر ثلث</w:t>
      </w:r>
      <w:r w:rsidR="005731AF">
        <w:rPr>
          <w:rFonts w:hint="cs"/>
          <w:rtl/>
          <w:lang w:bidi="fa-IR"/>
        </w:rPr>
        <w:t>َ</w:t>
      </w:r>
      <w:r>
        <w:rPr>
          <w:rtl/>
          <w:lang w:bidi="fa-IR"/>
        </w:rPr>
        <w:t xml:space="preserve"> ما في يده أيضا</w:t>
      </w:r>
      <w:r w:rsidR="005731AF">
        <w:rPr>
          <w:rFonts w:hint="cs"/>
          <w:rtl/>
          <w:lang w:bidi="fa-IR"/>
        </w:rPr>
        <w:t>ً</w:t>
      </w:r>
      <w:r>
        <w:rPr>
          <w:rtl/>
          <w:lang w:bidi="fa-IR"/>
        </w:rPr>
        <w:t xml:space="preserve"> </w:t>
      </w:r>
      <w:r w:rsidRPr="00373B9D">
        <w:rPr>
          <w:rStyle w:val="libFootnotenumChar"/>
          <w:rtl/>
        </w:rPr>
        <w:t>(2)</w:t>
      </w:r>
      <w:r>
        <w:rPr>
          <w:rtl/>
          <w:lang w:bidi="fa-IR"/>
        </w:rPr>
        <w:t>. وإن كان قد أخذ من الحاضر النصف</w:t>
      </w:r>
      <w:r w:rsidR="0017016D">
        <w:rPr>
          <w:rFonts w:hint="cs"/>
          <w:rtl/>
          <w:lang w:bidi="fa-IR"/>
        </w:rPr>
        <w:t>َ</w:t>
      </w:r>
      <w:r>
        <w:rPr>
          <w:rtl/>
          <w:lang w:bidi="fa-IR"/>
        </w:rPr>
        <w:t xml:space="preserve"> ممّا في يده ، أخذ من هذا سدس ما في يده ، فيتمّ بذلك نصيبه ، ويكون ذلك من ثمانية وأربعين ، والمبيع اثنا عشر أخذ ستّة</w:t>
      </w:r>
      <w:r w:rsidR="0017016D">
        <w:rPr>
          <w:rFonts w:hint="cs"/>
          <w:rtl/>
          <w:lang w:bidi="fa-IR"/>
        </w:rPr>
        <w:t>ً</w:t>
      </w:r>
      <w:r>
        <w:rPr>
          <w:rtl/>
          <w:lang w:bidi="fa-IR"/>
        </w:rPr>
        <w:t>.</w:t>
      </w:r>
    </w:p>
    <w:p w:rsidR="00976C99" w:rsidRDefault="00976C99" w:rsidP="00976C99">
      <w:pPr>
        <w:pStyle w:val="libNormal"/>
        <w:rPr>
          <w:lang w:bidi="fa-IR"/>
        </w:rPr>
      </w:pPr>
      <w:bookmarkStart w:id="595" w:name="_Toc122782314"/>
      <w:bookmarkStart w:id="596" w:name="_Toc122782648"/>
      <w:r w:rsidRPr="007C41B2">
        <w:rPr>
          <w:rStyle w:val="Heading2Char"/>
          <w:rtl/>
        </w:rPr>
        <w:t>مسالة 806 :</w:t>
      </w:r>
      <w:bookmarkEnd w:id="595"/>
      <w:bookmarkEnd w:id="596"/>
      <w:r>
        <w:rPr>
          <w:rtl/>
          <w:lang w:bidi="fa-IR"/>
        </w:rPr>
        <w:t xml:space="preserve"> لو كانت الدار بين ثلاثة فباع اثنان من رجل شقصا</w:t>
      </w:r>
      <w:r w:rsidR="0017016D">
        <w:rPr>
          <w:rFonts w:hint="cs"/>
          <w:rtl/>
          <w:lang w:bidi="fa-IR"/>
        </w:rPr>
        <w:t>ً</w:t>
      </w:r>
      <w:r>
        <w:rPr>
          <w:rtl/>
          <w:lang w:bidi="fa-IR"/>
        </w:rPr>
        <w:t xml:space="preserve">‌ ، فقال الشفيع : أنا آخذ ما باع فلان وأترك ما باع فلان الآخر ، كان له ذلك </w:t>
      </w:r>
      <w:r w:rsidR="0017016D">
        <w:rPr>
          <w:rFonts w:hint="cs"/>
          <w:rtl/>
          <w:lang w:bidi="fa-IR"/>
        </w:rPr>
        <w:t>؛</w:t>
      </w:r>
      <w:r>
        <w:rPr>
          <w:rtl/>
          <w:lang w:bidi="fa-IR"/>
        </w:rPr>
        <w:t xml:space="preserve"> لأنّ العقد إذا كان في أحد طرفيه عاقدان كان بمنزلة العقدين ، وبه قال الشافعي </w:t>
      </w:r>
      <w:r w:rsidRPr="00373B9D">
        <w:rPr>
          <w:rStyle w:val="libFootnotenumChar"/>
          <w:rtl/>
        </w:rPr>
        <w:t>(3)</w:t>
      </w:r>
      <w:r>
        <w:rPr>
          <w:rtl/>
          <w:lang w:bidi="fa-IR"/>
        </w:rPr>
        <w:t xml:space="preserve"> ، خلافا</w:t>
      </w:r>
      <w:r w:rsidR="0017016D">
        <w:rPr>
          <w:rFonts w:hint="cs"/>
          <w:rtl/>
          <w:lang w:bidi="fa-IR"/>
        </w:rPr>
        <w:t>ً</w:t>
      </w:r>
      <w:r>
        <w:rPr>
          <w:rtl/>
          <w:lang w:bidi="fa-IR"/>
        </w:rPr>
        <w:t xml:space="preserve"> لأبي حنيفة </w:t>
      </w:r>
      <w:r w:rsidRPr="00373B9D">
        <w:rPr>
          <w:rStyle w:val="libFootnotenumChar"/>
          <w:rtl/>
        </w:rPr>
        <w:t>(4)</w:t>
      </w:r>
      <w:r>
        <w:rPr>
          <w:rtl/>
          <w:lang w:bidi="fa-IR"/>
        </w:rPr>
        <w:t xml:space="preserve"> ، وقد سلف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ولو باع واحد من اثنين ، كان للشفيع أن يأخذ منهما أو من أحدهما ، دون الآخر </w:t>
      </w:r>
      <w:r w:rsidR="005B0B95">
        <w:rPr>
          <w:rtl/>
          <w:lang w:bidi="fa-IR"/>
        </w:rPr>
        <w:t>-</w:t>
      </w:r>
      <w:r>
        <w:rPr>
          <w:rtl/>
          <w:lang w:bidi="fa-IR"/>
        </w:rPr>
        <w:t xml:space="preserve"> وبه قال الشافعي </w:t>
      </w:r>
      <w:r w:rsidRPr="00373B9D">
        <w:rPr>
          <w:rStyle w:val="libFootnotenumChar"/>
          <w:rtl/>
        </w:rPr>
        <w:t>(6)</w:t>
      </w:r>
      <w:r>
        <w:rPr>
          <w:rtl/>
          <w:lang w:bidi="fa-IR"/>
        </w:rPr>
        <w:t xml:space="preserve"> </w:t>
      </w:r>
      <w:r w:rsidR="005B0B95">
        <w:rPr>
          <w:rtl/>
          <w:lang w:bidi="fa-IR"/>
        </w:rPr>
        <w:t>-</w:t>
      </w:r>
      <w:r>
        <w:rPr>
          <w:rtl/>
          <w:lang w:bidi="fa-IR"/>
        </w:rPr>
        <w:t xml:space="preserve"> لأنّهما مشتريان ، فجاز </w:t>
      </w:r>
      <w:r w:rsidRPr="00373B9D">
        <w:rPr>
          <w:rStyle w:val="libFootnotenumChar"/>
          <w:rtl/>
        </w:rPr>
        <w:t>(7)</w:t>
      </w:r>
      <w:r>
        <w:rPr>
          <w:rtl/>
          <w:lang w:bidi="fa-IR"/>
        </w:rPr>
        <w:t xml:space="preserve"> للشفيع أخذ نصيب أحدهما.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حلية العلماء 5 : 296 ، العزيز شرح الوجيز 5 : 535 ، روضة الطالبين 4 : 187.</w:t>
      </w:r>
    </w:p>
    <w:p w:rsidR="00976C99" w:rsidRDefault="00976C99" w:rsidP="000C02BB">
      <w:pPr>
        <w:pStyle w:val="libFootnote0"/>
        <w:rPr>
          <w:lang w:bidi="fa-IR"/>
        </w:rPr>
      </w:pPr>
      <w:r>
        <w:rPr>
          <w:rtl/>
          <w:lang w:bidi="fa-IR"/>
        </w:rPr>
        <w:t>(2) كلمة « أيضا</w:t>
      </w:r>
      <w:r w:rsidR="0017016D">
        <w:rPr>
          <w:rFonts w:hint="cs"/>
          <w:rtl/>
          <w:lang w:bidi="fa-IR"/>
        </w:rPr>
        <w:t>ً</w:t>
      </w:r>
      <w:r>
        <w:rPr>
          <w:rtl/>
          <w:lang w:bidi="fa-IR"/>
        </w:rPr>
        <w:t xml:space="preserve"> » لم ترد في « س » والطبعة الحجريّة.</w:t>
      </w:r>
    </w:p>
    <w:p w:rsidR="00976C99" w:rsidRDefault="00976C99" w:rsidP="000C02BB">
      <w:pPr>
        <w:pStyle w:val="libFootnote0"/>
        <w:rPr>
          <w:lang w:bidi="fa-IR"/>
        </w:rPr>
      </w:pPr>
      <w:r>
        <w:rPr>
          <w:rtl/>
          <w:lang w:bidi="fa-IR"/>
        </w:rPr>
        <w:t>(3) مختصر المزني : 121 ، الحاوي الكبير 7 : 289 ، العزيز شرح الوجيز 5 : 536 ، روضة الطالبين 4 : 187.</w:t>
      </w:r>
    </w:p>
    <w:p w:rsidR="00976C99" w:rsidRDefault="00976C99" w:rsidP="000C02BB">
      <w:pPr>
        <w:pStyle w:val="libFootnote0"/>
        <w:rPr>
          <w:lang w:bidi="fa-IR"/>
        </w:rPr>
      </w:pPr>
      <w:r>
        <w:rPr>
          <w:rtl/>
          <w:lang w:bidi="fa-IR"/>
        </w:rPr>
        <w:t>(4) الحاوي الكبير 7 : 289 ، المغني 5 : 530.</w:t>
      </w:r>
    </w:p>
    <w:p w:rsidR="00976C99" w:rsidRDefault="00976C99" w:rsidP="000C02BB">
      <w:pPr>
        <w:pStyle w:val="libFootnote0"/>
        <w:rPr>
          <w:lang w:bidi="fa-IR"/>
        </w:rPr>
      </w:pPr>
      <w:r>
        <w:rPr>
          <w:rtl/>
          <w:lang w:bidi="fa-IR"/>
        </w:rPr>
        <w:t>(5) راجع ص 37 ، المسألة 563.</w:t>
      </w:r>
    </w:p>
    <w:p w:rsidR="00976C99" w:rsidRDefault="00976C99" w:rsidP="000C02BB">
      <w:pPr>
        <w:pStyle w:val="libFootnote0"/>
        <w:rPr>
          <w:lang w:bidi="fa-IR"/>
        </w:rPr>
      </w:pPr>
      <w:r>
        <w:rPr>
          <w:rtl/>
          <w:lang w:bidi="fa-IR"/>
        </w:rPr>
        <w:t>(6) مختصر المزني : 121 ، الحاوي الكبير 7 : 289 ، العزيز شرح الوجيز 5 : 536 ، روضة الطالبين 4 : 187 ، المغني 5 : 530 ، الشرح الكبير 5 : 498.</w:t>
      </w:r>
    </w:p>
    <w:p w:rsidR="00976C99" w:rsidRDefault="00976C99" w:rsidP="000C02BB">
      <w:pPr>
        <w:pStyle w:val="libFootnote0"/>
        <w:rPr>
          <w:lang w:bidi="fa-IR"/>
        </w:rPr>
      </w:pPr>
      <w:r>
        <w:rPr>
          <w:rtl/>
          <w:lang w:bidi="fa-IR"/>
        </w:rPr>
        <w:t>(7) في الطبعة الحجريّة : « فكان » بدل « فجاز ».</w:t>
      </w:r>
    </w:p>
    <w:p w:rsidR="001868A0" w:rsidRDefault="001868A0"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وقال أبو حنيفة : يجوز بعد القبض ، ولا يجوز قبله في إحدى الروايتين ، لأنّه قبل القبض يكون تبعيضا</w:t>
      </w:r>
      <w:r w:rsidR="0017016D">
        <w:rPr>
          <w:rFonts w:hint="cs"/>
          <w:rtl/>
          <w:lang w:bidi="fa-IR"/>
        </w:rPr>
        <w:t>ً</w:t>
      </w:r>
      <w:r>
        <w:rPr>
          <w:rtl/>
          <w:lang w:bidi="fa-IR"/>
        </w:rPr>
        <w:t xml:space="preserve"> للصفقة على البائع </w:t>
      </w:r>
      <w:r w:rsidRPr="000C02BB">
        <w:rPr>
          <w:rStyle w:val="libFootnotenumChar"/>
          <w:rtl/>
        </w:rPr>
        <w:t>(1)</w:t>
      </w:r>
      <w:r>
        <w:rPr>
          <w:rtl/>
          <w:lang w:bidi="fa-IR"/>
        </w:rPr>
        <w:t xml:space="preserve"> </w:t>
      </w:r>
      <w:r w:rsidR="0017016D">
        <w:rPr>
          <w:rFonts w:hint="cs"/>
          <w:rtl/>
          <w:lang w:bidi="fa-IR"/>
        </w:rPr>
        <w:t>؛</w:t>
      </w:r>
      <w:r>
        <w:rPr>
          <w:rtl/>
          <w:lang w:bidi="fa-IR"/>
        </w:rPr>
        <w:t xml:space="preserve"> بناء</w:t>
      </w:r>
      <w:r w:rsidR="0017016D">
        <w:rPr>
          <w:rFonts w:hint="cs"/>
          <w:rtl/>
          <w:lang w:bidi="fa-IR"/>
        </w:rPr>
        <w:t>ً</w:t>
      </w:r>
      <w:r>
        <w:rPr>
          <w:rtl/>
          <w:lang w:bidi="fa-IR"/>
        </w:rPr>
        <w:t xml:space="preserve"> على أصله في أنّه يأخذ المبيع منه.</w:t>
      </w:r>
    </w:p>
    <w:p w:rsidR="00976C99" w:rsidRDefault="00976C99" w:rsidP="00976C99">
      <w:pPr>
        <w:pStyle w:val="libNormal"/>
        <w:rPr>
          <w:lang w:bidi="fa-IR"/>
        </w:rPr>
      </w:pPr>
      <w:r>
        <w:rPr>
          <w:rtl/>
          <w:lang w:bidi="fa-IR"/>
        </w:rPr>
        <w:t>وهو ممنوع ، على أنّ الباقي يأخذه المشتري والآخ</w:t>
      </w:r>
      <w:r w:rsidR="0017016D">
        <w:rPr>
          <w:rFonts w:hint="cs"/>
          <w:rtl/>
          <w:lang w:bidi="fa-IR"/>
        </w:rPr>
        <w:t>َ</w:t>
      </w:r>
      <w:r>
        <w:rPr>
          <w:rtl/>
          <w:lang w:bidi="fa-IR"/>
        </w:rPr>
        <w:t>ر ، وليس تبعيضا</w:t>
      </w:r>
      <w:r w:rsidR="0017016D">
        <w:rPr>
          <w:rFonts w:hint="cs"/>
          <w:rtl/>
          <w:lang w:bidi="fa-IR"/>
        </w:rPr>
        <w:t>ً</w:t>
      </w:r>
      <w:r>
        <w:rPr>
          <w:rtl/>
          <w:lang w:bidi="fa-IR"/>
        </w:rPr>
        <w:t>.</w:t>
      </w:r>
    </w:p>
    <w:p w:rsidR="00976C99" w:rsidRDefault="00976C99" w:rsidP="00976C99">
      <w:pPr>
        <w:pStyle w:val="libNormal"/>
        <w:rPr>
          <w:lang w:bidi="fa-IR"/>
        </w:rPr>
      </w:pPr>
      <w:r>
        <w:rPr>
          <w:rtl/>
          <w:lang w:bidi="fa-IR"/>
        </w:rPr>
        <w:t>وكذا لو باع اثنان من واحد ، فإنّ للشفيع أن يأخذ الحصّتين أو حصّة أحدهما دون الآخ</w:t>
      </w:r>
      <w:r w:rsidR="0017016D">
        <w:rPr>
          <w:rFonts w:hint="cs"/>
          <w:rtl/>
          <w:lang w:bidi="fa-IR"/>
        </w:rPr>
        <w:t>َ</w:t>
      </w:r>
      <w:r>
        <w:rPr>
          <w:rtl/>
          <w:lang w:bidi="fa-IR"/>
        </w:rPr>
        <w:t xml:space="preserve">ر </w:t>
      </w:r>
      <w:r w:rsidR="0017016D">
        <w:rPr>
          <w:rFonts w:hint="cs"/>
          <w:rtl/>
          <w:lang w:bidi="fa-IR"/>
        </w:rPr>
        <w:t>؛</w:t>
      </w:r>
      <w:r>
        <w:rPr>
          <w:rtl/>
          <w:lang w:bidi="fa-IR"/>
        </w:rPr>
        <w:t xml:space="preserve"> لما تقدّم ، خلافا</w:t>
      </w:r>
      <w:r w:rsidR="0017016D">
        <w:rPr>
          <w:rFonts w:hint="cs"/>
          <w:rtl/>
          <w:lang w:bidi="fa-IR"/>
        </w:rPr>
        <w:t>ً</w:t>
      </w:r>
      <w:r>
        <w:rPr>
          <w:rtl/>
          <w:lang w:bidi="fa-IR"/>
        </w:rPr>
        <w:t xml:space="preserve"> لأبي حنيفة ولمالك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باع الشريكان من اثنين ، كان ذلك بمنزلة أربعة عقود ، وللشفيع أخذ الكلّ أو ما شاء منهما إمّا ثلاثة أرباعه ، وهو نصيب أحد المشتريين ونصف نصيب الآخ</w:t>
      </w:r>
      <w:r w:rsidR="0050771F">
        <w:rPr>
          <w:rFonts w:hint="cs"/>
          <w:rtl/>
          <w:lang w:bidi="fa-IR"/>
        </w:rPr>
        <w:t>َ</w:t>
      </w:r>
      <w:r>
        <w:rPr>
          <w:rtl/>
          <w:lang w:bidi="fa-IR"/>
        </w:rPr>
        <w:t>ر ، أو يأخذ نصف الجملة إمّا بأن يأخذ نصيب أحدهما أو نصف نصيب كلّ واحد ، أو يأخذ ربع الجملة ، وهو نصف نصيب أحدهما.</w:t>
      </w:r>
    </w:p>
    <w:p w:rsidR="00976C99" w:rsidRDefault="00976C99" w:rsidP="00976C99">
      <w:pPr>
        <w:pStyle w:val="libNormal"/>
        <w:rPr>
          <w:lang w:bidi="fa-IR"/>
        </w:rPr>
      </w:pPr>
      <w:bookmarkStart w:id="597" w:name="_Toc122782315"/>
      <w:bookmarkStart w:id="598" w:name="_Toc122782649"/>
      <w:r w:rsidRPr="007C41B2">
        <w:rPr>
          <w:rStyle w:val="Heading2Char"/>
          <w:rtl/>
        </w:rPr>
        <w:t>مسالة 807 :</w:t>
      </w:r>
      <w:bookmarkEnd w:id="597"/>
      <w:bookmarkEnd w:id="598"/>
      <w:r>
        <w:rPr>
          <w:rtl/>
          <w:lang w:bidi="fa-IR"/>
        </w:rPr>
        <w:t xml:space="preserve"> لو باع أحد الشريكين بعض </w:t>
      </w:r>
      <w:r w:rsidRPr="00373B9D">
        <w:rPr>
          <w:rStyle w:val="libFootnotenumChar"/>
          <w:rtl/>
        </w:rPr>
        <w:t>(3)</w:t>
      </w:r>
      <w:r>
        <w:rPr>
          <w:rtl/>
          <w:lang w:bidi="fa-IR"/>
        </w:rPr>
        <w:t xml:space="preserve"> نصيبه من رجل ثمّ باع منه الباقي ثمّ علم شريكه ، كان له أن يأخذ المبيع أوّلا</w:t>
      </w:r>
      <w:r w:rsidR="0050771F">
        <w:rPr>
          <w:rFonts w:hint="cs"/>
          <w:rtl/>
          <w:lang w:bidi="fa-IR"/>
        </w:rPr>
        <w:t>ً</w:t>
      </w:r>
      <w:r>
        <w:rPr>
          <w:rtl/>
          <w:lang w:bidi="fa-IR"/>
        </w:rPr>
        <w:t xml:space="preserve"> خاصّة</w:t>
      </w:r>
      <w:r w:rsidR="0050771F">
        <w:rPr>
          <w:rFonts w:hint="cs"/>
          <w:rtl/>
          <w:lang w:bidi="fa-IR"/>
        </w:rPr>
        <w:t>ً</w:t>
      </w:r>
      <w:r>
        <w:rPr>
          <w:rtl/>
          <w:lang w:bidi="fa-IR"/>
        </w:rPr>
        <w:t xml:space="preserve"> ، أو ثانيا</w:t>
      </w:r>
      <w:r w:rsidR="0050771F">
        <w:rPr>
          <w:rFonts w:hint="cs"/>
          <w:rtl/>
          <w:lang w:bidi="fa-IR"/>
        </w:rPr>
        <w:t>ً</w:t>
      </w:r>
      <w:r>
        <w:rPr>
          <w:rtl/>
          <w:lang w:bidi="fa-IR"/>
        </w:rPr>
        <w:t xml:space="preserve"> خاصّة</w:t>
      </w:r>
      <w:r w:rsidR="0050771F">
        <w:rPr>
          <w:rFonts w:hint="cs"/>
          <w:rtl/>
          <w:lang w:bidi="fa-IR"/>
        </w:rPr>
        <w:t>ً</w:t>
      </w:r>
      <w:r>
        <w:rPr>
          <w:rtl/>
          <w:lang w:bidi="fa-IR"/>
        </w:rPr>
        <w:t xml:space="preserve"> ، أو ه</w:t>
      </w:r>
      <w:r w:rsidR="0050771F">
        <w:rPr>
          <w:rFonts w:hint="cs"/>
          <w:rtl/>
          <w:lang w:bidi="fa-IR"/>
        </w:rPr>
        <w:t>ُ</w:t>
      </w:r>
      <w:r>
        <w:rPr>
          <w:rtl/>
          <w:lang w:bidi="fa-IR"/>
        </w:rPr>
        <w:t>ما معا</w:t>
      </w:r>
      <w:r w:rsidR="0050771F">
        <w:rPr>
          <w:rFonts w:hint="cs"/>
          <w:rtl/>
          <w:lang w:bidi="fa-IR"/>
        </w:rPr>
        <w:t>ً</w:t>
      </w:r>
      <w:r>
        <w:rPr>
          <w:rtl/>
          <w:lang w:bidi="fa-IR"/>
        </w:rPr>
        <w:t xml:space="preserve"> بالشفعة </w:t>
      </w:r>
      <w:r w:rsidR="0050771F">
        <w:rPr>
          <w:rFonts w:hint="cs"/>
          <w:rtl/>
          <w:lang w:bidi="fa-IR"/>
        </w:rPr>
        <w:t>؛</w:t>
      </w:r>
      <w:r>
        <w:rPr>
          <w:rtl/>
          <w:lang w:bidi="fa-IR"/>
        </w:rPr>
        <w:t xml:space="preserve"> لأنّ لكلّ واحد</w:t>
      </w:r>
      <w:r w:rsidR="0050771F">
        <w:rPr>
          <w:rFonts w:hint="cs"/>
          <w:rtl/>
          <w:lang w:bidi="fa-IR"/>
        </w:rPr>
        <w:t>ٍ</w:t>
      </w:r>
      <w:r>
        <w:rPr>
          <w:rtl/>
          <w:lang w:bidi="fa-IR"/>
        </w:rPr>
        <w:t xml:space="preserve"> من العقدين حكم</w:t>
      </w:r>
      <w:r w:rsidR="0050771F">
        <w:rPr>
          <w:rFonts w:hint="cs"/>
          <w:rtl/>
          <w:lang w:bidi="fa-IR"/>
        </w:rPr>
        <w:t>َ</w:t>
      </w:r>
      <w:r>
        <w:rPr>
          <w:rtl/>
          <w:lang w:bidi="fa-IR"/>
        </w:rPr>
        <w:t xml:space="preserve"> نفسه ، فإن عفا عن الأوّل وأراد أخذ الثاني ، لم يشاركه المشتري بنصيبه الأوّل </w:t>
      </w:r>
      <w:r w:rsidR="0050771F">
        <w:rPr>
          <w:rFonts w:hint="cs"/>
          <w:rtl/>
          <w:lang w:bidi="fa-IR"/>
        </w:rPr>
        <w:t>؛</w:t>
      </w:r>
      <w:r>
        <w:rPr>
          <w:rtl/>
          <w:lang w:bidi="fa-IR"/>
        </w:rPr>
        <w:t xml:space="preserve"> لأنّ ملكه على الأوّل لم يستقرّ </w:t>
      </w:r>
      <w:r w:rsidR="0050771F">
        <w:rPr>
          <w:rFonts w:hint="cs"/>
          <w:rtl/>
          <w:lang w:bidi="fa-IR"/>
        </w:rPr>
        <w:t>؛</w:t>
      </w:r>
      <w:r>
        <w:rPr>
          <w:rtl/>
          <w:lang w:bidi="fa-IR"/>
        </w:rPr>
        <w:t xml:space="preserve"> لأنّ للشفيع أخذه ، فلا يستحقّ به شفعته ، كما لو ارتهن بعضه واشترى الباقي ، وبه قال الشافعي </w:t>
      </w:r>
      <w:r w:rsidRPr="00373B9D">
        <w:rPr>
          <w:rStyle w:val="libFootnotenumChar"/>
          <w:rtl/>
        </w:rPr>
        <w:t>(4)</w:t>
      </w:r>
      <w:r>
        <w:rPr>
          <w:rtl/>
          <w:lang w:bidi="fa-IR"/>
        </w:rPr>
        <w:t>.</w:t>
      </w:r>
    </w:p>
    <w:p w:rsidR="00976C99" w:rsidRDefault="00976C99" w:rsidP="00976C99">
      <w:pPr>
        <w:pStyle w:val="libNormal"/>
        <w:rPr>
          <w:lang w:bidi="fa-IR"/>
        </w:rPr>
      </w:pPr>
      <w:r>
        <w:rPr>
          <w:rtl/>
          <w:lang w:bidi="fa-IR"/>
        </w:rPr>
        <w:t>وقال أبو حنيفة : ليس له أن يأخذ النصيبين معا</w:t>
      </w:r>
      <w:r w:rsidR="00A24FD8">
        <w:rPr>
          <w:rFonts w:hint="cs"/>
          <w:rtl/>
          <w:lang w:bidi="fa-IR"/>
        </w:rPr>
        <w:t>ً</w:t>
      </w:r>
      <w:r>
        <w:rPr>
          <w:rtl/>
          <w:lang w:bidi="fa-IR"/>
        </w:rPr>
        <w:t xml:space="preserve"> ، وإنّما له أن يأخذ‌</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المغني 5 : 530 ، الشرح الكبير 5 : 498 ، العزيز شرح الوجيز 5 : 536.</w:t>
      </w:r>
    </w:p>
    <w:p w:rsidR="00976C99" w:rsidRDefault="00976C99" w:rsidP="000C02BB">
      <w:pPr>
        <w:pStyle w:val="libFootnote0"/>
        <w:rPr>
          <w:lang w:bidi="fa-IR"/>
        </w:rPr>
      </w:pPr>
      <w:r>
        <w:rPr>
          <w:rtl/>
          <w:lang w:bidi="fa-IR"/>
        </w:rPr>
        <w:t>(2) المغني 5 : 530 ، العزيز شرح الوجيز 5 : 536.</w:t>
      </w:r>
    </w:p>
    <w:p w:rsidR="00976C99" w:rsidRDefault="00976C99" w:rsidP="000C02BB">
      <w:pPr>
        <w:pStyle w:val="libFootnote0"/>
        <w:rPr>
          <w:lang w:bidi="fa-IR"/>
        </w:rPr>
      </w:pPr>
      <w:r>
        <w:rPr>
          <w:rtl/>
          <w:lang w:bidi="fa-IR"/>
        </w:rPr>
        <w:t>(3) في الطبعة الحجريّة : « نصف » بدل « بعض ».</w:t>
      </w:r>
    </w:p>
    <w:p w:rsidR="00976C99" w:rsidRDefault="00976C99" w:rsidP="000C02BB">
      <w:pPr>
        <w:pStyle w:val="libFootnote0"/>
        <w:rPr>
          <w:lang w:bidi="fa-IR"/>
        </w:rPr>
      </w:pPr>
      <w:r>
        <w:rPr>
          <w:rtl/>
          <w:lang w:bidi="fa-IR"/>
        </w:rPr>
        <w:t>(4) ا</w:t>
      </w:r>
      <w:r w:rsidR="00A24FD8">
        <w:rPr>
          <w:rFonts w:hint="cs"/>
          <w:rtl/>
          <w:lang w:bidi="fa-IR"/>
        </w:rPr>
        <w:t>ُ</w:t>
      </w:r>
      <w:r>
        <w:rPr>
          <w:rtl/>
          <w:lang w:bidi="fa-IR"/>
        </w:rPr>
        <w:t>نظر : المغني 5 : 533.</w:t>
      </w:r>
    </w:p>
    <w:p w:rsidR="001868A0" w:rsidRDefault="001868A0" w:rsidP="000C02BB">
      <w:pPr>
        <w:pStyle w:val="libNormal"/>
        <w:rPr>
          <w:lang w:bidi="fa-IR"/>
        </w:rPr>
      </w:pPr>
      <w:r>
        <w:rPr>
          <w:lang w:bidi="fa-IR"/>
        </w:rPr>
        <w:br w:type="page"/>
      </w:r>
    </w:p>
    <w:p w:rsidR="00976C99" w:rsidRDefault="00976C99" w:rsidP="00812765">
      <w:pPr>
        <w:pStyle w:val="libNormal0"/>
        <w:rPr>
          <w:lang w:bidi="fa-IR"/>
        </w:rPr>
      </w:pPr>
      <w:r>
        <w:rPr>
          <w:rtl/>
          <w:lang w:bidi="fa-IR"/>
        </w:rPr>
        <w:lastRenderedPageBreak/>
        <w:t xml:space="preserve">الأوّل ونصف الثاني </w:t>
      </w:r>
      <w:r w:rsidR="005B0B95">
        <w:rPr>
          <w:rtl/>
          <w:lang w:bidi="fa-IR"/>
        </w:rPr>
        <w:t>-</w:t>
      </w:r>
      <w:r>
        <w:rPr>
          <w:rtl/>
          <w:lang w:bidi="fa-IR"/>
        </w:rPr>
        <w:t xml:space="preserve"> وبه قال بعض الشافعيّة </w:t>
      </w:r>
      <w:r w:rsidR="005B0B95">
        <w:rPr>
          <w:rtl/>
          <w:lang w:bidi="fa-IR"/>
        </w:rPr>
        <w:t>-</w:t>
      </w:r>
      <w:r>
        <w:rPr>
          <w:rtl/>
          <w:lang w:bidi="fa-IR"/>
        </w:rPr>
        <w:t xml:space="preserve"> لأنّ ملكه ثبت له على الأوّل ، فإذا اشترى الثاني ، كان شريكا</w:t>
      </w:r>
      <w:r w:rsidR="00812765">
        <w:rPr>
          <w:rFonts w:hint="cs"/>
          <w:rtl/>
          <w:lang w:bidi="fa-IR"/>
        </w:rPr>
        <w:t>ً</w:t>
      </w:r>
      <w:r>
        <w:rPr>
          <w:rtl/>
          <w:lang w:bidi="fa-IR"/>
        </w:rPr>
        <w:t xml:space="preserve"> له بالنصف </w:t>
      </w:r>
      <w:r w:rsidRPr="000C02BB">
        <w:rPr>
          <w:rStyle w:val="libFootnotenumChar"/>
          <w:rtl/>
        </w:rPr>
        <w:t>(1)</w:t>
      </w:r>
      <w:r>
        <w:rPr>
          <w:rtl/>
          <w:lang w:bidi="fa-IR"/>
        </w:rPr>
        <w:t>.</w:t>
      </w:r>
    </w:p>
    <w:p w:rsidR="00976C99" w:rsidRDefault="00976C99" w:rsidP="00976C99">
      <w:pPr>
        <w:pStyle w:val="libNormal"/>
        <w:rPr>
          <w:lang w:bidi="fa-IR"/>
        </w:rPr>
      </w:pPr>
      <w:bookmarkStart w:id="599" w:name="_Toc122782316"/>
      <w:bookmarkStart w:id="600" w:name="_Toc122782650"/>
      <w:r w:rsidRPr="007C41B2">
        <w:rPr>
          <w:rStyle w:val="Heading2Char"/>
          <w:rtl/>
        </w:rPr>
        <w:t>مسالة 808 :</w:t>
      </w:r>
      <w:bookmarkEnd w:id="599"/>
      <w:bookmarkEnd w:id="600"/>
      <w:r>
        <w:rPr>
          <w:rtl/>
          <w:lang w:bidi="fa-IR"/>
        </w:rPr>
        <w:t xml:space="preserve"> إذا باع أحد الشريكين نصيبه من ثلاثة أنفس صفقة</w:t>
      </w:r>
      <w:r w:rsidR="00812765">
        <w:rPr>
          <w:rFonts w:hint="cs"/>
          <w:rtl/>
          <w:lang w:bidi="fa-IR"/>
        </w:rPr>
        <w:t>ً</w:t>
      </w:r>
      <w:r>
        <w:rPr>
          <w:rtl/>
          <w:lang w:bidi="fa-IR"/>
        </w:rPr>
        <w:t xml:space="preserve"> واحدة‌ ، فإن عفا [ الشريك ] </w:t>
      </w:r>
      <w:r w:rsidRPr="00373B9D">
        <w:rPr>
          <w:rStyle w:val="libFootnotenumChar"/>
          <w:rtl/>
        </w:rPr>
        <w:t>(2)</w:t>
      </w:r>
      <w:r>
        <w:rPr>
          <w:rtl/>
          <w:lang w:bidi="fa-IR"/>
        </w:rPr>
        <w:t xml:space="preserve"> عن أحدهم ، صحّ عفوه ، ولم يجز للمعفوّ عنه مشاركته في الشفعة على الآخ</w:t>
      </w:r>
      <w:r w:rsidR="00D974F4">
        <w:rPr>
          <w:rFonts w:hint="cs"/>
          <w:rtl/>
          <w:lang w:bidi="fa-IR"/>
        </w:rPr>
        <w:t>َ</w:t>
      </w:r>
      <w:r>
        <w:rPr>
          <w:rtl/>
          <w:lang w:bidi="fa-IR"/>
        </w:rPr>
        <w:t>ر</w:t>
      </w:r>
      <w:r w:rsidR="00D974F4">
        <w:rPr>
          <w:rFonts w:hint="cs"/>
          <w:rtl/>
          <w:lang w:bidi="fa-IR"/>
        </w:rPr>
        <w:t>َ</w:t>
      </w:r>
      <w:r>
        <w:rPr>
          <w:rtl/>
          <w:lang w:bidi="fa-IR"/>
        </w:rPr>
        <w:t>ي</w:t>
      </w:r>
      <w:r w:rsidR="00D974F4">
        <w:rPr>
          <w:rFonts w:hint="cs"/>
          <w:rtl/>
          <w:lang w:bidi="fa-IR"/>
        </w:rPr>
        <w:t>ْ</w:t>
      </w:r>
      <w:r>
        <w:rPr>
          <w:rtl/>
          <w:lang w:bidi="fa-IR"/>
        </w:rPr>
        <w:t xml:space="preserve">ن </w:t>
      </w:r>
      <w:r w:rsidR="00D974F4">
        <w:rPr>
          <w:rFonts w:hint="cs"/>
          <w:rtl/>
          <w:lang w:bidi="fa-IR"/>
        </w:rPr>
        <w:t>؛</w:t>
      </w:r>
      <w:r>
        <w:rPr>
          <w:rtl/>
          <w:lang w:bidi="fa-IR"/>
        </w:rPr>
        <w:t xml:space="preserve"> لأنّ ملك المعفوّ عنه لم يسبق ملكهما ، وإنّما ملك الثلاثة دفعة واحدة ، وإنّما يستحقّ الشفعة بملك</w:t>
      </w:r>
      <w:r w:rsidR="00F50463">
        <w:rPr>
          <w:rFonts w:hint="cs"/>
          <w:rtl/>
          <w:lang w:bidi="fa-IR"/>
        </w:rPr>
        <w:t>ٍ</w:t>
      </w:r>
      <w:r>
        <w:rPr>
          <w:rtl/>
          <w:lang w:bidi="fa-IR"/>
        </w:rPr>
        <w:t xml:space="preserve"> سابق لملك المشتري.</w:t>
      </w:r>
    </w:p>
    <w:p w:rsidR="00976C99" w:rsidRDefault="00976C99" w:rsidP="00976C99">
      <w:pPr>
        <w:pStyle w:val="libNormal"/>
        <w:rPr>
          <w:lang w:bidi="fa-IR"/>
        </w:rPr>
      </w:pPr>
      <w:r>
        <w:rPr>
          <w:rtl/>
          <w:lang w:bidi="fa-IR"/>
        </w:rPr>
        <w:t>فإن باع أحد الشريكين نصيبه من ثلاثة في ثلاثة عقود على الترتيب فعفا الشريك عن المشتري الأوّل ، وطلب من الآخرين ، كان للمشتري الأوّل مشاركته في شفعة الآخر</w:t>
      </w:r>
      <w:r w:rsidR="00AD54C8">
        <w:rPr>
          <w:rFonts w:hint="cs"/>
          <w:rtl/>
          <w:lang w:bidi="fa-IR"/>
        </w:rPr>
        <w:t>َ</w:t>
      </w:r>
      <w:r>
        <w:rPr>
          <w:rtl/>
          <w:lang w:bidi="fa-IR"/>
        </w:rPr>
        <w:t>ي</w:t>
      </w:r>
      <w:r w:rsidR="00AD54C8">
        <w:rPr>
          <w:rFonts w:hint="cs"/>
          <w:rtl/>
          <w:lang w:bidi="fa-IR"/>
        </w:rPr>
        <w:t>ْ</w:t>
      </w:r>
      <w:r>
        <w:rPr>
          <w:rtl/>
          <w:lang w:bidi="fa-IR"/>
        </w:rPr>
        <w:t xml:space="preserve">ن </w:t>
      </w:r>
      <w:r w:rsidR="00AD54C8">
        <w:rPr>
          <w:rFonts w:hint="cs"/>
          <w:rtl/>
          <w:lang w:bidi="fa-IR"/>
        </w:rPr>
        <w:t>؛</w:t>
      </w:r>
      <w:r>
        <w:rPr>
          <w:rtl/>
          <w:lang w:bidi="fa-IR"/>
        </w:rPr>
        <w:t xml:space="preserve"> لأنّ ملكه سابق لشرائهما.</w:t>
      </w:r>
    </w:p>
    <w:p w:rsidR="00976C99" w:rsidRDefault="00976C99" w:rsidP="00976C99">
      <w:pPr>
        <w:pStyle w:val="libNormal"/>
        <w:rPr>
          <w:lang w:bidi="fa-IR"/>
        </w:rPr>
      </w:pPr>
      <w:r>
        <w:rPr>
          <w:rtl/>
          <w:lang w:bidi="fa-IR"/>
        </w:rPr>
        <w:t>وكذا إن عفا عن الأوّل والثاني ، شاركاه في حقّ الشفعة على الثالث.</w:t>
      </w:r>
    </w:p>
    <w:p w:rsidR="00976C99" w:rsidRDefault="00976C99" w:rsidP="00976C99">
      <w:pPr>
        <w:pStyle w:val="libNormal"/>
        <w:rPr>
          <w:lang w:bidi="fa-IR"/>
        </w:rPr>
      </w:pPr>
      <w:r>
        <w:rPr>
          <w:rtl/>
          <w:lang w:bidi="fa-IR"/>
        </w:rPr>
        <w:t>ولو عفا عن الثاني خاصّة</w:t>
      </w:r>
      <w:r w:rsidR="00AD54C8">
        <w:rPr>
          <w:rFonts w:hint="cs"/>
          <w:rtl/>
          <w:lang w:bidi="fa-IR"/>
        </w:rPr>
        <w:t>ً</w:t>
      </w:r>
      <w:r>
        <w:rPr>
          <w:rtl/>
          <w:lang w:bidi="fa-IR"/>
        </w:rPr>
        <w:t xml:space="preserve"> ، كان له مشاركته في شفعة الثالث ، دون الأوّل.</w:t>
      </w:r>
    </w:p>
    <w:p w:rsidR="00976C99" w:rsidRDefault="00976C99" w:rsidP="00976C99">
      <w:pPr>
        <w:pStyle w:val="libNormal"/>
        <w:rPr>
          <w:lang w:bidi="fa-IR"/>
        </w:rPr>
      </w:pPr>
      <w:r>
        <w:rPr>
          <w:rtl/>
          <w:lang w:bidi="fa-IR"/>
        </w:rPr>
        <w:t>ولو عفا عن الثالث خاصّة ، لم يكن له مشاركته في شفعة الأوّلين.</w:t>
      </w:r>
    </w:p>
    <w:p w:rsidR="00976C99" w:rsidRDefault="00976C99" w:rsidP="00976C99">
      <w:pPr>
        <w:pStyle w:val="libNormal"/>
        <w:rPr>
          <w:lang w:bidi="fa-IR"/>
        </w:rPr>
      </w:pPr>
      <w:r>
        <w:rPr>
          <w:rtl/>
          <w:lang w:bidi="fa-IR"/>
        </w:rPr>
        <w:t>ولو عفا عن الثاني والثالث ، لم يشاركاه في شفعة الأوّل ، لأنّهما حين وجوب الشفعة لم يكن لهما ملك.</w:t>
      </w:r>
    </w:p>
    <w:p w:rsidR="00976C99" w:rsidRDefault="00976C99" w:rsidP="00976C99">
      <w:pPr>
        <w:pStyle w:val="libNormal"/>
        <w:rPr>
          <w:lang w:bidi="fa-IR"/>
        </w:rPr>
      </w:pPr>
      <w:bookmarkStart w:id="601" w:name="_Toc122782317"/>
      <w:bookmarkStart w:id="602" w:name="_Toc122782651"/>
      <w:r w:rsidRPr="007C41B2">
        <w:rPr>
          <w:rStyle w:val="Heading2Char"/>
          <w:rtl/>
        </w:rPr>
        <w:t>مسالة 809 :</w:t>
      </w:r>
      <w:bookmarkEnd w:id="601"/>
      <w:bookmarkEnd w:id="602"/>
      <w:r>
        <w:rPr>
          <w:rtl/>
          <w:lang w:bidi="fa-IR"/>
        </w:rPr>
        <w:t xml:space="preserve"> لو وكّل أحد الشركاء الثلاثة ثاني</w:t>
      </w:r>
      <w:r w:rsidR="00AD54C8">
        <w:rPr>
          <w:rFonts w:hint="cs"/>
          <w:rtl/>
          <w:lang w:bidi="fa-IR"/>
        </w:rPr>
        <w:t>َ</w:t>
      </w:r>
      <w:r>
        <w:rPr>
          <w:rtl/>
          <w:lang w:bidi="fa-IR"/>
        </w:rPr>
        <w:t>هم‌ ، فباع الوكيل نصيبه ونصيب م</w:t>
      </w:r>
      <w:r w:rsidR="00AD54C8">
        <w:rPr>
          <w:rFonts w:hint="cs"/>
          <w:rtl/>
          <w:lang w:bidi="fa-IR"/>
        </w:rPr>
        <w:t>ُ</w:t>
      </w:r>
      <w:r>
        <w:rPr>
          <w:rtl/>
          <w:lang w:bidi="fa-IR"/>
        </w:rPr>
        <w:t>وكّ</w:t>
      </w:r>
      <w:r w:rsidR="00AD54C8">
        <w:rPr>
          <w:rFonts w:hint="cs"/>
          <w:rtl/>
          <w:lang w:bidi="fa-IR"/>
        </w:rPr>
        <w:t>ِ</w:t>
      </w:r>
      <w:r>
        <w:rPr>
          <w:rtl/>
          <w:lang w:bidi="fa-IR"/>
        </w:rPr>
        <w:t>له صفقة</w:t>
      </w:r>
      <w:r w:rsidR="00AD54C8">
        <w:rPr>
          <w:rFonts w:hint="cs"/>
          <w:rtl/>
          <w:lang w:bidi="fa-IR"/>
        </w:rPr>
        <w:t>ً</w:t>
      </w:r>
      <w:r>
        <w:rPr>
          <w:rtl/>
          <w:lang w:bidi="fa-IR"/>
        </w:rPr>
        <w:t xml:space="preserve"> واحدة ، كان للثالث الشفعة</w:t>
      </w:r>
      <w:r w:rsidR="00807BD4">
        <w:rPr>
          <w:rFonts w:hint="cs"/>
          <w:rtl/>
          <w:lang w:bidi="fa-IR"/>
        </w:rPr>
        <w:t>ُ</w:t>
      </w:r>
      <w:r>
        <w:rPr>
          <w:rtl/>
          <w:lang w:bidi="fa-IR"/>
        </w:rPr>
        <w:t xml:space="preserve"> ، وليس للوكيل ولا للموكّل شفعة على الآخ</w:t>
      </w:r>
      <w:r w:rsidR="004C42A9">
        <w:rPr>
          <w:rFonts w:hint="cs"/>
          <w:rtl/>
          <w:lang w:bidi="fa-IR"/>
        </w:rPr>
        <w:t>َ</w:t>
      </w:r>
      <w:r>
        <w:rPr>
          <w:rtl/>
          <w:lang w:bidi="fa-IR"/>
        </w:rPr>
        <w:t xml:space="preserve">ر </w:t>
      </w:r>
      <w:r w:rsidR="004C42A9">
        <w:rPr>
          <w:rFonts w:hint="cs"/>
          <w:rtl/>
          <w:lang w:bidi="fa-IR"/>
        </w:rPr>
        <w:t>؛</w:t>
      </w:r>
      <w:r>
        <w:rPr>
          <w:rtl/>
          <w:lang w:bidi="fa-IR"/>
        </w:rPr>
        <w:t xml:space="preserve"> لعدم الأولويّة. ولأنّهما بائعان.</w:t>
      </w:r>
    </w:p>
    <w:p w:rsidR="00976C99" w:rsidRDefault="00976C99" w:rsidP="00976C99">
      <w:pPr>
        <w:pStyle w:val="libNormal"/>
        <w:rPr>
          <w:lang w:bidi="fa-IR"/>
        </w:rPr>
      </w:pPr>
      <w:r>
        <w:rPr>
          <w:rtl/>
          <w:lang w:bidi="fa-IR"/>
        </w:rPr>
        <w:t>وهل للثالث أن يأخذ أحد النصيبين دون الآخ</w:t>
      </w:r>
      <w:r w:rsidR="00C0446C">
        <w:rPr>
          <w:rFonts w:hint="cs"/>
          <w:rtl/>
          <w:lang w:bidi="fa-IR"/>
        </w:rPr>
        <w:t>َ</w:t>
      </w:r>
      <w:r>
        <w:rPr>
          <w:rtl/>
          <w:lang w:bidi="fa-IR"/>
        </w:rPr>
        <w:t xml:space="preserve">ر؟ الأقوى ذلك </w:t>
      </w:r>
      <w:r w:rsidR="00C0446C">
        <w:rPr>
          <w:rFonts w:hint="cs"/>
          <w:rtl/>
          <w:lang w:bidi="fa-IR"/>
        </w:rPr>
        <w:t>؛</w:t>
      </w:r>
      <w:r>
        <w:rPr>
          <w:rtl/>
          <w:lang w:bidi="fa-IR"/>
        </w:rPr>
        <w:t xml:space="preserve"> لأنّ‌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w:t>
      </w:r>
      <w:r w:rsidR="00C0446C">
        <w:rPr>
          <w:rFonts w:hint="cs"/>
          <w:rtl/>
          <w:lang w:bidi="fa-IR"/>
        </w:rPr>
        <w:t>ُ</w:t>
      </w:r>
      <w:r>
        <w:rPr>
          <w:rtl/>
          <w:lang w:bidi="fa-IR"/>
        </w:rPr>
        <w:t>نظر : المغني 5 : 533.</w:t>
      </w:r>
    </w:p>
    <w:p w:rsidR="00976C99" w:rsidRDefault="00976C99" w:rsidP="000C02BB">
      <w:pPr>
        <w:pStyle w:val="libFootnote0"/>
        <w:rPr>
          <w:lang w:bidi="fa-IR"/>
        </w:rPr>
      </w:pPr>
      <w:r>
        <w:rPr>
          <w:rtl/>
          <w:lang w:bidi="fa-IR"/>
        </w:rPr>
        <w:t>(2) زيادة يقتضيها السياق.</w:t>
      </w:r>
    </w:p>
    <w:p w:rsidR="001868A0" w:rsidRDefault="001868A0" w:rsidP="000C02BB">
      <w:pPr>
        <w:pStyle w:val="libNormal"/>
        <w:rPr>
          <w:lang w:bidi="fa-IR"/>
        </w:rPr>
      </w:pPr>
      <w:r>
        <w:rPr>
          <w:lang w:bidi="fa-IR"/>
        </w:rPr>
        <w:br w:type="page"/>
      </w:r>
    </w:p>
    <w:p w:rsidR="00976C99" w:rsidRDefault="00976C99" w:rsidP="00C0446C">
      <w:pPr>
        <w:pStyle w:val="libNormal0"/>
        <w:rPr>
          <w:lang w:bidi="fa-IR"/>
        </w:rPr>
      </w:pPr>
      <w:r>
        <w:rPr>
          <w:rtl/>
          <w:lang w:bidi="fa-IR"/>
        </w:rPr>
        <w:lastRenderedPageBreak/>
        <w:t xml:space="preserve">المالك اثنان ، فهو كما لو تولّيا العقد ، وهو أحد قولي الشافعيّة. والثاني : ليس له </w:t>
      </w:r>
      <w:r w:rsidR="00C0446C">
        <w:rPr>
          <w:rFonts w:hint="cs"/>
          <w:rtl/>
          <w:lang w:bidi="fa-IR"/>
        </w:rPr>
        <w:t>؛</w:t>
      </w:r>
      <w:r>
        <w:rPr>
          <w:rtl/>
          <w:lang w:bidi="fa-IR"/>
        </w:rPr>
        <w:t xml:space="preserve"> لأنّ العاقد واحد في الطرفين اعتبارا</w:t>
      </w:r>
      <w:r w:rsidR="00C0446C">
        <w:rPr>
          <w:rFonts w:hint="cs"/>
          <w:rtl/>
          <w:lang w:bidi="fa-IR"/>
        </w:rPr>
        <w:t>ً</w:t>
      </w:r>
      <w:r>
        <w:rPr>
          <w:rtl/>
          <w:lang w:bidi="fa-IR"/>
        </w:rPr>
        <w:t xml:space="preserve"> بالوكيل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كانت الدار لاثنين فوكّل أحدهما الآخ</w:t>
      </w:r>
      <w:r w:rsidR="00EE79E4">
        <w:rPr>
          <w:rFonts w:hint="cs"/>
          <w:rtl/>
          <w:lang w:bidi="fa-IR"/>
        </w:rPr>
        <w:t>َ</w:t>
      </w:r>
      <w:r>
        <w:rPr>
          <w:rtl/>
          <w:lang w:bidi="fa-IR"/>
        </w:rPr>
        <w:t>ر ببيع نصف نصيبه ، وجوّز له أن يبيع نصيب نفسه إن شاء صفقة</w:t>
      </w:r>
      <w:r w:rsidR="00EE79E4">
        <w:rPr>
          <w:rFonts w:hint="cs"/>
          <w:rtl/>
          <w:lang w:bidi="fa-IR"/>
        </w:rPr>
        <w:t>ً</w:t>
      </w:r>
      <w:r>
        <w:rPr>
          <w:rtl/>
          <w:lang w:bidi="fa-IR"/>
        </w:rPr>
        <w:t xml:space="preserve"> واحدة ، فباع كذلك ، وأراد الموكّل أخذ نصيب الوكيل بالشفعة بحقّ النصف الباقي ، فله ذلك </w:t>
      </w:r>
      <w:r w:rsidR="00E466BC">
        <w:rPr>
          <w:rFonts w:hint="cs"/>
          <w:rtl/>
          <w:lang w:bidi="fa-IR"/>
        </w:rPr>
        <w:t>؛</w:t>
      </w:r>
      <w:r>
        <w:rPr>
          <w:rtl/>
          <w:lang w:bidi="fa-IR"/>
        </w:rPr>
        <w:t xml:space="preserve"> لأنّ الصفقة اشتملت على ما لا شفعة للموكّل فيه </w:t>
      </w:r>
      <w:r w:rsidR="005B0B95">
        <w:rPr>
          <w:rtl/>
          <w:lang w:bidi="fa-IR"/>
        </w:rPr>
        <w:t>-</w:t>
      </w:r>
      <w:r>
        <w:rPr>
          <w:rtl/>
          <w:lang w:bidi="fa-IR"/>
        </w:rPr>
        <w:t xml:space="preserve"> وهو ملكه </w:t>
      </w:r>
      <w:r w:rsidR="005B0B95">
        <w:rPr>
          <w:rtl/>
          <w:lang w:bidi="fa-IR"/>
        </w:rPr>
        <w:t>-</w:t>
      </w:r>
      <w:r>
        <w:rPr>
          <w:rtl/>
          <w:lang w:bidi="fa-IR"/>
        </w:rPr>
        <w:t xml:space="preserve"> وعلى ما فيه شفعة </w:t>
      </w:r>
      <w:r w:rsidR="005B0B95">
        <w:rPr>
          <w:rtl/>
          <w:lang w:bidi="fa-IR"/>
        </w:rPr>
        <w:t>-</w:t>
      </w:r>
      <w:r>
        <w:rPr>
          <w:rtl/>
          <w:lang w:bidi="fa-IR"/>
        </w:rPr>
        <w:t xml:space="preserve"> وهو ملك الوكيل </w:t>
      </w:r>
      <w:r w:rsidR="005B0B95">
        <w:rPr>
          <w:rtl/>
          <w:lang w:bidi="fa-IR"/>
        </w:rPr>
        <w:t>-</w:t>
      </w:r>
      <w:r>
        <w:rPr>
          <w:rtl/>
          <w:lang w:bidi="fa-IR"/>
        </w:rPr>
        <w:t xml:space="preserve"> فأشبه م</w:t>
      </w:r>
      <w:r w:rsidR="00E466BC">
        <w:rPr>
          <w:rFonts w:hint="cs"/>
          <w:rtl/>
          <w:lang w:bidi="fa-IR"/>
        </w:rPr>
        <w:t>َ</w:t>
      </w:r>
      <w:r>
        <w:rPr>
          <w:rtl/>
          <w:lang w:bidi="fa-IR"/>
        </w:rPr>
        <w:t>ن</w:t>
      </w:r>
      <w:r w:rsidR="00E466BC">
        <w:rPr>
          <w:rFonts w:hint="cs"/>
          <w:rtl/>
          <w:lang w:bidi="fa-IR"/>
        </w:rPr>
        <w:t>ْ</w:t>
      </w:r>
      <w:r>
        <w:rPr>
          <w:rtl/>
          <w:lang w:bidi="fa-IR"/>
        </w:rPr>
        <w:t xml:space="preserve"> باع شقصين من دارين صفقة</w:t>
      </w:r>
      <w:r w:rsidR="007A10AB">
        <w:rPr>
          <w:rFonts w:hint="cs"/>
          <w:rtl/>
          <w:lang w:bidi="fa-IR"/>
        </w:rPr>
        <w:t>ً</w:t>
      </w:r>
      <w:r>
        <w:rPr>
          <w:rtl/>
          <w:lang w:bidi="fa-IR"/>
        </w:rPr>
        <w:t xml:space="preserve"> واحدة.</w:t>
      </w:r>
    </w:p>
    <w:p w:rsidR="00976C99" w:rsidRDefault="00976C99" w:rsidP="00976C99">
      <w:pPr>
        <w:pStyle w:val="libNormal"/>
        <w:rPr>
          <w:lang w:bidi="fa-IR"/>
        </w:rPr>
      </w:pPr>
      <w:r>
        <w:rPr>
          <w:rtl/>
          <w:lang w:bidi="fa-IR"/>
        </w:rPr>
        <w:t>فإن كان الشفيع في إحداهما غير الشفيع في ال</w:t>
      </w:r>
      <w:r w:rsidR="007A10AB">
        <w:rPr>
          <w:rFonts w:hint="cs"/>
          <w:rtl/>
          <w:lang w:bidi="fa-IR"/>
        </w:rPr>
        <w:t>اُ</w:t>
      </w:r>
      <w:r>
        <w:rPr>
          <w:rtl/>
          <w:lang w:bidi="fa-IR"/>
        </w:rPr>
        <w:t>خرى ، فلكلّ</w:t>
      </w:r>
      <w:r w:rsidR="007A10AB">
        <w:rPr>
          <w:rFonts w:hint="cs"/>
          <w:rtl/>
          <w:lang w:bidi="fa-IR"/>
        </w:rPr>
        <w:t>ٍ</w:t>
      </w:r>
      <w:r>
        <w:rPr>
          <w:rtl/>
          <w:lang w:bidi="fa-IR"/>
        </w:rPr>
        <w:t xml:space="preserve"> أن يأخذ ما هو شريك فيه ، سواء وافقه الآخ</w:t>
      </w:r>
      <w:r w:rsidR="002D79D6">
        <w:rPr>
          <w:rFonts w:hint="cs"/>
          <w:rtl/>
          <w:lang w:bidi="fa-IR"/>
        </w:rPr>
        <w:t>َ</w:t>
      </w:r>
      <w:r>
        <w:rPr>
          <w:rtl/>
          <w:lang w:bidi="fa-IR"/>
        </w:rPr>
        <w:t>ر في الأخذ أو لا. وإن كان شفيعهما واحدا</w:t>
      </w:r>
      <w:r w:rsidR="002D79D6">
        <w:rPr>
          <w:rFonts w:hint="cs"/>
          <w:rtl/>
          <w:lang w:bidi="fa-IR"/>
        </w:rPr>
        <w:t>ً</w:t>
      </w:r>
      <w:r>
        <w:rPr>
          <w:rtl/>
          <w:lang w:bidi="fa-IR"/>
        </w:rPr>
        <w:t xml:space="preserve"> ، جاز له أخذ الجميع ، وأخذ أيّتهما شاء ، وهو أصحّ وجهي الشافعيّة </w:t>
      </w:r>
      <w:r w:rsidRPr="00373B9D">
        <w:rPr>
          <w:rStyle w:val="libFootnotenumChar"/>
          <w:rtl/>
        </w:rPr>
        <w:t>(2)</w:t>
      </w:r>
      <w:r>
        <w:rPr>
          <w:rtl/>
          <w:lang w:bidi="fa-IR"/>
        </w:rPr>
        <w:t>.</w:t>
      </w:r>
    </w:p>
    <w:p w:rsidR="00976C99" w:rsidRDefault="00976C99" w:rsidP="00976C99">
      <w:pPr>
        <w:pStyle w:val="libNormal"/>
        <w:rPr>
          <w:lang w:bidi="fa-IR"/>
        </w:rPr>
      </w:pPr>
      <w:bookmarkStart w:id="603" w:name="_Toc122782318"/>
      <w:bookmarkStart w:id="604" w:name="_Toc122782652"/>
      <w:r w:rsidRPr="007C41B2">
        <w:rPr>
          <w:rStyle w:val="Heading2Char"/>
          <w:rtl/>
        </w:rPr>
        <w:t>مسالة 810 :</w:t>
      </w:r>
      <w:bookmarkEnd w:id="603"/>
      <w:bookmarkEnd w:id="604"/>
      <w:r>
        <w:rPr>
          <w:rtl/>
          <w:lang w:bidi="fa-IR"/>
        </w:rPr>
        <w:t xml:space="preserve"> لو كانت الدار لثلاثة نصفها لواحد</w:t>
      </w:r>
      <w:r w:rsidR="00FF7D9C">
        <w:rPr>
          <w:rFonts w:hint="cs"/>
          <w:rtl/>
          <w:lang w:bidi="fa-IR"/>
        </w:rPr>
        <w:t>ٍ</w:t>
      </w:r>
      <w:r>
        <w:rPr>
          <w:rtl/>
          <w:lang w:bidi="fa-IR"/>
        </w:rPr>
        <w:t xml:space="preserve"> ولكلّ واحد من الآخ</w:t>
      </w:r>
      <w:r w:rsidR="009C340E">
        <w:rPr>
          <w:rFonts w:hint="cs"/>
          <w:rtl/>
          <w:lang w:bidi="fa-IR"/>
        </w:rPr>
        <w:t>َ</w:t>
      </w:r>
      <w:r>
        <w:rPr>
          <w:rtl/>
          <w:lang w:bidi="fa-IR"/>
        </w:rPr>
        <w:t>ر</w:t>
      </w:r>
      <w:r w:rsidR="009C340E">
        <w:rPr>
          <w:rFonts w:hint="cs"/>
          <w:rtl/>
          <w:lang w:bidi="fa-IR"/>
        </w:rPr>
        <w:t>َ</w:t>
      </w:r>
      <w:r>
        <w:rPr>
          <w:rtl/>
          <w:lang w:bidi="fa-IR"/>
        </w:rPr>
        <w:t>ي</w:t>
      </w:r>
      <w:r w:rsidR="009C340E">
        <w:rPr>
          <w:rFonts w:hint="cs"/>
          <w:rtl/>
          <w:lang w:bidi="fa-IR"/>
        </w:rPr>
        <w:t>ْ</w:t>
      </w:r>
      <w:r>
        <w:rPr>
          <w:rtl/>
          <w:lang w:bidi="fa-IR"/>
        </w:rPr>
        <w:t>ن الربع‌ ، فقارض أحد هذين الرجلين الآخ</w:t>
      </w:r>
      <w:r w:rsidR="00283599">
        <w:rPr>
          <w:rFonts w:hint="cs"/>
          <w:rtl/>
          <w:lang w:bidi="fa-IR"/>
        </w:rPr>
        <w:t>َ</w:t>
      </w:r>
      <w:r>
        <w:rPr>
          <w:rtl/>
          <w:lang w:bidi="fa-IR"/>
        </w:rPr>
        <w:t>ر</w:t>
      </w:r>
      <w:r w:rsidR="00283599">
        <w:rPr>
          <w:rFonts w:hint="cs"/>
          <w:rtl/>
          <w:lang w:bidi="fa-IR"/>
        </w:rPr>
        <w:t>َ</w:t>
      </w:r>
      <w:r>
        <w:rPr>
          <w:rtl/>
          <w:lang w:bidi="fa-IR"/>
        </w:rPr>
        <w:t xml:space="preserve"> على ألف ، فاشترى العامل منهما نصف نصيب صاحب النصف ، فلا شفعة هنا </w:t>
      </w:r>
      <w:r w:rsidR="005E338D">
        <w:rPr>
          <w:rFonts w:hint="cs"/>
          <w:rtl/>
          <w:lang w:bidi="fa-IR"/>
        </w:rPr>
        <w:t>؛</w:t>
      </w:r>
      <w:r>
        <w:rPr>
          <w:rtl/>
          <w:lang w:bidi="fa-IR"/>
        </w:rPr>
        <w:t xml:space="preserve"> لأنّ البائع لا شفعة له فيما باع ، والشريك الآخ</w:t>
      </w:r>
      <w:r w:rsidR="005E338D">
        <w:rPr>
          <w:rFonts w:hint="cs"/>
          <w:rtl/>
          <w:lang w:bidi="fa-IR"/>
        </w:rPr>
        <w:t>َ</w:t>
      </w:r>
      <w:r>
        <w:rPr>
          <w:rtl/>
          <w:lang w:bidi="fa-IR"/>
        </w:rPr>
        <w:t>ر ربّ المال ، والثالث هو العامل ، وربّ المال والعامل بمنزلة الشريكين في المبتاع ، فلا يستحقّ أحدهما على الآخ</w:t>
      </w:r>
      <w:r w:rsidR="005E338D">
        <w:rPr>
          <w:rFonts w:hint="cs"/>
          <w:rtl/>
          <w:lang w:bidi="fa-IR"/>
        </w:rPr>
        <w:t>َ</w:t>
      </w:r>
      <w:r>
        <w:rPr>
          <w:rtl/>
          <w:lang w:bidi="fa-IR"/>
        </w:rPr>
        <w:t xml:space="preserve">ر شفعة فيما ابتاعه ، وهو أحد وجهي الشافعيّة </w:t>
      </w:r>
      <w:r w:rsidRPr="00373B9D">
        <w:rPr>
          <w:rStyle w:val="libFootnotenumChar"/>
          <w:rtl/>
        </w:rPr>
        <w:t>(3)</w:t>
      </w:r>
      <w:r>
        <w:rPr>
          <w:rtl/>
          <w:lang w:bidi="fa-IR"/>
        </w:rPr>
        <w:t>.</w:t>
      </w:r>
    </w:p>
    <w:p w:rsidR="00976C99" w:rsidRDefault="00976C99" w:rsidP="00976C99">
      <w:pPr>
        <w:pStyle w:val="libNormal"/>
        <w:rPr>
          <w:lang w:bidi="fa-IR"/>
        </w:rPr>
      </w:pPr>
      <w:r>
        <w:rPr>
          <w:rtl/>
          <w:lang w:bidi="fa-IR"/>
        </w:rPr>
        <w:t>فإن باع الذي كان صاحب النصف الربع</w:t>
      </w:r>
      <w:r w:rsidR="005E338D">
        <w:rPr>
          <w:rFonts w:hint="cs"/>
          <w:rtl/>
          <w:lang w:bidi="fa-IR"/>
        </w:rPr>
        <w:t>َ</w:t>
      </w:r>
      <w:r>
        <w:rPr>
          <w:rtl/>
          <w:lang w:bidi="fa-IR"/>
        </w:rPr>
        <w:t xml:space="preserve"> الذي بقي له من أجنبيّ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536 ، روضة الطالبين 4 : 188.</w:t>
      </w:r>
    </w:p>
    <w:p w:rsidR="00976C99" w:rsidRDefault="00976C99" w:rsidP="000C02BB">
      <w:pPr>
        <w:pStyle w:val="libFootnote0"/>
        <w:rPr>
          <w:lang w:bidi="fa-IR"/>
        </w:rPr>
      </w:pPr>
      <w:r>
        <w:rPr>
          <w:rtl/>
          <w:lang w:bidi="fa-IR"/>
        </w:rPr>
        <w:t>(2) العزيز شرح الوجيز 5 : 537 ، روضة الطالبين 4 : 188.</w:t>
      </w:r>
    </w:p>
    <w:p w:rsidR="00976C99" w:rsidRDefault="00976C99" w:rsidP="000C02BB">
      <w:pPr>
        <w:pStyle w:val="libFootnote0"/>
        <w:rPr>
          <w:lang w:bidi="fa-IR"/>
        </w:rPr>
      </w:pPr>
      <w:r>
        <w:rPr>
          <w:rtl/>
          <w:lang w:bidi="fa-IR"/>
        </w:rPr>
        <w:t>(3) ا</w:t>
      </w:r>
      <w:r w:rsidR="00ED31B1">
        <w:rPr>
          <w:rFonts w:hint="cs"/>
          <w:rtl/>
          <w:lang w:bidi="fa-IR"/>
        </w:rPr>
        <w:t>ُ</w:t>
      </w:r>
      <w:r>
        <w:rPr>
          <w:rtl/>
          <w:lang w:bidi="fa-IR"/>
        </w:rPr>
        <w:t>نظر : العزيز شرح الوجيز 5 : 545 ، وروضة الطالبين 4 : 192 ، والمغني 5 : 499 ، والشرح الكبير 5 : 547.</w:t>
      </w:r>
    </w:p>
    <w:p w:rsidR="001868A0" w:rsidRDefault="001868A0" w:rsidP="000C02BB">
      <w:pPr>
        <w:pStyle w:val="libNormal"/>
        <w:rPr>
          <w:lang w:bidi="fa-IR"/>
        </w:rPr>
      </w:pPr>
      <w:r>
        <w:rPr>
          <w:lang w:bidi="fa-IR"/>
        </w:rPr>
        <w:br w:type="page"/>
      </w:r>
    </w:p>
    <w:p w:rsidR="00976C99" w:rsidRDefault="00976C99" w:rsidP="00ED31B1">
      <w:pPr>
        <w:pStyle w:val="libNormal0"/>
        <w:rPr>
          <w:lang w:bidi="fa-IR"/>
        </w:rPr>
      </w:pPr>
      <w:r>
        <w:rPr>
          <w:rtl/>
          <w:lang w:bidi="fa-IR"/>
        </w:rPr>
        <w:lastRenderedPageBreak/>
        <w:t>فالشقص للشفعة أثلاثا</w:t>
      </w:r>
      <w:r w:rsidR="00ED31B1">
        <w:rPr>
          <w:rFonts w:hint="cs"/>
          <w:rtl/>
          <w:lang w:bidi="fa-IR"/>
        </w:rPr>
        <w:t>ً</w:t>
      </w:r>
      <w:r>
        <w:rPr>
          <w:rtl/>
          <w:lang w:bidi="fa-IR"/>
        </w:rPr>
        <w:t xml:space="preserve"> ، الثلث بالربع الذي لربّ المال ، والثلث بالربع الذي للعامل ، والثلث لمال المضاربة وكان مال القراض بمنزلة شريك</w:t>
      </w:r>
      <w:r w:rsidR="00ED31B1">
        <w:rPr>
          <w:rFonts w:hint="cs"/>
          <w:rtl/>
          <w:lang w:bidi="fa-IR"/>
        </w:rPr>
        <w:t>ٍ</w:t>
      </w:r>
      <w:r>
        <w:rPr>
          <w:rtl/>
          <w:lang w:bidi="fa-IR"/>
        </w:rPr>
        <w:t xml:space="preserve"> آخ</w:t>
      </w:r>
      <w:r w:rsidR="00ED31B1">
        <w:rPr>
          <w:rFonts w:hint="cs"/>
          <w:rtl/>
          <w:lang w:bidi="fa-IR"/>
        </w:rPr>
        <w:t>َ</w:t>
      </w:r>
      <w:r>
        <w:rPr>
          <w:rtl/>
          <w:lang w:bidi="fa-IR"/>
        </w:rPr>
        <w:t xml:space="preserve">ر </w:t>
      </w:r>
      <w:r w:rsidR="00ED31B1">
        <w:rPr>
          <w:rFonts w:hint="cs"/>
          <w:rtl/>
          <w:lang w:bidi="fa-IR"/>
        </w:rPr>
        <w:t>؛</w:t>
      </w:r>
      <w:r>
        <w:rPr>
          <w:rtl/>
          <w:lang w:bidi="fa-IR"/>
        </w:rPr>
        <w:t xml:space="preserve"> لأنّ حكمه متميّز عن مال كلّ واحد منهما.</w:t>
      </w:r>
    </w:p>
    <w:p w:rsidR="00976C99" w:rsidRDefault="00976C99" w:rsidP="00976C99">
      <w:pPr>
        <w:pStyle w:val="libNormal"/>
        <w:rPr>
          <w:lang w:bidi="fa-IR"/>
        </w:rPr>
      </w:pPr>
      <w:bookmarkStart w:id="605" w:name="_Toc122782319"/>
      <w:bookmarkStart w:id="606" w:name="_Toc122782653"/>
      <w:r w:rsidRPr="007C41B2">
        <w:rPr>
          <w:rStyle w:val="Heading2Char"/>
          <w:rtl/>
        </w:rPr>
        <w:t>مسالة 811 :</w:t>
      </w:r>
      <w:bookmarkEnd w:id="605"/>
      <w:bookmarkEnd w:id="606"/>
      <w:r>
        <w:rPr>
          <w:rtl/>
          <w:lang w:bidi="fa-IR"/>
        </w:rPr>
        <w:t xml:space="preserve"> لو اشترى بعيرا</w:t>
      </w:r>
      <w:r w:rsidR="00E75B05">
        <w:rPr>
          <w:rFonts w:hint="cs"/>
          <w:rtl/>
          <w:lang w:bidi="fa-IR"/>
        </w:rPr>
        <w:t>ً</w:t>
      </w:r>
      <w:r>
        <w:rPr>
          <w:rtl/>
          <w:lang w:bidi="fa-IR"/>
        </w:rPr>
        <w:t xml:space="preserve"> وشقصا</w:t>
      </w:r>
      <w:r w:rsidR="00E75B05">
        <w:rPr>
          <w:rFonts w:hint="cs"/>
          <w:rtl/>
          <w:lang w:bidi="fa-IR"/>
        </w:rPr>
        <w:t>ً</w:t>
      </w:r>
      <w:r>
        <w:rPr>
          <w:rtl/>
          <w:lang w:bidi="fa-IR"/>
        </w:rPr>
        <w:t xml:space="preserve"> بعبد وجارية‌ ، وقيمة البعير والشقص مائتان كلّ واحد بمائة ، وكذا قيمة العبد مائة ، وقيمة الجارية مائة ، تثبت الشفعة في الشقص بنصف قيمة العبد والجارية.</w:t>
      </w:r>
    </w:p>
    <w:p w:rsidR="00976C99" w:rsidRDefault="00976C99" w:rsidP="00976C99">
      <w:pPr>
        <w:pStyle w:val="libNormal"/>
        <w:rPr>
          <w:lang w:bidi="fa-IR"/>
        </w:rPr>
      </w:pPr>
      <w:r>
        <w:rPr>
          <w:rtl/>
          <w:lang w:bidi="fa-IR"/>
        </w:rPr>
        <w:t xml:space="preserve">فإن تلف البعير قبل القبض ، بطل فيه العقد ، ولا يبطل في الشقص ، وهو أحد قولي الشافعيّة </w:t>
      </w:r>
      <w:r w:rsidRPr="000C02BB">
        <w:rPr>
          <w:rStyle w:val="libFootnotenumChar"/>
          <w:rtl/>
        </w:rPr>
        <w:t>(1)</w:t>
      </w:r>
      <w:r>
        <w:rPr>
          <w:rtl/>
          <w:lang w:bidi="fa-IR"/>
        </w:rPr>
        <w:t xml:space="preserve"> في طريق تفريق الصفقة ، فإن قلنا : يبطل ، بطل الكلّ وسقطت الشفعة. وإن قلنا : يصحّ في الشقص ، صحّ فيه بنصف العبد والجارية ، وأخذه الشفيع بقيمة ذلك.</w:t>
      </w:r>
    </w:p>
    <w:p w:rsidR="00976C99" w:rsidRDefault="00976C99" w:rsidP="00976C99">
      <w:pPr>
        <w:pStyle w:val="libNormal"/>
        <w:rPr>
          <w:lang w:bidi="fa-IR"/>
        </w:rPr>
      </w:pPr>
      <w:r>
        <w:rPr>
          <w:rtl/>
          <w:lang w:bidi="fa-IR"/>
        </w:rPr>
        <w:t>وإن تلف العبد ، بطل العقد في نصف البعير ونصف الشقص ، وأخذ الشفيع نصف الشقص بنصف قيمة الجارية.</w:t>
      </w:r>
    </w:p>
    <w:p w:rsidR="00976C99" w:rsidRDefault="00976C99" w:rsidP="00976C99">
      <w:pPr>
        <w:pStyle w:val="libNormal"/>
        <w:rPr>
          <w:lang w:bidi="fa-IR"/>
        </w:rPr>
      </w:pPr>
      <w:bookmarkStart w:id="607" w:name="_Toc122782320"/>
      <w:bookmarkStart w:id="608" w:name="_Toc122782654"/>
      <w:r w:rsidRPr="007C41B2">
        <w:rPr>
          <w:rStyle w:val="Heading2Char"/>
          <w:rtl/>
        </w:rPr>
        <w:t>مسالة 812 :</w:t>
      </w:r>
      <w:bookmarkEnd w:id="607"/>
      <w:bookmarkEnd w:id="608"/>
      <w:r>
        <w:rPr>
          <w:rtl/>
          <w:lang w:bidi="fa-IR"/>
        </w:rPr>
        <w:t xml:space="preserve"> لو كانت الدار بين أربعة بالسويّة فاشترى اثنان منهم من واحد نصيبه وهو الربع ، استحقّ الذي لم يشتر عليهما الشفعة ، واستحقّ كلّ واحد من المشتريين </w:t>
      </w:r>
      <w:r w:rsidR="000913CE">
        <w:rPr>
          <w:rFonts w:hint="cs"/>
          <w:rtl/>
          <w:lang w:bidi="fa-IR"/>
        </w:rPr>
        <w:t>؛</w:t>
      </w:r>
      <w:r>
        <w:rPr>
          <w:rtl/>
          <w:lang w:bidi="fa-IR"/>
        </w:rPr>
        <w:t xml:space="preserve"> لأنّه شريك ، فلا يسقط حقّه من الشفعة ، وتبسط الدار ثمانية وأربعين سهما</w:t>
      </w:r>
      <w:r w:rsidR="000913CE">
        <w:rPr>
          <w:rFonts w:hint="cs"/>
          <w:rtl/>
          <w:lang w:bidi="fa-IR"/>
        </w:rPr>
        <w:t>ً</w:t>
      </w:r>
      <w:r>
        <w:rPr>
          <w:rtl/>
          <w:lang w:bidi="fa-IR"/>
        </w:rPr>
        <w:t xml:space="preserve"> ، فالربع اثنا عشر ، وفيه أربع ص</w:t>
      </w:r>
      <w:r w:rsidR="000913CE">
        <w:rPr>
          <w:rFonts w:hint="cs"/>
          <w:rtl/>
          <w:lang w:bidi="fa-IR"/>
        </w:rPr>
        <w:t>ُ</w:t>
      </w:r>
      <w:r>
        <w:rPr>
          <w:rtl/>
          <w:lang w:bidi="fa-IR"/>
        </w:rPr>
        <w:t>ور :</w:t>
      </w:r>
    </w:p>
    <w:p w:rsidR="00976C99" w:rsidRDefault="00976C99" w:rsidP="00976C99">
      <w:pPr>
        <w:pStyle w:val="libNormal"/>
        <w:rPr>
          <w:lang w:bidi="fa-IR"/>
        </w:rPr>
      </w:pPr>
      <w:r w:rsidRPr="000913CE">
        <w:rPr>
          <w:rStyle w:val="libBold2Char"/>
          <w:rtl/>
        </w:rPr>
        <w:t xml:space="preserve">أ </w:t>
      </w:r>
      <w:r w:rsidR="005B0B95" w:rsidRPr="000913CE">
        <w:rPr>
          <w:rStyle w:val="libBold2Char"/>
          <w:rtl/>
        </w:rPr>
        <w:t>-</w:t>
      </w:r>
      <w:r>
        <w:rPr>
          <w:rtl/>
          <w:lang w:bidi="fa-IR"/>
        </w:rPr>
        <w:t xml:space="preserve"> أن يطالب كلّ واحد بشفعة ، فيقتسمون المبيع أثلاثا</w:t>
      </w:r>
      <w:r w:rsidR="000913CE">
        <w:rPr>
          <w:rFonts w:hint="cs"/>
          <w:rtl/>
          <w:lang w:bidi="fa-IR"/>
        </w:rPr>
        <w:t>ً</w:t>
      </w:r>
      <w:r>
        <w:rPr>
          <w:rtl/>
          <w:lang w:bidi="fa-IR"/>
        </w:rPr>
        <w:t xml:space="preserve"> ، فيحصل لكلّ واحد أربعة.</w:t>
      </w:r>
    </w:p>
    <w:p w:rsidR="00976C99" w:rsidRDefault="00976C99" w:rsidP="00976C99">
      <w:pPr>
        <w:pStyle w:val="libNormal"/>
        <w:rPr>
          <w:lang w:bidi="fa-IR"/>
        </w:rPr>
      </w:pPr>
      <w:r w:rsidRPr="000913CE">
        <w:rPr>
          <w:rStyle w:val="libBold2Char"/>
          <w:rtl/>
        </w:rPr>
        <w:t xml:space="preserve">ب </w:t>
      </w:r>
      <w:r w:rsidR="005B0B95" w:rsidRPr="000913CE">
        <w:rPr>
          <w:rStyle w:val="libBold2Char"/>
          <w:rtl/>
        </w:rPr>
        <w:t>-</w:t>
      </w:r>
      <w:r>
        <w:rPr>
          <w:rtl/>
          <w:lang w:bidi="fa-IR"/>
        </w:rPr>
        <w:t xml:space="preserve"> أن يعفو كلّ واحد من الشريكين عن صاحبه ، ويطالب الذي لم يشتر ، فإنّه يأخذ من كلّ واحد منهما نصف ما في يده </w:t>
      </w:r>
      <w:r w:rsidR="000913CE">
        <w:rPr>
          <w:rFonts w:hint="cs"/>
          <w:rtl/>
          <w:lang w:bidi="fa-IR"/>
        </w:rPr>
        <w:t>؛</w:t>
      </w:r>
      <w:r>
        <w:rPr>
          <w:rtl/>
          <w:lang w:bidi="fa-IR"/>
        </w:rPr>
        <w:t xml:space="preserve"> لأنّه ممّا اشتراه‌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لم نعثر عليه في مظانّه.</w:t>
      </w:r>
    </w:p>
    <w:p w:rsidR="001868A0" w:rsidRDefault="001868A0" w:rsidP="000C02BB">
      <w:pPr>
        <w:pStyle w:val="libNormal"/>
        <w:rPr>
          <w:lang w:bidi="fa-IR"/>
        </w:rPr>
      </w:pPr>
      <w:r>
        <w:rPr>
          <w:lang w:bidi="fa-IR"/>
        </w:rPr>
        <w:br w:type="page"/>
      </w:r>
    </w:p>
    <w:p w:rsidR="00976C99" w:rsidRDefault="00976C99" w:rsidP="000913CE">
      <w:pPr>
        <w:pStyle w:val="libNormal0"/>
        <w:rPr>
          <w:lang w:bidi="fa-IR"/>
        </w:rPr>
      </w:pPr>
      <w:r>
        <w:rPr>
          <w:rtl/>
          <w:lang w:bidi="fa-IR"/>
        </w:rPr>
        <w:lastRenderedPageBreak/>
        <w:t xml:space="preserve">كلّ واحد شريكه في الشفعة </w:t>
      </w:r>
      <w:r w:rsidR="000913CE">
        <w:rPr>
          <w:rFonts w:hint="cs"/>
          <w:rtl/>
          <w:lang w:bidi="fa-IR"/>
        </w:rPr>
        <w:t>؛</w:t>
      </w:r>
      <w:r>
        <w:rPr>
          <w:rtl/>
          <w:lang w:bidi="fa-IR"/>
        </w:rPr>
        <w:t xml:space="preserve"> إذ لا شفعة فيه إل</w:t>
      </w:r>
      <w:r w:rsidR="000913CE">
        <w:rPr>
          <w:rFonts w:hint="cs"/>
          <w:rtl/>
          <w:lang w:bidi="fa-IR"/>
        </w:rPr>
        <w:t>ّ</w:t>
      </w:r>
      <w:r>
        <w:rPr>
          <w:rtl/>
          <w:lang w:bidi="fa-IR"/>
        </w:rPr>
        <w:t>ا لهما ، فيحصل للّذي لم يشتر نصف</w:t>
      </w:r>
      <w:r w:rsidR="000913CE">
        <w:rPr>
          <w:rFonts w:hint="cs"/>
          <w:rtl/>
          <w:lang w:bidi="fa-IR"/>
        </w:rPr>
        <w:t>ُ</w:t>
      </w:r>
      <w:r>
        <w:rPr>
          <w:rtl/>
          <w:lang w:bidi="fa-IR"/>
        </w:rPr>
        <w:t xml:space="preserve"> السهم ستّة ، ولكلّ واحد من المشتريين ثلاثة أسهم.</w:t>
      </w:r>
    </w:p>
    <w:p w:rsidR="00976C99" w:rsidRDefault="00976C99" w:rsidP="00976C99">
      <w:pPr>
        <w:pStyle w:val="libNormal"/>
        <w:rPr>
          <w:lang w:bidi="fa-IR"/>
        </w:rPr>
      </w:pPr>
      <w:r w:rsidRPr="00C05810">
        <w:rPr>
          <w:rStyle w:val="libBold2Char"/>
          <w:rtl/>
        </w:rPr>
        <w:t xml:space="preserve">ج </w:t>
      </w:r>
      <w:r w:rsidR="005B0B95" w:rsidRPr="00C05810">
        <w:rPr>
          <w:rStyle w:val="libBold2Char"/>
          <w:rtl/>
        </w:rPr>
        <w:t>-</w:t>
      </w:r>
      <w:r>
        <w:rPr>
          <w:rtl/>
          <w:lang w:bidi="fa-IR"/>
        </w:rPr>
        <w:t xml:space="preserve"> أن يعفو الذي لم يشتر خاصّة ، فكلّ واحد من المشتريين يأخذ من صاحبه ما في يده ، فيكون ذلك قدر ما اشتراه لكلّ واحد ستّة.</w:t>
      </w:r>
    </w:p>
    <w:p w:rsidR="00976C99" w:rsidRDefault="00976C99" w:rsidP="00976C99">
      <w:pPr>
        <w:pStyle w:val="libNormal"/>
        <w:rPr>
          <w:lang w:bidi="fa-IR"/>
        </w:rPr>
      </w:pPr>
      <w:r w:rsidRPr="00491C21">
        <w:rPr>
          <w:rStyle w:val="libBold2Char"/>
          <w:rtl/>
        </w:rPr>
        <w:t xml:space="preserve">د </w:t>
      </w:r>
      <w:r w:rsidR="005B0B95" w:rsidRPr="00491C21">
        <w:rPr>
          <w:rStyle w:val="libBold2Char"/>
          <w:rtl/>
        </w:rPr>
        <w:t>-</w:t>
      </w:r>
      <w:r>
        <w:rPr>
          <w:rtl/>
          <w:lang w:bidi="fa-IR"/>
        </w:rPr>
        <w:t xml:space="preserve"> أن يعفو الذي لم يشتر عن أحدهما دون الآخ</w:t>
      </w:r>
      <w:r w:rsidR="000913CE">
        <w:rPr>
          <w:rFonts w:hint="cs"/>
          <w:rtl/>
          <w:lang w:bidi="fa-IR"/>
        </w:rPr>
        <w:t>َ</w:t>
      </w:r>
      <w:r>
        <w:rPr>
          <w:rtl/>
          <w:lang w:bidi="fa-IR"/>
        </w:rPr>
        <w:t xml:space="preserve">ر ، فإنّه يأخذ ممّن لم يعف عنه سهمين ، وتبقى معه أربعة أسهم يأخذ منها المعفوّ عنه سهمين ، ويأخذ الذي لم يعف عنه من المعفوّ عنه ثلاثة أسهم نصف ما في يده </w:t>
      </w:r>
      <w:r w:rsidR="000913CE">
        <w:rPr>
          <w:rFonts w:hint="cs"/>
          <w:rtl/>
          <w:lang w:bidi="fa-IR"/>
        </w:rPr>
        <w:t>؛</w:t>
      </w:r>
      <w:r>
        <w:rPr>
          <w:rtl/>
          <w:lang w:bidi="fa-IR"/>
        </w:rPr>
        <w:t xml:space="preserve"> لأنّه لا شفيع في هذا السهم سواهما ، فيحصل مع كلّ واحد منهما خمسة ، ومع العافي سهمان.</w:t>
      </w:r>
    </w:p>
    <w:p w:rsidR="00976C99" w:rsidRDefault="00976C99" w:rsidP="000913CE">
      <w:pPr>
        <w:pStyle w:val="Heading2"/>
        <w:rPr>
          <w:lang w:bidi="fa-IR"/>
        </w:rPr>
      </w:pPr>
      <w:bookmarkStart w:id="609" w:name="_Toc122782321"/>
      <w:bookmarkStart w:id="610" w:name="_Toc122782655"/>
      <w:r>
        <w:rPr>
          <w:rtl/>
          <w:lang w:bidi="fa-IR"/>
        </w:rPr>
        <w:t>البحث الثامن : في الح</w:t>
      </w:r>
      <w:r w:rsidR="000913CE">
        <w:rPr>
          <w:rFonts w:hint="cs"/>
          <w:rtl/>
          <w:lang w:bidi="fa-IR"/>
        </w:rPr>
        <w:t>ِ</w:t>
      </w:r>
      <w:r>
        <w:rPr>
          <w:rtl/>
          <w:lang w:bidi="fa-IR"/>
        </w:rPr>
        <w:t>ي</w:t>
      </w:r>
      <w:r w:rsidR="000913CE">
        <w:rPr>
          <w:rFonts w:hint="cs"/>
          <w:rtl/>
          <w:lang w:bidi="fa-IR"/>
        </w:rPr>
        <w:t>َ</w:t>
      </w:r>
      <w:r>
        <w:rPr>
          <w:rtl/>
          <w:lang w:bidi="fa-IR"/>
        </w:rPr>
        <w:t>ل المسقطة للشفعة.</w:t>
      </w:r>
      <w:bookmarkEnd w:id="609"/>
      <w:bookmarkEnd w:id="610"/>
    </w:p>
    <w:p w:rsidR="00976C99" w:rsidRDefault="00976C99" w:rsidP="00976C99">
      <w:pPr>
        <w:pStyle w:val="libNormal"/>
        <w:rPr>
          <w:lang w:bidi="fa-IR"/>
        </w:rPr>
      </w:pPr>
      <w:bookmarkStart w:id="611" w:name="_Toc122782322"/>
      <w:bookmarkStart w:id="612" w:name="_Toc122782656"/>
      <w:r w:rsidRPr="007C41B2">
        <w:rPr>
          <w:rStyle w:val="Heading2Char"/>
          <w:rtl/>
        </w:rPr>
        <w:t>مسالة 813 :</w:t>
      </w:r>
      <w:bookmarkEnd w:id="611"/>
      <w:bookmarkEnd w:id="612"/>
      <w:r>
        <w:rPr>
          <w:rtl/>
          <w:lang w:bidi="fa-IR"/>
        </w:rPr>
        <w:t xml:space="preserve"> يجوز استعمال الح</w:t>
      </w:r>
      <w:r w:rsidR="000913CE">
        <w:rPr>
          <w:rFonts w:hint="cs"/>
          <w:rtl/>
          <w:lang w:bidi="fa-IR"/>
        </w:rPr>
        <w:t>ِ</w:t>
      </w:r>
      <w:r>
        <w:rPr>
          <w:rtl/>
          <w:lang w:bidi="fa-IR"/>
        </w:rPr>
        <w:t>ي</w:t>
      </w:r>
      <w:r w:rsidR="000913CE">
        <w:rPr>
          <w:rFonts w:hint="cs"/>
          <w:rtl/>
          <w:lang w:bidi="fa-IR"/>
        </w:rPr>
        <w:t>َ</w:t>
      </w:r>
      <w:r>
        <w:rPr>
          <w:rtl/>
          <w:lang w:bidi="fa-IR"/>
        </w:rPr>
        <w:t>ل بالمباح مطلقا</w:t>
      </w:r>
      <w:r w:rsidR="000913CE">
        <w:rPr>
          <w:rFonts w:hint="cs"/>
          <w:rtl/>
          <w:lang w:bidi="fa-IR"/>
        </w:rPr>
        <w:t>ً</w:t>
      </w:r>
      <w:r>
        <w:rPr>
          <w:rtl/>
          <w:lang w:bidi="fa-IR"/>
        </w:rPr>
        <w:t xml:space="preserve"> عندنا وعند جماعة من العامّة ، خلافا</w:t>
      </w:r>
      <w:r w:rsidR="000913CE">
        <w:rPr>
          <w:rFonts w:hint="cs"/>
          <w:rtl/>
          <w:lang w:bidi="fa-IR"/>
        </w:rPr>
        <w:t>ً</w:t>
      </w:r>
      <w:r>
        <w:rPr>
          <w:rtl/>
          <w:lang w:bidi="fa-IR"/>
        </w:rPr>
        <w:t xml:space="preserve"> لأحمد بن حنبل </w:t>
      </w:r>
      <w:r w:rsidRPr="000C02BB">
        <w:rPr>
          <w:rStyle w:val="libFootnotenumChar"/>
          <w:rtl/>
        </w:rPr>
        <w:t>(1)</w:t>
      </w:r>
      <w:r>
        <w:rPr>
          <w:rtl/>
          <w:lang w:bidi="fa-IR"/>
        </w:rPr>
        <w:t>.</w:t>
      </w:r>
    </w:p>
    <w:p w:rsidR="00976C99" w:rsidRDefault="00976C99" w:rsidP="00976C99">
      <w:pPr>
        <w:pStyle w:val="libNormal"/>
        <w:rPr>
          <w:lang w:bidi="fa-IR"/>
        </w:rPr>
      </w:pPr>
      <w:r>
        <w:rPr>
          <w:rtl/>
          <w:lang w:bidi="fa-IR"/>
        </w:rPr>
        <w:t>فإذا أراد أن يشتري الشقص ولا تلزمه شفعة ، أمكنه أن يشتريه بثمن مشاهد لا يعلمان قدره ولا قيمته إذا لم يكن من المكيلات والموزونات ، ثمّ يخرجه عن ملكه بتلف</w:t>
      </w:r>
      <w:r w:rsidR="000913CE">
        <w:rPr>
          <w:rFonts w:hint="cs"/>
          <w:rtl/>
          <w:lang w:bidi="fa-IR"/>
        </w:rPr>
        <w:t>ٍ</w:t>
      </w:r>
      <w:r>
        <w:rPr>
          <w:rtl/>
          <w:lang w:bidi="fa-IR"/>
        </w:rPr>
        <w:t xml:space="preserve"> أو غيره بحيث لا يتمكّن من العلم به وقت المطالبة بالشفعة ، فإذا ط</w:t>
      </w:r>
      <w:r w:rsidR="002950BB">
        <w:rPr>
          <w:rFonts w:hint="cs"/>
          <w:rtl/>
          <w:lang w:bidi="fa-IR"/>
        </w:rPr>
        <w:t>ُ</w:t>
      </w:r>
      <w:r>
        <w:rPr>
          <w:rtl/>
          <w:lang w:bidi="fa-IR"/>
        </w:rPr>
        <w:t>ولب بالشفعة وتعذّر عليه معرفة الثمن ، سقطت الشفعة ، فإن ادّعى الشفيع أنّ الثمن كان معلوما</w:t>
      </w:r>
      <w:r w:rsidR="002950BB">
        <w:rPr>
          <w:rFonts w:hint="cs"/>
          <w:rtl/>
          <w:lang w:bidi="fa-IR"/>
        </w:rPr>
        <w:t>ً</w:t>
      </w:r>
      <w:r>
        <w:rPr>
          <w:rtl/>
          <w:lang w:bidi="fa-IR"/>
        </w:rPr>
        <w:t xml:space="preserve"> وذكر قدره فأنكر المشتري ، ق</w:t>
      </w:r>
      <w:r w:rsidR="002950BB">
        <w:rPr>
          <w:rFonts w:hint="cs"/>
          <w:rtl/>
          <w:lang w:bidi="fa-IR"/>
        </w:rPr>
        <w:t>ُ</w:t>
      </w:r>
      <w:r>
        <w:rPr>
          <w:rtl/>
          <w:lang w:bidi="fa-IR"/>
        </w:rPr>
        <w:t>دّم قول المشتري مع اليمين.</w:t>
      </w:r>
    </w:p>
    <w:p w:rsidR="00976C99" w:rsidRDefault="00976C99" w:rsidP="00976C99">
      <w:pPr>
        <w:pStyle w:val="libNormal"/>
        <w:rPr>
          <w:lang w:bidi="fa-IR"/>
        </w:rPr>
      </w:pPr>
      <w:r>
        <w:rPr>
          <w:rtl/>
          <w:lang w:bidi="fa-IR"/>
        </w:rPr>
        <w:t>ولو كان الثمن مكيلا</w:t>
      </w:r>
      <w:r w:rsidR="0067129C">
        <w:rPr>
          <w:rFonts w:hint="cs"/>
          <w:rtl/>
          <w:lang w:bidi="fa-IR"/>
        </w:rPr>
        <w:t>ً</w:t>
      </w:r>
      <w:r>
        <w:rPr>
          <w:rtl/>
          <w:lang w:bidi="fa-IR"/>
        </w:rPr>
        <w:t xml:space="preserve"> أو موزونا</w:t>
      </w:r>
      <w:r w:rsidR="0067129C">
        <w:rPr>
          <w:rFonts w:hint="cs"/>
          <w:rtl/>
          <w:lang w:bidi="fa-IR"/>
        </w:rPr>
        <w:t>ً</w:t>
      </w:r>
      <w:r>
        <w:rPr>
          <w:rtl/>
          <w:lang w:bidi="fa-IR"/>
        </w:rPr>
        <w:t xml:space="preserve"> ، فقال المشتري : إنّه كان جزافا</w:t>
      </w:r>
      <w:r w:rsidR="0067129C">
        <w:rPr>
          <w:rFonts w:hint="cs"/>
          <w:rtl/>
          <w:lang w:bidi="fa-IR"/>
        </w:rPr>
        <w:t>ً</w:t>
      </w:r>
      <w:r>
        <w:rPr>
          <w:rtl/>
          <w:lang w:bidi="fa-IR"/>
        </w:rPr>
        <w:t xml:space="preserve"> أو كان‌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المغني 5 : 511.</w:t>
      </w:r>
    </w:p>
    <w:p w:rsidR="001868A0" w:rsidRDefault="001868A0" w:rsidP="000C02BB">
      <w:pPr>
        <w:pStyle w:val="libNormal"/>
        <w:rPr>
          <w:lang w:bidi="fa-IR"/>
        </w:rPr>
      </w:pPr>
      <w:r>
        <w:rPr>
          <w:lang w:bidi="fa-IR"/>
        </w:rPr>
        <w:br w:type="page"/>
      </w:r>
    </w:p>
    <w:p w:rsidR="00976C99" w:rsidRDefault="00976C99" w:rsidP="0067129C">
      <w:pPr>
        <w:pStyle w:val="libNormal0"/>
        <w:rPr>
          <w:lang w:bidi="fa-IR"/>
        </w:rPr>
      </w:pPr>
      <w:r>
        <w:rPr>
          <w:rtl/>
          <w:lang w:bidi="fa-IR"/>
        </w:rPr>
        <w:lastRenderedPageBreak/>
        <w:t>معلوما</w:t>
      </w:r>
      <w:r w:rsidR="0067129C">
        <w:rPr>
          <w:rFonts w:hint="cs"/>
          <w:rtl/>
          <w:lang w:bidi="fa-IR"/>
        </w:rPr>
        <w:t>ً</w:t>
      </w:r>
      <w:r>
        <w:rPr>
          <w:rtl/>
          <w:lang w:bidi="fa-IR"/>
        </w:rPr>
        <w:t xml:space="preserve"> وقد نسيته ، لم ي</w:t>
      </w:r>
      <w:r w:rsidR="0067129C">
        <w:rPr>
          <w:rFonts w:hint="cs"/>
          <w:rtl/>
          <w:lang w:bidi="fa-IR"/>
        </w:rPr>
        <w:t>ُ</w:t>
      </w:r>
      <w:r>
        <w:rPr>
          <w:rtl/>
          <w:lang w:bidi="fa-IR"/>
        </w:rPr>
        <w:t>سمع منه في الجزاف عندنا ، وط</w:t>
      </w:r>
      <w:r w:rsidR="0067129C">
        <w:rPr>
          <w:rFonts w:hint="cs"/>
          <w:rtl/>
          <w:lang w:bidi="fa-IR"/>
        </w:rPr>
        <w:t>ُ</w:t>
      </w:r>
      <w:r>
        <w:rPr>
          <w:rtl/>
          <w:lang w:bidi="fa-IR"/>
        </w:rPr>
        <w:t>ولب بجواب</w:t>
      </w:r>
      <w:r w:rsidR="0067129C">
        <w:rPr>
          <w:rFonts w:hint="cs"/>
          <w:rtl/>
          <w:lang w:bidi="fa-IR"/>
        </w:rPr>
        <w:t>ٍ</w:t>
      </w:r>
      <w:r>
        <w:rPr>
          <w:rtl/>
          <w:lang w:bidi="fa-IR"/>
        </w:rPr>
        <w:t xml:space="preserve"> صحيح ، فإن أجاب وإل</w:t>
      </w:r>
      <w:r w:rsidR="0067129C">
        <w:rPr>
          <w:rFonts w:hint="cs"/>
          <w:rtl/>
          <w:lang w:bidi="fa-IR"/>
        </w:rPr>
        <w:t>ّ</w:t>
      </w:r>
      <w:r>
        <w:rPr>
          <w:rtl/>
          <w:lang w:bidi="fa-IR"/>
        </w:rPr>
        <w:t>ا ج</w:t>
      </w:r>
      <w:r w:rsidR="00942C87">
        <w:rPr>
          <w:rFonts w:hint="cs"/>
          <w:rtl/>
          <w:lang w:bidi="fa-IR"/>
        </w:rPr>
        <w:t>ُ</w:t>
      </w:r>
      <w:r>
        <w:rPr>
          <w:rtl/>
          <w:lang w:bidi="fa-IR"/>
        </w:rPr>
        <w:t>عل ناكلا</w:t>
      </w:r>
      <w:r w:rsidR="00942C87">
        <w:rPr>
          <w:rFonts w:hint="cs"/>
          <w:rtl/>
          <w:lang w:bidi="fa-IR"/>
        </w:rPr>
        <w:t>ً</w:t>
      </w:r>
      <w:r>
        <w:rPr>
          <w:rtl/>
          <w:lang w:bidi="fa-IR"/>
        </w:rPr>
        <w:t>.</w:t>
      </w:r>
    </w:p>
    <w:p w:rsidR="00976C99" w:rsidRDefault="00976C99" w:rsidP="00976C99">
      <w:pPr>
        <w:pStyle w:val="libNormal"/>
        <w:rPr>
          <w:lang w:bidi="fa-IR"/>
        </w:rPr>
      </w:pPr>
      <w:r>
        <w:rPr>
          <w:rtl/>
          <w:lang w:bidi="fa-IR"/>
        </w:rPr>
        <w:t>وم</w:t>
      </w:r>
      <w:r w:rsidR="00942C87">
        <w:rPr>
          <w:rFonts w:hint="cs"/>
          <w:rtl/>
          <w:lang w:bidi="fa-IR"/>
        </w:rPr>
        <w:t>َ</w:t>
      </w:r>
      <w:r>
        <w:rPr>
          <w:rtl/>
          <w:lang w:bidi="fa-IR"/>
        </w:rPr>
        <w:t>ن</w:t>
      </w:r>
      <w:r w:rsidR="00942C87">
        <w:rPr>
          <w:rFonts w:hint="cs"/>
          <w:rtl/>
          <w:lang w:bidi="fa-IR"/>
        </w:rPr>
        <w:t>ْ</w:t>
      </w:r>
      <w:r>
        <w:rPr>
          <w:rtl/>
          <w:lang w:bidi="fa-IR"/>
        </w:rPr>
        <w:t xml:space="preserve"> قال : إنّه يجوز البيع به هل يكون الجواب به أو بالنسيان صحيحا</w:t>
      </w:r>
      <w:r w:rsidR="00942C87">
        <w:rPr>
          <w:rFonts w:hint="cs"/>
          <w:rtl/>
          <w:lang w:bidi="fa-IR"/>
        </w:rPr>
        <w:t>ً</w:t>
      </w:r>
      <w:r>
        <w:rPr>
          <w:rtl/>
          <w:lang w:bidi="fa-IR"/>
        </w:rPr>
        <w:t xml:space="preserve">؟ الأقرب عندي ذلك </w:t>
      </w:r>
      <w:r w:rsidR="005B0B95">
        <w:rPr>
          <w:rtl/>
          <w:lang w:bidi="fa-IR"/>
        </w:rPr>
        <w:t>-</w:t>
      </w:r>
      <w:r>
        <w:rPr>
          <w:rtl/>
          <w:lang w:bidi="fa-IR"/>
        </w:rPr>
        <w:t xml:space="preserve"> وهو قول أكثر الشافعيّة </w:t>
      </w:r>
      <w:r w:rsidRPr="000C02BB">
        <w:rPr>
          <w:rStyle w:val="libFootnotenumChar"/>
          <w:rtl/>
        </w:rPr>
        <w:t>(1)</w:t>
      </w:r>
      <w:r>
        <w:rPr>
          <w:rtl/>
          <w:lang w:bidi="fa-IR"/>
        </w:rPr>
        <w:t xml:space="preserve"> </w:t>
      </w:r>
      <w:r w:rsidR="005B0B95">
        <w:rPr>
          <w:rtl/>
          <w:lang w:bidi="fa-IR"/>
        </w:rPr>
        <w:t>-</w:t>
      </w:r>
      <w:r>
        <w:rPr>
          <w:rtl/>
          <w:lang w:bidi="fa-IR"/>
        </w:rPr>
        <w:t xml:space="preserve"> لأنّ نسيان المشتري ممكن ، وقد يكون الثمن جزافا</w:t>
      </w:r>
      <w:r w:rsidR="00942C87">
        <w:rPr>
          <w:rFonts w:hint="cs"/>
          <w:rtl/>
          <w:lang w:bidi="fa-IR"/>
        </w:rPr>
        <w:t>ً</w:t>
      </w:r>
      <w:r>
        <w:rPr>
          <w:rtl/>
          <w:lang w:bidi="fa-IR"/>
        </w:rPr>
        <w:t xml:space="preserve"> عند مجوّزيه ، فإذا أمكن ، حلف عليه.</w:t>
      </w:r>
    </w:p>
    <w:p w:rsidR="00976C99" w:rsidRDefault="00976C99" w:rsidP="00976C99">
      <w:pPr>
        <w:pStyle w:val="libNormal"/>
        <w:rPr>
          <w:lang w:bidi="fa-IR"/>
        </w:rPr>
      </w:pPr>
      <w:r>
        <w:rPr>
          <w:rtl/>
          <w:lang w:bidi="fa-IR"/>
        </w:rPr>
        <w:t>وقال بعض الشافعيّة : إنّه لا يكون جوابا</w:t>
      </w:r>
      <w:r w:rsidR="00942C87">
        <w:rPr>
          <w:rFonts w:hint="cs"/>
          <w:rtl/>
          <w:lang w:bidi="fa-IR"/>
        </w:rPr>
        <w:t>ً</w:t>
      </w:r>
      <w:r>
        <w:rPr>
          <w:rtl/>
          <w:lang w:bidi="fa-IR"/>
        </w:rPr>
        <w:t xml:space="preserve"> صحيحا</w:t>
      </w:r>
      <w:r w:rsidR="00942C87">
        <w:rPr>
          <w:rFonts w:hint="cs"/>
          <w:rtl/>
          <w:lang w:bidi="fa-IR"/>
        </w:rPr>
        <w:t>ً</w:t>
      </w:r>
      <w:r>
        <w:rPr>
          <w:rtl/>
          <w:lang w:bidi="fa-IR"/>
        </w:rPr>
        <w:t xml:space="preserve"> ، فيقال له : إمّا أن تجيب بجواب</w:t>
      </w:r>
      <w:r w:rsidR="00942C87">
        <w:rPr>
          <w:rFonts w:hint="cs"/>
          <w:rtl/>
          <w:lang w:bidi="fa-IR"/>
        </w:rPr>
        <w:t>ٍ</w:t>
      </w:r>
      <w:r>
        <w:rPr>
          <w:rtl/>
          <w:lang w:bidi="fa-IR"/>
        </w:rPr>
        <w:t xml:space="preserve"> صحيح ، وإل</w:t>
      </w:r>
      <w:r w:rsidR="00942C87">
        <w:rPr>
          <w:rFonts w:hint="cs"/>
          <w:rtl/>
          <w:lang w:bidi="fa-IR"/>
        </w:rPr>
        <w:t>ّ</w:t>
      </w:r>
      <w:r>
        <w:rPr>
          <w:rtl/>
          <w:lang w:bidi="fa-IR"/>
        </w:rPr>
        <w:t>ا جعلناك ناكلا</w:t>
      </w:r>
      <w:r w:rsidR="00942C87">
        <w:rPr>
          <w:rFonts w:hint="cs"/>
          <w:rtl/>
          <w:lang w:bidi="fa-IR"/>
        </w:rPr>
        <w:t>ً</w:t>
      </w:r>
      <w:r>
        <w:rPr>
          <w:rtl/>
          <w:lang w:bidi="fa-IR"/>
        </w:rPr>
        <w:t xml:space="preserve"> ، ويحلف الشفيع ، كما لو ادّعى رجل على آخ</w:t>
      </w:r>
      <w:r w:rsidR="00942C87">
        <w:rPr>
          <w:rFonts w:hint="cs"/>
          <w:rtl/>
          <w:lang w:bidi="fa-IR"/>
        </w:rPr>
        <w:t>َ</w:t>
      </w:r>
      <w:r>
        <w:rPr>
          <w:rtl/>
          <w:lang w:bidi="fa-IR"/>
        </w:rPr>
        <w:t>ر ألف درهم د</w:t>
      </w:r>
      <w:r w:rsidR="00942C87">
        <w:rPr>
          <w:rFonts w:hint="cs"/>
          <w:rtl/>
          <w:lang w:bidi="fa-IR"/>
        </w:rPr>
        <w:t>َ</w:t>
      </w:r>
      <w:r>
        <w:rPr>
          <w:rtl/>
          <w:lang w:bidi="fa-IR"/>
        </w:rPr>
        <w:t>ي</w:t>
      </w:r>
      <w:r w:rsidR="00942C87">
        <w:rPr>
          <w:rFonts w:hint="cs"/>
          <w:rtl/>
          <w:lang w:bidi="fa-IR"/>
        </w:rPr>
        <w:t>ْ</w:t>
      </w:r>
      <w:r>
        <w:rPr>
          <w:rtl/>
          <w:lang w:bidi="fa-IR"/>
        </w:rPr>
        <w:t>نا</w:t>
      </w:r>
      <w:r w:rsidR="00942C87">
        <w:rPr>
          <w:rFonts w:hint="cs"/>
          <w:rtl/>
          <w:lang w:bidi="fa-IR"/>
        </w:rPr>
        <w:t>ً</w:t>
      </w:r>
      <w:r>
        <w:rPr>
          <w:rtl/>
          <w:lang w:bidi="fa-IR"/>
        </w:rPr>
        <w:t xml:space="preserve"> ، فقال : لا أعلم قدر د</w:t>
      </w:r>
      <w:r w:rsidR="00942C87">
        <w:rPr>
          <w:rFonts w:hint="cs"/>
          <w:rtl/>
          <w:lang w:bidi="fa-IR"/>
        </w:rPr>
        <w:t>َ</w:t>
      </w:r>
      <w:r>
        <w:rPr>
          <w:rtl/>
          <w:lang w:bidi="fa-IR"/>
        </w:rPr>
        <w:t>ي</w:t>
      </w:r>
      <w:r w:rsidR="00942C87">
        <w:rPr>
          <w:rFonts w:hint="cs"/>
          <w:rtl/>
          <w:lang w:bidi="fa-IR"/>
        </w:rPr>
        <w:t>ْ</w:t>
      </w:r>
      <w:r>
        <w:rPr>
          <w:rtl/>
          <w:lang w:bidi="fa-IR"/>
        </w:rPr>
        <w:t>نك ، لم يكن جوابا</w:t>
      </w:r>
      <w:r w:rsidR="00942C87">
        <w:rPr>
          <w:rFonts w:hint="cs"/>
          <w:rtl/>
          <w:lang w:bidi="fa-IR"/>
        </w:rPr>
        <w:t>ً</w:t>
      </w:r>
      <w:r>
        <w:rPr>
          <w:rtl/>
          <w:lang w:bidi="fa-IR"/>
        </w:rPr>
        <w:t xml:space="preserve"> </w:t>
      </w:r>
      <w:r w:rsidRPr="00373B9D">
        <w:rPr>
          <w:rStyle w:val="libFootnotenumChar"/>
          <w:rtl/>
        </w:rPr>
        <w:t>(2)</w:t>
      </w:r>
      <w:r>
        <w:rPr>
          <w:rtl/>
          <w:lang w:bidi="fa-IR"/>
        </w:rPr>
        <w:t>.</w:t>
      </w:r>
    </w:p>
    <w:p w:rsidR="00976C99" w:rsidRDefault="00976C99" w:rsidP="00976C99">
      <w:pPr>
        <w:pStyle w:val="libNormal"/>
        <w:rPr>
          <w:lang w:bidi="fa-IR"/>
        </w:rPr>
      </w:pPr>
      <w:r>
        <w:rPr>
          <w:rtl/>
          <w:lang w:bidi="fa-IR"/>
        </w:rPr>
        <w:t>والفرق : أنّ المدّعي يدّعي عليه قدرا</w:t>
      </w:r>
      <w:r w:rsidR="00415A8A">
        <w:rPr>
          <w:rFonts w:hint="cs"/>
          <w:rtl/>
          <w:lang w:bidi="fa-IR"/>
        </w:rPr>
        <w:t>ً</w:t>
      </w:r>
      <w:r>
        <w:rPr>
          <w:rtl/>
          <w:lang w:bidi="fa-IR"/>
        </w:rPr>
        <w:t xml:space="preserve"> معيّنا</w:t>
      </w:r>
      <w:r w:rsidR="00415A8A">
        <w:rPr>
          <w:rFonts w:hint="cs"/>
          <w:rtl/>
          <w:lang w:bidi="fa-IR"/>
        </w:rPr>
        <w:t>ً</w:t>
      </w:r>
      <w:r>
        <w:rPr>
          <w:rtl/>
          <w:lang w:bidi="fa-IR"/>
        </w:rPr>
        <w:t xml:space="preserve"> ، وهو لا يجيب عنه لا بإقرار</w:t>
      </w:r>
      <w:r w:rsidR="00415A8A">
        <w:rPr>
          <w:rFonts w:hint="cs"/>
          <w:rtl/>
          <w:lang w:bidi="fa-IR"/>
        </w:rPr>
        <w:t>ٍ</w:t>
      </w:r>
      <w:r>
        <w:rPr>
          <w:rtl/>
          <w:lang w:bidi="fa-IR"/>
        </w:rPr>
        <w:t xml:space="preserve"> ولا بإنكار</w:t>
      </w:r>
      <w:r w:rsidR="00415A8A">
        <w:rPr>
          <w:rFonts w:hint="cs"/>
          <w:rtl/>
          <w:lang w:bidi="fa-IR"/>
        </w:rPr>
        <w:t>ٍ</w:t>
      </w:r>
      <w:r>
        <w:rPr>
          <w:rtl/>
          <w:lang w:bidi="fa-IR"/>
        </w:rPr>
        <w:t xml:space="preserve"> ، فلهذا جعلناه ناكلا</w:t>
      </w:r>
      <w:r w:rsidR="00415A8A">
        <w:rPr>
          <w:rFonts w:hint="cs"/>
          <w:rtl/>
          <w:lang w:bidi="fa-IR"/>
        </w:rPr>
        <w:t>ً</w:t>
      </w:r>
      <w:r>
        <w:rPr>
          <w:rtl/>
          <w:lang w:bidi="fa-IR"/>
        </w:rPr>
        <w:t xml:space="preserve"> ، وفي مسألتنا قوله : « إنّ الثمن كان جزافا</w:t>
      </w:r>
      <w:r w:rsidR="007B739F">
        <w:rPr>
          <w:rFonts w:hint="cs"/>
          <w:rtl/>
          <w:lang w:bidi="fa-IR"/>
        </w:rPr>
        <w:t>ً</w:t>
      </w:r>
      <w:r>
        <w:rPr>
          <w:rtl/>
          <w:lang w:bidi="fa-IR"/>
        </w:rPr>
        <w:t xml:space="preserve"> ، أو : لا أذكره » إنكار للشفعة </w:t>
      </w:r>
      <w:r w:rsidR="007B739F">
        <w:rPr>
          <w:rFonts w:hint="cs"/>
          <w:rtl/>
          <w:lang w:bidi="fa-IR"/>
        </w:rPr>
        <w:t>؛</w:t>
      </w:r>
      <w:r>
        <w:rPr>
          <w:rtl/>
          <w:lang w:bidi="fa-IR"/>
        </w:rPr>
        <w:t xml:space="preserve"> لأنّه إذا كان كذلك ، لا تجب الشفعة.</w:t>
      </w:r>
    </w:p>
    <w:p w:rsidR="00976C99" w:rsidRDefault="00976C99" w:rsidP="00976C99">
      <w:pPr>
        <w:pStyle w:val="libNormal"/>
        <w:rPr>
          <w:lang w:bidi="fa-IR"/>
        </w:rPr>
      </w:pPr>
      <w:r>
        <w:rPr>
          <w:rtl/>
          <w:lang w:bidi="fa-IR"/>
        </w:rPr>
        <w:t>نعم ، لو قال : لا أدري لك شفعة أم لا ، كان كمسألة الدّ</w:t>
      </w:r>
      <w:r w:rsidR="007B739F">
        <w:rPr>
          <w:rFonts w:hint="cs"/>
          <w:rtl/>
          <w:lang w:bidi="fa-IR"/>
        </w:rPr>
        <w:t>َ</w:t>
      </w:r>
      <w:r>
        <w:rPr>
          <w:rtl/>
          <w:lang w:bidi="fa-IR"/>
        </w:rPr>
        <w:t>ي</w:t>
      </w:r>
      <w:r w:rsidR="007B739F">
        <w:rPr>
          <w:rFonts w:hint="cs"/>
          <w:rtl/>
          <w:lang w:bidi="fa-IR"/>
        </w:rPr>
        <w:t>ْ</w:t>
      </w:r>
      <w:r>
        <w:rPr>
          <w:rtl/>
          <w:lang w:bidi="fa-IR"/>
        </w:rPr>
        <w:t>ن.</w:t>
      </w:r>
    </w:p>
    <w:p w:rsidR="00976C99" w:rsidRDefault="00976C99" w:rsidP="00976C99">
      <w:pPr>
        <w:pStyle w:val="libNormal"/>
        <w:rPr>
          <w:lang w:bidi="fa-IR"/>
        </w:rPr>
      </w:pPr>
      <w:r>
        <w:rPr>
          <w:rtl/>
          <w:lang w:bidi="fa-IR"/>
        </w:rPr>
        <w:t>ولأنّ الد</w:t>
      </w:r>
      <w:r w:rsidR="007B739F">
        <w:rPr>
          <w:rFonts w:hint="cs"/>
          <w:rtl/>
          <w:lang w:bidi="fa-IR"/>
        </w:rPr>
        <w:t>َ</w:t>
      </w:r>
      <w:r>
        <w:rPr>
          <w:rtl/>
          <w:lang w:bidi="fa-IR"/>
        </w:rPr>
        <w:t>ّي</w:t>
      </w:r>
      <w:r w:rsidR="007B739F">
        <w:rPr>
          <w:rFonts w:hint="cs"/>
          <w:rtl/>
          <w:lang w:bidi="fa-IR"/>
        </w:rPr>
        <w:t>ْ</w:t>
      </w:r>
      <w:r>
        <w:rPr>
          <w:rtl/>
          <w:lang w:bidi="fa-IR"/>
        </w:rPr>
        <w:t>ن إن لم يعلمه م</w:t>
      </w:r>
      <w:r w:rsidR="007B739F">
        <w:rPr>
          <w:rFonts w:hint="cs"/>
          <w:rtl/>
          <w:lang w:bidi="fa-IR"/>
        </w:rPr>
        <w:t>َ</w:t>
      </w:r>
      <w:r>
        <w:rPr>
          <w:rtl/>
          <w:lang w:bidi="fa-IR"/>
        </w:rPr>
        <w:t>ن</w:t>
      </w:r>
      <w:r w:rsidR="007B739F">
        <w:rPr>
          <w:rFonts w:hint="cs"/>
          <w:rtl/>
          <w:lang w:bidi="fa-IR"/>
        </w:rPr>
        <w:t>ْ</w:t>
      </w:r>
      <w:r>
        <w:rPr>
          <w:rtl/>
          <w:lang w:bidi="fa-IR"/>
        </w:rPr>
        <w:t xml:space="preserve"> هو عليه يجوز أن يعلمه من هو له ، فيجعل القول قوله مع يمينه ، وهنا هذا هو العاقد ، وإذا كان جزافا</w:t>
      </w:r>
      <w:r w:rsidR="007B739F">
        <w:rPr>
          <w:rFonts w:hint="cs"/>
          <w:rtl/>
          <w:lang w:bidi="fa-IR"/>
        </w:rPr>
        <w:t>ً</w:t>
      </w:r>
      <w:r>
        <w:rPr>
          <w:rtl/>
          <w:lang w:bidi="fa-IR"/>
        </w:rPr>
        <w:t xml:space="preserve"> أو لا يعلم ، فلا طريق للشفيع إلى معرفته.</w:t>
      </w:r>
    </w:p>
    <w:p w:rsidR="00976C99" w:rsidRDefault="00976C99" w:rsidP="00976C99">
      <w:pPr>
        <w:pStyle w:val="libNormal"/>
        <w:rPr>
          <w:lang w:bidi="fa-IR"/>
        </w:rPr>
      </w:pPr>
      <w:bookmarkStart w:id="613" w:name="_Toc122782323"/>
      <w:bookmarkStart w:id="614" w:name="_Toc122782657"/>
      <w:r w:rsidRPr="007C41B2">
        <w:rPr>
          <w:rStyle w:val="Heading2Char"/>
          <w:rtl/>
        </w:rPr>
        <w:t>مسالة 814 :</w:t>
      </w:r>
      <w:bookmarkEnd w:id="613"/>
      <w:bookmarkEnd w:id="614"/>
      <w:r>
        <w:rPr>
          <w:rtl/>
          <w:lang w:bidi="fa-IR"/>
        </w:rPr>
        <w:t xml:space="preserve"> لو أتلف المشتري الثمن المعيّن قبل القبض وكان قد قبض الشقص وباعه ، سقطت الشفعة ، وصحّ تصرّف المشتري ، وكان عليه قيمة الشقص للبائع.</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7B739F">
        <w:rPr>
          <w:rFonts w:hint="cs"/>
          <w:rtl/>
          <w:lang w:bidi="fa-IR"/>
        </w:rPr>
        <w:t>و2</w:t>
      </w:r>
      <w:r>
        <w:rPr>
          <w:rtl/>
          <w:lang w:bidi="fa-IR"/>
        </w:rPr>
        <w:t>) لم نعثر عليه في مظانّه.</w:t>
      </w:r>
    </w:p>
    <w:p w:rsidR="001868A0" w:rsidRDefault="001868A0"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ولو أراد المتبايعان التوصّل إلى رغبة الشفيع عن الشفعة ، اشتراه بألف إذا كان يساوي مائة</w:t>
      </w:r>
      <w:r w:rsidR="00B3248F">
        <w:rPr>
          <w:rFonts w:hint="cs"/>
          <w:rtl/>
          <w:lang w:bidi="fa-IR"/>
        </w:rPr>
        <w:t>ً</w:t>
      </w:r>
      <w:r>
        <w:rPr>
          <w:rtl/>
          <w:lang w:bidi="fa-IR"/>
        </w:rPr>
        <w:t xml:space="preserve"> ثمّ يبيعه بالألف سلعة تساوي مائة</w:t>
      </w:r>
      <w:r w:rsidR="00B3248F">
        <w:rPr>
          <w:rFonts w:hint="cs"/>
          <w:rtl/>
          <w:lang w:bidi="fa-IR"/>
        </w:rPr>
        <w:t>ً</w:t>
      </w:r>
      <w:r>
        <w:rPr>
          <w:rtl/>
          <w:lang w:bidi="fa-IR"/>
        </w:rPr>
        <w:t xml:space="preserve"> ، فإذا أراد الشفيع أن يأخذه ، وجب عليه دفع الألف. وكذا إذا باعه سلعة تساوي مائة</w:t>
      </w:r>
      <w:r w:rsidR="00B3248F">
        <w:rPr>
          <w:rFonts w:hint="cs"/>
          <w:rtl/>
          <w:lang w:bidi="fa-IR"/>
        </w:rPr>
        <w:t>ً</w:t>
      </w:r>
      <w:r>
        <w:rPr>
          <w:rtl/>
          <w:lang w:bidi="fa-IR"/>
        </w:rPr>
        <w:t xml:space="preserve"> بألف</w:t>
      </w:r>
      <w:r w:rsidR="00B3248F">
        <w:rPr>
          <w:rFonts w:hint="cs"/>
          <w:rtl/>
          <w:lang w:bidi="fa-IR"/>
        </w:rPr>
        <w:t>ٍ</w:t>
      </w:r>
      <w:r>
        <w:rPr>
          <w:rtl/>
          <w:lang w:bidi="fa-IR"/>
        </w:rPr>
        <w:t xml:space="preserve"> ثمّ اشترى الشقص المساوي مائة</w:t>
      </w:r>
      <w:r w:rsidR="00B3248F">
        <w:rPr>
          <w:rFonts w:hint="cs"/>
          <w:rtl/>
          <w:lang w:bidi="fa-IR"/>
        </w:rPr>
        <w:t>ً</w:t>
      </w:r>
      <w:r>
        <w:rPr>
          <w:rtl/>
          <w:lang w:bidi="fa-IR"/>
        </w:rPr>
        <w:t xml:space="preserve"> بألف ، فإذا أراد الشفيع أن يأخذه ، أخذه بالألف.</w:t>
      </w:r>
    </w:p>
    <w:p w:rsidR="00976C99" w:rsidRDefault="00976C99" w:rsidP="00976C99">
      <w:pPr>
        <w:pStyle w:val="libNormal"/>
        <w:rPr>
          <w:lang w:bidi="fa-IR"/>
        </w:rPr>
      </w:pPr>
      <w:r>
        <w:rPr>
          <w:rtl/>
          <w:lang w:bidi="fa-IR"/>
        </w:rPr>
        <w:t>وهذا يصحّ عندنا مطلقا</w:t>
      </w:r>
      <w:r w:rsidR="00B3248F">
        <w:rPr>
          <w:rFonts w:hint="cs"/>
          <w:rtl/>
          <w:lang w:bidi="fa-IR"/>
        </w:rPr>
        <w:t>ً</w:t>
      </w:r>
      <w:r>
        <w:rPr>
          <w:rtl/>
          <w:lang w:bidi="fa-IR"/>
        </w:rPr>
        <w:t>.</w:t>
      </w:r>
    </w:p>
    <w:p w:rsidR="00976C99" w:rsidRDefault="00976C99" w:rsidP="00976C99">
      <w:pPr>
        <w:pStyle w:val="libNormal"/>
        <w:rPr>
          <w:lang w:bidi="fa-IR"/>
        </w:rPr>
      </w:pPr>
      <w:r>
        <w:rPr>
          <w:rtl/>
          <w:lang w:bidi="fa-IR"/>
        </w:rPr>
        <w:t>وعند الشافعي إنّما يصحّ إذا لم يشترط مشتري الشقص على بائعه أخذ السلعة بالثمن في العقد ، فإنّه متى شرط ذلك ، بطل العقد عنده ، ويحصل على المشتري بشراء ما يساوي مائة بألف</w:t>
      </w:r>
      <w:r w:rsidR="00B3248F">
        <w:rPr>
          <w:rFonts w:hint="cs"/>
          <w:rtl/>
          <w:lang w:bidi="fa-IR"/>
        </w:rPr>
        <w:t>ٍ</w:t>
      </w:r>
      <w:r>
        <w:rPr>
          <w:rtl/>
          <w:lang w:bidi="fa-IR"/>
        </w:rPr>
        <w:t xml:space="preserve"> غرر</w:t>
      </w:r>
      <w:r w:rsidR="00B3248F">
        <w:rPr>
          <w:rFonts w:hint="cs"/>
          <w:rtl/>
          <w:lang w:bidi="fa-IR"/>
        </w:rPr>
        <w:t>ٌ</w:t>
      </w:r>
      <w:r>
        <w:rPr>
          <w:rtl/>
          <w:lang w:bidi="fa-IR"/>
        </w:rPr>
        <w:t xml:space="preserve"> </w:t>
      </w:r>
      <w:r w:rsidRPr="000C02BB">
        <w:rPr>
          <w:rStyle w:val="libFootnotenumChar"/>
          <w:rtl/>
        </w:rPr>
        <w:t>(1)</w:t>
      </w:r>
      <w:r>
        <w:rPr>
          <w:rtl/>
          <w:lang w:bidi="fa-IR"/>
        </w:rPr>
        <w:t>.</w:t>
      </w:r>
    </w:p>
    <w:p w:rsidR="00976C99" w:rsidRDefault="00976C99" w:rsidP="00976C99">
      <w:pPr>
        <w:pStyle w:val="libNormal"/>
        <w:rPr>
          <w:lang w:bidi="fa-IR"/>
        </w:rPr>
      </w:pPr>
      <w:bookmarkStart w:id="615" w:name="_Toc122782324"/>
      <w:bookmarkStart w:id="616" w:name="_Toc122782658"/>
      <w:r w:rsidRPr="007C41B2">
        <w:rPr>
          <w:rStyle w:val="Heading2Char"/>
          <w:rtl/>
        </w:rPr>
        <w:t>مسالة 815 :</w:t>
      </w:r>
      <w:bookmarkEnd w:id="615"/>
      <w:bookmarkEnd w:id="616"/>
      <w:r>
        <w:rPr>
          <w:rtl/>
          <w:lang w:bidi="fa-IR"/>
        </w:rPr>
        <w:t xml:space="preserve"> لو ن</w:t>
      </w:r>
      <w:r w:rsidR="00B3248F">
        <w:rPr>
          <w:rFonts w:hint="cs"/>
          <w:rtl/>
          <w:lang w:bidi="fa-IR"/>
        </w:rPr>
        <w:t>ُ</w:t>
      </w:r>
      <w:r>
        <w:rPr>
          <w:rtl/>
          <w:lang w:bidi="fa-IR"/>
        </w:rPr>
        <w:t>قل الشقص بهبة</w:t>
      </w:r>
      <w:r w:rsidR="00B3248F">
        <w:rPr>
          <w:rFonts w:hint="cs"/>
          <w:rtl/>
          <w:lang w:bidi="fa-IR"/>
        </w:rPr>
        <w:t>ٍ</w:t>
      </w:r>
      <w:r>
        <w:rPr>
          <w:rtl/>
          <w:lang w:bidi="fa-IR"/>
        </w:rPr>
        <w:t xml:space="preserve"> أو صلح أو بج</w:t>
      </w:r>
      <w:r w:rsidR="00B3248F">
        <w:rPr>
          <w:rFonts w:hint="cs"/>
          <w:rtl/>
          <w:lang w:bidi="fa-IR"/>
        </w:rPr>
        <w:t>َ</w:t>
      </w:r>
      <w:r>
        <w:rPr>
          <w:rtl/>
          <w:lang w:bidi="fa-IR"/>
        </w:rPr>
        <w:t>ع</w:t>
      </w:r>
      <w:r w:rsidR="00B3248F">
        <w:rPr>
          <w:rFonts w:hint="cs"/>
          <w:rtl/>
          <w:lang w:bidi="fa-IR"/>
        </w:rPr>
        <w:t>ْ</w:t>
      </w:r>
      <w:r>
        <w:rPr>
          <w:rtl/>
          <w:lang w:bidi="fa-IR"/>
        </w:rPr>
        <w:t>له مال</w:t>
      </w:r>
      <w:r w:rsidR="00B3248F">
        <w:rPr>
          <w:rFonts w:hint="cs"/>
          <w:rtl/>
          <w:lang w:bidi="fa-IR"/>
        </w:rPr>
        <w:t>َ</w:t>
      </w:r>
      <w:r>
        <w:rPr>
          <w:rtl/>
          <w:lang w:bidi="fa-IR"/>
        </w:rPr>
        <w:t xml:space="preserve"> إجارة أو غيرها من العقود المغايرة للبيع ، فلا شفعة عندنا.</w:t>
      </w:r>
    </w:p>
    <w:p w:rsidR="00976C99" w:rsidRDefault="00976C99" w:rsidP="00976C99">
      <w:pPr>
        <w:pStyle w:val="libNormal"/>
        <w:rPr>
          <w:lang w:bidi="fa-IR"/>
        </w:rPr>
      </w:pPr>
      <w:r>
        <w:rPr>
          <w:rtl/>
          <w:lang w:bidi="fa-IR"/>
        </w:rPr>
        <w:t xml:space="preserve">ووافقنا الشافعي </w:t>
      </w:r>
      <w:r w:rsidRPr="00373B9D">
        <w:rPr>
          <w:rStyle w:val="libFootnotenumChar"/>
          <w:rtl/>
        </w:rPr>
        <w:t>(2)</w:t>
      </w:r>
      <w:r>
        <w:rPr>
          <w:rtl/>
          <w:lang w:bidi="fa-IR"/>
        </w:rPr>
        <w:t xml:space="preserve"> في كلّ عقد لا يشتمل على المعاوضة ، وعلى أنّهما إذا اتّفقا على أن يهب أحدهما الشقص للآخ</w:t>
      </w:r>
      <w:r w:rsidR="00B3248F">
        <w:rPr>
          <w:rFonts w:hint="cs"/>
          <w:rtl/>
          <w:lang w:bidi="fa-IR"/>
        </w:rPr>
        <w:t>َ</w:t>
      </w:r>
      <w:r>
        <w:rPr>
          <w:rtl/>
          <w:lang w:bidi="fa-IR"/>
        </w:rPr>
        <w:t>ر ويهب الآخ</w:t>
      </w:r>
      <w:r w:rsidR="00B3248F">
        <w:rPr>
          <w:rFonts w:hint="cs"/>
          <w:rtl/>
          <w:lang w:bidi="fa-IR"/>
        </w:rPr>
        <w:t>َ</w:t>
      </w:r>
      <w:r>
        <w:rPr>
          <w:rtl/>
          <w:lang w:bidi="fa-IR"/>
        </w:rPr>
        <w:t>ر الثمن ، ويكون هذا الاتّفاق قبل عقد الهبة ويعقدانها مطلقة</w:t>
      </w:r>
      <w:r w:rsidR="00B3248F">
        <w:rPr>
          <w:rFonts w:hint="cs"/>
          <w:rtl/>
          <w:lang w:bidi="fa-IR"/>
        </w:rPr>
        <w:t>ً</w:t>
      </w:r>
      <w:r>
        <w:rPr>
          <w:rtl/>
          <w:lang w:bidi="fa-IR"/>
        </w:rPr>
        <w:t xml:space="preserve"> ، فلا تجب الشفعة.</w:t>
      </w:r>
    </w:p>
    <w:p w:rsidR="00976C99" w:rsidRDefault="00976C99" w:rsidP="00976C99">
      <w:pPr>
        <w:pStyle w:val="libNormal"/>
        <w:rPr>
          <w:lang w:bidi="fa-IR"/>
        </w:rPr>
      </w:pPr>
      <w:r>
        <w:rPr>
          <w:rtl/>
          <w:lang w:bidi="fa-IR"/>
        </w:rPr>
        <w:t>ولو اتّفقا على بيع الشقص بألف وهو يساوي مائة</w:t>
      </w:r>
      <w:r w:rsidR="00B3248F">
        <w:rPr>
          <w:rFonts w:hint="cs"/>
          <w:rtl/>
          <w:lang w:bidi="fa-IR"/>
        </w:rPr>
        <w:t>ً</w:t>
      </w:r>
      <w:r>
        <w:rPr>
          <w:rtl/>
          <w:lang w:bidi="fa-IR"/>
        </w:rPr>
        <w:t xml:space="preserve"> ثمّ ي</w:t>
      </w:r>
      <w:r w:rsidR="00B3248F">
        <w:rPr>
          <w:rFonts w:hint="cs"/>
          <w:rtl/>
          <w:lang w:bidi="fa-IR"/>
        </w:rPr>
        <w:t>ُ</w:t>
      </w:r>
      <w:r>
        <w:rPr>
          <w:rtl/>
          <w:lang w:bidi="fa-IR"/>
        </w:rPr>
        <w:t xml:space="preserve">برئه من تسعمائة بعد انبرام البيع فتعاقدا على ذلك ، رغب الشفيع عن أخذه </w:t>
      </w:r>
      <w:r w:rsidR="00B3248F">
        <w:rPr>
          <w:rFonts w:hint="cs"/>
          <w:rtl/>
          <w:lang w:bidi="fa-IR"/>
        </w:rPr>
        <w:t>؛</w:t>
      </w:r>
      <w:r>
        <w:rPr>
          <w:rtl/>
          <w:lang w:bidi="fa-IR"/>
        </w:rPr>
        <w:t xml:space="preserve"> لأنّه لو طلبه لزمه الألف.</w:t>
      </w:r>
    </w:p>
    <w:p w:rsidR="00976C99" w:rsidRDefault="00976C99" w:rsidP="00976C99">
      <w:pPr>
        <w:pStyle w:val="libNormal"/>
        <w:rPr>
          <w:lang w:bidi="fa-IR"/>
        </w:rPr>
      </w:pPr>
      <w:bookmarkStart w:id="617" w:name="_Toc122782325"/>
      <w:bookmarkStart w:id="618" w:name="_Toc122782659"/>
      <w:r w:rsidRPr="007C41B2">
        <w:rPr>
          <w:rStyle w:val="Heading2Char"/>
          <w:rtl/>
        </w:rPr>
        <w:t>مسالة 816 :</w:t>
      </w:r>
      <w:bookmarkEnd w:id="617"/>
      <w:bookmarkEnd w:id="618"/>
      <w:r>
        <w:rPr>
          <w:rtl/>
          <w:lang w:bidi="fa-IR"/>
        </w:rPr>
        <w:t xml:space="preserve"> ومن الح</w:t>
      </w:r>
      <w:r w:rsidR="00B3248F">
        <w:rPr>
          <w:rFonts w:hint="cs"/>
          <w:rtl/>
          <w:lang w:bidi="fa-IR"/>
        </w:rPr>
        <w:t>ِ</w:t>
      </w:r>
      <w:r>
        <w:rPr>
          <w:rtl/>
          <w:lang w:bidi="fa-IR"/>
        </w:rPr>
        <w:t>ي</w:t>
      </w:r>
      <w:r w:rsidR="00B3248F">
        <w:rPr>
          <w:rFonts w:hint="cs"/>
          <w:rtl/>
          <w:lang w:bidi="fa-IR"/>
        </w:rPr>
        <w:t>َ</w:t>
      </w:r>
      <w:r>
        <w:rPr>
          <w:rtl/>
          <w:lang w:bidi="fa-IR"/>
        </w:rPr>
        <w:t>ل أن يبيعه جزءا</w:t>
      </w:r>
      <w:r w:rsidR="00B3248F">
        <w:rPr>
          <w:rFonts w:hint="cs"/>
          <w:rtl/>
          <w:lang w:bidi="fa-IR"/>
        </w:rPr>
        <w:t>ً</w:t>
      </w:r>
      <w:r>
        <w:rPr>
          <w:rtl/>
          <w:lang w:bidi="fa-IR"/>
        </w:rPr>
        <w:t xml:space="preserve"> من الشقص بثمنه كلّه‌ ، ويهب له الباقي أو يهبه بعض الشقص ، أو يملّكه إيّاه بوجه</w:t>
      </w:r>
      <w:r w:rsidR="00B3248F">
        <w:rPr>
          <w:rFonts w:hint="cs"/>
          <w:rtl/>
          <w:lang w:bidi="fa-IR"/>
        </w:rPr>
        <w:t>ٍ</w:t>
      </w:r>
      <w:r>
        <w:rPr>
          <w:rtl/>
          <w:lang w:bidi="fa-IR"/>
        </w:rPr>
        <w:t xml:space="preserve"> آخ</w:t>
      </w:r>
      <w:r w:rsidR="00B3248F">
        <w:rPr>
          <w:rFonts w:hint="cs"/>
          <w:rtl/>
          <w:lang w:bidi="fa-IR"/>
        </w:rPr>
        <w:t>َ</w:t>
      </w:r>
      <w:r>
        <w:rPr>
          <w:rtl/>
          <w:lang w:bidi="fa-IR"/>
        </w:rPr>
        <w:t>ر غير البيع ، ثمّ‌</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لم نعثر عليه في مظانّه.</w:t>
      </w:r>
    </w:p>
    <w:p w:rsidR="00976C99" w:rsidRDefault="00976C99" w:rsidP="000C02BB">
      <w:pPr>
        <w:pStyle w:val="libFootnote0"/>
        <w:rPr>
          <w:lang w:bidi="fa-IR"/>
        </w:rPr>
      </w:pPr>
      <w:r>
        <w:rPr>
          <w:rtl/>
          <w:lang w:bidi="fa-IR"/>
        </w:rPr>
        <w:t>(2) الحاوي الكبير 7 : 232 ، العزيز شرح الوجيز 5 : 496 ، روضة الطالبين 4 : 163.</w:t>
      </w:r>
    </w:p>
    <w:p w:rsidR="001868A0" w:rsidRDefault="001868A0" w:rsidP="000C02BB">
      <w:pPr>
        <w:pStyle w:val="libNormal"/>
        <w:rPr>
          <w:lang w:bidi="fa-IR"/>
        </w:rPr>
      </w:pPr>
      <w:r>
        <w:rPr>
          <w:lang w:bidi="fa-IR"/>
        </w:rPr>
        <w:br w:type="page"/>
      </w:r>
    </w:p>
    <w:p w:rsidR="00976C99" w:rsidRDefault="00976C99" w:rsidP="00DF7AF4">
      <w:pPr>
        <w:pStyle w:val="libNormal0"/>
        <w:rPr>
          <w:lang w:bidi="fa-IR"/>
        </w:rPr>
      </w:pPr>
      <w:r>
        <w:rPr>
          <w:rtl/>
          <w:lang w:bidi="fa-IR"/>
        </w:rPr>
        <w:lastRenderedPageBreak/>
        <w:t>يبيعه الباقي ، فإنّه لا شفعة عند م</w:t>
      </w:r>
      <w:r w:rsidR="00DF7AF4">
        <w:rPr>
          <w:rFonts w:hint="cs"/>
          <w:rtl/>
          <w:lang w:bidi="fa-IR"/>
        </w:rPr>
        <w:t>َ</w:t>
      </w:r>
      <w:r>
        <w:rPr>
          <w:rtl/>
          <w:lang w:bidi="fa-IR"/>
        </w:rPr>
        <w:t>ن</w:t>
      </w:r>
      <w:r w:rsidR="00DF7AF4">
        <w:rPr>
          <w:rFonts w:hint="cs"/>
          <w:rtl/>
          <w:lang w:bidi="fa-IR"/>
        </w:rPr>
        <w:t>ْ</w:t>
      </w:r>
      <w:r>
        <w:rPr>
          <w:rtl/>
          <w:lang w:bidi="fa-IR"/>
        </w:rPr>
        <w:t xml:space="preserve"> ي</w:t>
      </w:r>
      <w:r w:rsidR="00DF7AF4">
        <w:rPr>
          <w:rFonts w:hint="cs"/>
          <w:rtl/>
          <w:lang w:bidi="fa-IR"/>
        </w:rPr>
        <w:t>ُ</w:t>
      </w:r>
      <w:r>
        <w:rPr>
          <w:rtl/>
          <w:lang w:bidi="fa-IR"/>
        </w:rPr>
        <w:t>بطلها مع الكثرة ، أو يبيعه بثمن حاضر مجهول القدر عند م</w:t>
      </w:r>
      <w:r w:rsidR="00E3739D">
        <w:rPr>
          <w:rFonts w:hint="cs"/>
          <w:rtl/>
          <w:lang w:bidi="fa-IR"/>
        </w:rPr>
        <w:t>َ</w:t>
      </w:r>
      <w:r>
        <w:rPr>
          <w:rtl/>
          <w:lang w:bidi="fa-IR"/>
        </w:rPr>
        <w:t>ن</w:t>
      </w:r>
      <w:r w:rsidR="00E3739D">
        <w:rPr>
          <w:rFonts w:hint="cs"/>
          <w:rtl/>
          <w:lang w:bidi="fa-IR"/>
        </w:rPr>
        <w:t>ْ</w:t>
      </w:r>
      <w:r>
        <w:rPr>
          <w:rtl/>
          <w:lang w:bidi="fa-IR"/>
        </w:rPr>
        <w:t xml:space="preserve"> ي</w:t>
      </w:r>
      <w:r w:rsidR="00E3739D">
        <w:rPr>
          <w:rFonts w:hint="cs"/>
          <w:rtl/>
          <w:lang w:bidi="fa-IR"/>
        </w:rPr>
        <w:t>ُ</w:t>
      </w:r>
      <w:r>
        <w:rPr>
          <w:rtl/>
          <w:lang w:bidi="fa-IR"/>
        </w:rPr>
        <w:t>ج</w:t>
      </w:r>
      <w:r w:rsidR="00E3739D">
        <w:rPr>
          <w:rFonts w:hint="cs"/>
          <w:rtl/>
          <w:lang w:bidi="fa-IR"/>
        </w:rPr>
        <w:t>ّ</w:t>
      </w:r>
      <w:r>
        <w:rPr>
          <w:rtl/>
          <w:lang w:bidi="fa-IR"/>
        </w:rPr>
        <w:t>وزه ، ويقبضه البائع ولا يزنه ، بل ينفقه أو يمزجه بمال</w:t>
      </w:r>
      <w:r w:rsidR="009126E6">
        <w:rPr>
          <w:rFonts w:hint="cs"/>
          <w:rtl/>
          <w:lang w:bidi="fa-IR"/>
        </w:rPr>
        <w:t>ٍ</w:t>
      </w:r>
      <w:r>
        <w:rPr>
          <w:rtl/>
          <w:lang w:bidi="fa-IR"/>
        </w:rPr>
        <w:t xml:space="preserve"> له مجهول ، فتندفع الشفعة على أصحّ قولي الشافعيّة </w:t>
      </w:r>
      <w:r w:rsidRPr="000C02BB">
        <w:rPr>
          <w:rStyle w:val="libFootnotenumChar"/>
          <w:rtl/>
        </w:rPr>
        <w:t>(1)</w:t>
      </w:r>
      <w:r>
        <w:rPr>
          <w:rtl/>
          <w:lang w:bidi="fa-IR"/>
        </w:rPr>
        <w:t>.</w:t>
      </w:r>
    </w:p>
    <w:p w:rsidR="00976C99" w:rsidRDefault="00976C99" w:rsidP="00976C99">
      <w:pPr>
        <w:pStyle w:val="libNormal"/>
        <w:rPr>
          <w:lang w:bidi="fa-IR"/>
        </w:rPr>
      </w:pPr>
      <w:r>
        <w:rPr>
          <w:rtl/>
          <w:lang w:bidi="fa-IR"/>
        </w:rPr>
        <w:t>ولو باع بعض الشقص ثمّ باع الباقي ، لم يكن للشفيع أخذ جميع المبيع ثانيا</w:t>
      </w:r>
      <w:r w:rsidR="009126E6">
        <w:rPr>
          <w:rFonts w:hint="cs"/>
          <w:rtl/>
          <w:lang w:bidi="fa-IR"/>
        </w:rPr>
        <w:t>ً</w:t>
      </w:r>
      <w:r>
        <w:rPr>
          <w:rtl/>
          <w:lang w:bidi="fa-IR"/>
        </w:rPr>
        <w:t xml:space="preserve"> على أحد الوجهين</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ولو وكّل البائع شريكه بالبيع فباع ، لم يكن له الشفعة على أحد الوجهين </w:t>
      </w:r>
      <w:r w:rsidRPr="00373B9D">
        <w:rPr>
          <w:rStyle w:val="libFootnotenumChar"/>
          <w:rtl/>
        </w:rPr>
        <w:t>(3)</w:t>
      </w:r>
      <w:r>
        <w:rPr>
          <w:rtl/>
          <w:lang w:bidi="fa-IR"/>
        </w:rPr>
        <w:t>.</w:t>
      </w:r>
    </w:p>
    <w:p w:rsidR="00976C99" w:rsidRDefault="00976C99" w:rsidP="00976C99">
      <w:pPr>
        <w:pStyle w:val="libNormal"/>
        <w:rPr>
          <w:lang w:bidi="fa-IR"/>
        </w:rPr>
      </w:pPr>
      <w:bookmarkStart w:id="619" w:name="_Toc122782326"/>
      <w:bookmarkStart w:id="620" w:name="_Toc122782660"/>
      <w:r w:rsidRPr="007C41B2">
        <w:rPr>
          <w:rStyle w:val="Heading2Char"/>
          <w:rtl/>
        </w:rPr>
        <w:t>مسالة 817 :</w:t>
      </w:r>
      <w:bookmarkEnd w:id="619"/>
      <w:bookmarkEnd w:id="620"/>
      <w:r>
        <w:rPr>
          <w:rtl/>
          <w:lang w:bidi="fa-IR"/>
        </w:rPr>
        <w:t xml:space="preserve"> لا يكره دفع الشفعة بالحيلة‌ </w:t>
      </w:r>
      <w:r w:rsidR="008C43AB">
        <w:rPr>
          <w:rFonts w:hint="cs"/>
          <w:rtl/>
          <w:lang w:bidi="fa-IR"/>
        </w:rPr>
        <w:t>؛</w:t>
      </w:r>
      <w:r>
        <w:rPr>
          <w:rtl/>
          <w:lang w:bidi="fa-IR"/>
        </w:rPr>
        <w:t xml:space="preserve"> إذ ليس فيها دفع حقّ</w:t>
      </w:r>
      <w:r w:rsidR="008C43AB">
        <w:rPr>
          <w:rFonts w:hint="cs"/>
          <w:rtl/>
          <w:lang w:bidi="fa-IR"/>
        </w:rPr>
        <w:t>ٍ</w:t>
      </w:r>
      <w:r>
        <w:rPr>
          <w:rtl/>
          <w:lang w:bidi="fa-IR"/>
        </w:rPr>
        <w:t xml:space="preserve"> عن الغير ، فإنّ الشفعة إنّما تثبت بعد البيع مع عدم المعارض ، فإذا لم يوجد بيع أو و</w:t>
      </w:r>
      <w:r w:rsidR="008C43AB">
        <w:rPr>
          <w:rFonts w:hint="cs"/>
          <w:rtl/>
          <w:lang w:bidi="fa-IR"/>
        </w:rPr>
        <w:t>ُ</w:t>
      </w:r>
      <w:r>
        <w:rPr>
          <w:rtl/>
          <w:lang w:bidi="fa-IR"/>
        </w:rPr>
        <w:t xml:space="preserve">جد مع معارض الشفعة ، فلا شفعة </w:t>
      </w:r>
      <w:r w:rsidR="008C43AB">
        <w:rPr>
          <w:rFonts w:hint="cs"/>
          <w:rtl/>
          <w:lang w:bidi="fa-IR"/>
        </w:rPr>
        <w:t>؛</w:t>
      </w:r>
      <w:r>
        <w:rPr>
          <w:rtl/>
          <w:lang w:bidi="fa-IR"/>
        </w:rPr>
        <w:t xml:space="preserve"> لعدم الثبوت ، وبه قال أبو يوسف </w:t>
      </w:r>
      <w:r w:rsidRPr="00373B9D">
        <w:rPr>
          <w:rStyle w:val="libFootnotenumChar"/>
          <w:rtl/>
        </w:rPr>
        <w:t>(4)</w:t>
      </w:r>
      <w:r>
        <w:rPr>
          <w:rtl/>
          <w:lang w:bidi="fa-IR"/>
        </w:rPr>
        <w:t>.</w:t>
      </w:r>
    </w:p>
    <w:p w:rsidR="00976C99" w:rsidRDefault="00976C99" w:rsidP="00976C99">
      <w:pPr>
        <w:pStyle w:val="libNormal"/>
        <w:rPr>
          <w:lang w:bidi="fa-IR"/>
        </w:rPr>
      </w:pPr>
      <w:r>
        <w:rPr>
          <w:rtl/>
          <w:lang w:bidi="fa-IR"/>
        </w:rPr>
        <w:t xml:space="preserve">وقال محمد بن الحسن : يكره </w:t>
      </w:r>
      <w:r w:rsidRPr="00373B9D">
        <w:rPr>
          <w:rStyle w:val="libFootnotenumChar"/>
          <w:rtl/>
        </w:rPr>
        <w:t>(5)</w:t>
      </w:r>
      <w:r>
        <w:rPr>
          <w:rtl/>
          <w:lang w:bidi="fa-IR"/>
        </w:rPr>
        <w:t>.</w:t>
      </w:r>
    </w:p>
    <w:p w:rsidR="00976C99" w:rsidRDefault="00976C99" w:rsidP="00976C99">
      <w:pPr>
        <w:pStyle w:val="libNormal"/>
        <w:rPr>
          <w:lang w:bidi="fa-IR"/>
        </w:rPr>
      </w:pPr>
      <w:r>
        <w:rPr>
          <w:rtl/>
          <w:lang w:bidi="fa-IR"/>
        </w:rPr>
        <w:t xml:space="preserve">وللشافعيّة وجهان ، أصحّهما عندهم : الثاني </w:t>
      </w:r>
      <w:r w:rsidRPr="00373B9D">
        <w:rPr>
          <w:rStyle w:val="libFootnotenumChar"/>
          <w:rtl/>
        </w:rPr>
        <w:t>(6)</w:t>
      </w:r>
      <w:r>
        <w:rPr>
          <w:rtl/>
          <w:lang w:bidi="fa-IR"/>
        </w:rPr>
        <w:t xml:space="preserve"> ، ولا يكره عندهم دفع شفعة الجار بالحيلة قطعا</w:t>
      </w:r>
      <w:r w:rsidR="008C43AB">
        <w:rPr>
          <w:rFonts w:hint="cs"/>
          <w:rtl/>
          <w:lang w:bidi="fa-IR"/>
        </w:rPr>
        <w:t>ً</w:t>
      </w:r>
      <w:r>
        <w:rPr>
          <w:rtl/>
          <w:lang w:bidi="fa-IR"/>
        </w:rPr>
        <w:t xml:space="preserve"> </w:t>
      </w:r>
      <w:r w:rsidRPr="00373B9D">
        <w:rPr>
          <w:rStyle w:val="libFootnotenumChar"/>
          <w:rtl/>
        </w:rPr>
        <w:t>(7)</w:t>
      </w:r>
      <w:r>
        <w:rPr>
          <w:rtl/>
          <w:lang w:bidi="fa-IR"/>
        </w:rPr>
        <w:t>.</w:t>
      </w:r>
    </w:p>
    <w:p w:rsidR="00976C99" w:rsidRDefault="00976C99" w:rsidP="00976C99">
      <w:pPr>
        <w:pStyle w:val="libNormal"/>
        <w:rPr>
          <w:lang w:bidi="fa-IR"/>
        </w:rPr>
      </w:pPr>
      <w:r>
        <w:rPr>
          <w:rtl/>
          <w:lang w:bidi="fa-IR"/>
        </w:rPr>
        <w:t>ولو اشترى ع</w:t>
      </w:r>
      <w:r w:rsidR="00672821">
        <w:rPr>
          <w:rFonts w:hint="cs"/>
          <w:rtl/>
          <w:lang w:bidi="fa-IR"/>
        </w:rPr>
        <w:t>ُ</w:t>
      </w:r>
      <w:r>
        <w:rPr>
          <w:rtl/>
          <w:lang w:bidi="fa-IR"/>
        </w:rPr>
        <w:t>ش</w:t>
      </w:r>
      <w:r w:rsidR="00672821">
        <w:rPr>
          <w:rFonts w:hint="cs"/>
          <w:rtl/>
          <w:lang w:bidi="fa-IR"/>
        </w:rPr>
        <w:t>ْ</w:t>
      </w:r>
      <w:r>
        <w:rPr>
          <w:rtl/>
          <w:lang w:bidi="fa-IR"/>
        </w:rPr>
        <w:t xml:space="preserve">ر الدار بتسعة أعشار الثمن ، فلا يرغب الشفيع </w:t>
      </w:r>
      <w:r w:rsidR="00672821">
        <w:rPr>
          <w:rFonts w:hint="cs"/>
          <w:rtl/>
          <w:lang w:bidi="fa-IR"/>
        </w:rPr>
        <w:t>؛</w:t>
      </w:r>
      <w:r>
        <w:rPr>
          <w:rtl/>
          <w:lang w:bidi="fa-IR"/>
        </w:rPr>
        <w:t xml:space="preserve"> لكثرة‌</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544 ، روضة الطالبين 4 : 195.</w:t>
      </w:r>
    </w:p>
    <w:p w:rsidR="00976C99" w:rsidRDefault="00976C99" w:rsidP="000C02BB">
      <w:pPr>
        <w:pStyle w:val="libFootnote0"/>
        <w:rPr>
          <w:lang w:bidi="fa-IR"/>
        </w:rPr>
      </w:pPr>
      <w:r>
        <w:rPr>
          <w:rtl/>
          <w:lang w:bidi="fa-IR"/>
        </w:rPr>
        <w:t>(2</w:t>
      </w:r>
      <w:r w:rsidR="00672821">
        <w:rPr>
          <w:rFonts w:hint="cs"/>
          <w:rtl/>
          <w:lang w:bidi="fa-IR"/>
        </w:rPr>
        <w:t>و3</w:t>
      </w:r>
      <w:r>
        <w:rPr>
          <w:rtl/>
          <w:lang w:bidi="fa-IR"/>
        </w:rPr>
        <w:t>) الوجهان للشافعيّة أيضا</w:t>
      </w:r>
      <w:r w:rsidR="00672821">
        <w:rPr>
          <w:rFonts w:hint="cs"/>
          <w:rtl/>
          <w:lang w:bidi="fa-IR"/>
        </w:rPr>
        <w:t>ً</w:t>
      </w:r>
      <w:r>
        <w:rPr>
          <w:rtl/>
          <w:lang w:bidi="fa-IR"/>
        </w:rPr>
        <w:t xml:space="preserve"> ، ا</w:t>
      </w:r>
      <w:r w:rsidR="00672821">
        <w:rPr>
          <w:rFonts w:hint="cs"/>
          <w:rtl/>
          <w:lang w:bidi="fa-IR"/>
        </w:rPr>
        <w:t>ُ</w:t>
      </w:r>
      <w:r>
        <w:rPr>
          <w:rtl/>
          <w:lang w:bidi="fa-IR"/>
        </w:rPr>
        <w:t>نظر : العزيز شرح الوجيز 5 : 544 ، وروضة الطالبين 4 : 195.</w:t>
      </w:r>
    </w:p>
    <w:p w:rsidR="00976C99" w:rsidRDefault="00976C99" w:rsidP="000C02BB">
      <w:pPr>
        <w:pStyle w:val="libFootnote0"/>
        <w:rPr>
          <w:lang w:bidi="fa-IR"/>
        </w:rPr>
      </w:pPr>
      <w:r>
        <w:rPr>
          <w:rtl/>
          <w:lang w:bidi="fa-IR"/>
        </w:rPr>
        <w:t>(4</w:t>
      </w:r>
      <w:r w:rsidR="00672821">
        <w:rPr>
          <w:rFonts w:hint="cs"/>
          <w:rtl/>
          <w:lang w:bidi="fa-IR"/>
        </w:rPr>
        <w:t>و5</w:t>
      </w:r>
      <w:r>
        <w:rPr>
          <w:rtl/>
          <w:lang w:bidi="fa-IR"/>
        </w:rPr>
        <w:t xml:space="preserve">) الهداية </w:t>
      </w:r>
      <w:r w:rsidR="005B0B95">
        <w:rPr>
          <w:rtl/>
          <w:lang w:bidi="fa-IR"/>
        </w:rPr>
        <w:t>-</w:t>
      </w:r>
      <w:r>
        <w:rPr>
          <w:rtl/>
          <w:lang w:bidi="fa-IR"/>
        </w:rPr>
        <w:t xml:space="preserve"> للمرغيناني </w:t>
      </w:r>
      <w:r w:rsidR="005B0B95">
        <w:rPr>
          <w:rtl/>
          <w:lang w:bidi="fa-IR"/>
        </w:rPr>
        <w:t>-</w:t>
      </w:r>
      <w:r>
        <w:rPr>
          <w:rtl/>
          <w:lang w:bidi="fa-IR"/>
        </w:rPr>
        <w:t xml:space="preserve"> 4 : 39 ، العزيز شرح الوجيز 5 : 544 ، روضة الطالبين 4 : 196.</w:t>
      </w:r>
    </w:p>
    <w:p w:rsidR="00976C99" w:rsidRDefault="00976C99" w:rsidP="000C02BB">
      <w:pPr>
        <w:pStyle w:val="libFootnote0"/>
        <w:rPr>
          <w:lang w:bidi="fa-IR"/>
        </w:rPr>
      </w:pPr>
      <w:r>
        <w:rPr>
          <w:rtl/>
          <w:lang w:bidi="fa-IR"/>
        </w:rPr>
        <w:t>(6) العزيز شرح الوجيز 5 : 545 ، روضة الطالبين 4 : 196.</w:t>
      </w:r>
    </w:p>
    <w:p w:rsidR="00976C99" w:rsidRDefault="00976C99" w:rsidP="000C02BB">
      <w:pPr>
        <w:pStyle w:val="libFootnote0"/>
        <w:rPr>
          <w:lang w:bidi="fa-IR"/>
        </w:rPr>
      </w:pPr>
      <w:r>
        <w:rPr>
          <w:rtl/>
          <w:lang w:bidi="fa-IR"/>
        </w:rPr>
        <w:t>(7) روضة الطالبين 4 : 196.</w:t>
      </w:r>
    </w:p>
    <w:p w:rsidR="001868A0" w:rsidRDefault="001868A0" w:rsidP="000C02BB">
      <w:pPr>
        <w:pStyle w:val="libNormal"/>
        <w:rPr>
          <w:lang w:bidi="fa-IR"/>
        </w:rPr>
      </w:pPr>
      <w:r>
        <w:rPr>
          <w:lang w:bidi="fa-IR"/>
        </w:rPr>
        <w:br w:type="page"/>
      </w:r>
    </w:p>
    <w:p w:rsidR="00976C99" w:rsidRDefault="00976C99" w:rsidP="00622E21">
      <w:pPr>
        <w:pStyle w:val="libNormal0"/>
        <w:rPr>
          <w:lang w:bidi="fa-IR"/>
        </w:rPr>
      </w:pPr>
      <w:r>
        <w:rPr>
          <w:rtl/>
          <w:lang w:bidi="fa-IR"/>
        </w:rPr>
        <w:lastRenderedPageBreak/>
        <w:t>الثمن ، ثمّ يشتري تسعة أعشاره بع</w:t>
      </w:r>
      <w:r w:rsidR="00622E21">
        <w:rPr>
          <w:rFonts w:hint="cs"/>
          <w:rtl/>
          <w:lang w:bidi="fa-IR"/>
        </w:rPr>
        <w:t>ُ</w:t>
      </w:r>
      <w:r>
        <w:rPr>
          <w:rtl/>
          <w:lang w:bidi="fa-IR"/>
        </w:rPr>
        <w:t>ش</w:t>
      </w:r>
      <w:r w:rsidR="00622E21">
        <w:rPr>
          <w:rFonts w:hint="cs"/>
          <w:rtl/>
          <w:lang w:bidi="fa-IR"/>
        </w:rPr>
        <w:t>ْ</w:t>
      </w:r>
      <w:r>
        <w:rPr>
          <w:rtl/>
          <w:lang w:bidi="fa-IR"/>
        </w:rPr>
        <w:t xml:space="preserve">ر الثمن ، فلا يتمكّن الجار من الشفعة </w:t>
      </w:r>
      <w:r w:rsidR="00622E21">
        <w:rPr>
          <w:rFonts w:hint="cs"/>
          <w:rtl/>
          <w:lang w:bidi="fa-IR"/>
        </w:rPr>
        <w:t>؛</w:t>
      </w:r>
      <w:r>
        <w:rPr>
          <w:rtl/>
          <w:lang w:bidi="fa-IR"/>
        </w:rPr>
        <w:t xml:space="preserve"> لأنّ المشتري حالة الشراء شريك في الدار ، والشريك مقدّم على الجار ، أو يخطّ البائع على طرف ملكه خطّا</w:t>
      </w:r>
      <w:r w:rsidR="00622E21">
        <w:rPr>
          <w:rFonts w:hint="cs"/>
          <w:rtl/>
          <w:lang w:bidi="fa-IR"/>
        </w:rPr>
        <w:t>ً</w:t>
      </w:r>
      <w:r>
        <w:rPr>
          <w:rtl/>
          <w:lang w:bidi="fa-IR"/>
        </w:rPr>
        <w:t xml:space="preserve"> ممّا يلي دار جاره ، ويبيع ما وراء الخطّ </w:t>
      </w:r>
      <w:r w:rsidR="00622E21">
        <w:rPr>
          <w:rFonts w:hint="cs"/>
          <w:rtl/>
          <w:lang w:bidi="fa-IR"/>
        </w:rPr>
        <w:t>؛</w:t>
      </w:r>
      <w:r>
        <w:rPr>
          <w:rtl/>
          <w:lang w:bidi="fa-IR"/>
        </w:rPr>
        <w:t xml:space="preserve"> لأنّ ما بين ملكه وبين المبيع فاصلا</w:t>
      </w:r>
      <w:r w:rsidR="00367B8E">
        <w:rPr>
          <w:rFonts w:hint="cs"/>
          <w:rtl/>
          <w:lang w:bidi="fa-IR"/>
        </w:rPr>
        <w:t>ً</w:t>
      </w:r>
      <w:r>
        <w:rPr>
          <w:rtl/>
          <w:lang w:bidi="fa-IR"/>
        </w:rPr>
        <w:t xml:space="preserve"> ، ثمّ يهبه الفاصل.</w:t>
      </w:r>
    </w:p>
    <w:p w:rsidR="00976C99" w:rsidRDefault="00976C99" w:rsidP="00D86205">
      <w:pPr>
        <w:pStyle w:val="Heading2"/>
        <w:rPr>
          <w:lang w:bidi="fa-IR"/>
        </w:rPr>
      </w:pPr>
      <w:bookmarkStart w:id="621" w:name="_Toc122782327"/>
      <w:bookmarkStart w:id="622" w:name="_Toc122782661"/>
      <w:r>
        <w:rPr>
          <w:rtl/>
          <w:lang w:bidi="fa-IR"/>
        </w:rPr>
        <w:t>البحث التاسع : في اللواحق.</w:t>
      </w:r>
      <w:bookmarkEnd w:id="621"/>
      <w:bookmarkEnd w:id="622"/>
    </w:p>
    <w:p w:rsidR="00976C99" w:rsidRDefault="00976C99" w:rsidP="00976C99">
      <w:pPr>
        <w:pStyle w:val="libNormal"/>
        <w:rPr>
          <w:lang w:bidi="fa-IR"/>
        </w:rPr>
      </w:pPr>
      <w:bookmarkStart w:id="623" w:name="_Toc122782328"/>
      <w:bookmarkStart w:id="624" w:name="_Toc122782662"/>
      <w:r w:rsidRPr="007C41B2">
        <w:rPr>
          <w:rStyle w:val="Heading2Char"/>
          <w:rtl/>
        </w:rPr>
        <w:t>مسالة 818 :</w:t>
      </w:r>
      <w:bookmarkEnd w:id="623"/>
      <w:bookmarkEnd w:id="624"/>
      <w:r>
        <w:rPr>
          <w:rtl/>
          <w:lang w:bidi="fa-IR"/>
        </w:rPr>
        <w:t xml:space="preserve"> لو مات المديون وله شقص يستوعبه الدّ</w:t>
      </w:r>
      <w:r w:rsidR="00D86205">
        <w:rPr>
          <w:rFonts w:hint="cs"/>
          <w:rtl/>
          <w:lang w:bidi="fa-IR"/>
        </w:rPr>
        <w:t>َ</w:t>
      </w:r>
      <w:r>
        <w:rPr>
          <w:rtl/>
          <w:lang w:bidi="fa-IR"/>
        </w:rPr>
        <w:t>ي</w:t>
      </w:r>
      <w:r w:rsidR="00D86205">
        <w:rPr>
          <w:rFonts w:hint="cs"/>
          <w:rtl/>
          <w:lang w:bidi="fa-IR"/>
        </w:rPr>
        <w:t>ْ</w:t>
      </w:r>
      <w:r>
        <w:rPr>
          <w:rtl/>
          <w:lang w:bidi="fa-IR"/>
        </w:rPr>
        <w:t>ن فب</w:t>
      </w:r>
      <w:r w:rsidR="00D86205">
        <w:rPr>
          <w:rFonts w:hint="cs"/>
          <w:rtl/>
          <w:lang w:bidi="fa-IR"/>
        </w:rPr>
        <w:t>ِ</w:t>
      </w:r>
      <w:r>
        <w:rPr>
          <w:rtl/>
          <w:lang w:bidi="fa-IR"/>
        </w:rPr>
        <w:t>يع شقص</w:t>
      </w:r>
      <w:r w:rsidR="00D86205">
        <w:rPr>
          <w:rFonts w:hint="cs"/>
          <w:rtl/>
          <w:lang w:bidi="fa-IR"/>
        </w:rPr>
        <w:t>ٌ</w:t>
      </w:r>
      <w:r>
        <w:rPr>
          <w:rtl/>
          <w:lang w:bidi="fa-IR"/>
        </w:rPr>
        <w:t xml:space="preserve"> في شركته‌ ، كان للورثة الشفعة</w:t>
      </w:r>
      <w:r w:rsidR="00D86205">
        <w:rPr>
          <w:rFonts w:hint="cs"/>
          <w:rtl/>
          <w:lang w:bidi="fa-IR"/>
        </w:rPr>
        <w:t>ُ</w:t>
      </w:r>
      <w:r>
        <w:rPr>
          <w:rtl/>
          <w:lang w:bidi="fa-IR"/>
        </w:rPr>
        <w:t xml:space="preserve"> </w:t>
      </w:r>
      <w:r w:rsidR="00D86205">
        <w:rPr>
          <w:rFonts w:hint="cs"/>
          <w:rtl/>
          <w:lang w:bidi="fa-IR"/>
        </w:rPr>
        <w:t>؛</w:t>
      </w:r>
      <w:r>
        <w:rPr>
          <w:rtl/>
          <w:lang w:bidi="fa-IR"/>
        </w:rPr>
        <w:t xml:space="preserve"> لأنّ الدّ</w:t>
      </w:r>
      <w:r w:rsidR="00D86205">
        <w:rPr>
          <w:rFonts w:hint="cs"/>
          <w:rtl/>
          <w:lang w:bidi="fa-IR"/>
        </w:rPr>
        <w:t>َ</w:t>
      </w:r>
      <w:r>
        <w:rPr>
          <w:rtl/>
          <w:lang w:bidi="fa-IR"/>
        </w:rPr>
        <w:t>ي</w:t>
      </w:r>
      <w:r w:rsidR="00D86205">
        <w:rPr>
          <w:rFonts w:hint="cs"/>
          <w:rtl/>
          <w:lang w:bidi="fa-IR"/>
        </w:rPr>
        <w:t>ْ</w:t>
      </w:r>
      <w:r>
        <w:rPr>
          <w:rtl/>
          <w:lang w:bidi="fa-IR"/>
        </w:rPr>
        <w:t xml:space="preserve">ن لا يمنع انتقال الملك إلى الورثة على ما يأتي ، وبه قال الشافعي </w:t>
      </w:r>
      <w:r w:rsidRPr="000C02BB">
        <w:rPr>
          <w:rStyle w:val="libFootnotenumChar"/>
          <w:rtl/>
        </w:rPr>
        <w:t>(1)</w:t>
      </w:r>
      <w:r>
        <w:rPr>
          <w:rtl/>
          <w:lang w:bidi="fa-IR"/>
        </w:rPr>
        <w:t xml:space="preserve"> ، خلافا</w:t>
      </w:r>
      <w:r w:rsidR="00D86205">
        <w:rPr>
          <w:rFonts w:hint="cs"/>
          <w:rtl/>
          <w:lang w:bidi="fa-IR"/>
        </w:rPr>
        <w:t>ً</w:t>
      </w:r>
      <w:r>
        <w:rPr>
          <w:rtl/>
          <w:lang w:bidi="fa-IR"/>
        </w:rPr>
        <w:t xml:space="preserve"> لأبي حنيفة </w:t>
      </w:r>
      <w:r w:rsidRPr="00373B9D">
        <w:rPr>
          <w:rStyle w:val="libFootnotenumChar"/>
          <w:rtl/>
        </w:rPr>
        <w:t>(2)</w:t>
      </w:r>
      <w:r>
        <w:rPr>
          <w:rtl/>
          <w:lang w:bidi="fa-IR"/>
        </w:rPr>
        <w:t xml:space="preserve"> وبعض الشافعيّة </w:t>
      </w:r>
      <w:r w:rsidRPr="00373B9D">
        <w:rPr>
          <w:rStyle w:val="libFootnotenumChar"/>
          <w:rtl/>
        </w:rPr>
        <w:t>(3)</w:t>
      </w:r>
      <w:r>
        <w:rPr>
          <w:rtl/>
          <w:lang w:bidi="fa-IR"/>
        </w:rPr>
        <w:t>.</w:t>
      </w:r>
    </w:p>
    <w:p w:rsidR="00976C99" w:rsidRDefault="00976C99" w:rsidP="00976C99">
      <w:pPr>
        <w:pStyle w:val="libNormal"/>
        <w:rPr>
          <w:lang w:bidi="fa-IR"/>
        </w:rPr>
      </w:pPr>
      <w:r>
        <w:rPr>
          <w:rtl/>
          <w:lang w:bidi="fa-IR"/>
        </w:rPr>
        <w:t>ولو كان للمديون دار فب</w:t>
      </w:r>
      <w:r w:rsidR="00D86205">
        <w:rPr>
          <w:rFonts w:hint="cs"/>
          <w:rtl/>
          <w:lang w:bidi="fa-IR"/>
        </w:rPr>
        <w:t>ِ</w:t>
      </w:r>
      <w:r>
        <w:rPr>
          <w:rtl/>
          <w:lang w:bidi="fa-IR"/>
        </w:rPr>
        <w:t>يع بعضها في الدّين ، لم يكن للورثة الشفعة ، لأنّ البيع يقع لهم ، فلا يستحقّون الشفعة على أنفسهم.</w:t>
      </w:r>
    </w:p>
    <w:p w:rsidR="00976C99" w:rsidRDefault="00976C99" w:rsidP="00976C99">
      <w:pPr>
        <w:pStyle w:val="libNormal"/>
        <w:rPr>
          <w:lang w:bidi="fa-IR"/>
        </w:rPr>
      </w:pPr>
      <w:r>
        <w:rPr>
          <w:rtl/>
          <w:lang w:bidi="fa-IR"/>
        </w:rPr>
        <w:t xml:space="preserve">ولو كان الوارث شريك الموروث فبيع نصيب الموروث في دينه ، تثبت الشفعة للوارث بنصيبه الذي كان يملكه </w:t>
      </w:r>
      <w:r w:rsidR="00D86205">
        <w:rPr>
          <w:rFonts w:hint="cs"/>
          <w:rtl/>
          <w:lang w:bidi="fa-IR"/>
        </w:rPr>
        <w:t>؛</w:t>
      </w:r>
      <w:r>
        <w:rPr>
          <w:rtl/>
          <w:lang w:bidi="fa-IR"/>
        </w:rPr>
        <w:t xml:space="preserve"> لأنّ البيع على الميّت إنّما كان بسبب دينه الذي ثبت عليه في حال الحياة ، فصار البيع كأنّه قد وقع في حال الحياة ، والوارث كان شريكه في حال الحياة ، فتثبت له الشفعة ، ولا يلزم إذا كانت الدار للموروث فبيع بعضها في د</w:t>
      </w:r>
      <w:r w:rsidR="00D86205">
        <w:rPr>
          <w:rFonts w:hint="cs"/>
          <w:rtl/>
          <w:lang w:bidi="fa-IR"/>
        </w:rPr>
        <w:t>َ</w:t>
      </w:r>
      <w:r>
        <w:rPr>
          <w:rtl/>
          <w:lang w:bidi="fa-IR"/>
        </w:rPr>
        <w:t>ي</w:t>
      </w:r>
      <w:r w:rsidR="00D86205">
        <w:rPr>
          <w:rFonts w:hint="cs"/>
          <w:rtl/>
          <w:lang w:bidi="fa-IR"/>
        </w:rPr>
        <w:t>ْ</w:t>
      </w:r>
      <w:r>
        <w:rPr>
          <w:rtl/>
          <w:lang w:bidi="fa-IR"/>
        </w:rPr>
        <w:t xml:space="preserve">نه </w:t>
      </w:r>
      <w:r w:rsidR="00D86205">
        <w:rPr>
          <w:rFonts w:hint="cs"/>
          <w:rtl/>
          <w:lang w:bidi="fa-IR"/>
        </w:rPr>
        <w:t>؛</w:t>
      </w:r>
      <w:r>
        <w:rPr>
          <w:rtl/>
          <w:lang w:bidi="fa-IR"/>
        </w:rPr>
        <w:t xml:space="preserve"> لأنّا إذا جعلنا البيع كأنّه وقع في حال الحياة ، لم يكن الوارث شريكه في تلك الحال ، وهو قول بعض الشافعيّة </w:t>
      </w:r>
      <w:r w:rsidRPr="00373B9D">
        <w:rPr>
          <w:rStyle w:val="libFootnotenumChar"/>
          <w:rtl/>
        </w:rPr>
        <w:t>(4)</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4 : 373 ، العزيز شرح الوجيز 5 : 547 ، روضة الطالبين 4 : 194 ، المغني 5 : 538 ، الشرح الكبير 5 : 517.</w:t>
      </w:r>
    </w:p>
    <w:p w:rsidR="00976C99" w:rsidRDefault="00976C99" w:rsidP="000C02BB">
      <w:pPr>
        <w:pStyle w:val="libFootnote0"/>
        <w:rPr>
          <w:lang w:bidi="fa-IR"/>
        </w:rPr>
      </w:pPr>
      <w:r>
        <w:rPr>
          <w:rtl/>
          <w:lang w:bidi="fa-IR"/>
        </w:rPr>
        <w:t>(2) المغني 5 : 538 ، الشرح الكبير 5 : 517.</w:t>
      </w:r>
    </w:p>
    <w:p w:rsidR="00976C99" w:rsidRDefault="00976C99" w:rsidP="000C02BB">
      <w:pPr>
        <w:pStyle w:val="libFootnote0"/>
        <w:rPr>
          <w:lang w:bidi="fa-IR"/>
        </w:rPr>
      </w:pPr>
      <w:r>
        <w:rPr>
          <w:rtl/>
          <w:lang w:bidi="fa-IR"/>
        </w:rPr>
        <w:t>(3) العزيز شرح الوجيز 5 : 547 ، روضة الطالبين 4 : 194.</w:t>
      </w:r>
    </w:p>
    <w:p w:rsidR="00976C99" w:rsidRDefault="00976C99" w:rsidP="000C02BB">
      <w:pPr>
        <w:pStyle w:val="libFootnote0"/>
        <w:rPr>
          <w:lang w:bidi="fa-IR"/>
        </w:rPr>
      </w:pPr>
      <w:r>
        <w:rPr>
          <w:rtl/>
          <w:lang w:bidi="fa-IR"/>
        </w:rPr>
        <w:t xml:space="preserve">(4) العزيز شرح الوجيز 5 : 547 </w:t>
      </w:r>
      <w:r w:rsidR="005B0B95">
        <w:rPr>
          <w:rtl/>
          <w:lang w:bidi="fa-IR"/>
        </w:rPr>
        <w:t>-</w:t>
      </w:r>
      <w:r>
        <w:rPr>
          <w:rtl/>
          <w:lang w:bidi="fa-IR"/>
        </w:rPr>
        <w:t xml:space="preserve"> 548 ، روضة الطالبين 4 : 195.</w:t>
      </w:r>
    </w:p>
    <w:p w:rsidR="001868A0" w:rsidRDefault="001868A0"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وقال أكثرهم : لا شفعة </w:t>
      </w:r>
      <w:r w:rsidR="0099239E">
        <w:rPr>
          <w:rFonts w:hint="cs"/>
          <w:rtl/>
          <w:lang w:bidi="fa-IR"/>
        </w:rPr>
        <w:t>؛</w:t>
      </w:r>
      <w:r>
        <w:rPr>
          <w:rtl/>
          <w:lang w:bidi="fa-IR"/>
        </w:rPr>
        <w:t xml:space="preserve"> لأنّ الدّ</w:t>
      </w:r>
      <w:r w:rsidR="0099239E">
        <w:rPr>
          <w:rFonts w:hint="cs"/>
          <w:rtl/>
          <w:lang w:bidi="fa-IR"/>
        </w:rPr>
        <w:t>َ</w:t>
      </w:r>
      <w:r>
        <w:rPr>
          <w:rtl/>
          <w:lang w:bidi="fa-IR"/>
        </w:rPr>
        <w:t>ي</w:t>
      </w:r>
      <w:r w:rsidR="0099239E">
        <w:rPr>
          <w:rFonts w:hint="cs"/>
          <w:rtl/>
          <w:lang w:bidi="fa-IR"/>
        </w:rPr>
        <w:t>ْ</w:t>
      </w:r>
      <w:r>
        <w:rPr>
          <w:rtl/>
          <w:lang w:bidi="fa-IR"/>
        </w:rPr>
        <w:t>ن لا يمنع انتقال الملك إلى الوارث ، فإذا ب</w:t>
      </w:r>
      <w:r w:rsidR="00747DD3">
        <w:rPr>
          <w:rFonts w:hint="cs"/>
          <w:rtl/>
          <w:lang w:bidi="fa-IR"/>
        </w:rPr>
        <w:t>ِ</w:t>
      </w:r>
      <w:r>
        <w:rPr>
          <w:rtl/>
          <w:lang w:bidi="fa-IR"/>
        </w:rPr>
        <w:t>يع فقد ب</w:t>
      </w:r>
      <w:r w:rsidR="00747DD3">
        <w:rPr>
          <w:rFonts w:hint="cs"/>
          <w:rtl/>
          <w:lang w:bidi="fa-IR"/>
        </w:rPr>
        <w:t>ِ</w:t>
      </w:r>
      <w:r>
        <w:rPr>
          <w:rtl/>
          <w:lang w:bidi="fa-IR"/>
        </w:rPr>
        <w:t>يع ملك الوارث عليه ، فلا يستحقّ الشفعة ، كما لو كان له على رجل د</w:t>
      </w:r>
      <w:r w:rsidR="00B12C84">
        <w:rPr>
          <w:rFonts w:hint="cs"/>
          <w:rtl/>
          <w:lang w:bidi="fa-IR"/>
        </w:rPr>
        <w:t>َ</w:t>
      </w:r>
      <w:r>
        <w:rPr>
          <w:rtl/>
          <w:lang w:bidi="fa-IR"/>
        </w:rPr>
        <w:t>ي</w:t>
      </w:r>
      <w:r w:rsidR="00B12C84">
        <w:rPr>
          <w:rFonts w:hint="cs"/>
          <w:rtl/>
          <w:lang w:bidi="fa-IR"/>
        </w:rPr>
        <w:t>ْ</w:t>
      </w:r>
      <w:r>
        <w:rPr>
          <w:rtl/>
          <w:lang w:bidi="fa-IR"/>
        </w:rPr>
        <w:t>ن</w:t>
      </w:r>
      <w:r w:rsidR="00B12C84">
        <w:rPr>
          <w:rFonts w:hint="cs"/>
          <w:rtl/>
          <w:lang w:bidi="fa-IR"/>
        </w:rPr>
        <w:t>ٌ</w:t>
      </w:r>
      <w:r>
        <w:rPr>
          <w:rtl/>
          <w:lang w:bidi="fa-IR"/>
        </w:rPr>
        <w:t xml:space="preserve"> وهو غائب فباع بعض داره ثمّ قدم ، لم تثبت له الشفعة ، كذا هنا </w:t>
      </w:r>
      <w:r w:rsidRPr="000C02BB">
        <w:rPr>
          <w:rStyle w:val="libFootnotenumChar"/>
          <w:rtl/>
        </w:rPr>
        <w:t>(1)</w:t>
      </w:r>
      <w:r>
        <w:rPr>
          <w:rtl/>
          <w:lang w:bidi="fa-IR"/>
        </w:rPr>
        <w:t>.</w:t>
      </w:r>
    </w:p>
    <w:p w:rsidR="00976C99" w:rsidRDefault="00976C99" w:rsidP="00976C99">
      <w:pPr>
        <w:pStyle w:val="libNormal"/>
        <w:rPr>
          <w:lang w:bidi="fa-IR"/>
        </w:rPr>
      </w:pPr>
      <w:r>
        <w:rPr>
          <w:rtl/>
          <w:lang w:bidi="fa-IR"/>
        </w:rPr>
        <w:t>وما ذكره أوّلا</w:t>
      </w:r>
      <w:r w:rsidR="00F6598F">
        <w:rPr>
          <w:rFonts w:hint="cs"/>
          <w:rtl/>
          <w:lang w:bidi="fa-IR"/>
        </w:rPr>
        <w:t>ً</w:t>
      </w:r>
      <w:r>
        <w:rPr>
          <w:rtl/>
          <w:lang w:bidi="fa-IR"/>
        </w:rPr>
        <w:t xml:space="preserve"> بعضهم فليس بشي‌ء </w:t>
      </w:r>
      <w:r w:rsidR="00F6598F">
        <w:rPr>
          <w:rFonts w:hint="cs"/>
          <w:rtl/>
          <w:lang w:bidi="fa-IR"/>
        </w:rPr>
        <w:t>؛</w:t>
      </w:r>
      <w:r>
        <w:rPr>
          <w:rtl/>
          <w:lang w:bidi="fa-IR"/>
        </w:rPr>
        <w:t xml:space="preserve"> لأنّه إنّما يلحق بحال الحياة إذا وجد سببه في حال الحياة وما لا يمكن </w:t>
      </w:r>
      <w:r w:rsidRPr="00373B9D">
        <w:rPr>
          <w:rStyle w:val="libFootnotenumChar"/>
          <w:rtl/>
        </w:rPr>
        <w:t>(2)</w:t>
      </w:r>
      <w:r>
        <w:rPr>
          <w:rtl/>
          <w:lang w:bidi="fa-IR"/>
        </w:rPr>
        <w:t xml:space="preserve"> ابتداؤه بعد الوفاة ، ولو كان كذلك ، لم يكن للوارث أن يقضي الدّ</w:t>
      </w:r>
      <w:r w:rsidR="00AE4C5C">
        <w:rPr>
          <w:rFonts w:hint="cs"/>
          <w:rtl/>
          <w:lang w:bidi="fa-IR"/>
        </w:rPr>
        <w:t>َ</w:t>
      </w:r>
      <w:r>
        <w:rPr>
          <w:rtl/>
          <w:lang w:bidi="fa-IR"/>
        </w:rPr>
        <w:t>ي</w:t>
      </w:r>
      <w:r w:rsidR="00AE4C5C">
        <w:rPr>
          <w:rFonts w:hint="cs"/>
          <w:rtl/>
          <w:lang w:bidi="fa-IR"/>
        </w:rPr>
        <w:t>ْ</w:t>
      </w:r>
      <w:r>
        <w:rPr>
          <w:rtl/>
          <w:lang w:bidi="fa-IR"/>
        </w:rPr>
        <w:t xml:space="preserve">ن من عنده ، ويمنع </w:t>
      </w:r>
      <w:r w:rsidRPr="00373B9D">
        <w:rPr>
          <w:rStyle w:val="libFootnotenumChar"/>
          <w:rtl/>
        </w:rPr>
        <w:t>(3)</w:t>
      </w:r>
      <w:r>
        <w:rPr>
          <w:rtl/>
          <w:lang w:bidi="fa-IR"/>
        </w:rPr>
        <w:t xml:space="preserve"> من البيع.</w:t>
      </w:r>
    </w:p>
    <w:p w:rsidR="00976C99" w:rsidRDefault="00976C99" w:rsidP="00976C99">
      <w:pPr>
        <w:pStyle w:val="libNormal"/>
        <w:rPr>
          <w:lang w:bidi="fa-IR"/>
        </w:rPr>
      </w:pPr>
      <w:r>
        <w:rPr>
          <w:rtl/>
          <w:lang w:bidi="fa-IR"/>
        </w:rPr>
        <w:t>وهذا عندي هو المعتمد.</w:t>
      </w:r>
    </w:p>
    <w:p w:rsidR="00976C99" w:rsidRDefault="00976C99" w:rsidP="00976C99">
      <w:pPr>
        <w:pStyle w:val="libNormal"/>
        <w:rPr>
          <w:lang w:bidi="fa-IR"/>
        </w:rPr>
      </w:pPr>
      <w:r w:rsidRPr="0024023F">
        <w:rPr>
          <w:rStyle w:val="libBold2Char"/>
          <w:rtl/>
        </w:rPr>
        <w:t>لا يقال :</w:t>
      </w:r>
      <w:r>
        <w:rPr>
          <w:rtl/>
          <w:lang w:bidi="fa-IR"/>
        </w:rPr>
        <w:t xml:space="preserve"> هذا الدّ</w:t>
      </w:r>
      <w:r w:rsidR="00AE4C5C">
        <w:rPr>
          <w:rFonts w:hint="cs"/>
          <w:rtl/>
          <w:lang w:bidi="fa-IR"/>
        </w:rPr>
        <w:t>َ</w:t>
      </w:r>
      <w:r>
        <w:rPr>
          <w:rtl/>
          <w:lang w:bidi="fa-IR"/>
        </w:rPr>
        <w:t>ي</w:t>
      </w:r>
      <w:r w:rsidR="00AE4C5C">
        <w:rPr>
          <w:rFonts w:hint="cs"/>
          <w:rtl/>
          <w:lang w:bidi="fa-IR"/>
        </w:rPr>
        <w:t>ْ</w:t>
      </w:r>
      <w:r>
        <w:rPr>
          <w:rtl/>
          <w:lang w:bidi="fa-IR"/>
        </w:rPr>
        <w:t>ن وجب على الميّت ، فلا يجوز أن يباع غيره فيه ، وإنّما ي</w:t>
      </w:r>
      <w:r w:rsidR="00AB0AB2">
        <w:rPr>
          <w:rFonts w:hint="cs"/>
          <w:rtl/>
          <w:lang w:bidi="fa-IR"/>
        </w:rPr>
        <w:t>ُ</w:t>
      </w:r>
      <w:r>
        <w:rPr>
          <w:rtl/>
          <w:lang w:bidi="fa-IR"/>
        </w:rPr>
        <w:t>جعل كأنّه ب</w:t>
      </w:r>
      <w:r w:rsidR="00AB0AB2">
        <w:rPr>
          <w:rFonts w:hint="cs"/>
          <w:rtl/>
          <w:lang w:bidi="fa-IR"/>
        </w:rPr>
        <w:t>ِ</w:t>
      </w:r>
      <w:r>
        <w:rPr>
          <w:rtl/>
          <w:lang w:bidi="fa-IR"/>
        </w:rPr>
        <w:t>يع عليه.</w:t>
      </w:r>
    </w:p>
    <w:p w:rsidR="00976C99" w:rsidRDefault="00976C99" w:rsidP="00976C99">
      <w:pPr>
        <w:pStyle w:val="libNormal"/>
        <w:rPr>
          <w:lang w:bidi="fa-IR"/>
        </w:rPr>
      </w:pPr>
      <w:r w:rsidRPr="0024023F">
        <w:rPr>
          <w:rStyle w:val="libBold2Char"/>
          <w:rtl/>
        </w:rPr>
        <w:t>لأنّا نقول :</w:t>
      </w:r>
      <w:r>
        <w:rPr>
          <w:rtl/>
          <w:lang w:bidi="fa-IR"/>
        </w:rPr>
        <w:t xml:space="preserve"> م</w:t>
      </w:r>
      <w:r w:rsidR="00AB0AB2">
        <w:rPr>
          <w:rFonts w:hint="cs"/>
          <w:rtl/>
          <w:lang w:bidi="fa-IR"/>
        </w:rPr>
        <w:t>َ</w:t>
      </w:r>
      <w:r>
        <w:rPr>
          <w:rtl/>
          <w:lang w:bidi="fa-IR"/>
        </w:rPr>
        <w:t>ن</w:t>
      </w:r>
      <w:r w:rsidR="00AB0AB2">
        <w:rPr>
          <w:rFonts w:hint="cs"/>
          <w:rtl/>
          <w:lang w:bidi="fa-IR"/>
        </w:rPr>
        <w:t>ْ</w:t>
      </w:r>
      <w:r>
        <w:rPr>
          <w:rtl/>
          <w:lang w:bidi="fa-IR"/>
        </w:rPr>
        <w:t xml:space="preserve"> يقول : إنّ الملك ينتقل إلى الوارث قد لزمه ما </w:t>
      </w:r>
      <w:r w:rsidR="00AB0AB2">
        <w:rPr>
          <w:rFonts w:hint="cs"/>
          <w:rtl/>
          <w:lang w:bidi="fa-IR"/>
        </w:rPr>
        <w:t>اُ</w:t>
      </w:r>
      <w:r>
        <w:rPr>
          <w:rtl/>
          <w:lang w:bidi="fa-IR"/>
        </w:rPr>
        <w:t xml:space="preserve">لزم </w:t>
      </w:r>
      <w:r w:rsidR="00AB0AB2">
        <w:rPr>
          <w:rFonts w:hint="cs"/>
          <w:rtl/>
          <w:lang w:bidi="fa-IR"/>
        </w:rPr>
        <w:t>؛</w:t>
      </w:r>
      <w:r>
        <w:rPr>
          <w:rtl/>
          <w:lang w:bidi="fa-IR"/>
        </w:rPr>
        <w:t xml:space="preserve"> لأنّه يبطل ملك الوارث لأجل د</w:t>
      </w:r>
      <w:r w:rsidR="00C62950">
        <w:rPr>
          <w:rFonts w:hint="cs"/>
          <w:rtl/>
          <w:lang w:bidi="fa-IR"/>
        </w:rPr>
        <w:t>َ</w:t>
      </w:r>
      <w:r>
        <w:rPr>
          <w:rtl/>
          <w:lang w:bidi="fa-IR"/>
        </w:rPr>
        <w:t>ي</w:t>
      </w:r>
      <w:r w:rsidR="00C62950">
        <w:rPr>
          <w:rFonts w:hint="cs"/>
          <w:rtl/>
          <w:lang w:bidi="fa-IR"/>
        </w:rPr>
        <w:t>ْ</w:t>
      </w:r>
      <w:r>
        <w:rPr>
          <w:rtl/>
          <w:lang w:bidi="fa-IR"/>
        </w:rPr>
        <w:t xml:space="preserve">ن الميّت ، على </w:t>
      </w:r>
      <w:r w:rsidRPr="00373B9D">
        <w:rPr>
          <w:rStyle w:val="libFootnotenumChar"/>
          <w:rtl/>
        </w:rPr>
        <w:t>(4)</w:t>
      </w:r>
      <w:r>
        <w:rPr>
          <w:rtl/>
          <w:lang w:bidi="fa-IR"/>
        </w:rPr>
        <w:t xml:space="preserve"> أنّ ذلك لا يمنع </w:t>
      </w:r>
      <w:r w:rsidRPr="00373B9D">
        <w:rPr>
          <w:rStyle w:val="libFootnotenumChar"/>
          <w:rtl/>
        </w:rPr>
        <w:t>(5)</w:t>
      </w:r>
      <w:r>
        <w:rPr>
          <w:rtl/>
          <w:lang w:bidi="fa-IR"/>
        </w:rPr>
        <w:t xml:space="preserve"> </w:t>
      </w:r>
      <w:r w:rsidR="00C62950">
        <w:rPr>
          <w:rFonts w:hint="cs"/>
          <w:rtl/>
          <w:lang w:bidi="fa-IR"/>
        </w:rPr>
        <w:t>؛</w:t>
      </w:r>
      <w:r>
        <w:rPr>
          <w:rtl/>
          <w:lang w:bidi="fa-IR"/>
        </w:rPr>
        <w:t xml:space="preserve"> لأنّ هذا الدّ</w:t>
      </w:r>
      <w:r w:rsidR="002762DE">
        <w:rPr>
          <w:rFonts w:hint="cs"/>
          <w:rtl/>
          <w:lang w:bidi="fa-IR"/>
        </w:rPr>
        <w:t>َ</w:t>
      </w:r>
      <w:r>
        <w:rPr>
          <w:rtl/>
          <w:lang w:bidi="fa-IR"/>
        </w:rPr>
        <w:t>ي</w:t>
      </w:r>
      <w:r w:rsidR="002762DE">
        <w:rPr>
          <w:rFonts w:hint="cs"/>
          <w:rtl/>
          <w:lang w:bidi="fa-IR"/>
        </w:rPr>
        <w:t>ْ</w:t>
      </w:r>
      <w:r>
        <w:rPr>
          <w:rtl/>
          <w:lang w:bidi="fa-IR"/>
        </w:rPr>
        <w:t xml:space="preserve">ن يتعلّق </w:t>
      </w:r>
      <w:r w:rsidRPr="00373B9D">
        <w:rPr>
          <w:rStyle w:val="libFootnotenumChar"/>
          <w:rtl/>
        </w:rPr>
        <w:t>(6)</w:t>
      </w:r>
      <w:r>
        <w:rPr>
          <w:rtl/>
          <w:lang w:bidi="fa-IR"/>
        </w:rPr>
        <w:t xml:space="preserve"> بهذه العين </w:t>
      </w:r>
      <w:r w:rsidR="00120A74">
        <w:rPr>
          <w:rFonts w:hint="cs"/>
          <w:rtl/>
          <w:lang w:bidi="fa-IR"/>
        </w:rPr>
        <w:t>؛</w:t>
      </w:r>
      <w:r>
        <w:rPr>
          <w:rtl/>
          <w:lang w:bidi="fa-IR"/>
        </w:rPr>
        <w:t xml:space="preserve"> لأنّها م</w:t>
      </w:r>
      <w:r w:rsidR="00120A74">
        <w:rPr>
          <w:rFonts w:hint="cs"/>
          <w:rtl/>
          <w:lang w:bidi="fa-IR"/>
        </w:rPr>
        <w:t>ُ</w:t>
      </w:r>
      <w:r>
        <w:rPr>
          <w:rtl/>
          <w:lang w:bidi="fa-IR"/>
        </w:rPr>
        <w:t>لكت من جهة السبب ، ألا ترى أنّ العبد إذا جنى ، تعلّقت الجناية برقبته ، وهي ملك لمولاه ، وي</w:t>
      </w:r>
      <w:r w:rsidR="00120A74">
        <w:rPr>
          <w:rFonts w:hint="cs"/>
          <w:rtl/>
          <w:lang w:bidi="fa-IR"/>
        </w:rPr>
        <w:t>ُ</w:t>
      </w:r>
      <w:r>
        <w:rPr>
          <w:rtl/>
          <w:lang w:bidi="fa-IR"/>
        </w:rPr>
        <w:t>باع فيها وإن لم يكن الدّ</w:t>
      </w:r>
      <w:r w:rsidR="00120A74">
        <w:rPr>
          <w:rFonts w:hint="cs"/>
          <w:rtl/>
          <w:lang w:bidi="fa-IR"/>
        </w:rPr>
        <w:t>َ</w:t>
      </w:r>
      <w:r>
        <w:rPr>
          <w:rtl/>
          <w:lang w:bidi="fa-IR"/>
        </w:rPr>
        <w:t>ي</w:t>
      </w:r>
      <w:r w:rsidR="00120A74">
        <w:rPr>
          <w:rFonts w:hint="cs"/>
          <w:rtl/>
          <w:lang w:bidi="fa-IR"/>
        </w:rPr>
        <w:t>ْ</w:t>
      </w:r>
      <w:r>
        <w:rPr>
          <w:rtl/>
          <w:lang w:bidi="fa-IR"/>
        </w:rPr>
        <w:t>ن على مولاه.</w:t>
      </w:r>
    </w:p>
    <w:p w:rsidR="00976C99" w:rsidRDefault="00976C99" w:rsidP="00976C99">
      <w:pPr>
        <w:pStyle w:val="libNormal"/>
        <w:rPr>
          <w:lang w:bidi="fa-IR"/>
        </w:rPr>
      </w:pPr>
      <w:bookmarkStart w:id="625" w:name="_Toc122782329"/>
      <w:bookmarkStart w:id="626" w:name="_Toc122782663"/>
      <w:r w:rsidRPr="007C41B2">
        <w:rPr>
          <w:rStyle w:val="Heading2Char"/>
          <w:rtl/>
        </w:rPr>
        <w:t>مسالة 819 :</w:t>
      </w:r>
      <w:bookmarkEnd w:id="625"/>
      <w:bookmarkEnd w:id="626"/>
      <w:r>
        <w:rPr>
          <w:rtl/>
          <w:lang w:bidi="fa-IR"/>
        </w:rPr>
        <w:t xml:space="preserve"> لو كان لأحد الثلاثة نصف الدار ولكلّ</w:t>
      </w:r>
      <w:r w:rsidR="00120A74">
        <w:rPr>
          <w:rFonts w:hint="cs"/>
          <w:rtl/>
          <w:lang w:bidi="fa-IR"/>
        </w:rPr>
        <w:t>ٍ</w:t>
      </w:r>
      <w:r>
        <w:rPr>
          <w:rtl/>
          <w:lang w:bidi="fa-IR"/>
        </w:rPr>
        <w:t xml:space="preserve"> من الآخ</w:t>
      </w:r>
      <w:r w:rsidR="00120A74">
        <w:rPr>
          <w:rFonts w:hint="cs"/>
          <w:rtl/>
          <w:lang w:bidi="fa-IR"/>
        </w:rPr>
        <w:t>َ</w:t>
      </w:r>
      <w:r>
        <w:rPr>
          <w:rtl/>
          <w:lang w:bidi="fa-IR"/>
        </w:rPr>
        <w:t>ر</w:t>
      </w:r>
      <w:r w:rsidR="00120A74">
        <w:rPr>
          <w:rFonts w:hint="cs"/>
          <w:rtl/>
          <w:lang w:bidi="fa-IR"/>
        </w:rPr>
        <w:t>َ</w:t>
      </w:r>
      <w:r>
        <w:rPr>
          <w:rtl/>
          <w:lang w:bidi="fa-IR"/>
        </w:rPr>
        <w:t>ي</w:t>
      </w:r>
      <w:r w:rsidR="00120A74">
        <w:rPr>
          <w:rFonts w:hint="cs"/>
          <w:rtl/>
          <w:lang w:bidi="fa-IR"/>
        </w:rPr>
        <w:t>ْ</w:t>
      </w:r>
      <w:r>
        <w:rPr>
          <w:rtl/>
          <w:lang w:bidi="fa-IR"/>
        </w:rPr>
        <w:t>ن ربع‌ ، فاشترى صاحب النصف من أحد شريكيه ربعه ، والآخ</w:t>
      </w:r>
      <w:r w:rsidR="00120A74">
        <w:rPr>
          <w:rFonts w:hint="cs"/>
          <w:rtl/>
          <w:lang w:bidi="fa-IR"/>
        </w:rPr>
        <w:t>َ</w:t>
      </w:r>
      <w:r>
        <w:rPr>
          <w:rtl/>
          <w:lang w:bidi="fa-IR"/>
        </w:rPr>
        <w:t>ر غائب ، ثمّ باع‌</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548 ، روضة الطالبين 4 : 195.</w:t>
      </w:r>
    </w:p>
    <w:p w:rsidR="00976C99" w:rsidRDefault="00976C99" w:rsidP="000C02BB">
      <w:pPr>
        <w:pStyle w:val="libFootnote0"/>
        <w:rPr>
          <w:lang w:bidi="fa-IR"/>
        </w:rPr>
      </w:pPr>
      <w:r>
        <w:rPr>
          <w:rtl/>
          <w:lang w:bidi="fa-IR"/>
        </w:rPr>
        <w:t>(2) كذا ، والظاهر : « وما لم يكن ».</w:t>
      </w:r>
    </w:p>
    <w:p w:rsidR="00976C99" w:rsidRDefault="00976C99" w:rsidP="000C02BB">
      <w:pPr>
        <w:pStyle w:val="libFootnote0"/>
        <w:rPr>
          <w:lang w:bidi="fa-IR"/>
        </w:rPr>
      </w:pPr>
      <w:r>
        <w:rPr>
          <w:rtl/>
          <w:lang w:bidi="fa-IR"/>
        </w:rPr>
        <w:t>(3) في الطبعة الحجريّة : « ويمتنع ».</w:t>
      </w:r>
    </w:p>
    <w:p w:rsidR="00976C99" w:rsidRDefault="00976C99" w:rsidP="000C02BB">
      <w:pPr>
        <w:pStyle w:val="libFootnote0"/>
        <w:rPr>
          <w:lang w:bidi="fa-IR"/>
        </w:rPr>
      </w:pPr>
      <w:r>
        <w:rPr>
          <w:rtl/>
          <w:lang w:bidi="fa-IR"/>
        </w:rPr>
        <w:t>(4) في « ي » والطبعة الحجريّة : « وعلى ».</w:t>
      </w:r>
    </w:p>
    <w:p w:rsidR="00976C99" w:rsidRDefault="00976C99" w:rsidP="000C02BB">
      <w:pPr>
        <w:pStyle w:val="libFootnote0"/>
        <w:rPr>
          <w:lang w:bidi="fa-IR"/>
        </w:rPr>
      </w:pPr>
      <w:r>
        <w:rPr>
          <w:rtl/>
          <w:lang w:bidi="fa-IR"/>
        </w:rPr>
        <w:t>(5) في « س ، ي » : « لا يمتنع ».</w:t>
      </w:r>
    </w:p>
    <w:p w:rsidR="00976C99" w:rsidRDefault="00976C99" w:rsidP="000C02BB">
      <w:pPr>
        <w:pStyle w:val="libFootnote0"/>
        <w:rPr>
          <w:lang w:bidi="fa-IR"/>
        </w:rPr>
      </w:pPr>
      <w:r>
        <w:rPr>
          <w:rtl/>
          <w:lang w:bidi="fa-IR"/>
        </w:rPr>
        <w:t>(6) في « ي » : « تعلّق ».</w:t>
      </w:r>
    </w:p>
    <w:p w:rsidR="001868A0" w:rsidRDefault="001868A0" w:rsidP="000C02BB">
      <w:pPr>
        <w:pStyle w:val="libNormal"/>
        <w:rPr>
          <w:lang w:bidi="fa-IR"/>
        </w:rPr>
      </w:pPr>
      <w:r>
        <w:rPr>
          <w:lang w:bidi="fa-IR"/>
        </w:rPr>
        <w:br w:type="page"/>
      </w:r>
    </w:p>
    <w:p w:rsidR="00976C99" w:rsidRDefault="00976C99" w:rsidP="00977194">
      <w:pPr>
        <w:pStyle w:val="libNormal0"/>
        <w:rPr>
          <w:lang w:bidi="fa-IR"/>
        </w:rPr>
      </w:pPr>
      <w:r>
        <w:rPr>
          <w:rtl/>
          <w:lang w:bidi="fa-IR"/>
        </w:rPr>
        <w:lastRenderedPageBreak/>
        <w:t>صاحب ثلاثة الأرباع ربعا</w:t>
      </w:r>
      <w:r w:rsidR="00977194">
        <w:rPr>
          <w:rFonts w:hint="cs"/>
          <w:rtl/>
          <w:lang w:bidi="fa-IR"/>
        </w:rPr>
        <w:t>ً</w:t>
      </w:r>
      <w:r>
        <w:rPr>
          <w:rtl/>
          <w:lang w:bidi="fa-IR"/>
        </w:rPr>
        <w:t xml:space="preserve"> منها لرجل ، ثمّ قدم الشريك الغائب ، كان له أخذ ما يخصّه من المبيع الأوّل بالشفعة ، وهو ث</w:t>
      </w:r>
      <w:r w:rsidR="00977194">
        <w:rPr>
          <w:rFonts w:hint="cs"/>
          <w:rtl/>
          <w:lang w:bidi="fa-IR"/>
        </w:rPr>
        <w:t>ُ</w:t>
      </w:r>
      <w:r>
        <w:rPr>
          <w:rtl/>
          <w:lang w:bidi="fa-IR"/>
        </w:rPr>
        <w:t>م</w:t>
      </w:r>
      <w:r w:rsidR="00977194">
        <w:rPr>
          <w:rFonts w:hint="cs"/>
          <w:rtl/>
          <w:lang w:bidi="fa-IR"/>
        </w:rPr>
        <w:t>ْ</w:t>
      </w:r>
      <w:r>
        <w:rPr>
          <w:rtl/>
          <w:lang w:bidi="fa-IR"/>
        </w:rPr>
        <w:t>ن</w:t>
      </w:r>
      <w:r w:rsidR="00977194">
        <w:rPr>
          <w:rFonts w:hint="cs"/>
          <w:rtl/>
          <w:lang w:bidi="fa-IR"/>
        </w:rPr>
        <w:t>ٌ</w:t>
      </w:r>
      <w:r>
        <w:rPr>
          <w:rtl/>
          <w:lang w:bidi="fa-IR"/>
        </w:rPr>
        <w:t xml:space="preserve"> ، ويأخذ المبيع الثاني بأجمعه </w:t>
      </w:r>
      <w:r w:rsidR="00977194">
        <w:rPr>
          <w:rFonts w:hint="cs"/>
          <w:rtl/>
          <w:lang w:bidi="fa-IR"/>
        </w:rPr>
        <w:t>؛</w:t>
      </w:r>
      <w:r>
        <w:rPr>
          <w:rtl/>
          <w:lang w:bidi="fa-IR"/>
        </w:rPr>
        <w:t xml:space="preserve"> إذ لا شفيع غيره.</w:t>
      </w:r>
    </w:p>
    <w:p w:rsidR="00976C99" w:rsidRDefault="00976C99" w:rsidP="00976C99">
      <w:pPr>
        <w:pStyle w:val="libNormal"/>
        <w:rPr>
          <w:lang w:bidi="fa-IR"/>
        </w:rPr>
      </w:pPr>
      <w:r>
        <w:rPr>
          <w:rtl/>
          <w:lang w:bidi="fa-IR"/>
        </w:rPr>
        <w:t>فإن أراد العفو عن الثاني والأخذ من الأوّل ، أخذ من المشتري الثاني سهما</w:t>
      </w:r>
      <w:r w:rsidR="00977194">
        <w:rPr>
          <w:rFonts w:hint="cs"/>
          <w:rtl/>
          <w:lang w:bidi="fa-IR"/>
        </w:rPr>
        <w:t>ً</w:t>
      </w:r>
      <w:r>
        <w:rPr>
          <w:rtl/>
          <w:lang w:bidi="fa-IR"/>
        </w:rPr>
        <w:t xml:space="preserve"> من ستّة ، ومن الأوّل سهمين من ستّة </w:t>
      </w:r>
      <w:r w:rsidR="00715B55">
        <w:rPr>
          <w:rFonts w:hint="cs"/>
          <w:rtl/>
          <w:lang w:bidi="fa-IR"/>
        </w:rPr>
        <w:t>؛</w:t>
      </w:r>
      <w:r>
        <w:rPr>
          <w:rtl/>
          <w:lang w:bidi="fa-IR"/>
        </w:rPr>
        <w:t xml:space="preserve"> لأنّا نفرض الدار أربعة وعشرين سهما</w:t>
      </w:r>
      <w:r w:rsidR="00977194">
        <w:rPr>
          <w:rFonts w:hint="cs"/>
          <w:rtl/>
          <w:lang w:bidi="fa-IR"/>
        </w:rPr>
        <w:t>ً</w:t>
      </w:r>
      <w:r>
        <w:rPr>
          <w:rtl/>
          <w:lang w:bidi="fa-IR"/>
        </w:rPr>
        <w:t xml:space="preserve"> </w:t>
      </w:r>
      <w:r w:rsidR="00977194">
        <w:rPr>
          <w:rFonts w:hint="cs"/>
          <w:rtl/>
          <w:lang w:bidi="fa-IR"/>
        </w:rPr>
        <w:t>؛</w:t>
      </w:r>
      <w:r>
        <w:rPr>
          <w:rtl/>
          <w:lang w:bidi="fa-IR"/>
        </w:rPr>
        <w:t xml:space="preserve"> إذ لا تخرج صحيحة</w:t>
      </w:r>
      <w:r w:rsidR="00977194">
        <w:rPr>
          <w:rFonts w:hint="cs"/>
          <w:rtl/>
          <w:lang w:bidi="fa-IR"/>
        </w:rPr>
        <w:t>ً</w:t>
      </w:r>
      <w:r>
        <w:rPr>
          <w:rtl/>
          <w:lang w:bidi="fa-IR"/>
        </w:rPr>
        <w:t xml:space="preserve"> من أقلّ.</w:t>
      </w:r>
    </w:p>
    <w:p w:rsidR="00976C99" w:rsidRDefault="00976C99" w:rsidP="00976C99">
      <w:pPr>
        <w:pStyle w:val="libNormal"/>
        <w:rPr>
          <w:lang w:bidi="fa-IR"/>
        </w:rPr>
      </w:pPr>
      <w:r>
        <w:rPr>
          <w:rtl/>
          <w:lang w:bidi="fa-IR"/>
        </w:rPr>
        <w:t xml:space="preserve">وإنّما قلنا ذلك </w:t>
      </w:r>
      <w:r w:rsidR="00977194">
        <w:rPr>
          <w:rFonts w:hint="cs"/>
          <w:rtl/>
          <w:lang w:bidi="fa-IR"/>
        </w:rPr>
        <w:t>؛</w:t>
      </w:r>
      <w:r>
        <w:rPr>
          <w:rtl/>
          <w:lang w:bidi="fa-IR"/>
        </w:rPr>
        <w:t xml:space="preserve"> لأنّ صاحب النصف اشترى الربع ، فكان بينه وبين الغائب نصفين إن قلنا : إنّ للمشتري شفعة</w:t>
      </w:r>
      <w:r w:rsidR="00977194">
        <w:rPr>
          <w:rFonts w:hint="cs"/>
          <w:rtl/>
          <w:lang w:bidi="fa-IR"/>
        </w:rPr>
        <w:t>ً</w:t>
      </w:r>
      <w:r>
        <w:rPr>
          <w:rtl/>
          <w:lang w:bidi="fa-IR"/>
        </w:rPr>
        <w:t xml:space="preserve"> وإنّ الشفعة على عدد الر</w:t>
      </w:r>
      <w:r w:rsidR="00977194">
        <w:rPr>
          <w:rFonts w:hint="cs"/>
          <w:rtl/>
          <w:lang w:bidi="fa-IR"/>
        </w:rPr>
        <w:t>ؤ</w:t>
      </w:r>
      <w:r>
        <w:rPr>
          <w:rtl/>
          <w:lang w:bidi="fa-IR"/>
        </w:rPr>
        <w:t>وس فإذا باع الربع ممّا في يده وفي يده ثلاثة أرباع ، فقد باع ثلث ما في يده ، وهو ستّة ، وبقي في يده اثنا عشر ، وللغائب شفعة ثلاثة أسهم ، فإذا قدم ، أخذ من المشتري ثلث ما استحقّه ، وهو سهم واحد ، لأنّه حصل له ثلث ما كان في يد بائعه ، وأخذ من الأوّل سهمين.</w:t>
      </w:r>
    </w:p>
    <w:p w:rsidR="00976C99" w:rsidRDefault="00976C99" w:rsidP="00976C99">
      <w:pPr>
        <w:pStyle w:val="libNormal"/>
        <w:rPr>
          <w:lang w:bidi="fa-IR"/>
        </w:rPr>
      </w:pPr>
      <w:r>
        <w:rPr>
          <w:rtl/>
          <w:lang w:bidi="fa-IR"/>
        </w:rPr>
        <w:t>وإن جعلنا الشفعة على قدر النصيب ، فالذي يستحقّ الغائب سهمان من الستّة ، لأنّ ملكه مثل نصف ملك المشتري حصل له في المبيع ثلثا سهم ، ويأخذ من المشتري الأوّل سهما</w:t>
      </w:r>
      <w:r w:rsidR="00715B55">
        <w:rPr>
          <w:rFonts w:hint="cs"/>
          <w:rtl/>
          <w:lang w:bidi="fa-IR"/>
        </w:rPr>
        <w:t>ً</w:t>
      </w:r>
      <w:r>
        <w:rPr>
          <w:rtl/>
          <w:lang w:bidi="fa-IR"/>
        </w:rPr>
        <w:t xml:space="preserve"> وث</w:t>
      </w:r>
      <w:r w:rsidR="00715B55">
        <w:rPr>
          <w:rFonts w:hint="cs"/>
          <w:rtl/>
          <w:lang w:bidi="fa-IR"/>
        </w:rPr>
        <w:t>ُ</w:t>
      </w:r>
      <w:r>
        <w:rPr>
          <w:rtl/>
          <w:lang w:bidi="fa-IR"/>
        </w:rPr>
        <w:t>لثا</w:t>
      </w:r>
      <w:r w:rsidR="00715B55">
        <w:rPr>
          <w:rFonts w:hint="cs"/>
          <w:rtl/>
          <w:lang w:bidi="fa-IR"/>
        </w:rPr>
        <w:t>ً</w:t>
      </w:r>
      <w:r>
        <w:rPr>
          <w:rtl/>
          <w:lang w:bidi="fa-IR"/>
        </w:rPr>
        <w:t xml:space="preserve"> ومن الثاني ثلثي سهم.</w:t>
      </w:r>
    </w:p>
    <w:p w:rsidR="00976C99" w:rsidRDefault="00976C99" w:rsidP="00976C99">
      <w:pPr>
        <w:pStyle w:val="libNormal"/>
        <w:rPr>
          <w:lang w:bidi="fa-IR"/>
        </w:rPr>
      </w:pPr>
      <w:r>
        <w:rPr>
          <w:rtl/>
          <w:lang w:bidi="fa-IR"/>
        </w:rPr>
        <w:t>هذا إذا عفا عن الثاني ، وإن عفا عن الأوّل وأخذ من الثاني ، أخذ من المشتري ما اشتراه ، وهو ستّة أسهم ، لأنّ شريكه بائع ، فلا شفعة له.</w:t>
      </w:r>
    </w:p>
    <w:p w:rsidR="00976C99" w:rsidRDefault="00976C99" w:rsidP="00976C99">
      <w:pPr>
        <w:pStyle w:val="libNormal"/>
        <w:rPr>
          <w:lang w:bidi="fa-IR"/>
        </w:rPr>
      </w:pPr>
      <w:r>
        <w:rPr>
          <w:rtl/>
          <w:lang w:bidi="fa-IR"/>
        </w:rPr>
        <w:t>وإن أراد أن يأخذ الشفعة بالعقدين ، أخذ ما في يد الثاني ، وأخذ من الأوّل سهمين إن جعلنا الشفعة على عدد الر</w:t>
      </w:r>
      <w:r w:rsidR="00FF2721">
        <w:rPr>
          <w:rFonts w:hint="cs"/>
          <w:rtl/>
          <w:lang w:bidi="fa-IR"/>
        </w:rPr>
        <w:t>ؤ</w:t>
      </w:r>
      <w:r>
        <w:rPr>
          <w:rtl/>
          <w:lang w:bidi="fa-IR"/>
        </w:rPr>
        <w:t>وس ، وإن قلنا : على قدر النصيب ، يأخذ سهما</w:t>
      </w:r>
      <w:r w:rsidR="00FF2721">
        <w:rPr>
          <w:rFonts w:hint="cs"/>
          <w:rtl/>
          <w:lang w:bidi="fa-IR"/>
        </w:rPr>
        <w:t>ً</w:t>
      </w:r>
      <w:r>
        <w:rPr>
          <w:rtl/>
          <w:lang w:bidi="fa-IR"/>
        </w:rPr>
        <w:t xml:space="preserve"> وث</w:t>
      </w:r>
      <w:r w:rsidR="00FF2721">
        <w:rPr>
          <w:rFonts w:hint="cs"/>
          <w:rtl/>
          <w:lang w:bidi="fa-IR"/>
        </w:rPr>
        <w:t>ُ</w:t>
      </w:r>
      <w:r>
        <w:rPr>
          <w:rtl/>
          <w:lang w:bidi="fa-IR"/>
        </w:rPr>
        <w:t>لثا</w:t>
      </w:r>
      <w:r w:rsidR="00FF2721">
        <w:rPr>
          <w:rFonts w:hint="cs"/>
          <w:rtl/>
          <w:lang w:bidi="fa-IR"/>
        </w:rPr>
        <w:t>ً</w:t>
      </w:r>
      <w:r>
        <w:rPr>
          <w:rtl/>
          <w:lang w:bidi="fa-IR"/>
        </w:rPr>
        <w:t>.</w:t>
      </w:r>
    </w:p>
    <w:p w:rsidR="00976C99" w:rsidRDefault="00976C99" w:rsidP="00976C99">
      <w:pPr>
        <w:pStyle w:val="libNormal"/>
        <w:rPr>
          <w:lang w:bidi="fa-IR"/>
        </w:rPr>
      </w:pPr>
      <w:bookmarkStart w:id="627" w:name="_Toc122782330"/>
      <w:bookmarkStart w:id="628" w:name="_Toc122782664"/>
      <w:r w:rsidRPr="007C41B2">
        <w:rPr>
          <w:rStyle w:val="Heading2Char"/>
          <w:rtl/>
        </w:rPr>
        <w:t>مسالة 820 :</w:t>
      </w:r>
      <w:bookmarkEnd w:id="627"/>
      <w:bookmarkEnd w:id="628"/>
      <w:r>
        <w:rPr>
          <w:rtl/>
          <w:lang w:bidi="fa-IR"/>
        </w:rPr>
        <w:t xml:space="preserve"> لو ب</w:t>
      </w:r>
      <w:r w:rsidR="00D95331">
        <w:rPr>
          <w:rFonts w:hint="cs"/>
          <w:rtl/>
          <w:lang w:bidi="fa-IR"/>
        </w:rPr>
        <w:t>ِ</w:t>
      </w:r>
      <w:r>
        <w:rPr>
          <w:rtl/>
          <w:lang w:bidi="fa-IR"/>
        </w:rPr>
        <w:t>يع شقص وله شفيعان فعفا أحدهما ومات الآخ</w:t>
      </w:r>
      <w:r w:rsidR="00D95331">
        <w:rPr>
          <w:rFonts w:hint="cs"/>
          <w:rtl/>
          <w:lang w:bidi="fa-IR"/>
        </w:rPr>
        <w:t>َ</w:t>
      </w:r>
      <w:r>
        <w:rPr>
          <w:rtl/>
          <w:lang w:bidi="fa-IR"/>
        </w:rPr>
        <w:t>ر وكان وارثه هو العافي‌ ، كان له أن يأخذ الشقص بما ورثه من الشفعة ،</w:t>
      </w:r>
    </w:p>
    <w:p w:rsidR="001868A0" w:rsidRDefault="001868A0" w:rsidP="000C02BB">
      <w:pPr>
        <w:pStyle w:val="libNormal"/>
        <w:rPr>
          <w:lang w:bidi="fa-IR"/>
        </w:rPr>
      </w:pPr>
      <w:r>
        <w:rPr>
          <w:lang w:bidi="fa-IR"/>
        </w:rPr>
        <w:br w:type="page"/>
      </w:r>
    </w:p>
    <w:p w:rsidR="00976C99" w:rsidRDefault="00976C99" w:rsidP="00D95331">
      <w:pPr>
        <w:pStyle w:val="libNormal0"/>
        <w:rPr>
          <w:lang w:bidi="fa-IR"/>
        </w:rPr>
      </w:pPr>
      <w:r>
        <w:rPr>
          <w:rtl/>
          <w:lang w:bidi="fa-IR"/>
        </w:rPr>
        <w:lastRenderedPageBreak/>
        <w:t xml:space="preserve">ولا يبطلها العفو السابق </w:t>
      </w:r>
      <w:r w:rsidR="00D95331">
        <w:rPr>
          <w:rFonts w:hint="cs"/>
          <w:rtl/>
          <w:lang w:bidi="fa-IR"/>
        </w:rPr>
        <w:t>؛</w:t>
      </w:r>
      <w:r>
        <w:rPr>
          <w:rtl/>
          <w:lang w:bidi="fa-IR"/>
        </w:rPr>
        <w:t xml:space="preserve"> لأنّ العفو وقع عمّا يملكه بالأصالة لا بالميراث.</w:t>
      </w:r>
    </w:p>
    <w:p w:rsidR="00976C99" w:rsidRDefault="00976C99" w:rsidP="00976C99">
      <w:pPr>
        <w:pStyle w:val="libNormal"/>
        <w:rPr>
          <w:lang w:bidi="fa-IR"/>
        </w:rPr>
      </w:pPr>
      <w:r>
        <w:rPr>
          <w:rtl/>
          <w:lang w:bidi="fa-IR"/>
        </w:rPr>
        <w:t>وكذا لو قذف رجل أباهما وهو ميّت فعفا أحدهما ، كان للآخ</w:t>
      </w:r>
      <w:r w:rsidR="00D95331">
        <w:rPr>
          <w:rFonts w:hint="cs"/>
          <w:rtl/>
          <w:lang w:bidi="fa-IR"/>
        </w:rPr>
        <w:t>َ</w:t>
      </w:r>
      <w:r>
        <w:rPr>
          <w:rtl/>
          <w:lang w:bidi="fa-IR"/>
        </w:rPr>
        <w:t>ر استيفاء الحدّ كملا</w:t>
      </w:r>
      <w:r w:rsidR="00D95331">
        <w:rPr>
          <w:rFonts w:hint="cs"/>
          <w:rtl/>
          <w:lang w:bidi="fa-IR"/>
        </w:rPr>
        <w:t>ً</w:t>
      </w:r>
      <w:r>
        <w:rPr>
          <w:rtl/>
          <w:lang w:bidi="fa-IR"/>
        </w:rPr>
        <w:t xml:space="preserve"> ، فإن مات وكان العافي وارث</w:t>
      </w:r>
      <w:r w:rsidR="006C34FA">
        <w:rPr>
          <w:rFonts w:hint="cs"/>
          <w:rtl/>
          <w:lang w:bidi="fa-IR"/>
        </w:rPr>
        <w:t>َ</w:t>
      </w:r>
      <w:r>
        <w:rPr>
          <w:rtl/>
          <w:lang w:bidi="fa-IR"/>
        </w:rPr>
        <w:t>ه ، كان له استيفاؤه بالنيابة عن مورّثه.</w:t>
      </w:r>
    </w:p>
    <w:p w:rsidR="00976C99" w:rsidRDefault="00976C99" w:rsidP="00976C99">
      <w:pPr>
        <w:pStyle w:val="libNormal"/>
        <w:rPr>
          <w:lang w:bidi="fa-IR"/>
        </w:rPr>
      </w:pPr>
      <w:bookmarkStart w:id="629" w:name="_Toc122782331"/>
      <w:bookmarkStart w:id="630" w:name="_Toc122782665"/>
      <w:r w:rsidRPr="007C41B2">
        <w:rPr>
          <w:rStyle w:val="Heading2Char"/>
          <w:rtl/>
        </w:rPr>
        <w:t>مسالة 821 :</w:t>
      </w:r>
      <w:bookmarkEnd w:id="629"/>
      <w:bookmarkEnd w:id="630"/>
      <w:r>
        <w:rPr>
          <w:rtl/>
          <w:lang w:bidi="fa-IR"/>
        </w:rPr>
        <w:t xml:space="preserve"> قد سلف </w:t>
      </w:r>
      <w:r w:rsidRPr="000C02BB">
        <w:rPr>
          <w:rStyle w:val="libFootnotenumChar"/>
          <w:rtl/>
        </w:rPr>
        <w:t>(1)</w:t>
      </w:r>
      <w:r>
        <w:rPr>
          <w:rtl/>
          <w:lang w:bidi="fa-IR"/>
        </w:rPr>
        <w:t xml:space="preserve"> أنّ الإقالة لا توجب الشفعة ، خلافا</w:t>
      </w:r>
      <w:r w:rsidR="00503B04">
        <w:rPr>
          <w:rFonts w:hint="cs"/>
          <w:rtl/>
          <w:lang w:bidi="fa-IR"/>
        </w:rPr>
        <w:t>ً</w:t>
      </w:r>
      <w:r>
        <w:rPr>
          <w:rtl/>
          <w:lang w:bidi="fa-IR"/>
        </w:rPr>
        <w:t xml:space="preserve"> لأبي حنيفة </w:t>
      </w:r>
      <w:r w:rsidRPr="00373B9D">
        <w:rPr>
          <w:rStyle w:val="libFootnotenumChar"/>
          <w:rtl/>
        </w:rPr>
        <w:t>(2)</w:t>
      </w:r>
      <w:r>
        <w:rPr>
          <w:rtl/>
          <w:lang w:bidi="fa-IR"/>
        </w:rPr>
        <w:t xml:space="preserve">. وكذا الردّ بالعيب وإن كان على سبيل التراضي ، وبه قال الشافعي </w:t>
      </w:r>
      <w:r w:rsidRPr="00373B9D">
        <w:rPr>
          <w:rStyle w:val="libFootnotenumChar"/>
          <w:rtl/>
        </w:rPr>
        <w:t>(3)</w:t>
      </w:r>
      <w:r>
        <w:rPr>
          <w:rtl/>
          <w:lang w:bidi="fa-IR"/>
        </w:rPr>
        <w:t>.</w:t>
      </w:r>
    </w:p>
    <w:p w:rsidR="00976C99" w:rsidRDefault="00976C99" w:rsidP="00976C99">
      <w:pPr>
        <w:pStyle w:val="libNormal"/>
        <w:rPr>
          <w:lang w:bidi="fa-IR"/>
        </w:rPr>
      </w:pPr>
      <w:r>
        <w:rPr>
          <w:rtl/>
          <w:lang w:bidi="fa-IR"/>
        </w:rPr>
        <w:t>وقال أبو حنيفة : تثبت الشفعة إن وقع الردّ بالتراضي ، لأنّه نقل الملك بالتراضي ، فأشبه البيع</w:t>
      </w:r>
      <w:r w:rsidRPr="00373B9D">
        <w:rPr>
          <w:rStyle w:val="libFootnotenumChar"/>
          <w:rtl/>
        </w:rPr>
        <w:t>(4)</w:t>
      </w:r>
      <w:r>
        <w:rPr>
          <w:rtl/>
          <w:lang w:bidi="fa-IR"/>
        </w:rPr>
        <w:t>.</w:t>
      </w:r>
    </w:p>
    <w:p w:rsidR="00976C99" w:rsidRDefault="00976C99" w:rsidP="00976C99">
      <w:pPr>
        <w:pStyle w:val="libNormal"/>
        <w:rPr>
          <w:lang w:bidi="fa-IR"/>
        </w:rPr>
      </w:pPr>
      <w:r>
        <w:rPr>
          <w:rtl/>
          <w:lang w:bidi="fa-IR"/>
        </w:rPr>
        <w:t>وهو خطأ ، لأنّه فسخ ، وليس بمعاوضة ، ولهذا يعتبر فيه العوض الأوّل ، فلم تثبت فيه الشفعة ، كالفسخ بالخيار.</w:t>
      </w:r>
    </w:p>
    <w:p w:rsidR="00976C99" w:rsidRDefault="00976C99" w:rsidP="00976C99">
      <w:pPr>
        <w:pStyle w:val="libNormal"/>
        <w:rPr>
          <w:lang w:bidi="fa-IR"/>
        </w:rPr>
      </w:pPr>
      <w:r>
        <w:rPr>
          <w:rtl/>
          <w:lang w:bidi="fa-IR"/>
        </w:rPr>
        <w:t xml:space="preserve">ولو لم يقايله </w:t>
      </w:r>
      <w:r w:rsidRPr="00373B9D">
        <w:rPr>
          <w:rStyle w:val="libFootnotenumChar"/>
          <w:rtl/>
        </w:rPr>
        <w:t>(5)</w:t>
      </w:r>
      <w:r>
        <w:rPr>
          <w:rtl/>
          <w:lang w:bidi="fa-IR"/>
        </w:rPr>
        <w:t xml:space="preserve"> ، بل باعه المشتري من البائع بذلك الثمن أو غيره ، كان للشفيع الشفعة ، لأنّه عفا عمّا استحقّه بالعقد الأوّل ، وهذا عقد يستحقّ به الشفعة ، فوجبت له.</w:t>
      </w:r>
    </w:p>
    <w:p w:rsidR="00976C99" w:rsidRDefault="00976C99" w:rsidP="00976C99">
      <w:pPr>
        <w:pStyle w:val="libNormal"/>
        <w:rPr>
          <w:lang w:bidi="fa-IR"/>
        </w:rPr>
      </w:pPr>
      <w:bookmarkStart w:id="631" w:name="_Toc122782332"/>
      <w:bookmarkStart w:id="632" w:name="_Toc122782666"/>
      <w:r w:rsidRPr="00C05810">
        <w:rPr>
          <w:rStyle w:val="Heading3Char"/>
          <w:rtl/>
        </w:rPr>
        <w:t>تذنيب :</w:t>
      </w:r>
      <w:bookmarkEnd w:id="631"/>
      <w:bookmarkEnd w:id="632"/>
      <w:r>
        <w:rPr>
          <w:rtl/>
          <w:lang w:bidi="fa-IR"/>
        </w:rPr>
        <w:t xml:space="preserve"> إذا كان الثمن معيّنا</w:t>
      </w:r>
      <w:r w:rsidR="00503B04">
        <w:rPr>
          <w:rFonts w:hint="cs"/>
          <w:rtl/>
          <w:lang w:bidi="fa-IR"/>
        </w:rPr>
        <w:t>ً</w:t>
      </w:r>
      <w:r>
        <w:rPr>
          <w:rtl/>
          <w:lang w:bidi="fa-IR"/>
        </w:rPr>
        <w:t xml:space="preserve"> فتلف قبل القبض ، بطل البيع والشفعة </w:t>
      </w:r>
      <w:r w:rsidR="00503B04">
        <w:rPr>
          <w:rFonts w:hint="cs"/>
          <w:rtl/>
          <w:lang w:bidi="fa-IR"/>
        </w:rPr>
        <w:t>؛</w:t>
      </w:r>
      <w:r>
        <w:rPr>
          <w:rtl/>
          <w:lang w:bidi="fa-IR"/>
        </w:rPr>
        <w:t xml:space="preserve"> لأنّه تعذّر التسليم ، فتعذّر إمضاء العقد ، بخلاف الإقالة والردّ بالعيب.</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ص 230 ، المسألة 727.</w:t>
      </w:r>
    </w:p>
    <w:p w:rsidR="00976C99" w:rsidRDefault="00976C99" w:rsidP="000C02BB">
      <w:pPr>
        <w:pStyle w:val="libFootnote0"/>
        <w:rPr>
          <w:lang w:bidi="fa-IR"/>
        </w:rPr>
      </w:pPr>
      <w:r>
        <w:rPr>
          <w:rtl/>
          <w:lang w:bidi="fa-IR"/>
        </w:rPr>
        <w:t>(2) حلية العلماء 5 : 295 ، العزيز شرح الوجيز 5 : 498 ، المغني 5 : 470 ، الشرح الكبير 5 : 465.</w:t>
      </w:r>
    </w:p>
    <w:p w:rsidR="00976C99" w:rsidRDefault="00976C99" w:rsidP="000C02BB">
      <w:pPr>
        <w:pStyle w:val="libFootnote0"/>
        <w:rPr>
          <w:lang w:bidi="fa-IR"/>
        </w:rPr>
      </w:pPr>
      <w:r>
        <w:rPr>
          <w:rtl/>
          <w:lang w:bidi="fa-IR"/>
        </w:rPr>
        <w:t>(3) حلية العلماء 5 : 295 ، الوسيط 4 : 74 ، الوجيز 1 : 215 ، العزيز شرح الوجيز 5 : 497 ، روضة الطالبين 4 : 163.</w:t>
      </w:r>
    </w:p>
    <w:p w:rsidR="00976C99" w:rsidRDefault="00976C99" w:rsidP="000C02BB">
      <w:pPr>
        <w:pStyle w:val="libFootnote0"/>
        <w:rPr>
          <w:lang w:bidi="fa-IR"/>
        </w:rPr>
      </w:pPr>
      <w:r>
        <w:rPr>
          <w:rtl/>
          <w:lang w:bidi="fa-IR"/>
        </w:rPr>
        <w:t>(4) حلية العلماء 5 : 295 ، العزيز شرح الوجيز 5 : 498.</w:t>
      </w:r>
    </w:p>
    <w:p w:rsidR="00976C99" w:rsidRDefault="00976C99" w:rsidP="000C02BB">
      <w:pPr>
        <w:pStyle w:val="libFootnote0"/>
        <w:rPr>
          <w:lang w:bidi="fa-IR"/>
        </w:rPr>
      </w:pPr>
      <w:r>
        <w:rPr>
          <w:rtl/>
          <w:lang w:bidi="fa-IR"/>
        </w:rPr>
        <w:t>(5) في « ي » : « ولم يقابل ». وفي الطبعة الحجريّة : « ولم يقابله » بالباء. وفي « س » : « ولم يقايله » بالياء. والصحيح ما أثبتناه.</w:t>
      </w:r>
    </w:p>
    <w:p w:rsidR="001868A0" w:rsidRDefault="001868A0"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ولو ظهر الثمن المعيّن مستحقّا</w:t>
      </w:r>
      <w:r w:rsidR="00503B04">
        <w:rPr>
          <w:rFonts w:hint="cs"/>
          <w:rtl/>
          <w:lang w:bidi="fa-IR"/>
        </w:rPr>
        <w:t>ً</w:t>
      </w:r>
      <w:r>
        <w:rPr>
          <w:rtl/>
          <w:lang w:bidi="fa-IR"/>
        </w:rPr>
        <w:t xml:space="preserve"> ، بطل البيع أيضا</w:t>
      </w:r>
      <w:r w:rsidR="00503B04">
        <w:rPr>
          <w:rFonts w:hint="cs"/>
          <w:rtl/>
          <w:lang w:bidi="fa-IR"/>
        </w:rPr>
        <w:t>ً</w:t>
      </w:r>
      <w:r>
        <w:rPr>
          <w:rtl/>
          <w:lang w:bidi="fa-IR"/>
        </w:rPr>
        <w:t xml:space="preserve"> والشفعة.</w:t>
      </w:r>
    </w:p>
    <w:p w:rsidR="00976C99" w:rsidRDefault="00976C99" w:rsidP="00976C99">
      <w:pPr>
        <w:pStyle w:val="libNormal"/>
        <w:rPr>
          <w:lang w:bidi="fa-IR"/>
        </w:rPr>
      </w:pPr>
      <w:r>
        <w:rPr>
          <w:rtl/>
          <w:lang w:bidi="fa-IR"/>
        </w:rPr>
        <w:t>ولو كان المشتري قد باع الشقص قبل التلف ، صحّ بيعه ، وللشفيع أخذه بالشفعة ، وبطل البيع الأوّل.</w:t>
      </w:r>
    </w:p>
    <w:p w:rsidR="00976C99" w:rsidRDefault="00976C99" w:rsidP="00976C99">
      <w:pPr>
        <w:pStyle w:val="libNormal"/>
        <w:rPr>
          <w:lang w:bidi="fa-IR"/>
        </w:rPr>
      </w:pPr>
      <w:r>
        <w:rPr>
          <w:rtl/>
          <w:lang w:bidi="fa-IR"/>
        </w:rPr>
        <w:t>أمّا لو باعه ثمّ ظهر استحقاق الثمن المعيّن ، بطل الثاني أيضا</w:t>
      </w:r>
      <w:r w:rsidR="00503B04">
        <w:rPr>
          <w:rFonts w:hint="cs"/>
          <w:rtl/>
          <w:lang w:bidi="fa-IR"/>
        </w:rPr>
        <w:t>ً</w:t>
      </w:r>
      <w:r>
        <w:rPr>
          <w:rtl/>
          <w:lang w:bidi="fa-IR"/>
        </w:rPr>
        <w:t xml:space="preserve"> ، ولا شفعة </w:t>
      </w:r>
      <w:r w:rsidR="00503B04">
        <w:rPr>
          <w:rFonts w:hint="cs"/>
          <w:rtl/>
          <w:lang w:bidi="fa-IR"/>
        </w:rPr>
        <w:t>؛</w:t>
      </w:r>
      <w:r>
        <w:rPr>
          <w:rtl/>
          <w:lang w:bidi="fa-IR"/>
        </w:rPr>
        <w:t xml:space="preserve"> لأنّ المقتضي لبطلان البيع الاستحقاق</w:t>
      </w:r>
      <w:r w:rsidR="006B08E0">
        <w:rPr>
          <w:rFonts w:hint="cs"/>
          <w:rtl/>
          <w:lang w:bidi="fa-IR"/>
        </w:rPr>
        <w:t>ُ</w:t>
      </w:r>
      <w:r>
        <w:rPr>
          <w:rtl/>
          <w:lang w:bidi="fa-IR"/>
        </w:rPr>
        <w:t xml:space="preserve"> لا ظهور</w:t>
      </w:r>
      <w:r w:rsidR="006B08E0">
        <w:rPr>
          <w:rFonts w:hint="cs"/>
          <w:rtl/>
          <w:lang w:bidi="fa-IR"/>
        </w:rPr>
        <w:t>ُ</w:t>
      </w:r>
      <w:r>
        <w:rPr>
          <w:rtl/>
          <w:lang w:bidi="fa-IR"/>
        </w:rPr>
        <w:t>ه.</w:t>
      </w:r>
    </w:p>
    <w:p w:rsidR="00976C99" w:rsidRDefault="00976C99" w:rsidP="00E93615">
      <w:pPr>
        <w:pStyle w:val="libNormal"/>
        <w:rPr>
          <w:lang w:bidi="fa-IR"/>
        </w:rPr>
      </w:pPr>
      <w:r w:rsidRPr="0072366A">
        <w:rPr>
          <w:rStyle w:val="libBold2Char"/>
          <w:rtl/>
        </w:rPr>
        <w:t>آخ</w:t>
      </w:r>
      <w:r w:rsidR="0072366A" w:rsidRPr="0072366A">
        <w:rPr>
          <w:rStyle w:val="libBold2Char"/>
          <w:rFonts w:hint="cs"/>
          <w:rtl/>
        </w:rPr>
        <w:t>َ</w:t>
      </w:r>
      <w:r w:rsidRPr="0072366A">
        <w:rPr>
          <w:rStyle w:val="libBold2Char"/>
          <w:rtl/>
        </w:rPr>
        <w:t>ر :</w:t>
      </w:r>
      <w:r>
        <w:rPr>
          <w:rtl/>
          <w:lang w:bidi="fa-IR"/>
        </w:rPr>
        <w:t xml:space="preserve"> لو وجبت الشفعة وقضى له القاضي بها والشقص في يد البائع ودفع الثمن إلى المشتري فقال البائع للشفيع : أقلني ، فأقاله ، لم تصحّ الإقالة </w:t>
      </w:r>
      <w:r w:rsidR="0072366A">
        <w:rPr>
          <w:rFonts w:hint="cs"/>
          <w:rtl/>
          <w:lang w:bidi="fa-IR"/>
        </w:rPr>
        <w:t>؛</w:t>
      </w:r>
      <w:r>
        <w:rPr>
          <w:rtl/>
          <w:lang w:bidi="fa-IR"/>
        </w:rPr>
        <w:t xml:space="preserve"> لأنّها إنّما تصحّ بين المتبايعين ، وليس للشفيع ملك</w:t>
      </w:r>
      <w:r w:rsidR="00BD11DD">
        <w:rPr>
          <w:rFonts w:hint="cs"/>
          <w:rtl/>
          <w:lang w:bidi="fa-IR"/>
        </w:rPr>
        <w:t>ٌ</w:t>
      </w:r>
      <w:r>
        <w:rPr>
          <w:rtl/>
          <w:lang w:bidi="fa-IR"/>
        </w:rPr>
        <w:t xml:space="preserve"> من جهة البائع ، فإن باعه منه ، كان حكمه حكم بيع ما لم يقبض.</w:t>
      </w:r>
    </w:p>
    <w:p w:rsidR="00976C99" w:rsidRDefault="00976C99" w:rsidP="00976C99">
      <w:pPr>
        <w:pStyle w:val="libNormal"/>
        <w:rPr>
          <w:lang w:bidi="fa-IR"/>
        </w:rPr>
      </w:pPr>
      <w:bookmarkStart w:id="633" w:name="_Toc122782333"/>
      <w:bookmarkStart w:id="634" w:name="_Toc122782667"/>
      <w:r w:rsidRPr="007C41B2">
        <w:rPr>
          <w:rStyle w:val="Heading2Char"/>
          <w:rtl/>
        </w:rPr>
        <w:t>مسالة 822 :</w:t>
      </w:r>
      <w:bookmarkEnd w:id="633"/>
      <w:bookmarkEnd w:id="634"/>
      <w:r>
        <w:rPr>
          <w:rtl/>
          <w:lang w:bidi="fa-IR"/>
        </w:rPr>
        <w:t xml:space="preserve"> لو كان أحد الشريكين في الدار غائبا</w:t>
      </w:r>
      <w:r w:rsidR="00E93615">
        <w:rPr>
          <w:rFonts w:hint="cs"/>
          <w:rtl/>
          <w:lang w:bidi="fa-IR"/>
        </w:rPr>
        <w:t>ً</w:t>
      </w:r>
      <w:r>
        <w:rPr>
          <w:rtl/>
          <w:lang w:bidi="fa-IR"/>
        </w:rPr>
        <w:t xml:space="preserve"> وله وكيل فيها‌ ، فقال الوكيل : قد اشتريته منه ، لم يكن للحاضر أخذه بالشفعة </w:t>
      </w:r>
      <w:r w:rsidR="00E93615">
        <w:rPr>
          <w:rFonts w:hint="cs"/>
          <w:rtl/>
          <w:lang w:bidi="fa-IR"/>
        </w:rPr>
        <w:t>؛</w:t>
      </w:r>
      <w:r>
        <w:rPr>
          <w:rtl/>
          <w:lang w:bidi="fa-IR"/>
        </w:rPr>
        <w:t xml:space="preserve"> لأنّ إقرار الوكيل لا يقبل في حقّ موكّله. ولأنّه لو ثبتت الشفعة للحاضر بمجرّد دعوى الوكيل ، لثبت للوكيل جميع توابع الملك ، فكان لو مات </w:t>
      </w:r>
      <w:r w:rsidRPr="000C02BB">
        <w:rPr>
          <w:rStyle w:val="libFootnotenumChar"/>
          <w:rtl/>
        </w:rPr>
        <w:t>(1)</w:t>
      </w:r>
      <w:r>
        <w:rPr>
          <w:rtl/>
          <w:lang w:bidi="fa-IR"/>
        </w:rPr>
        <w:t xml:space="preserve"> الموكّل ، لم يفتقر الوكيل في دعوى الشراء منه إلى بيّنة ، بل يكتب الحاكم إلى حاكم البلد الذي فيه الموكّل ، ويسأله عن ذلك ، وهو أحد وجهي الشافعيّة.</w:t>
      </w:r>
    </w:p>
    <w:p w:rsidR="00976C99" w:rsidRDefault="00976C99" w:rsidP="00976C99">
      <w:pPr>
        <w:pStyle w:val="libNormal"/>
        <w:rPr>
          <w:lang w:bidi="fa-IR"/>
        </w:rPr>
      </w:pPr>
      <w:r>
        <w:rPr>
          <w:rtl/>
          <w:lang w:bidi="fa-IR"/>
        </w:rPr>
        <w:t xml:space="preserve">والثاني : أنّ الحاضر يأخذه بالشفعة </w:t>
      </w:r>
      <w:r w:rsidR="005B0B95">
        <w:rPr>
          <w:rtl/>
          <w:lang w:bidi="fa-IR"/>
        </w:rPr>
        <w:t>-</w:t>
      </w:r>
      <w:r>
        <w:rPr>
          <w:rtl/>
          <w:lang w:bidi="fa-IR"/>
        </w:rPr>
        <w:t xml:space="preserve"> وبه قال أبو حنيفة وأصحابه </w:t>
      </w:r>
      <w:r w:rsidR="005B0B95">
        <w:rPr>
          <w:rtl/>
          <w:lang w:bidi="fa-IR"/>
        </w:rPr>
        <w:t>-</w:t>
      </w:r>
      <w:r>
        <w:rPr>
          <w:rtl/>
          <w:lang w:bidi="fa-IR"/>
        </w:rPr>
        <w:t xml:space="preserve"> لأنّه أقرّ بحقّ</w:t>
      </w:r>
      <w:r w:rsidR="00E93615">
        <w:rPr>
          <w:rFonts w:hint="cs"/>
          <w:rtl/>
          <w:lang w:bidi="fa-IR"/>
        </w:rPr>
        <w:t>ٍ</w:t>
      </w:r>
      <w:r>
        <w:rPr>
          <w:rtl/>
          <w:lang w:bidi="fa-IR"/>
        </w:rPr>
        <w:t xml:space="preserve"> له فيما في يده </w:t>
      </w:r>
      <w:r w:rsidRPr="00373B9D">
        <w:rPr>
          <w:rStyle w:val="libFootnotenumChar"/>
          <w:rtl/>
        </w:rPr>
        <w:t>(2)</w:t>
      </w:r>
      <w:r>
        <w:rPr>
          <w:rtl/>
          <w:lang w:bidi="fa-IR"/>
        </w:rPr>
        <w:t>.</w:t>
      </w:r>
    </w:p>
    <w:p w:rsidR="00976C99" w:rsidRDefault="00976C99" w:rsidP="00976C99">
      <w:pPr>
        <w:pStyle w:val="libNormal"/>
        <w:rPr>
          <w:lang w:bidi="fa-IR"/>
        </w:rPr>
      </w:pPr>
      <w:r>
        <w:rPr>
          <w:rtl/>
          <w:lang w:bidi="fa-IR"/>
        </w:rPr>
        <w:t>ويذكر الحاكم ذلك في السجلّ ، فإن قدم الغائب وصدّقه ، فلا كلام.</w:t>
      </w:r>
    </w:p>
    <w:p w:rsidR="00976C99" w:rsidRDefault="00976C99" w:rsidP="00976C99">
      <w:pPr>
        <w:pStyle w:val="libNormal"/>
        <w:rPr>
          <w:lang w:bidi="fa-IR"/>
        </w:rPr>
      </w:pPr>
      <w:r>
        <w:rPr>
          <w:rtl/>
          <w:lang w:bidi="fa-IR"/>
        </w:rPr>
        <w:t>وإن أنكر البيع فإن أقام مدّعيه البيّنة</w:t>
      </w:r>
      <w:r w:rsidR="007E35FE">
        <w:rPr>
          <w:rFonts w:hint="cs"/>
          <w:rtl/>
          <w:lang w:bidi="fa-IR"/>
        </w:rPr>
        <w:t>َ</w:t>
      </w:r>
      <w:r>
        <w:rPr>
          <w:rtl/>
          <w:lang w:bidi="fa-IR"/>
        </w:rPr>
        <w:t xml:space="preserve"> ، بطل إنكاره ، وإن لم ي</w:t>
      </w:r>
      <w:r w:rsidR="007E35FE">
        <w:rPr>
          <w:rFonts w:hint="cs"/>
          <w:rtl/>
          <w:lang w:bidi="fa-IR"/>
        </w:rPr>
        <w:t>ُ</w:t>
      </w:r>
      <w:r>
        <w:rPr>
          <w:rtl/>
          <w:lang w:bidi="fa-IR"/>
        </w:rPr>
        <w:t>قم بيّنة</w:t>
      </w:r>
      <w:r w:rsidR="007E35FE">
        <w:rPr>
          <w:rFonts w:hint="cs"/>
          <w:rtl/>
          <w:lang w:bidi="fa-IR"/>
        </w:rPr>
        <w:t>ً</w:t>
      </w:r>
      <w:r>
        <w:rPr>
          <w:rtl/>
          <w:lang w:bidi="fa-IR"/>
        </w:rPr>
        <w:t xml:space="preserve"> ، حلف المنكر ، ثمّ يردّ النصف عليه وا</w:t>
      </w:r>
      <w:r w:rsidR="00DF1C16">
        <w:rPr>
          <w:rFonts w:hint="cs"/>
          <w:rtl/>
          <w:lang w:bidi="fa-IR"/>
        </w:rPr>
        <w:t>ُ</w:t>
      </w:r>
      <w:r>
        <w:rPr>
          <w:rtl/>
          <w:lang w:bidi="fa-IR"/>
        </w:rPr>
        <w:t>جرة مثله وأرش نقصه إن كان ، وله أن‌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كذا ، والظاهر : « فكان كما لو مات ».</w:t>
      </w:r>
    </w:p>
    <w:p w:rsidR="00976C99" w:rsidRDefault="00976C99" w:rsidP="000C02BB">
      <w:pPr>
        <w:pStyle w:val="libFootnote0"/>
        <w:rPr>
          <w:lang w:bidi="fa-IR"/>
        </w:rPr>
      </w:pPr>
      <w:r>
        <w:rPr>
          <w:rtl/>
          <w:lang w:bidi="fa-IR"/>
        </w:rPr>
        <w:t xml:space="preserve">(2) المغني 5 : 518 ، الشرح الكبير 5 : 530 </w:t>
      </w:r>
      <w:r w:rsidR="005B0B95">
        <w:rPr>
          <w:rtl/>
          <w:lang w:bidi="fa-IR"/>
        </w:rPr>
        <w:t>-</w:t>
      </w:r>
      <w:r>
        <w:rPr>
          <w:rtl/>
          <w:lang w:bidi="fa-IR"/>
        </w:rPr>
        <w:t xml:space="preserve"> 531.</w:t>
      </w:r>
    </w:p>
    <w:p w:rsidR="001868A0" w:rsidRDefault="001868A0" w:rsidP="000C02BB">
      <w:pPr>
        <w:pStyle w:val="libNormal"/>
        <w:rPr>
          <w:lang w:bidi="fa-IR"/>
        </w:rPr>
      </w:pPr>
      <w:r>
        <w:rPr>
          <w:lang w:bidi="fa-IR"/>
        </w:rPr>
        <w:br w:type="page"/>
      </w:r>
    </w:p>
    <w:p w:rsidR="00976C99" w:rsidRDefault="00976C99" w:rsidP="00DF1C16">
      <w:pPr>
        <w:pStyle w:val="libNormal0"/>
        <w:rPr>
          <w:lang w:bidi="fa-IR"/>
        </w:rPr>
      </w:pPr>
      <w:r>
        <w:rPr>
          <w:rtl/>
          <w:lang w:bidi="fa-IR"/>
        </w:rPr>
        <w:lastRenderedPageBreak/>
        <w:t>يرجع بذلك على م</w:t>
      </w:r>
      <w:r w:rsidR="00A16786">
        <w:rPr>
          <w:rFonts w:hint="cs"/>
          <w:rtl/>
          <w:lang w:bidi="fa-IR"/>
        </w:rPr>
        <w:t>َ</w:t>
      </w:r>
      <w:r>
        <w:rPr>
          <w:rtl/>
          <w:lang w:bidi="fa-IR"/>
        </w:rPr>
        <w:t>ن</w:t>
      </w:r>
      <w:r w:rsidR="00A16786">
        <w:rPr>
          <w:rFonts w:hint="cs"/>
          <w:rtl/>
          <w:lang w:bidi="fa-IR"/>
        </w:rPr>
        <w:t>ْ</w:t>
      </w:r>
      <w:r>
        <w:rPr>
          <w:rtl/>
          <w:lang w:bidi="fa-IR"/>
        </w:rPr>
        <w:t xml:space="preserve"> شاء ، فإن رجع على الوكيل ، رجع به على الشفيع ، وإن رجع على الشفيع ، لم يرجع به على الوكيل </w:t>
      </w:r>
      <w:r w:rsidR="00311466">
        <w:rPr>
          <w:rFonts w:hint="cs"/>
          <w:rtl/>
          <w:lang w:bidi="fa-IR"/>
        </w:rPr>
        <w:t>؛</w:t>
      </w:r>
      <w:r>
        <w:rPr>
          <w:rtl/>
          <w:lang w:bidi="fa-IR"/>
        </w:rPr>
        <w:t xml:space="preserve"> لأنّ التلف حصل في يده.</w:t>
      </w:r>
    </w:p>
    <w:p w:rsidR="00976C99" w:rsidRDefault="00976C99" w:rsidP="00976C99">
      <w:pPr>
        <w:pStyle w:val="libNormal"/>
        <w:rPr>
          <w:lang w:bidi="fa-IR"/>
        </w:rPr>
      </w:pPr>
      <w:r>
        <w:rPr>
          <w:rtl/>
          <w:lang w:bidi="fa-IR"/>
        </w:rPr>
        <w:t>وفي وجه</w:t>
      </w:r>
      <w:r w:rsidR="00311466">
        <w:rPr>
          <w:rFonts w:hint="cs"/>
          <w:rtl/>
          <w:lang w:bidi="fa-IR"/>
        </w:rPr>
        <w:t>ٍ</w:t>
      </w:r>
      <w:r>
        <w:rPr>
          <w:rtl/>
          <w:lang w:bidi="fa-IR"/>
        </w:rPr>
        <w:t xml:space="preserve"> للشافعيّة : أنّه يرجع عليه </w:t>
      </w:r>
      <w:r w:rsidR="00311466">
        <w:rPr>
          <w:rFonts w:hint="cs"/>
          <w:rtl/>
          <w:lang w:bidi="fa-IR"/>
        </w:rPr>
        <w:t>؛</w:t>
      </w:r>
      <w:r>
        <w:rPr>
          <w:rtl/>
          <w:lang w:bidi="fa-IR"/>
        </w:rPr>
        <w:t xml:space="preserve"> لأنّه غر</w:t>
      </w:r>
      <w:r w:rsidR="00311466">
        <w:rPr>
          <w:rFonts w:hint="cs"/>
          <w:rtl/>
          <w:lang w:bidi="fa-IR"/>
        </w:rPr>
        <w:t>َ</w:t>
      </w:r>
      <w:r>
        <w:rPr>
          <w:rtl/>
          <w:lang w:bidi="fa-IR"/>
        </w:rPr>
        <w:t xml:space="preserve">ّه </w:t>
      </w:r>
      <w:r w:rsidRPr="000C02BB">
        <w:rPr>
          <w:rStyle w:val="libFootnotenumChar"/>
          <w:rtl/>
        </w:rPr>
        <w:t>(1)</w:t>
      </w:r>
      <w:r>
        <w:rPr>
          <w:rtl/>
          <w:lang w:bidi="fa-IR"/>
        </w:rPr>
        <w:t>.</w:t>
      </w:r>
    </w:p>
    <w:p w:rsidR="00976C99" w:rsidRDefault="00976C99" w:rsidP="00976C99">
      <w:pPr>
        <w:pStyle w:val="libNormal"/>
        <w:rPr>
          <w:lang w:bidi="fa-IR"/>
        </w:rPr>
      </w:pPr>
      <w:bookmarkStart w:id="635" w:name="_Toc122782334"/>
      <w:bookmarkStart w:id="636" w:name="_Toc122782668"/>
      <w:r w:rsidRPr="007C41B2">
        <w:rPr>
          <w:rStyle w:val="Heading2Char"/>
          <w:rtl/>
        </w:rPr>
        <w:t>مسالة 823 :</w:t>
      </w:r>
      <w:bookmarkEnd w:id="635"/>
      <w:bookmarkEnd w:id="636"/>
      <w:r>
        <w:rPr>
          <w:rtl/>
          <w:lang w:bidi="fa-IR"/>
        </w:rPr>
        <w:t xml:space="preserve"> لو حكم حاكم</w:t>
      </w:r>
      <w:r w:rsidR="00E432B6">
        <w:rPr>
          <w:rFonts w:hint="cs"/>
          <w:rtl/>
          <w:lang w:bidi="fa-IR"/>
        </w:rPr>
        <w:t>ُ</w:t>
      </w:r>
      <w:r>
        <w:rPr>
          <w:rtl/>
          <w:lang w:bidi="fa-IR"/>
        </w:rPr>
        <w:t xml:space="preserve"> شرع</w:t>
      </w:r>
      <w:r w:rsidR="00E432B6">
        <w:rPr>
          <w:rFonts w:hint="cs"/>
          <w:rtl/>
          <w:lang w:bidi="fa-IR"/>
        </w:rPr>
        <w:t>ٍ</w:t>
      </w:r>
      <w:r>
        <w:rPr>
          <w:rtl/>
          <w:lang w:bidi="fa-IR"/>
        </w:rPr>
        <w:t xml:space="preserve"> باعتقاده أنّ الشفعة تثبت مع الكثرة‌ ، لم يعترض عليه م</w:t>
      </w:r>
      <w:r w:rsidR="00E432B6">
        <w:rPr>
          <w:rFonts w:hint="cs"/>
          <w:rtl/>
          <w:lang w:bidi="fa-IR"/>
        </w:rPr>
        <w:t>َ</w:t>
      </w:r>
      <w:r>
        <w:rPr>
          <w:rtl/>
          <w:lang w:bidi="fa-IR"/>
        </w:rPr>
        <w:t>ن</w:t>
      </w:r>
      <w:r w:rsidR="00E432B6">
        <w:rPr>
          <w:rFonts w:hint="cs"/>
          <w:rtl/>
          <w:lang w:bidi="fa-IR"/>
        </w:rPr>
        <w:t>ْ</w:t>
      </w:r>
      <w:r>
        <w:rPr>
          <w:rtl/>
          <w:lang w:bidi="fa-IR"/>
        </w:rPr>
        <w:t xml:space="preserve"> لا يعتقد ذلك من الح</w:t>
      </w:r>
      <w:r w:rsidR="00E432B6">
        <w:rPr>
          <w:rFonts w:hint="cs"/>
          <w:rtl/>
          <w:lang w:bidi="fa-IR"/>
        </w:rPr>
        <w:t>ُ</w:t>
      </w:r>
      <w:r>
        <w:rPr>
          <w:rtl/>
          <w:lang w:bidi="fa-IR"/>
        </w:rPr>
        <w:t>كّام.</w:t>
      </w:r>
    </w:p>
    <w:p w:rsidR="00976C99" w:rsidRDefault="00976C99" w:rsidP="00976C99">
      <w:pPr>
        <w:pStyle w:val="libNormal"/>
        <w:rPr>
          <w:lang w:bidi="fa-IR"/>
        </w:rPr>
      </w:pPr>
      <w:r>
        <w:rPr>
          <w:rtl/>
          <w:lang w:bidi="fa-IR"/>
        </w:rPr>
        <w:t>وكذا عند الشافعي إذا قضى الحنفي بشفعة الجوار ، لم يعترض عليه في الظاهر ، وفي الحكم باطنا</w:t>
      </w:r>
      <w:r w:rsidR="00E432B6">
        <w:rPr>
          <w:rFonts w:hint="cs"/>
          <w:rtl/>
          <w:lang w:bidi="fa-IR"/>
        </w:rPr>
        <w:t>ً</w:t>
      </w:r>
      <w:r>
        <w:rPr>
          <w:rtl/>
          <w:lang w:bidi="fa-IR"/>
        </w:rPr>
        <w:t xml:space="preserve"> عندهم خلاف </w:t>
      </w:r>
      <w:r w:rsidRPr="00373B9D">
        <w:rPr>
          <w:rStyle w:val="libFootnotenumChar"/>
          <w:rtl/>
        </w:rPr>
        <w:t>(2)</w:t>
      </w:r>
      <w:r>
        <w:rPr>
          <w:rtl/>
          <w:lang w:bidi="fa-IR"/>
        </w:rPr>
        <w:t>.</w:t>
      </w:r>
    </w:p>
    <w:p w:rsidR="00976C99" w:rsidRDefault="00976C99" w:rsidP="00976C99">
      <w:pPr>
        <w:pStyle w:val="libNormal"/>
        <w:rPr>
          <w:lang w:bidi="fa-IR"/>
        </w:rPr>
      </w:pPr>
      <w:r>
        <w:rPr>
          <w:rtl/>
          <w:lang w:bidi="fa-IR"/>
        </w:rPr>
        <w:t>أمّا نحن فإن كان الآخذ مقلّدا</w:t>
      </w:r>
      <w:r w:rsidR="002F263F">
        <w:rPr>
          <w:rFonts w:hint="cs"/>
          <w:rtl/>
          <w:lang w:bidi="fa-IR"/>
        </w:rPr>
        <w:t>ً</w:t>
      </w:r>
      <w:r>
        <w:rPr>
          <w:rtl/>
          <w:lang w:bidi="fa-IR"/>
        </w:rPr>
        <w:t xml:space="preserve"> وقلّد م</w:t>
      </w:r>
      <w:r w:rsidR="002F263F">
        <w:rPr>
          <w:rFonts w:hint="cs"/>
          <w:rtl/>
          <w:lang w:bidi="fa-IR"/>
        </w:rPr>
        <w:t>َ</w:t>
      </w:r>
      <w:r>
        <w:rPr>
          <w:rtl/>
          <w:lang w:bidi="fa-IR"/>
        </w:rPr>
        <w:t>ن</w:t>
      </w:r>
      <w:r w:rsidR="002F263F">
        <w:rPr>
          <w:rFonts w:hint="cs"/>
          <w:rtl/>
          <w:lang w:bidi="fa-IR"/>
        </w:rPr>
        <w:t>ْ</w:t>
      </w:r>
      <w:r>
        <w:rPr>
          <w:rtl/>
          <w:lang w:bidi="fa-IR"/>
        </w:rPr>
        <w:t xml:space="preserve"> يجب تقليده ، كان مباحا</w:t>
      </w:r>
      <w:r w:rsidR="002F263F">
        <w:rPr>
          <w:rFonts w:hint="cs"/>
          <w:rtl/>
          <w:lang w:bidi="fa-IR"/>
        </w:rPr>
        <w:t>ً</w:t>
      </w:r>
      <w:r>
        <w:rPr>
          <w:rtl/>
          <w:lang w:bidi="fa-IR"/>
        </w:rPr>
        <w:t xml:space="preserve"> له في الباطن. وإن كان مجتهدا</w:t>
      </w:r>
      <w:r w:rsidR="009E1945">
        <w:rPr>
          <w:rFonts w:hint="cs"/>
          <w:rtl/>
          <w:lang w:bidi="fa-IR"/>
        </w:rPr>
        <w:t>ً</w:t>
      </w:r>
      <w:r>
        <w:rPr>
          <w:rtl/>
          <w:lang w:bidi="fa-IR"/>
        </w:rPr>
        <w:t xml:space="preserve"> ، لم يجز له أن يأخذ على خلاف مذهبه.</w:t>
      </w:r>
    </w:p>
    <w:p w:rsidR="00976C99" w:rsidRDefault="00976C99" w:rsidP="00976C99">
      <w:pPr>
        <w:pStyle w:val="libNormal"/>
        <w:rPr>
          <w:lang w:bidi="fa-IR"/>
        </w:rPr>
      </w:pPr>
      <w:bookmarkStart w:id="637" w:name="_Toc122782335"/>
      <w:bookmarkStart w:id="638" w:name="_Toc122782669"/>
      <w:r w:rsidRPr="007C41B2">
        <w:rPr>
          <w:rStyle w:val="Heading2Char"/>
          <w:rtl/>
        </w:rPr>
        <w:t>مسالة 824 :</w:t>
      </w:r>
      <w:bookmarkEnd w:id="637"/>
      <w:bookmarkEnd w:id="638"/>
      <w:r>
        <w:rPr>
          <w:rtl/>
          <w:lang w:bidi="fa-IR"/>
        </w:rPr>
        <w:t xml:space="preserve"> لو اشترى الشقص بكفّ</w:t>
      </w:r>
      <w:r w:rsidR="009E1945">
        <w:rPr>
          <w:rFonts w:hint="cs"/>
          <w:rtl/>
          <w:lang w:bidi="fa-IR"/>
        </w:rPr>
        <w:t>ٍ</w:t>
      </w:r>
      <w:r>
        <w:rPr>
          <w:rtl/>
          <w:lang w:bidi="fa-IR"/>
        </w:rPr>
        <w:t xml:space="preserve"> من الدراهم لا يعلم </w:t>
      </w:r>
      <w:r w:rsidRPr="00373B9D">
        <w:rPr>
          <w:rStyle w:val="libFootnotenumChar"/>
          <w:rtl/>
        </w:rPr>
        <w:t>(3)</w:t>
      </w:r>
      <w:r>
        <w:rPr>
          <w:rtl/>
          <w:lang w:bidi="fa-IR"/>
        </w:rPr>
        <w:t xml:space="preserve"> وزنها‌ ، أو بص</w:t>
      </w:r>
      <w:r w:rsidR="00CA6F1D">
        <w:rPr>
          <w:rFonts w:hint="cs"/>
          <w:rtl/>
          <w:lang w:bidi="fa-IR"/>
        </w:rPr>
        <w:t>ُ</w:t>
      </w:r>
      <w:r>
        <w:rPr>
          <w:rtl/>
          <w:lang w:bidi="fa-IR"/>
        </w:rPr>
        <w:t>برة حنطة لا يعلم كيلها ، فعندنا يبطل البيع.</w:t>
      </w:r>
    </w:p>
    <w:p w:rsidR="00976C99" w:rsidRDefault="00976C99" w:rsidP="00976C99">
      <w:pPr>
        <w:pStyle w:val="libNormal"/>
        <w:rPr>
          <w:lang w:bidi="fa-IR"/>
        </w:rPr>
      </w:pPr>
      <w:r>
        <w:rPr>
          <w:rtl/>
          <w:lang w:bidi="fa-IR"/>
        </w:rPr>
        <w:t>وعند م</w:t>
      </w:r>
      <w:r w:rsidR="00CA6F1D">
        <w:rPr>
          <w:rFonts w:hint="cs"/>
          <w:rtl/>
          <w:lang w:bidi="fa-IR"/>
        </w:rPr>
        <w:t>َ</w:t>
      </w:r>
      <w:r>
        <w:rPr>
          <w:rtl/>
          <w:lang w:bidi="fa-IR"/>
        </w:rPr>
        <w:t>ن</w:t>
      </w:r>
      <w:r w:rsidR="00CA6F1D">
        <w:rPr>
          <w:rFonts w:hint="cs"/>
          <w:rtl/>
          <w:lang w:bidi="fa-IR"/>
        </w:rPr>
        <w:t>ْ</w:t>
      </w:r>
      <w:r>
        <w:rPr>
          <w:rtl/>
          <w:lang w:bidi="fa-IR"/>
        </w:rPr>
        <w:t xml:space="preserve"> جو</w:t>
      </w:r>
      <w:r w:rsidR="00FC68E9">
        <w:rPr>
          <w:rFonts w:hint="cs"/>
          <w:rtl/>
          <w:lang w:bidi="fa-IR"/>
        </w:rPr>
        <w:t>َ</w:t>
      </w:r>
      <w:r>
        <w:rPr>
          <w:rtl/>
          <w:lang w:bidi="fa-IR"/>
        </w:rPr>
        <w:t>ّزه ت</w:t>
      </w:r>
      <w:r w:rsidR="00FC68E9">
        <w:rPr>
          <w:rFonts w:hint="cs"/>
          <w:rtl/>
          <w:lang w:bidi="fa-IR"/>
        </w:rPr>
        <w:t>ُ</w:t>
      </w:r>
      <w:r>
        <w:rPr>
          <w:rtl/>
          <w:lang w:bidi="fa-IR"/>
        </w:rPr>
        <w:t>كال أو ت</w:t>
      </w:r>
      <w:r w:rsidR="00FC68E9">
        <w:rPr>
          <w:rFonts w:hint="cs"/>
          <w:rtl/>
          <w:lang w:bidi="fa-IR"/>
        </w:rPr>
        <w:t>ُ</w:t>
      </w:r>
      <w:r>
        <w:rPr>
          <w:rtl/>
          <w:lang w:bidi="fa-IR"/>
        </w:rPr>
        <w:t xml:space="preserve">وزن ليأخذ الشفيع بذلك القدر </w:t>
      </w:r>
      <w:r w:rsidRPr="00373B9D">
        <w:rPr>
          <w:rStyle w:val="libFootnotenumChar"/>
          <w:rtl/>
        </w:rPr>
        <w:t>(4)</w:t>
      </w:r>
      <w:r>
        <w:rPr>
          <w:rtl/>
          <w:lang w:bidi="fa-IR"/>
        </w:rPr>
        <w:t>.</w:t>
      </w:r>
    </w:p>
    <w:p w:rsidR="00976C99" w:rsidRDefault="00976C99" w:rsidP="00976C99">
      <w:pPr>
        <w:pStyle w:val="libNormal"/>
        <w:rPr>
          <w:lang w:bidi="fa-IR"/>
        </w:rPr>
      </w:pPr>
      <w:r>
        <w:rPr>
          <w:rtl/>
          <w:lang w:bidi="fa-IR"/>
        </w:rPr>
        <w:t>فإن كان غائبا</w:t>
      </w:r>
      <w:r w:rsidR="00680051">
        <w:rPr>
          <w:rFonts w:hint="cs"/>
          <w:rtl/>
          <w:lang w:bidi="fa-IR"/>
        </w:rPr>
        <w:t>ً</w:t>
      </w:r>
      <w:r>
        <w:rPr>
          <w:rtl/>
          <w:lang w:bidi="fa-IR"/>
        </w:rPr>
        <w:t xml:space="preserve"> فتبرّع البائع بإحضاره أو أخبر عنه واعت</w:t>
      </w:r>
      <w:r w:rsidR="00680051">
        <w:rPr>
          <w:rFonts w:hint="cs"/>
          <w:rtl/>
          <w:lang w:bidi="fa-IR"/>
        </w:rPr>
        <w:t>ُ</w:t>
      </w:r>
      <w:r>
        <w:rPr>
          <w:rtl/>
          <w:lang w:bidi="fa-IR"/>
        </w:rPr>
        <w:t>مد قوله ، فذاك ، وإل</w:t>
      </w:r>
      <w:r w:rsidR="00680051">
        <w:rPr>
          <w:rFonts w:hint="cs"/>
          <w:rtl/>
          <w:lang w:bidi="fa-IR"/>
        </w:rPr>
        <w:t>ّ</w:t>
      </w:r>
      <w:r>
        <w:rPr>
          <w:rtl/>
          <w:lang w:bidi="fa-IR"/>
        </w:rPr>
        <w:t>ا فليس للشفيع أن يكلّفه الإحضار والإخبار عنه.</w:t>
      </w:r>
    </w:p>
    <w:p w:rsidR="00976C99" w:rsidRDefault="00976C99" w:rsidP="00976C99">
      <w:pPr>
        <w:pStyle w:val="libNormal"/>
        <w:rPr>
          <w:lang w:bidi="fa-IR"/>
        </w:rPr>
      </w:pPr>
      <w:r>
        <w:rPr>
          <w:rtl/>
          <w:lang w:bidi="fa-IR"/>
        </w:rPr>
        <w:t>ولو هلك وتعذّر الوقوف عليه ، تعذّر الأخذ بالشفعة.</w:t>
      </w:r>
    </w:p>
    <w:p w:rsidR="00976C99" w:rsidRDefault="00976C99" w:rsidP="00976C99">
      <w:pPr>
        <w:pStyle w:val="libNormal"/>
        <w:rPr>
          <w:lang w:bidi="fa-IR"/>
        </w:rPr>
      </w:pPr>
      <w:r>
        <w:rPr>
          <w:rtl/>
          <w:lang w:bidi="fa-IR"/>
        </w:rPr>
        <w:t>وهذا يتأتّى مثله عندنا ، وهو أن يبيع بما لا م</w:t>
      </w:r>
      <w:r w:rsidR="00624161">
        <w:rPr>
          <w:rFonts w:hint="cs"/>
          <w:rtl/>
          <w:lang w:bidi="fa-IR"/>
        </w:rPr>
        <w:t>ِ</w:t>
      </w:r>
      <w:r>
        <w:rPr>
          <w:rtl/>
          <w:lang w:bidi="fa-IR"/>
        </w:rPr>
        <w:t>ث</w:t>
      </w:r>
      <w:r w:rsidR="00624161">
        <w:rPr>
          <w:rFonts w:hint="cs"/>
          <w:rtl/>
          <w:lang w:bidi="fa-IR"/>
        </w:rPr>
        <w:t>ْ</w:t>
      </w:r>
      <w:r>
        <w:rPr>
          <w:rtl/>
          <w:lang w:bidi="fa-IR"/>
        </w:rPr>
        <w:t>ل له ثمّ يتلف قبل العلم بقيمته.</w:t>
      </w:r>
    </w:p>
    <w:p w:rsidR="00976C99" w:rsidRDefault="00976C99" w:rsidP="00976C99">
      <w:pPr>
        <w:pStyle w:val="libNormal"/>
        <w:rPr>
          <w:lang w:bidi="fa-IR"/>
        </w:rPr>
      </w:pPr>
      <w:r>
        <w:rPr>
          <w:rtl/>
          <w:lang w:bidi="fa-IR"/>
        </w:rPr>
        <w:t>ولو أنكر الشفيع الجهالة ، فإن عيّن قدرا</w:t>
      </w:r>
      <w:r w:rsidR="00624161">
        <w:rPr>
          <w:rFonts w:hint="cs"/>
          <w:rtl/>
          <w:lang w:bidi="fa-IR"/>
        </w:rPr>
        <w:t>ً</w:t>
      </w:r>
      <w:r>
        <w:rPr>
          <w:rtl/>
          <w:lang w:bidi="fa-IR"/>
        </w:rPr>
        <w:t xml:space="preserve"> وقال للمشتري : قد اشتريت</w:t>
      </w:r>
      <w:r w:rsidR="00624161">
        <w:rPr>
          <w:rFonts w:hint="cs"/>
          <w:rtl/>
          <w:lang w:bidi="fa-IR"/>
        </w:rPr>
        <w:t>َ</w:t>
      </w:r>
      <w:r>
        <w:rPr>
          <w:rtl/>
          <w:lang w:bidi="fa-IR"/>
        </w:rPr>
        <w:t>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5A0053">
        <w:rPr>
          <w:rFonts w:hint="cs"/>
          <w:rtl/>
          <w:lang w:bidi="fa-IR"/>
        </w:rPr>
        <w:t>و2</w:t>
      </w:r>
      <w:r>
        <w:rPr>
          <w:rtl/>
          <w:lang w:bidi="fa-IR"/>
        </w:rPr>
        <w:t>) لم نعثر عليه في مظانّه.</w:t>
      </w:r>
    </w:p>
    <w:p w:rsidR="00976C99" w:rsidRDefault="00976C99" w:rsidP="000C02BB">
      <w:pPr>
        <w:pStyle w:val="libFootnote0"/>
        <w:rPr>
          <w:lang w:bidi="fa-IR"/>
        </w:rPr>
      </w:pPr>
      <w:r>
        <w:rPr>
          <w:rtl/>
          <w:lang w:bidi="fa-IR"/>
        </w:rPr>
        <w:t>(3) في الطبعة الحجريّة : « لم يعلم ».</w:t>
      </w:r>
    </w:p>
    <w:p w:rsidR="00976C99" w:rsidRDefault="00976C99" w:rsidP="000C02BB">
      <w:pPr>
        <w:pStyle w:val="libFootnote0"/>
        <w:rPr>
          <w:lang w:bidi="fa-IR"/>
        </w:rPr>
      </w:pPr>
      <w:r>
        <w:rPr>
          <w:rtl/>
          <w:lang w:bidi="fa-IR"/>
        </w:rPr>
        <w:t>(4) العزيز شرح الوجيز 5 : 516 ، روضة الطالبين 4 : 175.</w:t>
      </w:r>
    </w:p>
    <w:p w:rsidR="001868A0" w:rsidRDefault="001868A0" w:rsidP="000C02BB">
      <w:pPr>
        <w:pStyle w:val="libNormal"/>
        <w:rPr>
          <w:lang w:bidi="fa-IR"/>
        </w:rPr>
      </w:pPr>
      <w:r>
        <w:rPr>
          <w:lang w:bidi="fa-IR"/>
        </w:rPr>
        <w:br w:type="page"/>
      </w:r>
    </w:p>
    <w:p w:rsidR="00976C99" w:rsidRDefault="00976C99" w:rsidP="005A0053">
      <w:pPr>
        <w:pStyle w:val="libNormal0"/>
        <w:rPr>
          <w:lang w:bidi="fa-IR"/>
        </w:rPr>
      </w:pPr>
      <w:r>
        <w:rPr>
          <w:rtl/>
          <w:lang w:bidi="fa-IR"/>
        </w:rPr>
        <w:lastRenderedPageBreak/>
        <w:t>بكذا ، وقال المشتري : لم يكن قدره معلوما</w:t>
      </w:r>
      <w:r w:rsidR="00EB4038">
        <w:rPr>
          <w:rFonts w:hint="cs"/>
          <w:rtl/>
          <w:lang w:bidi="fa-IR"/>
        </w:rPr>
        <w:t>ً</w:t>
      </w:r>
      <w:r>
        <w:rPr>
          <w:rtl/>
          <w:lang w:bidi="fa-IR"/>
        </w:rPr>
        <w:t xml:space="preserve"> ، فأصحّ القولين عند الشافعيّة : أنّه يقنع منه بذلك ، ويحلف عليه </w:t>
      </w:r>
      <w:r w:rsidRPr="000C02BB">
        <w:rPr>
          <w:rStyle w:val="libFootnotenumChar"/>
          <w:rtl/>
        </w:rPr>
        <w:t>(1)</w:t>
      </w:r>
      <w:r>
        <w:rPr>
          <w:rtl/>
          <w:lang w:bidi="fa-IR"/>
        </w:rPr>
        <w:t xml:space="preserve"> ، وهو المعتمد عندي في عدم العلم بالقيمة.</w:t>
      </w:r>
    </w:p>
    <w:p w:rsidR="00976C99" w:rsidRDefault="00976C99" w:rsidP="00976C99">
      <w:pPr>
        <w:pStyle w:val="libNormal"/>
        <w:rPr>
          <w:lang w:bidi="fa-IR"/>
        </w:rPr>
      </w:pPr>
      <w:r>
        <w:rPr>
          <w:rtl/>
          <w:lang w:bidi="fa-IR"/>
        </w:rPr>
        <w:t>وقال ابن سريج : لا ي</w:t>
      </w:r>
      <w:r w:rsidR="00EB4038">
        <w:rPr>
          <w:rFonts w:hint="cs"/>
          <w:rtl/>
          <w:lang w:bidi="fa-IR"/>
        </w:rPr>
        <w:t>ُ</w:t>
      </w:r>
      <w:r>
        <w:rPr>
          <w:rtl/>
          <w:lang w:bidi="fa-IR"/>
        </w:rPr>
        <w:t>قبل منه ذلك ، ولا يحلف ، بل إن أصرّ على ذلك ، ج</w:t>
      </w:r>
      <w:r w:rsidR="00EB4038">
        <w:rPr>
          <w:rFonts w:hint="cs"/>
          <w:rtl/>
          <w:lang w:bidi="fa-IR"/>
        </w:rPr>
        <w:t>ُ</w:t>
      </w:r>
      <w:r>
        <w:rPr>
          <w:rtl/>
          <w:lang w:bidi="fa-IR"/>
        </w:rPr>
        <w:t>عل ناكلا</w:t>
      </w:r>
      <w:r w:rsidR="000B6B2E">
        <w:rPr>
          <w:rFonts w:hint="cs"/>
          <w:rtl/>
          <w:lang w:bidi="fa-IR"/>
        </w:rPr>
        <w:t>ً</w:t>
      </w:r>
      <w:r>
        <w:rPr>
          <w:rtl/>
          <w:lang w:bidi="fa-IR"/>
        </w:rPr>
        <w:t xml:space="preserve"> ، ور</w:t>
      </w:r>
      <w:r w:rsidR="000B6B2E">
        <w:rPr>
          <w:rFonts w:hint="cs"/>
          <w:rtl/>
          <w:lang w:bidi="fa-IR"/>
        </w:rPr>
        <w:t>ُ</w:t>
      </w:r>
      <w:r>
        <w:rPr>
          <w:rtl/>
          <w:lang w:bidi="fa-IR"/>
        </w:rPr>
        <w:t xml:space="preserve">دّت اليمين على الشفيع </w:t>
      </w:r>
      <w:r w:rsidRPr="00373B9D">
        <w:rPr>
          <w:rStyle w:val="libFootnotenumChar"/>
          <w:rtl/>
        </w:rPr>
        <w:t>(2)</w:t>
      </w:r>
      <w:r>
        <w:rPr>
          <w:rtl/>
          <w:lang w:bidi="fa-IR"/>
        </w:rPr>
        <w:t>.</w:t>
      </w:r>
    </w:p>
    <w:p w:rsidR="00976C99" w:rsidRDefault="00976C99" w:rsidP="00976C99">
      <w:pPr>
        <w:pStyle w:val="libNormal"/>
        <w:rPr>
          <w:lang w:bidi="fa-IR"/>
        </w:rPr>
      </w:pPr>
      <w:r>
        <w:rPr>
          <w:rtl/>
          <w:lang w:bidi="fa-IR"/>
        </w:rPr>
        <w:t xml:space="preserve">وكذا الخلاف لو قال : نسيت </w:t>
      </w:r>
      <w:r w:rsidRPr="00373B9D">
        <w:rPr>
          <w:rStyle w:val="libFootnotenumChar"/>
          <w:rtl/>
        </w:rPr>
        <w:t>(3)</w:t>
      </w:r>
      <w:r>
        <w:rPr>
          <w:rtl/>
          <w:lang w:bidi="fa-IR"/>
        </w:rPr>
        <w:t xml:space="preserve"> </w:t>
      </w:r>
      <w:r w:rsidRPr="00373B9D">
        <w:rPr>
          <w:rStyle w:val="libFootnotenumChar"/>
          <w:rtl/>
        </w:rPr>
        <w:t>(4)</w:t>
      </w:r>
      <w:r>
        <w:rPr>
          <w:rtl/>
          <w:lang w:bidi="fa-IR"/>
        </w:rPr>
        <w:t>.</w:t>
      </w:r>
    </w:p>
    <w:p w:rsidR="00976C99" w:rsidRDefault="00976C99" w:rsidP="00976C99">
      <w:pPr>
        <w:pStyle w:val="libNormal"/>
        <w:rPr>
          <w:lang w:bidi="fa-IR"/>
        </w:rPr>
      </w:pPr>
      <w:r>
        <w:rPr>
          <w:rtl/>
          <w:lang w:bidi="fa-IR"/>
        </w:rPr>
        <w:t>وإن لم يعيّن الشفيع قدرا</w:t>
      </w:r>
      <w:r w:rsidR="00BF4976">
        <w:rPr>
          <w:rFonts w:hint="cs"/>
          <w:rtl/>
          <w:lang w:bidi="fa-IR"/>
        </w:rPr>
        <w:t>ً</w:t>
      </w:r>
      <w:r>
        <w:rPr>
          <w:rtl/>
          <w:lang w:bidi="fa-IR"/>
        </w:rPr>
        <w:t xml:space="preserve"> لكن ادّعى على المشتري أنّه يعلمه وطال</w:t>
      </w:r>
      <w:r w:rsidR="00BF4976">
        <w:rPr>
          <w:rFonts w:hint="cs"/>
          <w:rtl/>
          <w:lang w:bidi="fa-IR"/>
        </w:rPr>
        <w:t>َ</w:t>
      </w:r>
      <w:r>
        <w:rPr>
          <w:rtl/>
          <w:lang w:bidi="fa-IR"/>
        </w:rPr>
        <w:t>به بالبيان ، فللشافعيّة وجهان أصحّهما عندهم : لا ت</w:t>
      </w:r>
      <w:r w:rsidR="00804134">
        <w:rPr>
          <w:rFonts w:hint="cs"/>
          <w:rtl/>
          <w:lang w:bidi="fa-IR"/>
        </w:rPr>
        <w:t>ُ</w:t>
      </w:r>
      <w:r>
        <w:rPr>
          <w:rtl/>
          <w:lang w:bidi="fa-IR"/>
        </w:rPr>
        <w:t>سمع دعواه حتى يعيّن قدرا</w:t>
      </w:r>
      <w:r w:rsidR="00804134">
        <w:rPr>
          <w:rFonts w:hint="cs"/>
          <w:rtl/>
          <w:lang w:bidi="fa-IR"/>
        </w:rPr>
        <w:t>ً</w:t>
      </w:r>
      <w:r>
        <w:rPr>
          <w:rtl/>
          <w:lang w:bidi="fa-IR"/>
        </w:rPr>
        <w:t xml:space="preserve"> ، فيحلف المشتري حينئذ</w:t>
      </w:r>
      <w:r w:rsidR="00804134">
        <w:rPr>
          <w:rFonts w:hint="cs"/>
          <w:rtl/>
          <w:lang w:bidi="fa-IR"/>
        </w:rPr>
        <w:t>ٍ</w:t>
      </w:r>
      <w:r>
        <w:rPr>
          <w:rtl/>
          <w:lang w:bidi="fa-IR"/>
        </w:rPr>
        <w:t xml:space="preserve"> أنّه لا يعرف. والثاني : ت</w:t>
      </w:r>
      <w:r w:rsidR="00804134">
        <w:rPr>
          <w:rFonts w:hint="cs"/>
          <w:rtl/>
          <w:lang w:bidi="fa-IR"/>
        </w:rPr>
        <w:t>ُ</w:t>
      </w:r>
      <w:r>
        <w:rPr>
          <w:rtl/>
          <w:lang w:bidi="fa-IR"/>
        </w:rPr>
        <w:t>سمع ، ويحلف المشتري على ما يقوله ، فإن نكل ، حلف الشفيع على علم المشتري ، وح</w:t>
      </w:r>
      <w:r w:rsidR="002048E7">
        <w:rPr>
          <w:rFonts w:hint="cs"/>
          <w:rtl/>
          <w:lang w:bidi="fa-IR"/>
        </w:rPr>
        <w:t>ُ</w:t>
      </w:r>
      <w:r>
        <w:rPr>
          <w:rtl/>
          <w:lang w:bidi="fa-IR"/>
        </w:rPr>
        <w:t>بس المشتري حتى ي</w:t>
      </w:r>
      <w:r w:rsidR="009029ED">
        <w:rPr>
          <w:rFonts w:hint="cs"/>
          <w:rtl/>
          <w:lang w:bidi="fa-IR"/>
        </w:rPr>
        <w:t>ُ</w:t>
      </w:r>
      <w:r>
        <w:rPr>
          <w:rtl/>
          <w:lang w:bidi="fa-IR"/>
        </w:rPr>
        <w:t>بيّن قدره.</w:t>
      </w:r>
    </w:p>
    <w:p w:rsidR="00976C99" w:rsidRDefault="00976C99" w:rsidP="00976C99">
      <w:pPr>
        <w:pStyle w:val="libNormal"/>
        <w:rPr>
          <w:lang w:bidi="fa-IR"/>
        </w:rPr>
      </w:pPr>
      <w:r>
        <w:rPr>
          <w:rtl/>
          <w:lang w:bidi="fa-IR"/>
        </w:rPr>
        <w:t>فعلى الأوّل طريق الشفيع أن يعيّن قدرا</w:t>
      </w:r>
      <w:r w:rsidR="009029ED">
        <w:rPr>
          <w:rFonts w:hint="cs"/>
          <w:rtl/>
          <w:lang w:bidi="fa-IR"/>
        </w:rPr>
        <w:t>ً</w:t>
      </w:r>
      <w:r>
        <w:rPr>
          <w:rtl/>
          <w:lang w:bidi="fa-IR"/>
        </w:rPr>
        <w:t xml:space="preserve"> ، فإن وافقه المشتري ، فذاك ، وإل</w:t>
      </w:r>
      <w:r w:rsidR="009029ED">
        <w:rPr>
          <w:rFonts w:hint="cs"/>
          <w:rtl/>
          <w:lang w:bidi="fa-IR"/>
        </w:rPr>
        <w:t>ّ</w:t>
      </w:r>
      <w:r>
        <w:rPr>
          <w:rtl/>
          <w:lang w:bidi="fa-IR"/>
        </w:rPr>
        <w:t>ا حلّفه على نفيه ، فإن نكل ، استدلّ الشفيع بنكوله ، وحلف على ما عيّنه ، وإن حلف المشتري ، زاد وادّعى ثانيا</w:t>
      </w:r>
      <w:r w:rsidR="009029ED">
        <w:rPr>
          <w:rFonts w:hint="cs"/>
          <w:rtl/>
          <w:lang w:bidi="fa-IR"/>
        </w:rPr>
        <w:t>ً</w:t>
      </w:r>
      <w:r>
        <w:rPr>
          <w:rtl/>
          <w:lang w:bidi="fa-IR"/>
        </w:rPr>
        <w:t xml:space="preserve"> ، وهكذا يفعل إلى أن ينكل المشتري ، فيستدلّ الشفيع بنكوله ويحلف ، وهذا </w:t>
      </w:r>
      <w:r w:rsidRPr="00373B9D">
        <w:rPr>
          <w:rStyle w:val="libFootnotenumChar"/>
          <w:rtl/>
        </w:rPr>
        <w:t>(5)</w:t>
      </w:r>
      <w:r>
        <w:rPr>
          <w:rtl/>
          <w:lang w:bidi="fa-IR"/>
        </w:rPr>
        <w:t xml:space="preserve"> لأنّ اليمين عندهم قد تستند إلى التخمين.</w:t>
      </w:r>
    </w:p>
    <w:p w:rsidR="00976C99" w:rsidRDefault="00976C99" w:rsidP="00976C99">
      <w:pPr>
        <w:pStyle w:val="libNormal"/>
        <w:rPr>
          <w:lang w:bidi="fa-IR"/>
        </w:rPr>
      </w:pPr>
      <w:r>
        <w:rPr>
          <w:rtl/>
          <w:lang w:bidi="fa-IR"/>
        </w:rPr>
        <w:t xml:space="preserve">قالوا : ولهذا له أن يحلف على خطّ أبيه إذا سكنت نفسه إليه </w:t>
      </w:r>
      <w:r w:rsidRPr="00373B9D">
        <w:rPr>
          <w:rStyle w:val="libFootnotenumChar"/>
          <w:rtl/>
        </w:rPr>
        <w:t>(6)</w:t>
      </w:r>
      <w:r>
        <w:rPr>
          <w:rtl/>
          <w:lang w:bidi="fa-IR"/>
        </w:rPr>
        <w:t>.</w:t>
      </w:r>
    </w:p>
    <w:p w:rsidR="00976C99" w:rsidRDefault="00976C99" w:rsidP="00976C99">
      <w:pPr>
        <w:pStyle w:val="libNormal"/>
        <w:rPr>
          <w:lang w:bidi="fa-IR"/>
        </w:rPr>
      </w:pPr>
      <w:r>
        <w:rPr>
          <w:rtl/>
          <w:lang w:bidi="fa-IR"/>
        </w:rPr>
        <w:t>وهذا باطل ، وأنّ اليمين لا تصحّ إل</w:t>
      </w:r>
      <w:r w:rsidR="00BC753E">
        <w:rPr>
          <w:rFonts w:hint="cs"/>
          <w:rtl/>
          <w:lang w:bidi="fa-IR"/>
        </w:rPr>
        <w:t>ّ</w:t>
      </w:r>
      <w:r>
        <w:rPr>
          <w:rtl/>
          <w:lang w:bidi="fa-IR"/>
        </w:rPr>
        <w:t>ا مع العلم والقطع دون الظنّ‌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F315D1">
        <w:rPr>
          <w:rFonts w:hint="cs"/>
          <w:rtl/>
          <w:lang w:bidi="fa-IR"/>
        </w:rPr>
        <w:t>و2</w:t>
      </w:r>
      <w:r>
        <w:rPr>
          <w:rtl/>
          <w:lang w:bidi="fa-IR"/>
        </w:rPr>
        <w:t>) العزيز شرح الوجيز 5 : 516 ، روضة الطالبين 4 : 175.</w:t>
      </w:r>
    </w:p>
    <w:p w:rsidR="00976C99" w:rsidRDefault="00976C99" w:rsidP="000C02BB">
      <w:pPr>
        <w:pStyle w:val="libFootnote0"/>
        <w:rPr>
          <w:lang w:bidi="fa-IR"/>
        </w:rPr>
      </w:pPr>
      <w:r>
        <w:rPr>
          <w:rtl/>
          <w:lang w:bidi="fa-IR"/>
        </w:rPr>
        <w:t xml:space="preserve">(3) في النسخ الخطّيّة والحجريّة : « </w:t>
      </w:r>
      <w:r w:rsidR="00A0360A">
        <w:rPr>
          <w:rFonts w:hint="cs"/>
          <w:rtl/>
          <w:lang w:bidi="fa-IR"/>
        </w:rPr>
        <w:t>ا</w:t>
      </w:r>
      <w:r>
        <w:rPr>
          <w:rtl/>
          <w:lang w:bidi="fa-IR"/>
        </w:rPr>
        <w:t>نسيت ». وما أثبتناه كما في المصدر.</w:t>
      </w:r>
    </w:p>
    <w:p w:rsidR="00976C99" w:rsidRDefault="00976C99" w:rsidP="000C02BB">
      <w:pPr>
        <w:pStyle w:val="libFootnote0"/>
        <w:rPr>
          <w:lang w:bidi="fa-IR"/>
        </w:rPr>
      </w:pPr>
      <w:r>
        <w:rPr>
          <w:rtl/>
          <w:lang w:bidi="fa-IR"/>
        </w:rPr>
        <w:t>(4) العزيز شرح الوجيز 5 : 516 ، روضة الطالبين 4 : 175.</w:t>
      </w:r>
    </w:p>
    <w:p w:rsidR="00976C99" w:rsidRDefault="00976C99" w:rsidP="000C02BB">
      <w:pPr>
        <w:pStyle w:val="libFootnote0"/>
        <w:rPr>
          <w:lang w:bidi="fa-IR"/>
        </w:rPr>
      </w:pPr>
      <w:r>
        <w:rPr>
          <w:rtl/>
          <w:lang w:bidi="fa-IR"/>
        </w:rPr>
        <w:t>(5) في النسخ الخطّيّة والحجريّة : « وهكذا » بدل « وهذا ». وما أثبتناه كما في المصدر.</w:t>
      </w:r>
    </w:p>
    <w:p w:rsidR="00976C99" w:rsidRDefault="00976C99" w:rsidP="000C02BB">
      <w:pPr>
        <w:pStyle w:val="libFootnote0"/>
        <w:rPr>
          <w:lang w:bidi="fa-IR"/>
        </w:rPr>
      </w:pPr>
      <w:r>
        <w:rPr>
          <w:rtl/>
          <w:lang w:bidi="fa-IR"/>
        </w:rPr>
        <w:t xml:space="preserve">(6) العزيز شرح الوجيز 5 : 516 </w:t>
      </w:r>
      <w:r w:rsidR="005B0B95">
        <w:rPr>
          <w:rtl/>
          <w:lang w:bidi="fa-IR"/>
        </w:rPr>
        <w:t>-</w:t>
      </w:r>
      <w:r>
        <w:rPr>
          <w:rtl/>
          <w:lang w:bidi="fa-IR"/>
        </w:rPr>
        <w:t xml:space="preserve"> 517 ، روضة الطالبين 4 : 175.</w:t>
      </w:r>
    </w:p>
    <w:p w:rsidR="001868A0" w:rsidRDefault="001868A0" w:rsidP="000C02BB">
      <w:pPr>
        <w:pStyle w:val="libNormal"/>
        <w:rPr>
          <w:lang w:bidi="fa-IR"/>
        </w:rPr>
      </w:pPr>
      <w:r>
        <w:rPr>
          <w:lang w:bidi="fa-IR"/>
        </w:rPr>
        <w:br w:type="page"/>
      </w:r>
    </w:p>
    <w:p w:rsidR="00976C99" w:rsidRDefault="00976C99" w:rsidP="00A94537">
      <w:pPr>
        <w:pStyle w:val="libNormal0"/>
        <w:rPr>
          <w:lang w:bidi="fa-IR"/>
        </w:rPr>
      </w:pPr>
      <w:r>
        <w:rPr>
          <w:rtl/>
          <w:lang w:bidi="fa-IR"/>
        </w:rPr>
        <w:lastRenderedPageBreak/>
        <w:t>والتخمين.</w:t>
      </w:r>
    </w:p>
    <w:p w:rsidR="00976C99" w:rsidRDefault="00976C99" w:rsidP="00976C99">
      <w:pPr>
        <w:pStyle w:val="libNormal"/>
        <w:rPr>
          <w:lang w:bidi="fa-IR"/>
        </w:rPr>
      </w:pPr>
      <w:bookmarkStart w:id="639" w:name="_Toc122782336"/>
      <w:bookmarkStart w:id="640" w:name="_Toc122782670"/>
      <w:r w:rsidRPr="007C41B2">
        <w:rPr>
          <w:rStyle w:val="Heading2Char"/>
          <w:rtl/>
        </w:rPr>
        <w:t>مسالة 825 :</w:t>
      </w:r>
      <w:bookmarkEnd w:id="639"/>
      <w:bookmarkEnd w:id="640"/>
      <w:r>
        <w:rPr>
          <w:rtl/>
          <w:lang w:bidi="fa-IR"/>
        </w:rPr>
        <w:t xml:space="preserve"> لو خرج بعض الثمن مستحقّا</w:t>
      </w:r>
      <w:r w:rsidR="00046B01">
        <w:rPr>
          <w:rFonts w:hint="cs"/>
          <w:rtl/>
          <w:lang w:bidi="fa-IR"/>
        </w:rPr>
        <w:t>ً</w:t>
      </w:r>
      <w:r>
        <w:rPr>
          <w:rtl/>
          <w:lang w:bidi="fa-IR"/>
        </w:rPr>
        <w:t xml:space="preserve"> ، بطل البيع في ذلك القدر‌ ، وتخيّر المشتري في الفسخ والإمضاء ، وهو أحد قولي الشافعي في تفريق الصفقة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فإن اختار الإمضاء ، فللشفيع الأخذ. وإن اختار الفسخ وأراد الشفيع أخذه ، فالأقوى تقديمه ، ويأخذ بالشفعة ، ويبطل فسخ المشتري </w:t>
      </w:r>
      <w:r w:rsidR="00046B01">
        <w:rPr>
          <w:rFonts w:hint="cs"/>
          <w:rtl/>
          <w:lang w:bidi="fa-IR"/>
        </w:rPr>
        <w:t>؛</w:t>
      </w:r>
      <w:r>
        <w:rPr>
          <w:rtl/>
          <w:lang w:bidi="fa-IR"/>
        </w:rPr>
        <w:t xml:space="preserve"> لسبق حقّ الشفيع.</w:t>
      </w:r>
    </w:p>
    <w:p w:rsidR="00976C99" w:rsidRDefault="00976C99" w:rsidP="00976C99">
      <w:pPr>
        <w:pStyle w:val="libNormal"/>
        <w:rPr>
          <w:lang w:bidi="fa-IR"/>
        </w:rPr>
      </w:pPr>
      <w:r>
        <w:rPr>
          <w:rtl/>
          <w:lang w:bidi="fa-IR"/>
        </w:rPr>
        <w:t>ولو ظهر استحقاق ما دفعه الشفيع ، لم تبطل شفعته ، سواء كان عالما</w:t>
      </w:r>
      <w:r w:rsidR="00046B01">
        <w:rPr>
          <w:rFonts w:hint="cs"/>
          <w:rtl/>
          <w:lang w:bidi="fa-IR"/>
        </w:rPr>
        <w:t>ً</w:t>
      </w:r>
      <w:r>
        <w:rPr>
          <w:rtl/>
          <w:lang w:bidi="fa-IR"/>
        </w:rPr>
        <w:t xml:space="preserve"> بالاستحقاق أو جاهلا</w:t>
      </w:r>
      <w:r w:rsidR="00FC29A7">
        <w:rPr>
          <w:rFonts w:hint="cs"/>
          <w:rtl/>
          <w:lang w:bidi="fa-IR"/>
        </w:rPr>
        <w:t>ً</w:t>
      </w:r>
      <w:r>
        <w:rPr>
          <w:rtl/>
          <w:lang w:bidi="fa-IR"/>
        </w:rPr>
        <w:t>.</w:t>
      </w:r>
    </w:p>
    <w:p w:rsidR="00976C99" w:rsidRDefault="00976C99" w:rsidP="00976C99">
      <w:pPr>
        <w:pStyle w:val="libNormal"/>
        <w:rPr>
          <w:lang w:bidi="fa-IR"/>
        </w:rPr>
      </w:pPr>
      <w:r>
        <w:rPr>
          <w:rtl/>
          <w:lang w:bidi="fa-IR"/>
        </w:rPr>
        <w:t xml:space="preserve">وللشافعيّة وجهان </w:t>
      </w:r>
      <w:r w:rsidRPr="00373B9D">
        <w:rPr>
          <w:rStyle w:val="libFootnotenumChar"/>
          <w:rtl/>
        </w:rPr>
        <w:t>(2)</w:t>
      </w:r>
      <w:r>
        <w:rPr>
          <w:rtl/>
          <w:lang w:bidi="fa-IR"/>
        </w:rPr>
        <w:t>.</w:t>
      </w:r>
    </w:p>
    <w:p w:rsidR="00976C99" w:rsidRDefault="00976C99" w:rsidP="00976C99">
      <w:pPr>
        <w:pStyle w:val="libNormal"/>
        <w:rPr>
          <w:lang w:bidi="fa-IR"/>
        </w:rPr>
      </w:pPr>
      <w:r>
        <w:rPr>
          <w:rtl/>
          <w:lang w:bidi="fa-IR"/>
        </w:rPr>
        <w:t>ولو قال الشفيع : تملّكت بهذه الدراهم ، لم تسقط شفعته مع استحقاقها أيضا</w:t>
      </w:r>
      <w:r w:rsidR="00FC29A7">
        <w:rPr>
          <w:rFonts w:hint="cs"/>
          <w:rtl/>
          <w:lang w:bidi="fa-IR"/>
        </w:rPr>
        <w:t>ً</w:t>
      </w:r>
      <w:r>
        <w:rPr>
          <w:rtl/>
          <w:lang w:bidi="fa-IR"/>
        </w:rPr>
        <w:t xml:space="preserve"> </w:t>
      </w:r>
      <w:r w:rsidR="00FC29A7">
        <w:rPr>
          <w:rFonts w:hint="cs"/>
          <w:rtl/>
          <w:lang w:bidi="fa-IR"/>
        </w:rPr>
        <w:t>؛</w:t>
      </w:r>
      <w:r>
        <w:rPr>
          <w:rtl/>
          <w:lang w:bidi="fa-IR"/>
        </w:rPr>
        <w:t xml:space="preserve"> لعدم تعيّنها بالعقد.</w:t>
      </w:r>
    </w:p>
    <w:p w:rsidR="00976C99" w:rsidRDefault="00976C99" w:rsidP="00976C99">
      <w:pPr>
        <w:pStyle w:val="libNormal"/>
        <w:rPr>
          <w:lang w:bidi="fa-IR"/>
        </w:rPr>
      </w:pPr>
      <w:r>
        <w:rPr>
          <w:rtl/>
          <w:lang w:bidi="fa-IR"/>
        </w:rPr>
        <w:t xml:space="preserve">وللشافعيّة قولان </w:t>
      </w:r>
      <w:r w:rsidRPr="00373B9D">
        <w:rPr>
          <w:rStyle w:val="libFootnotenumChar"/>
          <w:rtl/>
        </w:rPr>
        <w:t>(3)</w:t>
      </w:r>
      <w:r>
        <w:rPr>
          <w:rtl/>
          <w:lang w:bidi="fa-IR"/>
        </w:rPr>
        <w:t>.</w:t>
      </w:r>
    </w:p>
    <w:p w:rsidR="00976C99" w:rsidRDefault="00976C99" w:rsidP="00976C99">
      <w:pPr>
        <w:pStyle w:val="libNormal"/>
        <w:rPr>
          <w:lang w:bidi="fa-IR"/>
        </w:rPr>
      </w:pPr>
      <w:r>
        <w:rPr>
          <w:rtl/>
          <w:lang w:bidi="fa-IR"/>
        </w:rPr>
        <w:t>ثمّ إذا قال : تملّكت بهذه الدراهم ، حالة العلم بالاستحقاق أو الجهل ، فلا يبطل حقّه ، كما قلناه ، ويتبيّن أنه ملك بالقول لا بالدفع.</w:t>
      </w:r>
    </w:p>
    <w:p w:rsidR="00976C99" w:rsidRDefault="00976C99" w:rsidP="00976C99">
      <w:pPr>
        <w:pStyle w:val="libNormal"/>
        <w:rPr>
          <w:lang w:bidi="fa-IR"/>
        </w:rPr>
      </w:pPr>
      <w:r>
        <w:rPr>
          <w:rtl/>
          <w:lang w:bidi="fa-IR"/>
        </w:rPr>
        <w:t>ولا يفتقر إلى تملّك</w:t>
      </w:r>
      <w:r w:rsidR="00CC1C23">
        <w:rPr>
          <w:rFonts w:hint="cs"/>
          <w:rtl/>
          <w:lang w:bidi="fa-IR"/>
        </w:rPr>
        <w:t>ٍ</w:t>
      </w:r>
      <w:r>
        <w:rPr>
          <w:rtl/>
          <w:lang w:bidi="fa-IR"/>
        </w:rPr>
        <w:t xml:space="preserve"> جديد ، وهو أحد قولي الشافعيّة.</w:t>
      </w:r>
    </w:p>
    <w:p w:rsidR="00976C99" w:rsidRDefault="00976C99" w:rsidP="00976C99">
      <w:pPr>
        <w:pStyle w:val="libNormal"/>
        <w:rPr>
          <w:lang w:bidi="fa-IR"/>
        </w:rPr>
      </w:pPr>
      <w:r>
        <w:rPr>
          <w:rtl/>
          <w:lang w:bidi="fa-IR"/>
        </w:rPr>
        <w:t xml:space="preserve">والثاني : أنّه يفتقر إلى تجديد قوله : تملّكت </w:t>
      </w:r>
      <w:r w:rsidRPr="00373B9D">
        <w:rPr>
          <w:rStyle w:val="libFootnotenumChar"/>
          <w:rtl/>
        </w:rPr>
        <w:t>(4)</w:t>
      </w:r>
      <w:r>
        <w:rPr>
          <w:rtl/>
          <w:lang w:bidi="fa-IR"/>
        </w:rPr>
        <w:t>.</w:t>
      </w:r>
    </w:p>
    <w:p w:rsidR="00976C99" w:rsidRDefault="00976C99" w:rsidP="00976C99">
      <w:pPr>
        <w:pStyle w:val="libNormal"/>
        <w:rPr>
          <w:lang w:bidi="fa-IR"/>
        </w:rPr>
      </w:pPr>
      <w:r>
        <w:rPr>
          <w:rtl/>
          <w:lang w:bidi="fa-IR"/>
        </w:rPr>
        <w:t>ولو خرج الذهب نحاسا</w:t>
      </w:r>
      <w:r w:rsidR="0098522C">
        <w:rPr>
          <w:rFonts w:hint="cs"/>
          <w:rtl/>
          <w:lang w:bidi="fa-IR"/>
        </w:rPr>
        <w:t>ً</w:t>
      </w:r>
      <w:r>
        <w:rPr>
          <w:rtl/>
          <w:lang w:bidi="fa-IR"/>
        </w:rPr>
        <w:t xml:space="preserve"> ، فكالمستحقّ.</w:t>
      </w:r>
    </w:p>
    <w:p w:rsidR="00976C99" w:rsidRDefault="00976C99" w:rsidP="00976C99">
      <w:pPr>
        <w:pStyle w:val="libNormal"/>
        <w:rPr>
          <w:lang w:bidi="fa-IR"/>
        </w:rPr>
      </w:pPr>
      <w:r>
        <w:rPr>
          <w:rtl/>
          <w:lang w:bidi="fa-IR"/>
        </w:rPr>
        <w:t>ولو خرج الثمن معيبا</w:t>
      </w:r>
      <w:r w:rsidR="0098522C">
        <w:rPr>
          <w:rFonts w:hint="cs"/>
          <w:rtl/>
          <w:lang w:bidi="fa-IR"/>
        </w:rPr>
        <w:t>ً</w:t>
      </w:r>
      <w:r>
        <w:rPr>
          <w:rtl/>
          <w:lang w:bidi="fa-IR"/>
        </w:rPr>
        <w:t xml:space="preserve"> ، فإن رضي البائع ، لم يلزم المشتري الرضا‌</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w:t>
      </w:r>
      <w:r w:rsidR="007A573F">
        <w:rPr>
          <w:rFonts w:hint="cs"/>
          <w:rtl/>
          <w:lang w:bidi="fa-IR"/>
        </w:rPr>
        <w:t>و2</w:t>
      </w:r>
      <w:r>
        <w:rPr>
          <w:rtl/>
          <w:lang w:bidi="fa-IR"/>
        </w:rPr>
        <w:t>) العزيز شرح الوجيز 5 : 517 ، روضة الطالبين 4 : 176.</w:t>
      </w:r>
    </w:p>
    <w:p w:rsidR="00976C99" w:rsidRDefault="00976C99" w:rsidP="000C02BB">
      <w:pPr>
        <w:pStyle w:val="libFootnote0"/>
        <w:rPr>
          <w:lang w:bidi="fa-IR"/>
        </w:rPr>
      </w:pPr>
      <w:r>
        <w:rPr>
          <w:rtl/>
          <w:lang w:bidi="fa-IR"/>
        </w:rPr>
        <w:t>(3</w:t>
      </w:r>
      <w:r w:rsidR="00104F47">
        <w:rPr>
          <w:rFonts w:hint="cs"/>
          <w:rtl/>
          <w:lang w:bidi="fa-IR"/>
        </w:rPr>
        <w:t>و4</w:t>
      </w:r>
      <w:r>
        <w:rPr>
          <w:rtl/>
          <w:lang w:bidi="fa-IR"/>
        </w:rPr>
        <w:t>) روضة الطالبين 4 : 176.</w:t>
      </w:r>
    </w:p>
    <w:p w:rsidR="001868A0" w:rsidRDefault="001868A0" w:rsidP="000C02BB">
      <w:pPr>
        <w:pStyle w:val="libNormal"/>
        <w:rPr>
          <w:lang w:bidi="fa-IR"/>
        </w:rPr>
      </w:pPr>
      <w:r>
        <w:rPr>
          <w:lang w:bidi="fa-IR"/>
        </w:rPr>
        <w:br w:type="page"/>
      </w:r>
    </w:p>
    <w:p w:rsidR="00976C99" w:rsidRDefault="00976C99" w:rsidP="00EE5E8F">
      <w:pPr>
        <w:pStyle w:val="libNormal0"/>
        <w:rPr>
          <w:lang w:bidi="fa-IR"/>
        </w:rPr>
      </w:pPr>
      <w:r>
        <w:rPr>
          <w:rtl/>
          <w:lang w:bidi="fa-IR"/>
        </w:rPr>
        <w:lastRenderedPageBreak/>
        <w:t>بمثله ، بل يأخذ من الشفيع ما وقع عليه العقد.</w:t>
      </w:r>
    </w:p>
    <w:p w:rsidR="00976C99" w:rsidRDefault="00976C99" w:rsidP="00976C99">
      <w:pPr>
        <w:pStyle w:val="libNormal"/>
        <w:rPr>
          <w:lang w:bidi="fa-IR"/>
        </w:rPr>
      </w:pPr>
      <w:bookmarkStart w:id="641" w:name="_Toc122782337"/>
      <w:bookmarkStart w:id="642" w:name="_Toc122782671"/>
      <w:r w:rsidRPr="007C41B2">
        <w:rPr>
          <w:rStyle w:val="Heading2Char"/>
          <w:rtl/>
        </w:rPr>
        <w:t>مسالة 826 :</w:t>
      </w:r>
      <w:bookmarkEnd w:id="641"/>
      <w:bookmarkEnd w:id="642"/>
      <w:r>
        <w:rPr>
          <w:rtl/>
          <w:lang w:bidi="fa-IR"/>
        </w:rPr>
        <w:t xml:space="preserve"> قد بيّنّا أنّ الشفعة موروثة ، ويشترك الورثة فيها كما في الميراث ، وهو أحد قولي الشافعي على ما تقدّم </w:t>
      </w:r>
      <w:r w:rsidRPr="000C02BB">
        <w:rPr>
          <w:rStyle w:val="libFootnotenumChar"/>
          <w:rtl/>
        </w:rPr>
        <w:t>(1)</w:t>
      </w:r>
      <w:r>
        <w:rPr>
          <w:rtl/>
          <w:lang w:bidi="fa-IR"/>
        </w:rPr>
        <w:t>. وفي الثاني : على عدد الر</w:t>
      </w:r>
      <w:r w:rsidR="00EE5E8F">
        <w:rPr>
          <w:rFonts w:hint="cs"/>
          <w:rtl/>
          <w:lang w:bidi="fa-IR"/>
        </w:rPr>
        <w:t>ؤ</w:t>
      </w:r>
      <w:r>
        <w:rPr>
          <w:rtl/>
          <w:lang w:bidi="fa-IR"/>
        </w:rPr>
        <w:t xml:space="preserve">وس </w:t>
      </w:r>
      <w:r w:rsidRPr="00373B9D">
        <w:rPr>
          <w:rStyle w:val="libFootnotenumChar"/>
          <w:rtl/>
        </w:rPr>
        <w:t>(2)</w:t>
      </w:r>
      <w:r>
        <w:rPr>
          <w:rtl/>
          <w:lang w:bidi="fa-IR"/>
        </w:rPr>
        <w:t>.</w:t>
      </w:r>
    </w:p>
    <w:p w:rsidR="00976C99" w:rsidRDefault="00976C99" w:rsidP="00976C99">
      <w:pPr>
        <w:pStyle w:val="libNormal"/>
        <w:rPr>
          <w:lang w:bidi="fa-IR"/>
        </w:rPr>
      </w:pPr>
      <w:r>
        <w:rPr>
          <w:rtl/>
          <w:lang w:bidi="fa-IR"/>
        </w:rPr>
        <w:t>فلو مات الشفيع عن ابن وزوجة ، فللزوجة ث</w:t>
      </w:r>
      <w:r w:rsidR="00363765">
        <w:rPr>
          <w:rFonts w:hint="cs"/>
          <w:rtl/>
          <w:lang w:bidi="fa-IR"/>
        </w:rPr>
        <w:t>ُ</w:t>
      </w:r>
      <w:r>
        <w:rPr>
          <w:rtl/>
          <w:lang w:bidi="fa-IR"/>
        </w:rPr>
        <w:t>م</w:t>
      </w:r>
      <w:r w:rsidR="00363765">
        <w:rPr>
          <w:rFonts w:hint="cs"/>
          <w:rtl/>
          <w:lang w:bidi="fa-IR"/>
        </w:rPr>
        <w:t>ْ</w:t>
      </w:r>
      <w:r>
        <w:rPr>
          <w:rtl/>
          <w:lang w:bidi="fa-IR"/>
        </w:rPr>
        <w:t>ن الشفعة ، والباقي للابن ، وهو أصحّ ط</w:t>
      </w:r>
      <w:r w:rsidR="00F37A64">
        <w:rPr>
          <w:rFonts w:hint="cs"/>
          <w:rtl/>
          <w:lang w:bidi="fa-IR"/>
        </w:rPr>
        <w:t>ُ</w:t>
      </w:r>
      <w:r>
        <w:rPr>
          <w:rtl/>
          <w:lang w:bidi="fa-IR"/>
        </w:rPr>
        <w:t>رق الشافعيّة.</w:t>
      </w:r>
    </w:p>
    <w:p w:rsidR="00976C99" w:rsidRDefault="00976C99" w:rsidP="00976C99">
      <w:pPr>
        <w:pStyle w:val="libNormal"/>
        <w:rPr>
          <w:lang w:bidi="fa-IR"/>
        </w:rPr>
      </w:pPr>
      <w:r>
        <w:rPr>
          <w:rtl/>
          <w:lang w:bidi="fa-IR"/>
        </w:rPr>
        <w:t>والطريق الثاني : القطع بالتسوية هنا.</w:t>
      </w:r>
    </w:p>
    <w:p w:rsidR="00976C99" w:rsidRDefault="00976C99" w:rsidP="00976C99">
      <w:pPr>
        <w:pStyle w:val="libNormal"/>
        <w:rPr>
          <w:lang w:bidi="fa-IR"/>
        </w:rPr>
      </w:pPr>
      <w:r>
        <w:rPr>
          <w:rtl/>
          <w:lang w:bidi="fa-IR"/>
        </w:rPr>
        <w:t xml:space="preserve">والثالث : على القولين </w:t>
      </w:r>
      <w:r w:rsidRPr="00373B9D">
        <w:rPr>
          <w:rStyle w:val="libFootnotenumChar"/>
          <w:rtl/>
        </w:rPr>
        <w:t>(3)</w:t>
      </w:r>
      <w:r>
        <w:rPr>
          <w:rtl/>
          <w:lang w:bidi="fa-IR"/>
        </w:rPr>
        <w:t>.</w:t>
      </w:r>
    </w:p>
    <w:p w:rsidR="00976C99" w:rsidRDefault="00976C99" w:rsidP="00976C99">
      <w:pPr>
        <w:pStyle w:val="libNormal"/>
        <w:rPr>
          <w:lang w:bidi="fa-IR"/>
        </w:rPr>
      </w:pPr>
      <w:bookmarkStart w:id="643" w:name="_Toc122782338"/>
      <w:bookmarkStart w:id="644" w:name="_Toc122782672"/>
      <w:r w:rsidRPr="007C41B2">
        <w:rPr>
          <w:rStyle w:val="Heading2Char"/>
          <w:rtl/>
        </w:rPr>
        <w:t>مسالة 827 :</w:t>
      </w:r>
      <w:bookmarkEnd w:id="643"/>
      <w:bookmarkEnd w:id="644"/>
      <w:r>
        <w:rPr>
          <w:rtl/>
          <w:lang w:bidi="fa-IR"/>
        </w:rPr>
        <w:t xml:space="preserve"> لو كان بين اثنين دار بالسويّة باع أحدهما نصف نصيبه لزيد</w:t>
      </w:r>
      <w:r w:rsidR="00F37A64">
        <w:rPr>
          <w:rFonts w:hint="cs"/>
          <w:rtl/>
          <w:lang w:bidi="fa-IR"/>
        </w:rPr>
        <w:t>ٍ</w:t>
      </w:r>
      <w:r>
        <w:rPr>
          <w:rtl/>
          <w:lang w:bidi="fa-IR"/>
        </w:rPr>
        <w:t xml:space="preserve"> ثمّ باع النصف</w:t>
      </w:r>
      <w:r w:rsidR="003C741F">
        <w:rPr>
          <w:rFonts w:hint="cs"/>
          <w:rtl/>
          <w:lang w:bidi="fa-IR"/>
        </w:rPr>
        <w:t>َ</w:t>
      </w:r>
      <w:r>
        <w:rPr>
          <w:rtl/>
          <w:lang w:bidi="fa-IR"/>
        </w:rPr>
        <w:t xml:space="preserve"> الآخ</w:t>
      </w:r>
      <w:r w:rsidR="003C741F">
        <w:rPr>
          <w:rFonts w:hint="cs"/>
          <w:rtl/>
          <w:lang w:bidi="fa-IR"/>
        </w:rPr>
        <w:t>َ</w:t>
      </w:r>
      <w:r>
        <w:rPr>
          <w:rtl/>
          <w:lang w:bidi="fa-IR"/>
        </w:rPr>
        <w:t>ر لعمرو ، فالشفعة في النصف الأوّل تختصّ بالشريك الأوّل ، ثمّ قد يعفو عنه وقد يأخذ.</w:t>
      </w:r>
    </w:p>
    <w:p w:rsidR="00976C99" w:rsidRDefault="00976C99" w:rsidP="00976C99">
      <w:pPr>
        <w:pStyle w:val="libNormal"/>
        <w:rPr>
          <w:lang w:bidi="fa-IR"/>
        </w:rPr>
      </w:pPr>
      <w:r>
        <w:rPr>
          <w:rtl/>
          <w:lang w:bidi="fa-IR"/>
        </w:rPr>
        <w:t>وفي النصف الثاني للشافعيّة وجوه :</w:t>
      </w:r>
    </w:p>
    <w:p w:rsidR="00976C99" w:rsidRDefault="00976C99" w:rsidP="00976C99">
      <w:pPr>
        <w:pStyle w:val="libNormal"/>
        <w:rPr>
          <w:lang w:bidi="fa-IR"/>
        </w:rPr>
      </w:pPr>
      <w:r>
        <w:rPr>
          <w:rtl/>
          <w:lang w:bidi="fa-IR"/>
        </w:rPr>
        <w:t>أحدها : أن يختصّ به الأوّل.</w:t>
      </w:r>
    </w:p>
    <w:p w:rsidR="00976C99" w:rsidRDefault="00976C99" w:rsidP="00976C99">
      <w:pPr>
        <w:pStyle w:val="libNormal"/>
        <w:rPr>
          <w:lang w:bidi="fa-IR"/>
        </w:rPr>
      </w:pPr>
      <w:r>
        <w:rPr>
          <w:rtl/>
          <w:lang w:bidi="fa-IR"/>
        </w:rPr>
        <w:t>والثاني : يشترك فيه الأوّل والمشتري الأوّل.</w:t>
      </w:r>
    </w:p>
    <w:p w:rsidR="00976C99" w:rsidRDefault="00976C99" w:rsidP="00976C99">
      <w:pPr>
        <w:pStyle w:val="libNormal"/>
        <w:rPr>
          <w:lang w:bidi="fa-IR"/>
        </w:rPr>
      </w:pPr>
      <w:r>
        <w:rPr>
          <w:rtl/>
          <w:lang w:bidi="fa-IR"/>
        </w:rPr>
        <w:t>وأصحّها عندهم : إن عفا الشريك الأوّل عن النصف الأوّل ، اشتركا ، وإل</w:t>
      </w:r>
      <w:r w:rsidR="003C741F">
        <w:rPr>
          <w:rFonts w:hint="cs"/>
          <w:rtl/>
          <w:lang w:bidi="fa-IR"/>
        </w:rPr>
        <w:t>ّ</w:t>
      </w:r>
      <w:r>
        <w:rPr>
          <w:rtl/>
          <w:lang w:bidi="fa-IR"/>
        </w:rPr>
        <w:t xml:space="preserve">ا اختصّ به الشريك الأوّل </w:t>
      </w:r>
      <w:r w:rsidRPr="00373B9D">
        <w:rPr>
          <w:rStyle w:val="libFootnotenumChar"/>
          <w:rtl/>
        </w:rPr>
        <w:t>(4)</w:t>
      </w:r>
      <w:r>
        <w:rPr>
          <w:rtl/>
          <w:lang w:bidi="fa-IR"/>
        </w:rPr>
        <w:t>.</w:t>
      </w:r>
    </w:p>
    <w:p w:rsidR="00976C99" w:rsidRDefault="00976C99" w:rsidP="00976C99">
      <w:pPr>
        <w:pStyle w:val="libNormal"/>
        <w:rPr>
          <w:lang w:bidi="fa-IR"/>
        </w:rPr>
      </w:pPr>
      <w:bookmarkStart w:id="645" w:name="_Toc122782339"/>
      <w:bookmarkStart w:id="646" w:name="_Toc122782673"/>
      <w:r w:rsidRPr="007C41B2">
        <w:rPr>
          <w:rStyle w:val="Heading2Char"/>
          <w:rtl/>
        </w:rPr>
        <w:t>مسالة 828 :</w:t>
      </w:r>
      <w:bookmarkEnd w:id="645"/>
      <w:bookmarkEnd w:id="646"/>
      <w:r>
        <w:rPr>
          <w:rtl/>
          <w:lang w:bidi="fa-IR"/>
        </w:rPr>
        <w:t xml:space="preserve"> لو كانت الدار لأربعة فباع أحدهم نصيبه والثلاثة غ</w:t>
      </w:r>
      <w:r w:rsidR="00AF211F">
        <w:rPr>
          <w:rFonts w:hint="cs"/>
          <w:rtl/>
          <w:lang w:bidi="fa-IR"/>
        </w:rPr>
        <w:t>ُ</w:t>
      </w:r>
      <w:r>
        <w:rPr>
          <w:rtl/>
          <w:lang w:bidi="fa-IR"/>
        </w:rPr>
        <w:t>يّاب‌ ، فقدم أحدهم وأخذ كلّ الشقص ثمّ نصب الحاكم م</w:t>
      </w:r>
      <w:r w:rsidR="00AF211F">
        <w:rPr>
          <w:rFonts w:hint="cs"/>
          <w:rtl/>
          <w:lang w:bidi="fa-IR"/>
        </w:rPr>
        <w:t>َ</w:t>
      </w:r>
      <w:r>
        <w:rPr>
          <w:rtl/>
          <w:lang w:bidi="fa-IR"/>
        </w:rPr>
        <w:t>ن</w:t>
      </w:r>
      <w:r w:rsidR="00AF211F">
        <w:rPr>
          <w:rFonts w:hint="cs"/>
          <w:rtl/>
          <w:lang w:bidi="fa-IR"/>
        </w:rPr>
        <w:t>ْ</w:t>
      </w:r>
      <w:r>
        <w:rPr>
          <w:rtl/>
          <w:lang w:bidi="fa-IR"/>
        </w:rPr>
        <w:t xml:space="preserve"> يقسّم على الغ</w:t>
      </w:r>
      <w:r w:rsidR="00AF211F">
        <w:rPr>
          <w:rFonts w:hint="cs"/>
          <w:rtl/>
          <w:lang w:bidi="fa-IR"/>
        </w:rPr>
        <w:t>ُ</w:t>
      </w:r>
      <w:r>
        <w:rPr>
          <w:rtl/>
          <w:lang w:bidi="fa-IR"/>
        </w:rPr>
        <w:t>يّاب ،</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ص 285 ، ضمن المسألة 758.</w:t>
      </w:r>
    </w:p>
    <w:p w:rsidR="00976C99" w:rsidRDefault="00976C99" w:rsidP="000C02BB">
      <w:pPr>
        <w:pStyle w:val="libFootnote0"/>
        <w:rPr>
          <w:lang w:bidi="fa-IR"/>
        </w:rPr>
      </w:pPr>
      <w:r>
        <w:rPr>
          <w:rtl/>
          <w:lang w:bidi="fa-IR"/>
        </w:rPr>
        <w:t xml:space="preserve">(2) الحاوي الكبير 7 : 259 ، حلية العلماء 5 : 316 ، التهذيب </w:t>
      </w:r>
      <w:r w:rsidR="005B0B95">
        <w:rPr>
          <w:rtl/>
          <w:lang w:bidi="fa-IR"/>
        </w:rPr>
        <w:t>-</w:t>
      </w:r>
      <w:r>
        <w:rPr>
          <w:rtl/>
          <w:lang w:bidi="fa-IR"/>
        </w:rPr>
        <w:t xml:space="preserve"> للبغوي </w:t>
      </w:r>
      <w:r w:rsidR="005B0B95">
        <w:rPr>
          <w:rtl/>
          <w:lang w:bidi="fa-IR"/>
        </w:rPr>
        <w:t>-</w:t>
      </w:r>
      <w:r>
        <w:rPr>
          <w:rtl/>
          <w:lang w:bidi="fa-IR"/>
        </w:rPr>
        <w:t xml:space="preserve"> 4 : 361 </w:t>
      </w:r>
      <w:r w:rsidR="005B0B95">
        <w:rPr>
          <w:rtl/>
          <w:lang w:bidi="fa-IR"/>
        </w:rPr>
        <w:t>-</w:t>
      </w:r>
      <w:r>
        <w:rPr>
          <w:rtl/>
          <w:lang w:bidi="fa-IR"/>
        </w:rPr>
        <w:t xml:space="preserve"> 362 ، العزيز شرح الوجيز 5 : 527 ، روضة الطالبين 4 : 182.</w:t>
      </w:r>
    </w:p>
    <w:p w:rsidR="00976C99" w:rsidRDefault="00976C99" w:rsidP="000C02BB">
      <w:pPr>
        <w:pStyle w:val="libFootnote0"/>
        <w:rPr>
          <w:lang w:bidi="fa-IR"/>
        </w:rPr>
      </w:pPr>
      <w:r>
        <w:rPr>
          <w:rtl/>
          <w:lang w:bidi="fa-IR"/>
        </w:rPr>
        <w:t>(3) العزيز شرح الوجيز 5 : 529 ، روضة الطالبين 4 : 183.</w:t>
      </w:r>
    </w:p>
    <w:p w:rsidR="00976C99" w:rsidRDefault="00976C99" w:rsidP="000C02BB">
      <w:pPr>
        <w:pStyle w:val="libFootnote0"/>
        <w:rPr>
          <w:lang w:bidi="fa-IR"/>
        </w:rPr>
      </w:pPr>
      <w:r>
        <w:rPr>
          <w:rtl/>
          <w:lang w:bidi="fa-IR"/>
        </w:rPr>
        <w:t xml:space="preserve">(4) العزيز شرح الوجيز 5 : 530 </w:t>
      </w:r>
      <w:r w:rsidR="005B0B95">
        <w:rPr>
          <w:rtl/>
          <w:lang w:bidi="fa-IR"/>
        </w:rPr>
        <w:t>-</w:t>
      </w:r>
      <w:r>
        <w:rPr>
          <w:rtl/>
          <w:lang w:bidi="fa-IR"/>
        </w:rPr>
        <w:t xml:space="preserve"> 531 ، روضة الطالبين 4 : 183 </w:t>
      </w:r>
      <w:r w:rsidR="005B0B95">
        <w:rPr>
          <w:rtl/>
          <w:lang w:bidi="fa-IR"/>
        </w:rPr>
        <w:t>-</w:t>
      </w:r>
      <w:r>
        <w:rPr>
          <w:rtl/>
          <w:lang w:bidi="fa-IR"/>
        </w:rPr>
        <w:t xml:space="preserve"> 184.</w:t>
      </w:r>
    </w:p>
    <w:p w:rsidR="001868A0" w:rsidRDefault="001868A0" w:rsidP="000C02BB">
      <w:pPr>
        <w:pStyle w:val="libNormal"/>
        <w:rPr>
          <w:lang w:bidi="fa-IR"/>
        </w:rPr>
      </w:pPr>
      <w:r>
        <w:rPr>
          <w:lang w:bidi="fa-IR"/>
        </w:rPr>
        <w:br w:type="page"/>
      </w:r>
    </w:p>
    <w:p w:rsidR="00976C99" w:rsidRDefault="00976C99" w:rsidP="008C065E">
      <w:pPr>
        <w:pStyle w:val="libNormal0"/>
        <w:rPr>
          <w:lang w:bidi="fa-IR"/>
        </w:rPr>
      </w:pPr>
      <w:r>
        <w:rPr>
          <w:rtl/>
          <w:lang w:bidi="fa-IR"/>
        </w:rPr>
        <w:lastRenderedPageBreak/>
        <w:t>فاقتسما ، وبنى الحاضر فيما أصابه أو غرس ثمّ قدم الغائبان ، فهل لهما القلع مجّانا</w:t>
      </w:r>
      <w:r w:rsidR="008C065E">
        <w:rPr>
          <w:rFonts w:hint="cs"/>
          <w:rtl/>
          <w:lang w:bidi="fa-IR"/>
        </w:rPr>
        <w:t>ً</w:t>
      </w:r>
      <w:r>
        <w:rPr>
          <w:rtl/>
          <w:lang w:bidi="fa-IR"/>
        </w:rPr>
        <w:t>؟ فيه احتمال.</w:t>
      </w:r>
    </w:p>
    <w:p w:rsidR="00976C99" w:rsidRDefault="00976C99" w:rsidP="00976C99">
      <w:pPr>
        <w:pStyle w:val="libNormal"/>
        <w:rPr>
          <w:lang w:bidi="fa-IR"/>
        </w:rPr>
      </w:pPr>
      <w:r>
        <w:rPr>
          <w:rtl/>
          <w:lang w:bidi="fa-IR"/>
        </w:rPr>
        <w:t>وللشافعي وجهان :</w:t>
      </w:r>
    </w:p>
    <w:p w:rsidR="00976C99" w:rsidRDefault="00976C99" w:rsidP="00976C99">
      <w:pPr>
        <w:pStyle w:val="libNormal"/>
        <w:rPr>
          <w:lang w:bidi="fa-IR"/>
        </w:rPr>
      </w:pPr>
      <w:r>
        <w:rPr>
          <w:rtl/>
          <w:lang w:bidi="fa-IR"/>
        </w:rPr>
        <w:t>أصحّهما عندهم : أنّه ليس لهما ذلك ، كما أنّ الشفيع لا يقلع بناء المشتري وغراسه مجّانا</w:t>
      </w:r>
      <w:r w:rsidR="008C065E">
        <w:rPr>
          <w:rFonts w:hint="cs"/>
          <w:rtl/>
          <w:lang w:bidi="fa-IR"/>
        </w:rPr>
        <w:t>ً</w:t>
      </w:r>
      <w:r>
        <w:rPr>
          <w:rtl/>
          <w:lang w:bidi="fa-IR"/>
        </w:rPr>
        <w:t>.</w:t>
      </w:r>
    </w:p>
    <w:p w:rsidR="00976C99" w:rsidRDefault="00976C99" w:rsidP="00976C99">
      <w:pPr>
        <w:pStyle w:val="libNormal"/>
        <w:rPr>
          <w:lang w:bidi="fa-IR"/>
        </w:rPr>
      </w:pPr>
      <w:r>
        <w:rPr>
          <w:rtl/>
          <w:lang w:bidi="fa-IR"/>
        </w:rPr>
        <w:t xml:space="preserve">والثاني : نعم </w:t>
      </w:r>
      <w:r w:rsidR="00FE13B8">
        <w:rPr>
          <w:rFonts w:hint="cs"/>
          <w:rtl/>
          <w:lang w:bidi="fa-IR"/>
        </w:rPr>
        <w:t>؛</w:t>
      </w:r>
      <w:r>
        <w:rPr>
          <w:rtl/>
          <w:lang w:bidi="fa-IR"/>
        </w:rPr>
        <w:t xml:space="preserve"> لأنّهما يستحقّان كاستحقاق الأوّل ، فليس له التصرّف حتى يظهر حالهما ، بخلاف الشفيع مع المشتري </w:t>
      </w:r>
      <w:r w:rsidRPr="000C02BB">
        <w:rPr>
          <w:rStyle w:val="libFootnotenumChar"/>
          <w:rtl/>
        </w:rPr>
        <w:t>(1)</w:t>
      </w:r>
      <w:r>
        <w:rPr>
          <w:rtl/>
          <w:lang w:bidi="fa-IR"/>
        </w:rPr>
        <w:t>.</w:t>
      </w:r>
    </w:p>
    <w:p w:rsidR="00976C99" w:rsidRDefault="00976C99" w:rsidP="00976C99">
      <w:pPr>
        <w:pStyle w:val="libNormal"/>
        <w:rPr>
          <w:lang w:bidi="fa-IR"/>
        </w:rPr>
      </w:pPr>
      <w:r>
        <w:rPr>
          <w:rtl/>
          <w:lang w:bidi="fa-IR"/>
        </w:rPr>
        <w:t xml:space="preserve">ولو حضر اثنان فأخذا الشقص واقتسما مع القيّم في مال الغائب ثمّ قدم </w:t>
      </w:r>
      <w:r w:rsidRPr="00373B9D">
        <w:rPr>
          <w:rStyle w:val="libFootnotenumChar"/>
          <w:rtl/>
        </w:rPr>
        <w:t>(2)</w:t>
      </w:r>
      <w:r>
        <w:rPr>
          <w:rtl/>
          <w:lang w:bidi="fa-IR"/>
        </w:rPr>
        <w:t xml:space="preserve"> ، فله الأخذ ، وإبطال القسمة ، فإن عفا ، استمرّت القسمة.</w:t>
      </w:r>
    </w:p>
    <w:p w:rsidR="00976C99" w:rsidRDefault="00976C99" w:rsidP="00976C99">
      <w:pPr>
        <w:pStyle w:val="libNormal"/>
        <w:rPr>
          <w:lang w:bidi="fa-IR"/>
        </w:rPr>
      </w:pPr>
      <w:r>
        <w:rPr>
          <w:rtl/>
          <w:lang w:bidi="fa-IR"/>
        </w:rPr>
        <w:t>ولو أخذ اثنان فحضر الثالث فأراد أخذ ثلث ما في يد أحدهما ، ولا يأخذ من الثاني شيئا</w:t>
      </w:r>
      <w:r w:rsidR="007852A0">
        <w:rPr>
          <w:rFonts w:hint="cs"/>
          <w:rtl/>
          <w:lang w:bidi="fa-IR"/>
        </w:rPr>
        <w:t>ً</w:t>
      </w:r>
      <w:r>
        <w:rPr>
          <w:rtl/>
          <w:lang w:bidi="fa-IR"/>
        </w:rPr>
        <w:t xml:space="preserve"> ، فله ذلك ، كما للشفيع أن يأخذ نصيب أحد المشتريين دون الآخ</w:t>
      </w:r>
      <w:r w:rsidR="007852A0">
        <w:rPr>
          <w:rFonts w:hint="cs"/>
          <w:rtl/>
          <w:lang w:bidi="fa-IR"/>
        </w:rPr>
        <w:t>َ</w:t>
      </w:r>
      <w:r>
        <w:rPr>
          <w:rtl/>
          <w:lang w:bidi="fa-IR"/>
        </w:rPr>
        <w:t>ر.</w:t>
      </w:r>
    </w:p>
    <w:p w:rsidR="00976C99" w:rsidRDefault="00976C99" w:rsidP="00976C99">
      <w:pPr>
        <w:pStyle w:val="libNormal"/>
        <w:rPr>
          <w:lang w:bidi="fa-IR"/>
        </w:rPr>
      </w:pPr>
      <w:bookmarkStart w:id="647" w:name="_Toc122782340"/>
      <w:bookmarkStart w:id="648" w:name="_Toc122782674"/>
      <w:r w:rsidRPr="007C41B2">
        <w:rPr>
          <w:rStyle w:val="Heading2Char"/>
          <w:rtl/>
        </w:rPr>
        <w:t>مسالة 829 :</w:t>
      </w:r>
      <w:bookmarkEnd w:id="647"/>
      <w:bookmarkEnd w:id="648"/>
      <w:r>
        <w:rPr>
          <w:rtl/>
          <w:lang w:bidi="fa-IR"/>
        </w:rPr>
        <w:t xml:space="preserve"> لو وهب شقصا</w:t>
      </w:r>
      <w:r w:rsidR="00D135CA">
        <w:rPr>
          <w:rFonts w:hint="cs"/>
          <w:rtl/>
          <w:lang w:bidi="fa-IR"/>
        </w:rPr>
        <w:t>ً</w:t>
      </w:r>
      <w:r>
        <w:rPr>
          <w:rtl/>
          <w:lang w:bidi="fa-IR"/>
        </w:rPr>
        <w:t xml:space="preserve"> لعبده ، لم يصح على ما اخترناه نحن‌ ، وعند الشيخ أنّه يملك ما يملّكه مولاه </w:t>
      </w:r>
      <w:r w:rsidRPr="00373B9D">
        <w:rPr>
          <w:rStyle w:val="libFootnotenumChar"/>
          <w:rtl/>
        </w:rPr>
        <w:t>(3)</w:t>
      </w:r>
      <w:r>
        <w:rPr>
          <w:rtl/>
          <w:lang w:bidi="fa-IR"/>
        </w:rPr>
        <w:t>.</w:t>
      </w:r>
    </w:p>
    <w:p w:rsidR="00976C99" w:rsidRDefault="00976C99" w:rsidP="00976C99">
      <w:pPr>
        <w:pStyle w:val="libNormal"/>
        <w:rPr>
          <w:lang w:bidi="fa-IR"/>
        </w:rPr>
      </w:pPr>
      <w:r>
        <w:rPr>
          <w:rtl/>
          <w:lang w:bidi="fa-IR"/>
        </w:rPr>
        <w:t xml:space="preserve">وللشافعي </w:t>
      </w:r>
      <w:r w:rsidRPr="00373B9D">
        <w:rPr>
          <w:rStyle w:val="libFootnotenumChar"/>
          <w:rtl/>
        </w:rPr>
        <w:t>(4)</w:t>
      </w:r>
      <w:r>
        <w:rPr>
          <w:rtl/>
          <w:lang w:bidi="fa-IR"/>
        </w:rPr>
        <w:t xml:space="preserve"> كالقولين.</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4 : 364 ، العزيز شرح الوجيز 5 : 534 ، روضة الطالبين 4 : 186.</w:t>
      </w:r>
    </w:p>
    <w:p w:rsidR="00976C99" w:rsidRDefault="00976C99" w:rsidP="000C02BB">
      <w:pPr>
        <w:pStyle w:val="libFootnote0"/>
        <w:rPr>
          <w:lang w:bidi="fa-IR"/>
        </w:rPr>
      </w:pPr>
      <w:r>
        <w:rPr>
          <w:rtl/>
          <w:lang w:bidi="fa-IR"/>
        </w:rPr>
        <w:t>(2) أي : قدم الغائب.</w:t>
      </w:r>
    </w:p>
    <w:p w:rsidR="00976C99" w:rsidRDefault="00976C99" w:rsidP="000C02BB">
      <w:pPr>
        <w:pStyle w:val="libFootnote0"/>
        <w:rPr>
          <w:lang w:bidi="fa-IR"/>
        </w:rPr>
      </w:pPr>
      <w:r>
        <w:rPr>
          <w:rtl/>
          <w:lang w:bidi="fa-IR"/>
        </w:rPr>
        <w:t>(3) في النهاية : 543 ، والخلاف 3 : 121 ، ال يملك العبد التصرّف في المال ولا يملكه.</w:t>
      </w:r>
    </w:p>
    <w:p w:rsidR="00976C99" w:rsidRDefault="00976C99" w:rsidP="000C02BB">
      <w:pPr>
        <w:pStyle w:val="libFootnote0"/>
        <w:rPr>
          <w:lang w:bidi="fa-IR"/>
        </w:rPr>
      </w:pPr>
      <w:r>
        <w:rPr>
          <w:rtl/>
          <w:lang w:bidi="fa-IR"/>
        </w:rPr>
        <w:t xml:space="preserve">(4) الحاوي الكبير 5 : 265 </w:t>
      </w:r>
      <w:r w:rsidR="005B0B95">
        <w:rPr>
          <w:rtl/>
          <w:lang w:bidi="fa-IR"/>
        </w:rPr>
        <w:t>-</w:t>
      </w:r>
      <w:r>
        <w:rPr>
          <w:rtl/>
          <w:lang w:bidi="fa-IR"/>
        </w:rPr>
        <w:t xml:space="preserve"> 266 ، التهذيب </w:t>
      </w:r>
      <w:r w:rsidR="005B0B95">
        <w:rPr>
          <w:rtl/>
          <w:lang w:bidi="fa-IR"/>
        </w:rPr>
        <w:t>-</w:t>
      </w:r>
      <w:r>
        <w:rPr>
          <w:rtl/>
          <w:lang w:bidi="fa-IR"/>
        </w:rPr>
        <w:t xml:space="preserve"> للبغوي </w:t>
      </w:r>
      <w:r w:rsidR="005B0B95">
        <w:rPr>
          <w:rtl/>
          <w:lang w:bidi="fa-IR"/>
        </w:rPr>
        <w:t>-</w:t>
      </w:r>
      <w:r>
        <w:rPr>
          <w:rtl/>
          <w:lang w:bidi="fa-IR"/>
        </w:rPr>
        <w:t xml:space="preserve"> 3 : 467 ، حلية العلماء 5 : 360 ، الوسيط 3 : 204 ، العزيز شرح الوجيز 4 : 374 ، روضة الطالبين 3 : 203 ، المغني 4 : 277.</w:t>
      </w:r>
    </w:p>
    <w:p w:rsidR="001868A0" w:rsidRDefault="001868A0"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فعلى تقدير أن يملك لو باع شريك العبد حصّته ، كان للعبد الأخذ</w:t>
      </w:r>
      <w:r w:rsidR="00D135CA">
        <w:rPr>
          <w:rFonts w:hint="cs"/>
          <w:rtl/>
          <w:lang w:bidi="fa-IR"/>
        </w:rPr>
        <w:t>ُ</w:t>
      </w:r>
      <w:r>
        <w:rPr>
          <w:rtl/>
          <w:lang w:bidi="fa-IR"/>
        </w:rPr>
        <w:t xml:space="preserve"> بالشفعة.</w:t>
      </w:r>
    </w:p>
    <w:p w:rsidR="00976C99" w:rsidRDefault="00976C99" w:rsidP="00976C99">
      <w:pPr>
        <w:pStyle w:val="libNormal"/>
        <w:rPr>
          <w:lang w:bidi="fa-IR"/>
        </w:rPr>
      </w:pPr>
      <w:r>
        <w:rPr>
          <w:rtl/>
          <w:lang w:bidi="fa-IR"/>
        </w:rPr>
        <w:t xml:space="preserve">والأولى افتقاره إلى إذن السيّد </w:t>
      </w:r>
      <w:r w:rsidR="00D135CA">
        <w:rPr>
          <w:rFonts w:hint="cs"/>
          <w:rtl/>
          <w:lang w:bidi="fa-IR"/>
        </w:rPr>
        <w:t>؛</w:t>
      </w:r>
      <w:r>
        <w:rPr>
          <w:rtl/>
          <w:lang w:bidi="fa-IR"/>
        </w:rPr>
        <w:t xml:space="preserve"> لأنّه محجور عليه.</w:t>
      </w:r>
    </w:p>
    <w:p w:rsidR="00976C99" w:rsidRDefault="00976C99" w:rsidP="00976C99">
      <w:pPr>
        <w:pStyle w:val="libNormal"/>
        <w:rPr>
          <w:lang w:bidi="fa-IR"/>
        </w:rPr>
      </w:pPr>
      <w:r>
        <w:rPr>
          <w:rtl/>
          <w:lang w:bidi="fa-IR"/>
        </w:rPr>
        <w:t xml:space="preserve">وللشافعيّة وجهان </w:t>
      </w:r>
      <w:r w:rsidRPr="000C02BB">
        <w:rPr>
          <w:rStyle w:val="libFootnotenumChar"/>
          <w:rtl/>
        </w:rPr>
        <w:t>(1)</w:t>
      </w:r>
      <w:r>
        <w:rPr>
          <w:rtl/>
          <w:lang w:bidi="fa-IR"/>
        </w:rPr>
        <w:t>.</w:t>
      </w:r>
    </w:p>
    <w:p w:rsidR="00976C99" w:rsidRDefault="00976C99" w:rsidP="00976C99">
      <w:pPr>
        <w:pStyle w:val="libNormal"/>
        <w:rPr>
          <w:lang w:bidi="fa-IR"/>
        </w:rPr>
      </w:pPr>
      <w:bookmarkStart w:id="649" w:name="_Toc122782341"/>
      <w:bookmarkStart w:id="650" w:name="_Toc122782675"/>
      <w:r w:rsidRPr="007C41B2">
        <w:rPr>
          <w:rStyle w:val="Heading2Char"/>
          <w:rtl/>
        </w:rPr>
        <w:t>مسالة 830 :</w:t>
      </w:r>
      <w:bookmarkEnd w:id="649"/>
      <w:bookmarkEnd w:id="650"/>
      <w:r>
        <w:rPr>
          <w:rtl/>
          <w:lang w:bidi="fa-IR"/>
        </w:rPr>
        <w:t xml:space="preserve"> لو كان بينهما دار فمات أحدهما عن حمل فباع الآخ</w:t>
      </w:r>
      <w:r w:rsidR="007B19E6">
        <w:rPr>
          <w:rFonts w:hint="cs"/>
          <w:rtl/>
          <w:lang w:bidi="fa-IR"/>
        </w:rPr>
        <w:t>َ</w:t>
      </w:r>
      <w:r>
        <w:rPr>
          <w:rtl/>
          <w:lang w:bidi="fa-IR"/>
        </w:rPr>
        <w:t>ر نصيبه‌ ، فهل للحمل شفعة؟ الأقرب : ذلك ، كما أنّه يعزل له الميراث.</w:t>
      </w:r>
    </w:p>
    <w:p w:rsidR="00976C99" w:rsidRDefault="00976C99" w:rsidP="00976C99">
      <w:pPr>
        <w:pStyle w:val="libNormal"/>
        <w:rPr>
          <w:lang w:bidi="fa-IR"/>
        </w:rPr>
      </w:pPr>
      <w:r>
        <w:rPr>
          <w:rtl/>
          <w:lang w:bidi="fa-IR"/>
        </w:rPr>
        <w:t>إذا ثبت هذا ، فإن خرج ميّتا ، سقطت الشفعة. وإن خرج حيّا</w:t>
      </w:r>
      <w:r w:rsidR="00D04EF2">
        <w:rPr>
          <w:rFonts w:hint="cs"/>
          <w:rtl/>
          <w:lang w:bidi="fa-IR"/>
        </w:rPr>
        <w:t>ً</w:t>
      </w:r>
      <w:r>
        <w:rPr>
          <w:rtl/>
          <w:lang w:bidi="fa-IR"/>
        </w:rPr>
        <w:t xml:space="preserve"> ومات ، ثبتت لوارثه الشفعة.</w:t>
      </w:r>
    </w:p>
    <w:p w:rsidR="00976C99" w:rsidRDefault="00976C99" w:rsidP="00976C99">
      <w:pPr>
        <w:pStyle w:val="libNormal"/>
        <w:rPr>
          <w:lang w:bidi="fa-IR"/>
        </w:rPr>
      </w:pPr>
      <w:r>
        <w:rPr>
          <w:rtl/>
          <w:lang w:bidi="fa-IR"/>
        </w:rPr>
        <w:t xml:space="preserve">فإن كان للميّت وصيّ ، فهل له أخذها حالة الحمل؟ الأقرب : المنع </w:t>
      </w:r>
      <w:r w:rsidR="00D04EF2">
        <w:rPr>
          <w:rFonts w:hint="cs"/>
          <w:rtl/>
          <w:lang w:bidi="fa-IR"/>
        </w:rPr>
        <w:t>؛</w:t>
      </w:r>
      <w:r>
        <w:rPr>
          <w:rtl/>
          <w:lang w:bidi="fa-IR"/>
        </w:rPr>
        <w:t xml:space="preserve"> لعدم تيقّن حياته ، ولا ظنّ للحياة ، لعدم الاستناد إلى الاستصحاب ، بخلاف الغائب ، فإن خرج حيّا</w:t>
      </w:r>
      <w:r w:rsidR="00D04EF2">
        <w:rPr>
          <w:rFonts w:hint="cs"/>
          <w:rtl/>
          <w:lang w:bidi="fa-IR"/>
        </w:rPr>
        <w:t>ً</w:t>
      </w:r>
      <w:r>
        <w:rPr>
          <w:rtl/>
          <w:lang w:bidi="fa-IR"/>
        </w:rPr>
        <w:t xml:space="preserve"> ، كان له الأخذ</w:t>
      </w:r>
      <w:r w:rsidR="00D04EF2">
        <w:rPr>
          <w:rFonts w:hint="cs"/>
          <w:rtl/>
          <w:lang w:bidi="fa-IR"/>
        </w:rPr>
        <w:t>ُ</w:t>
      </w:r>
      <w:r>
        <w:rPr>
          <w:rtl/>
          <w:lang w:bidi="fa-IR"/>
        </w:rPr>
        <w:t xml:space="preserve"> ، فإن ترك ، كان للحمل مع بلوغه ورشده الأخذ.</w:t>
      </w:r>
    </w:p>
    <w:p w:rsidR="00976C99" w:rsidRDefault="00976C99" w:rsidP="00976C99">
      <w:pPr>
        <w:pStyle w:val="libNormal"/>
        <w:rPr>
          <w:lang w:bidi="fa-IR"/>
        </w:rPr>
      </w:pPr>
      <w:r>
        <w:rPr>
          <w:rtl/>
          <w:lang w:bidi="fa-IR"/>
        </w:rPr>
        <w:t xml:space="preserve">ويحتمل العدم </w:t>
      </w:r>
      <w:r w:rsidR="003A22E0">
        <w:rPr>
          <w:rFonts w:hint="cs"/>
          <w:rtl/>
          <w:lang w:bidi="fa-IR"/>
        </w:rPr>
        <w:t>؛</w:t>
      </w:r>
      <w:r>
        <w:rPr>
          <w:rtl/>
          <w:lang w:bidi="fa-IR"/>
        </w:rPr>
        <w:t xml:space="preserve"> لأنّ الحمل لا يملك بالابتداء إل</w:t>
      </w:r>
      <w:r w:rsidR="003A22E0">
        <w:rPr>
          <w:rFonts w:hint="cs"/>
          <w:rtl/>
          <w:lang w:bidi="fa-IR"/>
        </w:rPr>
        <w:t>ّ</w:t>
      </w:r>
      <w:r>
        <w:rPr>
          <w:rtl/>
          <w:lang w:bidi="fa-IR"/>
        </w:rPr>
        <w:t>ا الوصيّة.</w:t>
      </w:r>
    </w:p>
    <w:p w:rsidR="00976C99" w:rsidRDefault="00976C99" w:rsidP="00976C99">
      <w:pPr>
        <w:pStyle w:val="libNormal"/>
        <w:rPr>
          <w:lang w:bidi="fa-IR"/>
        </w:rPr>
      </w:pPr>
      <w:r>
        <w:rPr>
          <w:rtl/>
          <w:lang w:bidi="fa-IR"/>
        </w:rPr>
        <w:t xml:space="preserve">وقال الشافعي : لا تثبت للحمل شفعة ، لعدم تيقّن الحياة ، فإن كان هناك وارث غير الحمل ، فله الشفعة. وإن انفصل حيّا ، فليس لوليّه أن يأخذ شيئا من الوارث </w:t>
      </w:r>
      <w:r w:rsidRPr="00373B9D">
        <w:rPr>
          <w:rStyle w:val="libFootnotenumChar"/>
          <w:rtl/>
        </w:rPr>
        <w:t>(2)</w:t>
      </w:r>
      <w:r>
        <w:rPr>
          <w:rtl/>
          <w:lang w:bidi="fa-IR"/>
        </w:rPr>
        <w:t>. وهو ممنوع.</w:t>
      </w:r>
    </w:p>
    <w:p w:rsidR="00976C99" w:rsidRDefault="00976C99" w:rsidP="00976C99">
      <w:pPr>
        <w:pStyle w:val="libNormal"/>
        <w:rPr>
          <w:lang w:bidi="fa-IR"/>
        </w:rPr>
      </w:pPr>
      <w:r>
        <w:rPr>
          <w:rtl/>
          <w:lang w:bidi="fa-IR"/>
        </w:rPr>
        <w:t xml:space="preserve">ولو ورث الحمل شفعة عن مورّثه ، فللأب أو الجدّ الأخذ قبل الانفصال ، وهو أحد وجهي الشافعيّة </w:t>
      </w:r>
      <w:r w:rsidRPr="00373B9D">
        <w:rPr>
          <w:rStyle w:val="libFootnotenumChar"/>
          <w:rtl/>
        </w:rPr>
        <w:t>(3)</w:t>
      </w:r>
      <w:r>
        <w:rPr>
          <w:rtl/>
          <w:lang w:bidi="fa-IR"/>
        </w:rPr>
        <w:t>.</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العزيز شرح الوجيز 5 : 545 ، روضة الطالبين 4 : 192.</w:t>
      </w:r>
    </w:p>
    <w:p w:rsidR="00976C99" w:rsidRDefault="00976C99" w:rsidP="000C02BB">
      <w:pPr>
        <w:pStyle w:val="libFootnote0"/>
        <w:rPr>
          <w:lang w:bidi="fa-IR"/>
        </w:rPr>
      </w:pPr>
      <w:r>
        <w:rPr>
          <w:rtl/>
          <w:lang w:bidi="fa-IR"/>
        </w:rPr>
        <w:t xml:space="preserve">(2) التهذيب </w:t>
      </w:r>
      <w:r w:rsidR="005B0B95">
        <w:rPr>
          <w:rtl/>
          <w:lang w:bidi="fa-IR"/>
        </w:rPr>
        <w:t>-</w:t>
      </w:r>
      <w:r>
        <w:rPr>
          <w:rtl/>
          <w:lang w:bidi="fa-IR"/>
        </w:rPr>
        <w:t xml:space="preserve"> للبغوي </w:t>
      </w:r>
      <w:r w:rsidR="005B0B95">
        <w:rPr>
          <w:rtl/>
          <w:lang w:bidi="fa-IR"/>
        </w:rPr>
        <w:t>-</w:t>
      </w:r>
      <w:r>
        <w:rPr>
          <w:rtl/>
          <w:lang w:bidi="fa-IR"/>
        </w:rPr>
        <w:t xml:space="preserve"> 4 : 370 ، العزيز شرح الوجيز 5 : 547 ، روضة الطالبين 4 : 194.</w:t>
      </w:r>
    </w:p>
    <w:p w:rsidR="00976C99" w:rsidRDefault="00976C99" w:rsidP="000C02BB">
      <w:pPr>
        <w:pStyle w:val="libFootnote0"/>
        <w:rPr>
          <w:lang w:bidi="fa-IR"/>
        </w:rPr>
      </w:pPr>
      <w:r>
        <w:rPr>
          <w:rtl/>
          <w:lang w:bidi="fa-IR"/>
        </w:rPr>
        <w:t xml:space="preserve">(3) التهذيب </w:t>
      </w:r>
      <w:r w:rsidR="005B0B95">
        <w:rPr>
          <w:rtl/>
          <w:lang w:bidi="fa-IR"/>
        </w:rPr>
        <w:t>-</w:t>
      </w:r>
      <w:r>
        <w:rPr>
          <w:rtl/>
          <w:lang w:bidi="fa-IR"/>
        </w:rPr>
        <w:t xml:space="preserve"> للبغوي </w:t>
      </w:r>
      <w:r w:rsidR="005B0B95">
        <w:rPr>
          <w:rtl/>
          <w:lang w:bidi="fa-IR"/>
        </w:rPr>
        <w:t>-</w:t>
      </w:r>
      <w:r>
        <w:rPr>
          <w:rtl/>
          <w:lang w:bidi="fa-IR"/>
        </w:rPr>
        <w:t xml:space="preserve"> 4 : 371 ، العزيز شرح الوجيز 5 : 547 ، روضة الطالبين 4 : 194.</w:t>
      </w:r>
    </w:p>
    <w:p w:rsidR="001868A0" w:rsidRDefault="001868A0"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وقال ابن سريج : ليس لهما الأخذ</w:t>
      </w:r>
      <w:r w:rsidR="004822C3">
        <w:rPr>
          <w:rFonts w:hint="cs"/>
          <w:rtl/>
          <w:lang w:bidi="fa-IR"/>
        </w:rPr>
        <w:t>ُ</w:t>
      </w:r>
      <w:r>
        <w:rPr>
          <w:rtl/>
          <w:lang w:bidi="fa-IR"/>
        </w:rPr>
        <w:t xml:space="preserve"> </w:t>
      </w:r>
      <w:r w:rsidR="004822C3">
        <w:rPr>
          <w:rFonts w:hint="cs"/>
          <w:rtl/>
          <w:lang w:bidi="fa-IR"/>
        </w:rPr>
        <w:t>؛</w:t>
      </w:r>
      <w:r>
        <w:rPr>
          <w:rtl/>
          <w:lang w:bidi="fa-IR"/>
        </w:rPr>
        <w:t xml:space="preserve"> لأنّه لا يتيقّن وجوده </w:t>
      </w:r>
      <w:r w:rsidRPr="000C02BB">
        <w:rPr>
          <w:rStyle w:val="libFootnotenumChar"/>
          <w:rtl/>
        </w:rPr>
        <w:t>(1)</w:t>
      </w:r>
      <w:r>
        <w:rPr>
          <w:rtl/>
          <w:lang w:bidi="fa-IR"/>
        </w:rPr>
        <w:t>.</w:t>
      </w:r>
    </w:p>
    <w:p w:rsidR="00976C99" w:rsidRDefault="00976C99" w:rsidP="00976C99">
      <w:pPr>
        <w:pStyle w:val="libNormal"/>
        <w:rPr>
          <w:lang w:bidi="fa-IR"/>
        </w:rPr>
      </w:pPr>
      <w:bookmarkStart w:id="651" w:name="_Toc122782342"/>
      <w:bookmarkStart w:id="652" w:name="_Toc122782676"/>
      <w:r w:rsidRPr="007C41B2">
        <w:rPr>
          <w:rStyle w:val="Heading2Char"/>
          <w:rtl/>
        </w:rPr>
        <w:t>مسالة 831 :</w:t>
      </w:r>
      <w:bookmarkEnd w:id="651"/>
      <w:bookmarkEnd w:id="652"/>
      <w:r>
        <w:rPr>
          <w:rtl/>
          <w:lang w:bidi="fa-IR"/>
        </w:rPr>
        <w:t xml:space="preserve"> قد بيّنّا أنّ الأقرب ثبوت الشفعة في بيع الخيار‌ ، ولا يسقط الخيار عمّن له الخيار ، سواء اشترك الخيار أو اختصّ بأحدهما ، ولا يسقط خيار البائع. وكذا لو باع الشريك ، ثبت للمشتري الأوّل الشفعة.</w:t>
      </w:r>
    </w:p>
    <w:p w:rsidR="00976C99" w:rsidRDefault="00976C99" w:rsidP="00976C99">
      <w:pPr>
        <w:pStyle w:val="libNormal"/>
        <w:rPr>
          <w:lang w:bidi="fa-IR"/>
        </w:rPr>
      </w:pPr>
      <w:r>
        <w:rPr>
          <w:rtl/>
          <w:lang w:bidi="fa-IR"/>
        </w:rPr>
        <w:t>وإن كان لبائعه خيار الفسخ فإن فسخ بعد الأخذ ، فالمشفوع للمشتري. وإن فسخ قبله ، فلا حقّ للبائع ، وفي المشتري إشكال.</w:t>
      </w:r>
    </w:p>
    <w:p w:rsidR="00976C99" w:rsidRDefault="00976C99" w:rsidP="00976C99">
      <w:pPr>
        <w:pStyle w:val="libNormal"/>
        <w:rPr>
          <w:lang w:bidi="fa-IR"/>
        </w:rPr>
      </w:pPr>
      <w:bookmarkStart w:id="653" w:name="_Toc122782343"/>
      <w:bookmarkStart w:id="654" w:name="_Toc122782677"/>
      <w:r w:rsidRPr="007C41B2">
        <w:rPr>
          <w:rStyle w:val="Heading2Char"/>
          <w:rtl/>
        </w:rPr>
        <w:t>مسالة 832 :</w:t>
      </w:r>
      <w:bookmarkEnd w:id="653"/>
      <w:bookmarkEnd w:id="654"/>
      <w:r>
        <w:rPr>
          <w:rtl/>
          <w:lang w:bidi="fa-IR"/>
        </w:rPr>
        <w:t xml:space="preserve"> لو باع المكاتب شقصا</w:t>
      </w:r>
      <w:r w:rsidR="004822C3">
        <w:rPr>
          <w:rFonts w:hint="cs"/>
          <w:rtl/>
          <w:lang w:bidi="fa-IR"/>
        </w:rPr>
        <w:t>ً</w:t>
      </w:r>
      <w:r>
        <w:rPr>
          <w:rtl/>
          <w:lang w:bidi="fa-IR"/>
        </w:rPr>
        <w:t xml:space="preserve"> بمال الكتابة ثمّ فسخ السيّد الكتابة لعجزه‌ ، لم تسقط الشفعة </w:t>
      </w:r>
      <w:r w:rsidR="004822C3">
        <w:rPr>
          <w:rFonts w:hint="cs"/>
          <w:rtl/>
          <w:lang w:bidi="fa-IR"/>
        </w:rPr>
        <w:t>؛</w:t>
      </w:r>
      <w:r>
        <w:rPr>
          <w:rtl/>
          <w:lang w:bidi="fa-IR"/>
        </w:rPr>
        <w:t xml:space="preserve"> لأنّها ثبتت أوّلا</w:t>
      </w:r>
      <w:r w:rsidR="004822C3">
        <w:rPr>
          <w:rFonts w:hint="cs"/>
          <w:rtl/>
          <w:lang w:bidi="fa-IR"/>
        </w:rPr>
        <w:t>ً</w:t>
      </w:r>
      <w:r>
        <w:rPr>
          <w:rtl/>
          <w:lang w:bidi="fa-IR"/>
        </w:rPr>
        <w:t xml:space="preserve"> ، فلا تبطل بالفسخ المتجدّد.</w:t>
      </w:r>
    </w:p>
    <w:p w:rsidR="00976C99" w:rsidRDefault="00976C99" w:rsidP="00976C99">
      <w:pPr>
        <w:pStyle w:val="libNormal"/>
        <w:rPr>
          <w:lang w:bidi="fa-IR"/>
        </w:rPr>
      </w:pPr>
      <w:r>
        <w:rPr>
          <w:rtl/>
          <w:lang w:bidi="fa-IR"/>
        </w:rPr>
        <w:t>ولو عفا وليّ الطفل عن أخذ الشفعة له وكانت الغبطة في الأخذ ، لم يصح العفو.</w:t>
      </w:r>
    </w:p>
    <w:p w:rsidR="00976C99" w:rsidRDefault="00976C99" w:rsidP="00976C99">
      <w:pPr>
        <w:pStyle w:val="libNormal"/>
        <w:rPr>
          <w:lang w:bidi="fa-IR"/>
        </w:rPr>
      </w:pPr>
      <w:r>
        <w:rPr>
          <w:rtl/>
          <w:lang w:bidi="fa-IR"/>
        </w:rPr>
        <w:t xml:space="preserve">والأقرب : أنّ للوليّ الأخذ بعد ذلك </w:t>
      </w:r>
      <w:r w:rsidR="004822C3">
        <w:rPr>
          <w:rFonts w:hint="cs"/>
          <w:rtl/>
          <w:lang w:bidi="fa-IR"/>
        </w:rPr>
        <w:t>؛</w:t>
      </w:r>
      <w:r>
        <w:rPr>
          <w:rtl/>
          <w:lang w:bidi="fa-IR"/>
        </w:rPr>
        <w:t xml:space="preserve"> لبطلان العفو ، ولا عبرة بالتأخير هنا ، لأنّ التأخير حصل في حقّ الطفل لعذر ، وهو عفو الوليّ وتقصيره.</w:t>
      </w:r>
    </w:p>
    <w:p w:rsidR="00976C99" w:rsidRDefault="00976C99" w:rsidP="00976C99">
      <w:pPr>
        <w:pStyle w:val="libNormal"/>
        <w:rPr>
          <w:lang w:bidi="fa-IR"/>
        </w:rPr>
      </w:pPr>
      <w:r>
        <w:rPr>
          <w:rtl/>
          <w:lang w:bidi="fa-IR"/>
        </w:rPr>
        <w:t>ويحتمل أن لا يكون للوليّ المطالبة</w:t>
      </w:r>
      <w:r w:rsidR="004822C3">
        <w:rPr>
          <w:rFonts w:hint="cs"/>
          <w:rtl/>
          <w:lang w:bidi="fa-IR"/>
        </w:rPr>
        <w:t>ُ</w:t>
      </w:r>
      <w:r>
        <w:rPr>
          <w:rtl/>
          <w:lang w:bidi="fa-IR"/>
        </w:rPr>
        <w:t xml:space="preserve"> </w:t>
      </w:r>
      <w:r w:rsidR="004822C3">
        <w:rPr>
          <w:rFonts w:hint="cs"/>
          <w:rtl/>
          <w:lang w:bidi="fa-IR"/>
        </w:rPr>
        <w:t>؛</w:t>
      </w:r>
      <w:r>
        <w:rPr>
          <w:rtl/>
          <w:lang w:bidi="fa-IR"/>
        </w:rPr>
        <w:t xml:space="preserve"> لأنّه عفا </w:t>
      </w:r>
      <w:r w:rsidR="004822C3">
        <w:rPr>
          <w:rFonts w:hint="cs"/>
          <w:rtl/>
          <w:lang w:bidi="fa-IR"/>
        </w:rPr>
        <w:t>؛</w:t>
      </w:r>
      <w:r>
        <w:rPr>
          <w:rtl/>
          <w:lang w:bidi="fa-IR"/>
        </w:rPr>
        <w:t xml:space="preserve"> فلو أثبتنا له الطلب ، لأدّى إلى التراخي ، بخلاف الصبي عند بلوغه </w:t>
      </w:r>
      <w:r w:rsidR="004822C3">
        <w:rPr>
          <w:rFonts w:hint="cs"/>
          <w:rtl/>
          <w:lang w:bidi="fa-IR"/>
        </w:rPr>
        <w:t>؛</w:t>
      </w:r>
      <w:r>
        <w:rPr>
          <w:rtl/>
          <w:lang w:bidi="fa-IR"/>
        </w:rPr>
        <w:t xml:space="preserve"> لتجدّد الحقّ له حينئذ</w:t>
      </w:r>
      <w:r w:rsidR="004822C3">
        <w:rPr>
          <w:rFonts w:hint="cs"/>
          <w:rtl/>
          <w:lang w:bidi="fa-IR"/>
        </w:rPr>
        <w:t>ٍ</w:t>
      </w:r>
      <w:r>
        <w:rPr>
          <w:rtl/>
          <w:lang w:bidi="fa-IR"/>
        </w:rPr>
        <w:t>.</w:t>
      </w:r>
    </w:p>
    <w:p w:rsidR="00976C99" w:rsidRDefault="00976C99" w:rsidP="00976C99">
      <w:pPr>
        <w:pStyle w:val="libNormal"/>
        <w:rPr>
          <w:lang w:bidi="fa-IR"/>
        </w:rPr>
      </w:pPr>
      <w:r>
        <w:rPr>
          <w:rtl/>
          <w:lang w:bidi="fa-IR"/>
        </w:rPr>
        <w:t>ولو ترك لإعسار الصبي ، لم يكن له الأخذ بعد يساره ، ولا للصبي ، والمغمى عليه كالغائب.</w:t>
      </w:r>
    </w:p>
    <w:p w:rsidR="00976C99" w:rsidRDefault="00976C99" w:rsidP="00976C99">
      <w:pPr>
        <w:pStyle w:val="libNormal"/>
        <w:rPr>
          <w:lang w:bidi="fa-IR"/>
        </w:rPr>
      </w:pPr>
      <w:r>
        <w:rPr>
          <w:rtl/>
          <w:lang w:bidi="fa-IR"/>
        </w:rPr>
        <w:t>وكذا السكران وإن كان عذره محرّما.</w:t>
      </w:r>
    </w:p>
    <w:p w:rsidR="00976C99" w:rsidRDefault="00976C99" w:rsidP="00976C99">
      <w:pPr>
        <w:pStyle w:val="libNormal"/>
        <w:rPr>
          <w:lang w:bidi="fa-IR"/>
        </w:rPr>
      </w:pPr>
      <w:r>
        <w:rPr>
          <w:rtl/>
          <w:lang w:bidi="fa-IR"/>
        </w:rPr>
        <w:t>وليس لغرماء المفلس الأخذ</w:t>
      </w:r>
      <w:r w:rsidR="004822C3">
        <w:rPr>
          <w:rFonts w:hint="cs"/>
          <w:rtl/>
          <w:lang w:bidi="fa-IR"/>
        </w:rPr>
        <w:t>ُ</w:t>
      </w:r>
      <w:r>
        <w:rPr>
          <w:rtl/>
          <w:lang w:bidi="fa-IR"/>
        </w:rPr>
        <w:t xml:space="preserve"> بالشفعة بدله ، ولا لهم إجباره على الأخذ ولا م</w:t>
      </w:r>
      <w:r w:rsidR="004822C3">
        <w:rPr>
          <w:rFonts w:hint="cs"/>
          <w:rtl/>
          <w:lang w:bidi="fa-IR"/>
        </w:rPr>
        <w:t>َ</w:t>
      </w:r>
      <w:r>
        <w:rPr>
          <w:rtl/>
          <w:lang w:bidi="fa-IR"/>
        </w:rPr>
        <w:t>نع</w:t>
      </w:r>
      <w:r w:rsidR="004822C3">
        <w:rPr>
          <w:rFonts w:hint="cs"/>
          <w:rtl/>
          <w:lang w:bidi="fa-IR"/>
        </w:rPr>
        <w:t>ْ</w:t>
      </w:r>
      <w:r>
        <w:rPr>
          <w:rtl/>
          <w:lang w:bidi="fa-IR"/>
        </w:rPr>
        <w:t>ه منه وإن لم يكن له فيها حظّ</w:t>
      </w:r>
      <w:r w:rsidR="00A5395B">
        <w:rPr>
          <w:rFonts w:hint="cs"/>
          <w:rtl/>
          <w:lang w:bidi="fa-IR"/>
        </w:rPr>
        <w:t>ٌ</w:t>
      </w:r>
      <w:r>
        <w:rPr>
          <w:rtl/>
          <w:lang w:bidi="fa-IR"/>
        </w:rPr>
        <w:t>.</w:t>
      </w:r>
    </w:p>
    <w:p w:rsidR="00976C99" w:rsidRDefault="00976C99" w:rsidP="00976C99">
      <w:pPr>
        <w:pStyle w:val="libNormal"/>
        <w:rPr>
          <w:lang w:bidi="fa-IR"/>
        </w:rPr>
      </w:pPr>
      <w:r>
        <w:rPr>
          <w:rtl/>
          <w:lang w:bidi="fa-IR"/>
        </w:rPr>
        <w:t>نعم ، لهم منعه من دفع المال ثمنا</w:t>
      </w:r>
      <w:r w:rsidR="00A5395B">
        <w:rPr>
          <w:rFonts w:hint="cs"/>
          <w:rtl/>
          <w:lang w:bidi="fa-IR"/>
        </w:rPr>
        <w:t>ً</w:t>
      </w:r>
      <w:r>
        <w:rPr>
          <w:rtl/>
          <w:lang w:bidi="fa-IR"/>
        </w:rPr>
        <w:t xml:space="preserve"> فيها. فإن رضي الغرماء بالدفع أو‌</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 xml:space="preserve">(1) التهذيب </w:t>
      </w:r>
      <w:r w:rsidR="005B0B95">
        <w:rPr>
          <w:rtl/>
          <w:lang w:bidi="fa-IR"/>
        </w:rPr>
        <w:t>-</w:t>
      </w:r>
      <w:r>
        <w:rPr>
          <w:rtl/>
          <w:lang w:bidi="fa-IR"/>
        </w:rPr>
        <w:t xml:space="preserve"> للبغوي </w:t>
      </w:r>
      <w:r w:rsidR="005B0B95">
        <w:rPr>
          <w:rtl/>
          <w:lang w:bidi="fa-IR"/>
        </w:rPr>
        <w:t>-</w:t>
      </w:r>
      <w:r>
        <w:rPr>
          <w:rtl/>
          <w:lang w:bidi="fa-IR"/>
        </w:rPr>
        <w:t xml:space="preserve"> 4 : 371 ، العزيز شرح الوجيز 5 : 547 ، روضة الطالبين 4 :194.</w:t>
      </w:r>
    </w:p>
    <w:p w:rsidR="001868A0" w:rsidRDefault="001868A0" w:rsidP="000C02BB">
      <w:pPr>
        <w:pStyle w:val="libNormal"/>
        <w:rPr>
          <w:lang w:bidi="fa-IR"/>
        </w:rPr>
      </w:pPr>
      <w:r>
        <w:rPr>
          <w:lang w:bidi="fa-IR"/>
        </w:rPr>
        <w:br w:type="page"/>
      </w:r>
    </w:p>
    <w:p w:rsidR="00976C99" w:rsidRDefault="00976C99" w:rsidP="00A5395B">
      <w:pPr>
        <w:pStyle w:val="libNormal0"/>
        <w:rPr>
          <w:lang w:bidi="fa-IR"/>
        </w:rPr>
      </w:pPr>
      <w:r>
        <w:rPr>
          <w:rtl/>
          <w:lang w:bidi="fa-IR"/>
        </w:rPr>
        <w:lastRenderedPageBreak/>
        <w:t>المشتري بالصبر ، تعلّق حقّ الغرماء بالمشفوع ، وإل</w:t>
      </w:r>
      <w:r w:rsidR="00A5395B">
        <w:rPr>
          <w:rFonts w:hint="cs"/>
          <w:rtl/>
          <w:lang w:bidi="fa-IR"/>
        </w:rPr>
        <w:t>ّ</w:t>
      </w:r>
      <w:r>
        <w:rPr>
          <w:rtl/>
          <w:lang w:bidi="fa-IR"/>
        </w:rPr>
        <w:t>ا كان للمشتري الانتزاع.</w:t>
      </w:r>
    </w:p>
    <w:p w:rsidR="00976C99" w:rsidRDefault="00976C99" w:rsidP="00976C99">
      <w:pPr>
        <w:pStyle w:val="libNormal"/>
        <w:rPr>
          <w:lang w:bidi="fa-IR"/>
        </w:rPr>
      </w:pPr>
      <w:bookmarkStart w:id="655" w:name="_Toc122782344"/>
      <w:bookmarkStart w:id="656" w:name="_Toc122782678"/>
      <w:r w:rsidRPr="007C41B2">
        <w:rPr>
          <w:rStyle w:val="Heading2Char"/>
          <w:rtl/>
        </w:rPr>
        <w:t>مسالة 833 :</w:t>
      </w:r>
      <w:bookmarkEnd w:id="655"/>
      <w:bookmarkEnd w:id="656"/>
      <w:r>
        <w:rPr>
          <w:rtl/>
          <w:lang w:bidi="fa-IR"/>
        </w:rPr>
        <w:t xml:space="preserve"> لو كان لأحد الثلاثة النصف</w:t>
      </w:r>
      <w:r w:rsidR="00B35116">
        <w:rPr>
          <w:rFonts w:hint="cs"/>
          <w:rtl/>
          <w:lang w:bidi="fa-IR"/>
        </w:rPr>
        <w:t>ُ</w:t>
      </w:r>
      <w:r>
        <w:rPr>
          <w:rtl/>
          <w:lang w:bidi="fa-IR"/>
        </w:rPr>
        <w:t xml:space="preserve"> وللآخ</w:t>
      </w:r>
      <w:r w:rsidR="00B35116">
        <w:rPr>
          <w:rFonts w:hint="cs"/>
          <w:rtl/>
          <w:lang w:bidi="fa-IR"/>
        </w:rPr>
        <w:t>َ</w:t>
      </w:r>
      <w:r>
        <w:rPr>
          <w:rtl/>
          <w:lang w:bidi="fa-IR"/>
        </w:rPr>
        <w:t>ر الثلث</w:t>
      </w:r>
      <w:r w:rsidR="00B35116">
        <w:rPr>
          <w:rFonts w:hint="cs"/>
          <w:rtl/>
          <w:lang w:bidi="fa-IR"/>
        </w:rPr>
        <w:t>ُ</w:t>
      </w:r>
      <w:r>
        <w:rPr>
          <w:rtl/>
          <w:lang w:bidi="fa-IR"/>
        </w:rPr>
        <w:t xml:space="preserve"> وللثالث السدس</w:t>
      </w:r>
      <w:r w:rsidR="00FB5230">
        <w:rPr>
          <w:rFonts w:hint="cs"/>
          <w:rtl/>
          <w:lang w:bidi="fa-IR"/>
        </w:rPr>
        <w:t>ُ</w:t>
      </w:r>
      <w:r>
        <w:rPr>
          <w:rtl/>
          <w:lang w:bidi="fa-IR"/>
        </w:rPr>
        <w:t>‌ ، فباع أحدهم وأثبتنا الشفعة مع الكثرة ، فانظر مخرج السهام ، فخ</w:t>
      </w:r>
      <w:r w:rsidR="00FB5230">
        <w:rPr>
          <w:rFonts w:hint="cs"/>
          <w:rtl/>
          <w:lang w:bidi="fa-IR"/>
        </w:rPr>
        <w:t>ُ</w:t>
      </w:r>
      <w:r>
        <w:rPr>
          <w:rtl/>
          <w:lang w:bidi="fa-IR"/>
        </w:rPr>
        <w:t>ذ</w:t>
      </w:r>
      <w:r w:rsidR="00FB5230">
        <w:rPr>
          <w:rFonts w:hint="cs"/>
          <w:rtl/>
          <w:lang w:bidi="fa-IR"/>
        </w:rPr>
        <w:t>ْ</w:t>
      </w:r>
      <w:r>
        <w:rPr>
          <w:rtl/>
          <w:lang w:bidi="fa-IR"/>
        </w:rPr>
        <w:t xml:space="preserve"> منها سهام الشفعاء ، فإذا علمت العدّة قسّمت المشفوع عليها ، ويصير العقار بين الشفعاء على تلك العدّة.</w:t>
      </w:r>
    </w:p>
    <w:p w:rsidR="00976C99" w:rsidRDefault="00976C99" w:rsidP="00976C99">
      <w:pPr>
        <w:pStyle w:val="libNormal"/>
        <w:rPr>
          <w:lang w:bidi="fa-IR"/>
        </w:rPr>
      </w:pPr>
      <w:r>
        <w:rPr>
          <w:rtl/>
          <w:lang w:bidi="fa-IR"/>
        </w:rPr>
        <w:t>فلو كان البائع صاحب</w:t>
      </w:r>
      <w:r w:rsidR="00FB5230">
        <w:rPr>
          <w:rFonts w:hint="cs"/>
          <w:rtl/>
          <w:lang w:bidi="fa-IR"/>
        </w:rPr>
        <w:t>َ</w:t>
      </w:r>
      <w:r>
        <w:rPr>
          <w:rtl/>
          <w:lang w:bidi="fa-IR"/>
        </w:rPr>
        <w:t xml:space="preserve"> النصف ، فسهام الشفعاء ثلاثة : اثنان لصاحب الثلث ، وللآخر سهم ، فالشفعة على ثلاثة ، ويصير العقار كذلك.</w:t>
      </w:r>
    </w:p>
    <w:p w:rsidR="00976C99" w:rsidRDefault="00976C99" w:rsidP="00976C99">
      <w:pPr>
        <w:pStyle w:val="libNormal"/>
        <w:rPr>
          <w:lang w:bidi="fa-IR"/>
        </w:rPr>
      </w:pPr>
      <w:r>
        <w:rPr>
          <w:rtl/>
          <w:lang w:bidi="fa-IR"/>
        </w:rPr>
        <w:t>ولو كان صاحب</w:t>
      </w:r>
      <w:r w:rsidR="00FB5230">
        <w:rPr>
          <w:rFonts w:hint="cs"/>
          <w:rtl/>
          <w:lang w:bidi="fa-IR"/>
        </w:rPr>
        <w:t>َ</w:t>
      </w:r>
      <w:r>
        <w:rPr>
          <w:rtl/>
          <w:lang w:bidi="fa-IR"/>
        </w:rPr>
        <w:t xml:space="preserve"> الثلث ، فالشفعة أرباعا</w:t>
      </w:r>
      <w:r w:rsidR="00FB5230">
        <w:rPr>
          <w:rFonts w:hint="cs"/>
          <w:rtl/>
          <w:lang w:bidi="fa-IR"/>
        </w:rPr>
        <w:t>ً</w:t>
      </w:r>
      <w:r>
        <w:rPr>
          <w:rtl/>
          <w:lang w:bidi="fa-IR"/>
        </w:rPr>
        <w:t xml:space="preserve"> : لصاحب النصف ثلاثة أرباع ، وللآخ</w:t>
      </w:r>
      <w:r w:rsidR="00FB5230">
        <w:rPr>
          <w:rFonts w:hint="cs"/>
          <w:rtl/>
          <w:lang w:bidi="fa-IR"/>
        </w:rPr>
        <w:t>َ</w:t>
      </w:r>
      <w:r>
        <w:rPr>
          <w:rtl/>
          <w:lang w:bidi="fa-IR"/>
        </w:rPr>
        <w:t>ر ربع.</w:t>
      </w:r>
    </w:p>
    <w:p w:rsidR="00976C99" w:rsidRDefault="00976C99" w:rsidP="00976C99">
      <w:pPr>
        <w:pStyle w:val="libNormal"/>
        <w:rPr>
          <w:lang w:bidi="fa-IR"/>
        </w:rPr>
      </w:pPr>
      <w:r>
        <w:rPr>
          <w:rtl/>
          <w:lang w:bidi="fa-IR"/>
        </w:rPr>
        <w:t>ولو كان صاحب</w:t>
      </w:r>
      <w:r w:rsidR="00FB5230">
        <w:rPr>
          <w:rFonts w:hint="cs"/>
          <w:rtl/>
          <w:lang w:bidi="fa-IR"/>
        </w:rPr>
        <w:t>َ</w:t>
      </w:r>
      <w:r>
        <w:rPr>
          <w:rtl/>
          <w:lang w:bidi="fa-IR"/>
        </w:rPr>
        <w:t xml:space="preserve"> السدس ، فهي بين الآخ</w:t>
      </w:r>
      <w:r w:rsidR="00FB5230">
        <w:rPr>
          <w:rFonts w:hint="cs"/>
          <w:rtl/>
          <w:lang w:bidi="fa-IR"/>
        </w:rPr>
        <w:t>َ</w:t>
      </w:r>
      <w:r>
        <w:rPr>
          <w:rtl/>
          <w:lang w:bidi="fa-IR"/>
        </w:rPr>
        <w:t>ر</w:t>
      </w:r>
      <w:r w:rsidR="00FB5230">
        <w:rPr>
          <w:rFonts w:hint="cs"/>
          <w:rtl/>
          <w:lang w:bidi="fa-IR"/>
        </w:rPr>
        <w:t>َ</w:t>
      </w:r>
      <w:r>
        <w:rPr>
          <w:rtl/>
          <w:lang w:bidi="fa-IR"/>
        </w:rPr>
        <w:t>ي</w:t>
      </w:r>
      <w:r w:rsidR="00FB5230">
        <w:rPr>
          <w:rFonts w:hint="cs"/>
          <w:rtl/>
          <w:lang w:bidi="fa-IR"/>
        </w:rPr>
        <w:t>ْ</w:t>
      </w:r>
      <w:r>
        <w:rPr>
          <w:rtl/>
          <w:lang w:bidi="fa-IR"/>
        </w:rPr>
        <w:t>ن أخماسا</w:t>
      </w:r>
      <w:r w:rsidR="006D2116">
        <w:rPr>
          <w:rFonts w:hint="cs"/>
          <w:rtl/>
          <w:lang w:bidi="fa-IR"/>
        </w:rPr>
        <w:t>ً</w:t>
      </w:r>
      <w:r>
        <w:rPr>
          <w:rtl/>
          <w:lang w:bidi="fa-IR"/>
        </w:rPr>
        <w:t xml:space="preserve"> : لصاحب النصف ثلاثة ، وللآخ</w:t>
      </w:r>
      <w:r w:rsidR="00071E74">
        <w:rPr>
          <w:rFonts w:hint="cs"/>
          <w:rtl/>
          <w:lang w:bidi="fa-IR"/>
        </w:rPr>
        <w:t>َ</w:t>
      </w:r>
      <w:r>
        <w:rPr>
          <w:rtl/>
          <w:lang w:bidi="fa-IR"/>
        </w:rPr>
        <w:t>ر سهمان إن قلنا بثبوتها على قدر النصيب ، وإل</w:t>
      </w:r>
      <w:r w:rsidR="00071E74">
        <w:rPr>
          <w:rFonts w:hint="cs"/>
          <w:rtl/>
          <w:lang w:bidi="fa-IR"/>
        </w:rPr>
        <w:t>ّ</w:t>
      </w:r>
      <w:r>
        <w:rPr>
          <w:rtl/>
          <w:lang w:bidi="fa-IR"/>
        </w:rPr>
        <w:t>ا تساووا.</w:t>
      </w:r>
    </w:p>
    <w:p w:rsidR="00976C99" w:rsidRDefault="00976C99" w:rsidP="00976C99">
      <w:pPr>
        <w:pStyle w:val="libNormal"/>
        <w:rPr>
          <w:lang w:bidi="fa-IR"/>
        </w:rPr>
      </w:pPr>
      <w:r>
        <w:rPr>
          <w:rtl/>
          <w:lang w:bidi="fa-IR"/>
        </w:rPr>
        <w:t>ولو وهب بعض الشركاء نصيبه من الشفعة لبعض الشركاء أو غيره ، لم يصح.</w:t>
      </w:r>
    </w:p>
    <w:p w:rsidR="00976C99" w:rsidRDefault="00976C99" w:rsidP="00976C99">
      <w:pPr>
        <w:pStyle w:val="libNormal"/>
        <w:rPr>
          <w:lang w:bidi="fa-IR"/>
        </w:rPr>
      </w:pPr>
      <w:bookmarkStart w:id="657" w:name="_Toc122782345"/>
      <w:bookmarkStart w:id="658" w:name="_Toc122782679"/>
      <w:r w:rsidRPr="007C41B2">
        <w:rPr>
          <w:rStyle w:val="Heading2Char"/>
          <w:rtl/>
        </w:rPr>
        <w:t>مسالة 834 :</w:t>
      </w:r>
      <w:bookmarkEnd w:id="657"/>
      <w:bookmarkEnd w:id="658"/>
      <w:r>
        <w:rPr>
          <w:rtl/>
          <w:lang w:bidi="fa-IR"/>
        </w:rPr>
        <w:t xml:space="preserve"> لو باع شقصا</w:t>
      </w:r>
      <w:r w:rsidR="00071E74">
        <w:rPr>
          <w:rFonts w:hint="cs"/>
          <w:rtl/>
          <w:lang w:bidi="fa-IR"/>
        </w:rPr>
        <w:t>ً</w:t>
      </w:r>
      <w:r>
        <w:rPr>
          <w:rtl/>
          <w:lang w:bidi="fa-IR"/>
        </w:rPr>
        <w:t xml:space="preserve"> من ثلاثة دفعة</w:t>
      </w:r>
      <w:r w:rsidR="00071E74">
        <w:rPr>
          <w:rFonts w:hint="cs"/>
          <w:rtl/>
          <w:lang w:bidi="fa-IR"/>
        </w:rPr>
        <w:t>ً</w:t>
      </w:r>
      <w:r>
        <w:rPr>
          <w:rtl/>
          <w:lang w:bidi="fa-IR"/>
        </w:rPr>
        <w:t xml:space="preserve"> ، فلا شفعة لأحدهم.</w:t>
      </w:r>
    </w:p>
    <w:p w:rsidR="00976C99" w:rsidRDefault="00976C99" w:rsidP="00976C99">
      <w:pPr>
        <w:pStyle w:val="libNormal"/>
        <w:rPr>
          <w:lang w:bidi="fa-IR"/>
        </w:rPr>
      </w:pPr>
      <w:r>
        <w:rPr>
          <w:rtl/>
          <w:lang w:bidi="fa-IR"/>
        </w:rPr>
        <w:t>ولو رتّب ، فإن أخذ من اللاحق وعفا عن السابق ، شاركه السابق.</w:t>
      </w:r>
    </w:p>
    <w:p w:rsidR="00976C99" w:rsidRDefault="00976C99" w:rsidP="00976C99">
      <w:pPr>
        <w:pStyle w:val="libNormal"/>
        <w:rPr>
          <w:lang w:bidi="fa-IR"/>
        </w:rPr>
      </w:pPr>
      <w:r>
        <w:rPr>
          <w:rtl/>
          <w:lang w:bidi="fa-IR"/>
        </w:rPr>
        <w:t xml:space="preserve">ويحتمل عدمه </w:t>
      </w:r>
      <w:r w:rsidR="00071E74">
        <w:rPr>
          <w:rFonts w:hint="cs"/>
          <w:rtl/>
          <w:lang w:bidi="fa-IR"/>
        </w:rPr>
        <w:t>؛</w:t>
      </w:r>
      <w:r>
        <w:rPr>
          <w:rtl/>
          <w:lang w:bidi="fa-IR"/>
        </w:rPr>
        <w:t xml:space="preserve"> لأنّ ملكه حال شراء الثاني يستحقّ أخذه بالشفعة ، فلا يكون سببا</w:t>
      </w:r>
      <w:r w:rsidR="00071E74">
        <w:rPr>
          <w:rFonts w:hint="cs"/>
          <w:rtl/>
          <w:lang w:bidi="fa-IR"/>
        </w:rPr>
        <w:t>ً</w:t>
      </w:r>
      <w:r>
        <w:rPr>
          <w:rtl/>
          <w:lang w:bidi="fa-IR"/>
        </w:rPr>
        <w:t xml:space="preserve"> في استحقاقها.</w:t>
      </w:r>
    </w:p>
    <w:p w:rsidR="00976C99" w:rsidRDefault="00976C99" w:rsidP="00976C99">
      <w:pPr>
        <w:pStyle w:val="libNormal"/>
        <w:rPr>
          <w:lang w:bidi="fa-IR"/>
        </w:rPr>
      </w:pPr>
      <w:r>
        <w:rPr>
          <w:rtl/>
          <w:lang w:bidi="fa-IR"/>
        </w:rPr>
        <w:t>ولو أخذ من الجميع ، لم يشاركه أحد.</w:t>
      </w:r>
    </w:p>
    <w:p w:rsidR="00976C99" w:rsidRDefault="00976C99" w:rsidP="00976C99">
      <w:pPr>
        <w:pStyle w:val="libNormal"/>
        <w:rPr>
          <w:lang w:bidi="fa-IR"/>
        </w:rPr>
      </w:pPr>
      <w:r>
        <w:rPr>
          <w:rtl/>
          <w:lang w:bidi="fa-IR"/>
        </w:rPr>
        <w:t xml:space="preserve">ويحتمل مشاركة الأوّل الشفيع في شفعة الثاني ، ومشاركة الشفيع الأوّل والثاني في شفعة الثالث </w:t>
      </w:r>
      <w:r w:rsidR="00071E74">
        <w:rPr>
          <w:rFonts w:hint="cs"/>
          <w:rtl/>
          <w:lang w:bidi="fa-IR"/>
        </w:rPr>
        <w:t>؛</w:t>
      </w:r>
      <w:r>
        <w:rPr>
          <w:rtl/>
          <w:lang w:bidi="fa-IR"/>
        </w:rPr>
        <w:t xml:space="preserve"> لأنّه كان ملكا</w:t>
      </w:r>
      <w:r w:rsidR="00071E74">
        <w:rPr>
          <w:rFonts w:hint="cs"/>
          <w:rtl/>
          <w:lang w:bidi="fa-IR"/>
        </w:rPr>
        <w:t>ً</w:t>
      </w:r>
      <w:r>
        <w:rPr>
          <w:rtl/>
          <w:lang w:bidi="fa-IR"/>
        </w:rPr>
        <w:t xml:space="preserve"> صحيحا</w:t>
      </w:r>
      <w:r w:rsidR="00071E74">
        <w:rPr>
          <w:rFonts w:hint="cs"/>
          <w:rtl/>
          <w:lang w:bidi="fa-IR"/>
        </w:rPr>
        <w:t>ً</w:t>
      </w:r>
      <w:r>
        <w:rPr>
          <w:rtl/>
          <w:lang w:bidi="fa-IR"/>
        </w:rPr>
        <w:t xml:space="preserve"> حال شراء الثاني ، ولهذا يستحقّ لو عفا عنه ، فكذا إذا لم يعف </w:t>
      </w:r>
      <w:r w:rsidR="00071E74">
        <w:rPr>
          <w:rFonts w:hint="cs"/>
          <w:rtl/>
          <w:lang w:bidi="fa-IR"/>
        </w:rPr>
        <w:t>؛</w:t>
      </w:r>
      <w:r>
        <w:rPr>
          <w:rtl/>
          <w:lang w:bidi="fa-IR"/>
        </w:rPr>
        <w:t xml:space="preserve"> لأنّه إنّما يستحقّ الشفعة‌</w:t>
      </w:r>
    </w:p>
    <w:p w:rsidR="001868A0" w:rsidRDefault="001868A0" w:rsidP="000C02BB">
      <w:pPr>
        <w:pStyle w:val="libNormal"/>
        <w:rPr>
          <w:lang w:bidi="fa-IR"/>
        </w:rPr>
      </w:pPr>
      <w:r>
        <w:rPr>
          <w:lang w:bidi="fa-IR"/>
        </w:rPr>
        <w:br w:type="page"/>
      </w:r>
    </w:p>
    <w:p w:rsidR="00976C99" w:rsidRDefault="00976C99" w:rsidP="007D7C7D">
      <w:pPr>
        <w:pStyle w:val="libNormal0"/>
        <w:rPr>
          <w:lang w:bidi="fa-IR"/>
        </w:rPr>
      </w:pPr>
      <w:r>
        <w:rPr>
          <w:rtl/>
          <w:lang w:bidi="fa-IR"/>
        </w:rPr>
        <w:lastRenderedPageBreak/>
        <w:t>بالملك لا بالعفو ، كما لو باع الشفيع قبل علمه ، فحينئذ للشفيع سدس الأوّل ، وثلاثة أرباع سدس الثاني ، وثلاثة أخماس الثالث ، وللأوّل ربع سدس الثاني ، وخمس الثالث ، وللثاني خمس الثالث ، فيصحّ من مائة وعشرين : للشفيع مائة وسبعة ، وللأوّل تسعة ، وللثاني أربعة.</w:t>
      </w:r>
    </w:p>
    <w:p w:rsidR="00976C99" w:rsidRDefault="00976C99" w:rsidP="00976C99">
      <w:pPr>
        <w:pStyle w:val="libNormal"/>
        <w:rPr>
          <w:lang w:bidi="fa-IR"/>
        </w:rPr>
      </w:pPr>
      <w:r>
        <w:rPr>
          <w:rtl/>
          <w:lang w:bidi="fa-IR"/>
        </w:rPr>
        <w:t>وعلى الآخر للأوّل نصف سدس الثاني وثلث الثالث ، وللثاني ثلث الثالث ، فيصحّ من ستّة وثلاثين : للشفيع تسعة وعشرون ، وللأوّل خمسة ، وللثاني اثنان.</w:t>
      </w:r>
    </w:p>
    <w:p w:rsidR="00976C99" w:rsidRDefault="00976C99" w:rsidP="00976C99">
      <w:pPr>
        <w:pStyle w:val="libNormal"/>
        <w:rPr>
          <w:lang w:bidi="fa-IR"/>
        </w:rPr>
      </w:pPr>
      <w:bookmarkStart w:id="659" w:name="_Toc122782346"/>
      <w:bookmarkStart w:id="660" w:name="_Toc122782680"/>
      <w:r w:rsidRPr="007C41B2">
        <w:rPr>
          <w:rStyle w:val="Heading2Char"/>
          <w:rtl/>
        </w:rPr>
        <w:t>مسالة 835 :</w:t>
      </w:r>
      <w:bookmarkEnd w:id="659"/>
      <w:bookmarkEnd w:id="660"/>
      <w:r>
        <w:rPr>
          <w:rtl/>
          <w:lang w:bidi="fa-IR"/>
        </w:rPr>
        <w:t xml:space="preserve"> لو باع أحد الأربعة وعفا آخر ، فللآخرين أخذ المبيع.</w:t>
      </w:r>
    </w:p>
    <w:p w:rsidR="00976C99" w:rsidRDefault="00976C99" w:rsidP="00976C99">
      <w:pPr>
        <w:pStyle w:val="libNormal"/>
        <w:rPr>
          <w:lang w:bidi="fa-IR"/>
        </w:rPr>
      </w:pPr>
      <w:r>
        <w:rPr>
          <w:rtl/>
          <w:lang w:bidi="fa-IR"/>
        </w:rPr>
        <w:t>ولو باع ثلاثة في عقود ثلاثة ولم يعلم الرابع ولا بعضهم ببعض ، فللرابع الشفعة على الجميع.</w:t>
      </w:r>
    </w:p>
    <w:p w:rsidR="00976C99" w:rsidRDefault="00976C99" w:rsidP="00976C99">
      <w:pPr>
        <w:pStyle w:val="libNormal"/>
        <w:rPr>
          <w:lang w:bidi="fa-IR"/>
        </w:rPr>
      </w:pPr>
      <w:r>
        <w:rPr>
          <w:rtl/>
          <w:lang w:bidi="fa-IR"/>
        </w:rPr>
        <w:t>وفي استحقاق الثاني والثالث فيما باعه الأوّل واستحقاق الثالث فيما باعه الثاني وجهان.</w:t>
      </w:r>
    </w:p>
    <w:p w:rsidR="00976C99" w:rsidRDefault="00976C99" w:rsidP="00976C99">
      <w:pPr>
        <w:pStyle w:val="libNormal"/>
        <w:rPr>
          <w:lang w:bidi="fa-IR"/>
        </w:rPr>
      </w:pPr>
      <w:r>
        <w:rPr>
          <w:rtl/>
          <w:lang w:bidi="fa-IR"/>
        </w:rPr>
        <w:t>وفي استحقاق مشتري الربع الأوّل فيما باعه الثاني والثالث ، واستحقاق الثاني شفعة الثالث ثلاثة أوجه : الاستحقاق ، لأنّهما مالكان حال البيع. وعدمه ، لتزلزل الملك. وثبوته للمعفوّ عنه خاصّة.</w:t>
      </w:r>
    </w:p>
    <w:p w:rsidR="00976C99" w:rsidRDefault="00976C99" w:rsidP="00976C99">
      <w:pPr>
        <w:pStyle w:val="libNormal"/>
        <w:rPr>
          <w:lang w:bidi="fa-IR"/>
        </w:rPr>
      </w:pPr>
      <w:r>
        <w:rPr>
          <w:rtl/>
          <w:lang w:bidi="fa-IR"/>
        </w:rPr>
        <w:t>فإن أوجبناه للجميع ، فللّذي لم يبع ثلث كلّ ربع ، لأنّ له شريكين ، فصار له الربع مضموما إلى ملكه ، فكمل له النصف ، وللبائع الثالث والمشتري الأوّل الثلث لكلّ منهما سدس ، لأنّه شريك في شفعة مبيعين ، وللبائع الثاني والمشتري الثاني السدس لكلّ منهما نصفه ، لأنّه شريك في شفعة بيع واحد ، ويصحّ من اثني عشر.</w:t>
      </w:r>
    </w:p>
    <w:p w:rsidR="00976C99" w:rsidRDefault="00976C99" w:rsidP="00976C99">
      <w:pPr>
        <w:pStyle w:val="libNormal"/>
        <w:rPr>
          <w:lang w:bidi="fa-IR"/>
        </w:rPr>
      </w:pPr>
      <w:bookmarkStart w:id="661" w:name="_Toc122782347"/>
      <w:bookmarkStart w:id="662" w:name="_Toc122782681"/>
      <w:r w:rsidRPr="007C41B2">
        <w:rPr>
          <w:rStyle w:val="Heading2Char"/>
          <w:rtl/>
        </w:rPr>
        <w:t>مسالة 836 :</w:t>
      </w:r>
      <w:bookmarkEnd w:id="661"/>
      <w:bookmarkEnd w:id="662"/>
      <w:r>
        <w:rPr>
          <w:rtl/>
          <w:lang w:bidi="fa-IR"/>
        </w:rPr>
        <w:t xml:space="preserve"> لو وهب المشتري الشقص </w:t>
      </w:r>
      <w:r w:rsidR="005B0B95">
        <w:rPr>
          <w:rtl/>
          <w:lang w:bidi="fa-IR"/>
        </w:rPr>
        <w:t>-</w:t>
      </w:r>
      <w:r>
        <w:rPr>
          <w:rtl/>
          <w:lang w:bidi="fa-IR"/>
        </w:rPr>
        <w:t xml:space="preserve"> الذي اشتراه </w:t>
      </w:r>
      <w:r w:rsidR="005B0B95">
        <w:rPr>
          <w:rtl/>
          <w:lang w:bidi="fa-IR"/>
        </w:rPr>
        <w:t>-</w:t>
      </w:r>
      <w:r>
        <w:rPr>
          <w:rtl/>
          <w:lang w:bidi="fa-IR"/>
        </w:rPr>
        <w:t xml:space="preserve"> لآخر‌ ، كان للشفيع فسخ الهبة ، وأخذ الشقص بالشفعة ، ويكون الثمن للواهب ، وقد‌</w:t>
      </w:r>
    </w:p>
    <w:p w:rsidR="001868A0" w:rsidRDefault="001868A0" w:rsidP="000C02BB">
      <w:pPr>
        <w:pStyle w:val="libNormal"/>
        <w:rPr>
          <w:lang w:bidi="fa-IR"/>
        </w:rPr>
      </w:pPr>
      <w:r>
        <w:rPr>
          <w:lang w:bidi="fa-IR"/>
        </w:rPr>
        <w:br w:type="page"/>
      </w:r>
    </w:p>
    <w:p w:rsidR="00976C99" w:rsidRDefault="00976C99" w:rsidP="00071E74">
      <w:pPr>
        <w:pStyle w:val="libNormal0"/>
        <w:rPr>
          <w:lang w:bidi="fa-IR"/>
        </w:rPr>
      </w:pPr>
      <w:r>
        <w:rPr>
          <w:rtl/>
          <w:lang w:bidi="fa-IR"/>
        </w:rPr>
        <w:lastRenderedPageBreak/>
        <w:t xml:space="preserve">تقدّم </w:t>
      </w:r>
      <w:r w:rsidRPr="000C02BB">
        <w:rPr>
          <w:rStyle w:val="libFootnotenumChar"/>
          <w:rtl/>
        </w:rPr>
        <w:t>(1)</w:t>
      </w:r>
      <w:r>
        <w:rPr>
          <w:rtl/>
          <w:lang w:bidi="fa-IR"/>
        </w:rPr>
        <w:t>.</w:t>
      </w:r>
    </w:p>
    <w:p w:rsidR="00976C99" w:rsidRDefault="00976C99" w:rsidP="00976C99">
      <w:pPr>
        <w:pStyle w:val="libNormal"/>
        <w:rPr>
          <w:lang w:bidi="fa-IR"/>
        </w:rPr>
      </w:pPr>
      <w:r>
        <w:rPr>
          <w:rtl/>
          <w:lang w:bidi="fa-IR"/>
        </w:rPr>
        <w:t>هذا إذا لم تكن الهبة لازمة</w:t>
      </w:r>
      <w:r w:rsidR="00071E74">
        <w:rPr>
          <w:rFonts w:hint="cs"/>
          <w:rtl/>
          <w:lang w:bidi="fa-IR"/>
        </w:rPr>
        <w:t>ً</w:t>
      </w:r>
      <w:r>
        <w:rPr>
          <w:rtl/>
          <w:lang w:bidi="fa-IR"/>
        </w:rPr>
        <w:t xml:space="preserve"> ، وأمّا إن كانت لازمة</w:t>
      </w:r>
      <w:r w:rsidR="00071E74">
        <w:rPr>
          <w:rFonts w:hint="cs"/>
          <w:rtl/>
          <w:lang w:bidi="fa-IR"/>
        </w:rPr>
        <w:t>ً</w:t>
      </w:r>
      <w:r>
        <w:rPr>
          <w:rtl/>
          <w:lang w:bidi="fa-IR"/>
        </w:rPr>
        <w:t xml:space="preserve"> بأن يعوّض عنها أو كانت لذي الرحم ، فالأقرب : أنّ الثمن للمتّهب ، فإن قلنا بأنّه للواهب ، رجع المتّهب بما دفعه عوضا</w:t>
      </w:r>
      <w:r w:rsidR="00071E74">
        <w:rPr>
          <w:rFonts w:hint="cs"/>
          <w:rtl/>
          <w:lang w:bidi="fa-IR"/>
        </w:rPr>
        <w:t>ً</w:t>
      </w:r>
      <w:r>
        <w:rPr>
          <w:rtl/>
          <w:lang w:bidi="fa-IR"/>
        </w:rPr>
        <w:t xml:space="preserve"> ، وإل</w:t>
      </w:r>
      <w:r w:rsidR="00071E74">
        <w:rPr>
          <w:rFonts w:hint="cs"/>
          <w:rtl/>
          <w:lang w:bidi="fa-IR"/>
        </w:rPr>
        <w:t>ّ</w:t>
      </w:r>
      <w:r>
        <w:rPr>
          <w:rtl/>
          <w:lang w:bidi="fa-IR"/>
        </w:rPr>
        <w:t>ا تخيّر بينه وبين الثمن.</w:t>
      </w:r>
    </w:p>
    <w:p w:rsidR="00976C99" w:rsidRDefault="00976C99" w:rsidP="00976C99">
      <w:pPr>
        <w:pStyle w:val="libNormal"/>
        <w:rPr>
          <w:lang w:bidi="fa-IR"/>
        </w:rPr>
      </w:pPr>
      <w:r>
        <w:rPr>
          <w:rtl/>
          <w:lang w:bidi="fa-IR"/>
        </w:rPr>
        <w:t>ولو تقايلا أو ردّه المشتري ، فللشفيع فسخ الإقالة والردّ ، والدرك باق على المشتري.</w:t>
      </w:r>
    </w:p>
    <w:p w:rsidR="00976C99" w:rsidRDefault="00976C99" w:rsidP="00976C99">
      <w:pPr>
        <w:pStyle w:val="libNormal"/>
        <w:rPr>
          <w:lang w:bidi="fa-IR"/>
        </w:rPr>
      </w:pPr>
      <w:r>
        <w:rPr>
          <w:rtl/>
          <w:lang w:bidi="fa-IR"/>
        </w:rPr>
        <w:t xml:space="preserve">ولو تحالفا عند اختلافهما في الثمن ، أخذه الشفيع بما حلف عليه البائع </w:t>
      </w:r>
      <w:r w:rsidR="00ED1F2D">
        <w:rPr>
          <w:rFonts w:hint="cs"/>
          <w:rtl/>
          <w:lang w:bidi="fa-IR"/>
        </w:rPr>
        <w:t>؛</w:t>
      </w:r>
      <w:r>
        <w:rPr>
          <w:rtl/>
          <w:lang w:bidi="fa-IR"/>
        </w:rPr>
        <w:t xml:space="preserve"> لأنّه يأخذه منه في هذه الصورة ، والدرك على البائع حينئذ</w:t>
      </w:r>
      <w:r w:rsidR="00ED1F2D">
        <w:rPr>
          <w:rFonts w:hint="cs"/>
          <w:rtl/>
          <w:lang w:bidi="fa-IR"/>
        </w:rPr>
        <w:t>ٍ</w:t>
      </w:r>
      <w:r>
        <w:rPr>
          <w:rtl/>
          <w:lang w:bidi="fa-IR"/>
        </w:rPr>
        <w:t xml:space="preserve"> </w:t>
      </w:r>
      <w:r w:rsidR="00ED1F2D">
        <w:rPr>
          <w:rFonts w:hint="cs"/>
          <w:rtl/>
          <w:lang w:bidi="fa-IR"/>
        </w:rPr>
        <w:t>؛</w:t>
      </w:r>
      <w:r>
        <w:rPr>
          <w:rtl/>
          <w:lang w:bidi="fa-IR"/>
        </w:rPr>
        <w:t xml:space="preserve"> لفسخ العقد بالتحالف ، وليس للشفيع فسخ البيع والأخذ من البائع.</w:t>
      </w:r>
    </w:p>
    <w:p w:rsidR="00976C99" w:rsidRDefault="00976C99" w:rsidP="00976C99">
      <w:pPr>
        <w:pStyle w:val="libNormal"/>
        <w:rPr>
          <w:lang w:bidi="fa-IR"/>
        </w:rPr>
      </w:pPr>
      <w:r>
        <w:rPr>
          <w:rtl/>
          <w:lang w:bidi="fa-IR"/>
        </w:rPr>
        <w:t xml:space="preserve">ولو غرس المشتري أو بنى ، فللمشتري قلع غرسه وبنائه ، ولا يضمن النقص الداخل على الأرض بالغرس والبناء </w:t>
      </w:r>
      <w:r w:rsidR="00ED1F2D">
        <w:rPr>
          <w:rFonts w:hint="cs"/>
          <w:rtl/>
          <w:lang w:bidi="fa-IR"/>
        </w:rPr>
        <w:t>؛</w:t>
      </w:r>
      <w:r>
        <w:rPr>
          <w:rtl/>
          <w:lang w:bidi="fa-IR"/>
        </w:rPr>
        <w:t xml:space="preserve"> لأنّه لم يصادف ملك الشفيع ، ويأخذ الشفيع بكلّ الثمن أو يترك.</w:t>
      </w:r>
    </w:p>
    <w:p w:rsidR="00976C99" w:rsidRDefault="00976C99" w:rsidP="00976C99">
      <w:pPr>
        <w:pStyle w:val="libNormal"/>
        <w:rPr>
          <w:lang w:bidi="fa-IR"/>
        </w:rPr>
      </w:pPr>
      <w:r>
        <w:rPr>
          <w:rtl/>
          <w:lang w:bidi="fa-IR"/>
        </w:rPr>
        <w:t xml:space="preserve">ولو امتنع المشتري من القلع ، تخيّر الشفيع بين قلعه مع دفع الأرش </w:t>
      </w:r>
      <w:r w:rsidR="005B0B95">
        <w:rPr>
          <w:rtl/>
          <w:lang w:bidi="fa-IR"/>
        </w:rPr>
        <w:t>-</w:t>
      </w:r>
      <w:r>
        <w:rPr>
          <w:rtl/>
          <w:lang w:bidi="fa-IR"/>
        </w:rPr>
        <w:t xml:space="preserve"> ومع عدمه نظر </w:t>
      </w:r>
      <w:r w:rsidR="005B0B95">
        <w:rPr>
          <w:rtl/>
          <w:lang w:bidi="fa-IR"/>
        </w:rPr>
        <w:t>-</w:t>
      </w:r>
      <w:r>
        <w:rPr>
          <w:rtl/>
          <w:lang w:bidi="fa-IR"/>
        </w:rPr>
        <w:t xml:space="preserve"> وبين النزول عن الشفعة.</w:t>
      </w:r>
    </w:p>
    <w:p w:rsidR="00976C99" w:rsidRDefault="00976C99" w:rsidP="0018010F">
      <w:pPr>
        <w:pStyle w:val="libNormal"/>
        <w:rPr>
          <w:lang w:bidi="fa-IR"/>
        </w:rPr>
      </w:pPr>
      <w:r>
        <w:rPr>
          <w:rtl/>
          <w:lang w:bidi="fa-IR"/>
        </w:rPr>
        <w:t>فإن اتّفقا على بذل القيمة أوجبنا قبولها على المشتري مع اختيار الشفيع ، لم يقوّ</w:t>
      </w:r>
      <w:r w:rsidR="00ED1F2D">
        <w:rPr>
          <w:rFonts w:hint="cs"/>
          <w:rtl/>
          <w:lang w:bidi="fa-IR"/>
        </w:rPr>
        <w:t>َ</w:t>
      </w:r>
      <w:r>
        <w:rPr>
          <w:rtl/>
          <w:lang w:bidi="fa-IR"/>
        </w:rPr>
        <w:t>م مستحقّا</w:t>
      </w:r>
      <w:r w:rsidR="00ED1F2D">
        <w:rPr>
          <w:rFonts w:hint="cs"/>
          <w:rtl/>
          <w:lang w:bidi="fa-IR"/>
        </w:rPr>
        <w:t>ً</w:t>
      </w:r>
      <w:r>
        <w:rPr>
          <w:rtl/>
          <w:lang w:bidi="fa-IR"/>
        </w:rPr>
        <w:t xml:space="preserve"> للبقاء في الأرض ، ولا مقلوعا</w:t>
      </w:r>
      <w:r w:rsidR="00ED1F2D">
        <w:rPr>
          <w:rFonts w:hint="cs"/>
          <w:rtl/>
          <w:lang w:bidi="fa-IR"/>
        </w:rPr>
        <w:t>ً</w:t>
      </w:r>
      <w:r>
        <w:rPr>
          <w:rtl/>
          <w:lang w:bidi="fa-IR"/>
        </w:rPr>
        <w:t xml:space="preserve"> </w:t>
      </w:r>
      <w:r w:rsidR="00ED1F2D">
        <w:rPr>
          <w:rFonts w:hint="cs"/>
          <w:rtl/>
          <w:lang w:bidi="fa-IR"/>
        </w:rPr>
        <w:t>؛</w:t>
      </w:r>
      <w:r>
        <w:rPr>
          <w:rtl/>
          <w:lang w:bidi="fa-IR"/>
        </w:rPr>
        <w:t xml:space="preserve"> لأنّه إنّما يملك قلعه مع الأرش ، بل إمّا أن تقوّ</w:t>
      </w:r>
      <w:r w:rsidR="00ED1F2D">
        <w:rPr>
          <w:rFonts w:hint="cs"/>
          <w:rtl/>
          <w:lang w:bidi="fa-IR"/>
        </w:rPr>
        <w:t>َ</w:t>
      </w:r>
      <w:r>
        <w:rPr>
          <w:rtl/>
          <w:lang w:bidi="fa-IR"/>
        </w:rPr>
        <w:t>م الأرض وفيها الغرس ثمّ تقوّم خالية ، فالتفاوت قيمة الغرس ، فيدفعه الشفيع ، أو ما نقص منه إن اختار القلع ، أو يقوّ</w:t>
      </w:r>
      <w:r w:rsidR="0018010F">
        <w:rPr>
          <w:rFonts w:hint="cs"/>
          <w:rtl/>
          <w:lang w:bidi="fa-IR"/>
        </w:rPr>
        <w:t>َ</w:t>
      </w:r>
      <w:r>
        <w:rPr>
          <w:rtl/>
          <w:lang w:bidi="fa-IR"/>
        </w:rPr>
        <w:t>م الغرس مستحقا</w:t>
      </w:r>
      <w:r w:rsidR="0018010F">
        <w:rPr>
          <w:rFonts w:hint="cs"/>
          <w:rtl/>
          <w:lang w:bidi="fa-IR"/>
        </w:rPr>
        <w:t>ً</w:t>
      </w:r>
      <w:r>
        <w:rPr>
          <w:rtl/>
          <w:lang w:bidi="fa-IR"/>
        </w:rPr>
        <w:t xml:space="preserve"> للترك بال</w:t>
      </w:r>
      <w:r w:rsidR="0018010F">
        <w:rPr>
          <w:rFonts w:hint="cs"/>
          <w:rtl/>
          <w:lang w:bidi="fa-IR"/>
        </w:rPr>
        <w:t>اُ</w:t>
      </w:r>
      <w:r>
        <w:rPr>
          <w:rtl/>
          <w:lang w:bidi="fa-IR"/>
        </w:rPr>
        <w:t>جرة أو لأخذه بالقيمة إذا امتنعا من قلعه.</w:t>
      </w:r>
    </w:p>
    <w:p w:rsidR="00976C99" w:rsidRDefault="00976C99" w:rsidP="00976C99">
      <w:pPr>
        <w:pStyle w:val="libNormal"/>
        <w:rPr>
          <w:lang w:bidi="fa-IR"/>
        </w:rPr>
      </w:pPr>
      <w:r>
        <w:rPr>
          <w:rtl/>
          <w:lang w:bidi="fa-IR"/>
        </w:rPr>
        <w:t>ولو اختلف الوقت فاختار الشفيع قلعه في وقت</w:t>
      </w:r>
      <w:r w:rsidR="0018010F">
        <w:rPr>
          <w:rFonts w:hint="cs"/>
          <w:rtl/>
          <w:lang w:bidi="fa-IR"/>
        </w:rPr>
        <w:t>ٍ</w:t>
      </w:r>
      <w:r>
        <w:rPr>
          <w:rtl/>
          <w:lang w:bidi="fa-IR"/>
        </w:rPr>
        <w:t xml:space="preserve"> أسبق تقصر قيمته‌</w:t>
      </w:r>
    </w:p>
    <w:p w:rsidR="00976C99" w:rsidRDefault="000C02BB" w:rsidP="000C02BB">
      <w:pPr>
        <w:pStyle w:val="libLine"/>
        <w:rPr>
          <w:lang w:bidi="fa-IR"/>
        </w:rPr>
      </w:pPr>
      <w:r>
        <w:rPr>
          <w:rtl/>
          <w:lang w:bidi="fa-IR"/>
        </w:rPr>
        <w:t>____________________</w:t>
      </w:r>
    </w:p>
    <w:p w:rsidR="00976C99" w:rsidRDefault="00976C99" w:rsidP="000C02BB">
      <w:pPr>
        <w:pStyle w:val="libFootnote0"/>
        <w:rPr>
          <w:lang w:bidi="fa-IR"/>
        </w:rPr>
      </w:pPr>
      <w:r>
        <w:rPr>
          <w:rtl/>
          <w:lang w:bidi="fa-IR"/>
        </w:rPr>
        <w:t>(1) في ص 272 ، المسألة 751.</w:t>
      </w:r>
    </w:p>
    <w:p w:rsidR="001868A0" w:rsidRDefault="001868A0" w:rsidP="000C02BB">
      <w:pPr>
        <w:pStyle w:val="libNormal"/>
        <w:rPr>
          <w:lang w:bidi="fa-IR"/>
        </w:rPr>
      </w:pPr>
      <w:r>
        <w:rPr>
          <w:lang w:bidi="fa-IR"/>
        </w:rPr>
        <w:br w:type="page"/>
      </w:r>
    </w:p>
    <w:p w:rsidR="00976C99" w:rsidRDefault="00976C99" w:rsidP="0018010F">
      <w:pPr>
        <w:pStyle w:val="libNormal0"/>
        <w:rPr>
          <w:lang w:bidi="fa-IR"/>
        </w:rPr>
      </w:pPr>
      <w:r>
        <w:rPr>
          <w:rtl/>
          <w:lang w:bidi="fa-IR"/>
        </w:rPr>
        <w:lastRenderedPageBreak/>
        <w:t>عن قلعه في آخ</w:t>
      </w:r>
      <w:r w:rsidR="0018010F">
        <w:rPr>
          <w:rFonts w:hint="cs"/>
          <w:rtl/>
          <w:lang w:bidi="fa-IR"/>
        </w:rPr>
        <w:t>َ</w:t>
      </w:r>
      <w:r>
        <w:rPr>
          <w:rtl/>
          <w:lang w:bidi="fa-IR"/>
        </w:rPr>
        <w:t>ر ، فله ذلك.</w:t>
      </w:r>
    </w:p>
    <w:p w:rsidR="00976C99" w:rsidRDefault="00976C99" w:rsidP="00976C99">
      <w:pPr>
        <w:pStyle w:val="libNormal"/>
        <w:rPr>
          <w:lang w:bidi="fa-IR"/>
        </w:rPr>
      </w:pPr>
      <w:r>
        <w:rPr>
          <w:rtl/>
          <w:lang w:bidi="fa-IR"/>
        </w:rPr>
        <w:t>ولو غرس المشتري أو بنى مع الشفيع أو وكيله في المشاع ثمّ أخذه الشفيع ، فالحكم كذلك.</w:t>
      </w:r>
    </w:p>
    <w:p w:rsidR="00976C99" w:rsidRDefault="00976C99" w:rsidP="00976C99">
      <w:pPr>
        <w:pStyle w:val="libNormal"/>
        <w:rPr>
          <w:lang w:bidi="fa-IR"/>
        </w:rPr>
      </w:pPr>
      <w:bookmarkStart w:id="663" w:name="_Toc122782348"/>
      <w:bookmarkStart w:id="664" w:name="_Toc122782682"/>
      <w:r w:rsidRPr="007C41B2">
        <w:rPr>
          <w:rStyle w:val="Heading2Char"/>
          <w:rtl/>
        </w:rPr>
        <w:t>مسالة 837 :</w:t>
      </w:r>
      <w:bookmarkEnd w:id="663"/>
      <w:bookmarkEnd w:id="664"/>
      <w:r>
        <w:rPr>
          <w:rtl/>
          <w:lang w:bidi="fa-IR"/>
        </w:rPr>
        <w:t xml:space="preserve"> لو ردّ البائع الثمن بالعيب ، لم يمنع الشفيع ، لسبق حقّه‌ ، ويأخذه بقيمة الثمن ، وللبائع قيمة الشقص وإن زادت عن قيمة الثمن ، ولا يرجع المشتري بالزيادة.</w:t>
      </w:r>
    </w:p>
    <w:p w:rsidR="00976C99" w:rsidRDefault="00976C99" w:rsidP="00976C99">
      <w:pPr>
        <w:pStyle w:val="libNormal"/>
        <w:rPr>
          <w:lang w:bidi="fa-IR"/>
        </w:rPr>
      </w:pPr>
      <w:r>
        <w:rPr>
          <w:rtl/>
          <w:lang w:bidi="fa-IR"/>
        </w:rPr>
        <w:t>وي</w:t>
      </w:r>
      <w:r w:rsidR="00DA1E78">
        <w:rPr>
          <w:rFonts w:hint="cs"/>
          <w:rtl/>
          <w:lang w:bidi="fa-IR"/>
        </w:rPr>
        <w:t>ُ</w:t>
      </w:r>
      <w:r>
        <w:rPr>
          <w:rtl/>
          <w:lang w:bidi="fa-IR"/>
        </w:rPr>
        <w:t xml:space="preserve">حتمل تقديم حقّ البائع </w:t>
      </w:r>
      <w:r w:rsidR="001A420B">
        <w:rPr>
          <w:rFonts w:hint="cs"/>
          <w:rtl/>
          <w:lang w:bidi="fa-IR"/>
        </w:rPr>
        <w:t>؛</w:t>
      </w:r>
      <w:r>
        <w:rPr>
          <w:rtl/>
          <w:lang w:bidi="fa-IR"/>
        </w:rPr>
        <w:t xml:space="preserve"> لأنّ حقّه استند إلى وجود العيب الثابت حالة التبايع ، والشفعة تثبت بعده ، بخلاف المشتري لو وجد المبيع معيبا</w:t>
      </w:r>
      <w:r w:rsidR="001A420B">
        <w:rPr>
          <w:rFonts w:hint="cs"/>
          <w:rtl/>
          <w:lang w:bidi="fa-IR"/>
        </w:rPr>
        <w:t>ً</w:t>
      </w:r>
      <w:r>
        <w:rPr>
          <w:rtl/>
          <w:lang w:bidi="fa-IR"/>
        </w:rPr>
        <w:t xml:space="preserve"> </w:t>
      </w:r>
      <w:r w:rsidR="001A420B">
        <w:rPr>
          <w:rFonts w:hint="cs"/>
          <w:rtl/>
          <w:lang w:bidi="fa-IR"/>
        </w:rPr>
        <w:t>؛</w:t>
      </w:r>
      <w:r>
        <w:rPr>
          <w:rtl/>
          <w:lang w:bidi="fa-IR"/>
        </w:rPr>
        <w:t xml:space="preserve"> لأنّ حقّه استرجاع الثمن وقد حصل من الشفيع ، فلا فائدة في الردّ.</w:t>
      </w:r>
    </w:p>
    <w:p w:rsidR="00976C99" w:rsidRDefault="00976C99" w:rsidP="00976C99">
      <w:pPr>
        <w:pStyle w:val="libNormal"/>
        <w:rPr>
          <w:lang w:bidi="fa-IR"/>
        </w:rPr>
      </w:pPr>
      <w:r>
        <w:rPr>
          <w:rtl/>
          <w:lang w:bidi="fa-IR"/>
        </w:rPr>
        <w:t>أمّا لو لم يردّ البائع الثمن حتى أخذ الشفيع ، فإنّ له ردّ</w:t>
      </w:r>
      <w:r w:rsidR="00791E85">
        <w:rPr>
          <w:rFonts w:hint="cs"/>
          <w:rtl/>
          <w:lang w:bidi="fa-IR"/>
        </w:rPr>
        <w:t>َ</w:t>
      </w:r>
      <w:r>
        <w:rPr>
          <w:rtl/>
          <w:lang w:bidi="fa-IR"/>
        </w:rPr>
        <w:t xml:space="preserve"> الثمن ، وليس له استرجاع المبيع </w:t>
      </w:r>
      <w:r w:rsidR="00791E85">
        <w:rPr>
          <w:rFonts w:hint="cs"/>
          <w:rtl/>
          <w:lang w:bidi="fa-IR"/>
        </w:rPr>
        <w:t>؛</w:t>
      </w:r>
      <w:r>
        <w:rPr>
          <w:rtl/>
          <w:lang w:bidi="fa-IR"/>
        </w:rPr>
        <w:t xml:space="preserve"> لأنّ الشفيع ملكه بالأخذ ، فلا يملك البائع إبطال ملكه ، كما لو باعه المشتري لأجنبيّ.</w:t>
      </w:r>
    </w:p>
    <w:p w:rsidR="00976C99" w:rsidRDefault="00976C99" w:rsidP="00976C99">
      <w:pPr>
        <w:pStyle w:val="libNormal"/>
        <w:rPr>
          <w:lang w:bidi="fa-IR"/>
        </w:rPr>
      </w:pPr>
      <w:r>
        <w:rPr>
          <w:rtl/>
          <w:lang w:bidi="fa-IR"/>
        </w:rPr>
        <w:t>ولو باع الشفيع نصيبه بعد العلم بالشفعة ، بطلت ، وللمشتري الأوّل الشفعة على الثاني.</w:t>
      </w:r>
    </w:p>
    <w:p w:rsidR="00976C99" w:rsidRDefault="00976C99" w:rsidP="00976C99">
      <w:pPr>
        <w:pStyle w:val="libNormal"/>
        <w:rPr>
          <w:lang w:bidi="fa-IR"/>
        </w:rPr>
      </w:pPr>
      <w:r>
        <w:rPr>
          <w:rtl/>
          <w:lang w:bidi="fa-IR"/>
        </w:rPr>
        <w:t>ولو باع بعض نصيبه وقلنا بثبوتها مع الكثرة ، احت</w:t>
      </w:r>
      <w:r w:rsidR="00791E85">
        <w:rPr>
          <w:rFonts w:hint="cs"/>
          <w:rtl/>
          <w:lang w:bidi="fa-IR"/>
        </w:rPr>
        <w:t>ُ</w:t>
      </w:r>
      <w:r>
        <w:rPr>
          <w:rtl/>
          <w:lang w:bidi="fa-IR"/>
        </w:rPr>
        <w:t>مل السقوط</w:t>
      </w:r>
      <w:r w:rsidR="00791E85">
        <w:rPr>
          <w:rFonts w:hint="cs"/>
          <w:rtl/>
          <w:lang w:bidi="fa-IR"/>
        </w:rPr>
        <w:t>ُ</w:t>
      </w:r>
      <w:r>
        <w:rPr>
          <w:rtl/>
          <w:lang w:bidi="fa-IR"/>
        </w:rPr>
        <w:t xml:space="preserve"> </w:t>
      </w:r>
      <w:r w:rsidR="00791E85">
        <w:rPr>
          <w:rFonts w:hint="cs"/>
          <w:rtl/>
          <w:lang w:bidi="fa-IR"/>
        </w:rPr>
        <w:t>؛</w:t>
      </w:r>
      <w:r>
        <w:rPr>
          <w:rtl/>
          <w:lang w:bidi="fa-IR"/>
        </w:rPr>
        <w:t xml:space="preserve"> لسقوط ما يوجب الشفعة. والثبوت ، لبقاء ما يوجب الجميع ابتداء</w:t>
      </w:r>
      <w:r w:rsidR="00791E85">
        <w:rPr>
          <w:rFonts w:hint="cs"/>
          <w:rtl/>
          <w:lang w:bidi="fa-IR"/>
        </w:rPr>
        <w:t>ً</w:t>
      </w:r>
      <w:r>
        <w:rPr>
          <w:rtl/>
          <w:lang w:bidi="fa-IR"/>
        </w:rPr>
        <w:t xml:space="preserve"> ، فله أخذ الشقص من المشتري الأوّل.</w:t>
      </w:r>
    </w:p>
    <w:p w:rsidR="00976C99" w:rsidRDefault="00976C99" w:rsidP="00976C99">
      <w:pPr>
        <w:pStyle w:val="libNormal"/>
        <w:rPr>
          <w:lang w:bidi="fa-IR"/>
        </w:rPr>
      </w:pPr>
      <w:r>
        <w:rPr>
          <w:rtl/>
          <w:lang w:bidi="fa-IR"/>
        </w:rPr>
        <w:t xml:space="preserve">وهل للمشتري الأوّل شفعة على الثاني؟ إشكال ينشأ : من ثبوت السبب ، وهو الملك ، ومن تزلزله </w:t>
      </w:r>
      <w:r w:rsidR="00787288">
        <w:rPr>
          <w:rFonts w:hint="cs"/>
          <w:rtl/>
          <w:lang w:bidi="fa-IR"/>
        </w:rPr>
        <w:t>؛</w:t>
      </w:r>
      <w:r>
        <w:rPr>
          <w:rtl/>
          <w:lang w:bidi="fa-IR"/>
        </w:rPr>
        <w:t xml:space="preserve"> لأنّه يؤخذ بالشفعة.</w:t>
      </w:r>
    </w:p>
    <w:p w:rsidR="00976C99" w:rsidRDefault="00976C99" w:rsidP="00976C99">
      <w:pPr>
        <w:pStyle w:val="libNormal"/>
        <w:rPr>
          <w:lang w:bidi="fa-IR"/>
        </w:rPr>
      </w:pPr>
      <w:bookmarkStart w:id="665" w:name="_Toc122782349"/>
      <w:bookmarkStart w:id="666" w:name="_Toc122782683"/>
      <w:r w:rsidRPr="007C41B2">
        <w:rPr>
          <w:rStyle w:val="Heading2Char"/>
          <w:rtl/>
        </w:rPr>
        <w:t>مسالة 838 :</w:t>
      </w:r>
      <w:bookmarkEnd w:id="665"/>
      <w:bookmarkEnd w:id="666"/>
      <w:r>
        <w:rPr>
          <w:rtl/>
          <w:lang w:bidi="fa-IR"/>
        </w:rPr>
        <w:t xml:space="preserve"> لو وصّى لإنسان بشقص ، فباع الشريك بعد الموت وقبل القبول ، استحقّ الشفعة</w:t>
      </w:r>
      <w:r w:rsidR="00787288">
        <w:rPr>
          <w:rFonts w:hint="cs"/>
          <w:rtl/>
          <w:lang w:bidi="fa-IR"/>
        </w:rPr>
        <w:t>َ</w:t>
      </w:r>
      <w:r>
        <w:rPr>
          <w:rtl/>
          <w:lang w:bidi="fa-IR"/>
        </w:rPr>
        <w:t xml:space="preserve"> الوارث</w:t>
      </w:r>
      <w:r w:rsidR="00787288">
        <w:rPr>
          <w:rFonts w:hint="cs"/>
          <w:rtl/>
          <w:lang w:bidi="fa-IR"/>
        </w:rPr>
        <w:t>ُ</w:t>
      </w:r>
      <w:r>
        <w:rPr>
          <w:rtl/>
          <w:lang w:bidi="fa-IR"/>
        </w:rPr>
        <w:t>.</w:t>
      </w:r>
    </w:p>
    <w:p w:rsidR="00976C99" w:rsidRDefault="00976C99" w:rsidP="00976C99">
      <w:pPr>
        <w:pStyle w:val="libNormal"/>
        <w:rPr>
          <w:lang w:bidi="fa-IR"/>
        </w:rPr>
      </w:pPr>
      <w:r>
        <w:rPr>
          <w:rtl/>
          <w:lang w:bidi="fa-IR"/>
        </w:rPr>
        <w:t>وي</w:t>
      </w:r>
      <w:r w:rsidR="00EC1F3B">
        <w:rPr>
          <w:rFonts w:hint="cs"/>
          <w:rtl/>
          <w:lang w:bidi="fa-IR"/>
        </w:rPr>
        <w:t>ُ</w:t>
      </w:r>
      <w:r>
        <w:rPr>
          <w:rtl/>
          <w:lang w:bidi="fa-IR"/>
        </w:rPr>
        <w:t>حتمل الموصى له إن قلنا : إنّه يملك بالموت خاصّة</w:t>
      </w:r>
      <w:r w:rsidR="00EC1F3B">
        <w:rPr>
          <w:rFonts w:hint="cs"/>
          <w:rtl/>
          <w:lang w:bidi="fa-IR"/>
        </w:rPr>
        <w:t>ً</w:t>
      </w:r>
      <w:r>
        <w:rPr>
          <w:rtl/>
          <w:lang w:bidi="fa-IR"/>
        </w:rPr>
        <w:t xml:space="preserve"> ، فإذا ق</w:t>
      </w:r>
      <w:r w:rsidR="00EC1F3B">
        <w:rPr>
          <w:rFonts w:hint="cs"/>
          <w:rtl/>
          <w:lang w:bidi="fa-IR"/>
        </w:rPr>
        <w:t>َ</w:t>
      </w:r>
      <w:r>
        <w:rPr>
          <w:rtl/>
          <w:lang w:bidi="fa-IR"/>
        </w:rPr>
        <w:t>ب</w:t>
      </w:r>
      <w:r w:rsidR="00EC1F3B">
        <w:rPr>
          <w:rFonts w:hint="cs"/>
          <w:rtl/>
          <w:lang w:bidi="fa-IR"/>
        </w:rPr>
        <w:t>ِ</w:t>
      </w:r>
      <w:r>
        <w:rPr>
          <w:rtl/>
          <w:lang w:bidi="fa-IR"/>
        </w:rPr>
        <w:t>ل‌</w:t>
      </w:r>
    </w:p>
    <w:p w:rsidR="001868A0" w:rsidRDefault="001868A0" w:rsidP="000C02BB">
      <w:pPr>
        <w:pStyle w:val="libNormal"/>
        <w:rPr>
          <w:lang w:bidi="fa-IR"/>
        </w:rPr>
      </w:pPr>
      <w:r>
        <w:rPr>
          <w:lang w:bidi="fa-IR"/>
        </w:rPr>
        <w:br w:type="page"/>
      </w:r>
    </w:p>
    <w:p w:rsidR="00976C99" w:rsidRDefault="00976C99" w:rsidP="008B1A68">
      <w:pPr>
        <w:pStyle w:val="libNormal0"/>
        <w:rPr>
          <w:lang w:bidi="fa-IR"/>
        </w:rPr>
      </w:pPr>
      <w:r>
        <w:rPr>
          <w:rtl/>
          <w:lang w:bidi="fa-IR"/>
        </w:rPr>
        <w:lastRenderedPageBreak/>
        <w:t xml:space="preserve">الوصيّة ، استحقّ المطالبة ، لأنّا تبيّنّا أنّ الملك كان له ، ولا يستحقّ المطالبة قبل القبول ، ولا الوارث </w:t>
      </w:r>
      <w:r w:rsidR="00566384">
        <w:rPr>
          <w:rFonts w:hint="cs"/>
          <w:rtl/>
          <w:lang w:bidi="fa-IR"/>
        </w:rPr>
        <w:t>؛</w:t>
      </w:r>
      <w:r>
        <w:rPr>
          <w:rtl/>
          <w:lang w:bidi="fa-IR"/>
        </w:rPr>
        <w:t xml:space="preserve"> لأنّا لا نعلم أنّ الملك له قبل الردّ.</w:t>
      </w:r>
    </w:p>
    <w:p w:rsidR="00976C99" w:rsidRDefault="00976C99" w:rsidP="00976C99">
      <w:pPr>
        <w:pStyle w:val="libNormal"/>
        <w:rPr>
          <w:lang w:bidi="fa-IR"/>
        </w:rPr>
      </w:pPr>
      <w:r>
        <w:rPr>
          <w:rtl/>
          <w:lang w:bidi="fa-IR"/>
        </w:rPr>
        <w:t>وي</w:t>
      </w:r>
      <w:r w:rsidR="005D1303">
        <w:rPr>
          <w:rFonts w:hint="cs"/>
          <w:rtl/>
          <w:lang w:bidi="fa-IR"/>
        </w:rPr>
        <w:t>ُ</w:t>
      </w:r>
      <w:r>
        <w:rPr>
          <w:rtl/>
          <w:lang w:bidi="fa-IR"/>
        </w:rPr>
        <w:t xml:space="preserve">حتمل مطالبة الوارث </w:t>
      </w:r>
      <w:r w:rsidR="005D1303">
        <w:rPr>
          <w:rFonts w:hint="cs"/>
          <w:rtl/>
          <w:lang w:bidi="fa-IR"/>
        </w:rPr>
        <w:t>؛</w:t>
      </w:r>
      <w:r>
        <w:rPr>
          <w:rtl/>
          <w:lang w:bidi="fa-IR"/>
        </w:rPr>
        <w:t xml:space="preserve"> لأنّ الأصل عدم القبول ، وبقاء الحقّ ، فإذا طال</w:t>
      </w:r>
      <w:r w:rsidR="00EC617D">
        <w:rPr>
          <w:rFonts w:hint="cs"/>
          <w:rtl/>
          <w:lang w:bidi="fa-IR"/>
        </w:rPr>
        <w:t>َ</w:t>
      </w:r>
      <w:r>
        <w:rPr>
          <w:rtl/>
          <w:lang w:bidi="fa-IR"/>
        </w:rPr>
        <w:t>ب الوارث ثمّ ق</w:t>
      </w:r>
      <w:r w:rsidR="00EC617D">
        <w:rPr>
          <w:rFonts w:hint="cs"/>
          <w:rtl/>
          <w:lang w:bidi="fa-IR"/>
        </w:rPr>
        <w:t>َ</w:t>
      </w:r>
      <w:r>
        <w:rPr>
          <w:rtl/>
          <w:lang w:bidi="fa-IR"/>
        </w:rPr>
        <w:t>ب</w:t>
      </w:r>
      <w:r w:rsidR="00EC617D">
        <w:rPr>
          <w:rFonts w:hint="cs"/>
          <w:rtl/>
          <w:lang w:bidi="fa-IR"/>
        </w:rPr>
        <w:t>ِ</w:t>
      </w:r>
      <w:r>
        <w:rPr>
          <w:rtl/>
          <w:lang w:bidi="fa-IR"/>
        </w:rPr>
        <w:t>ل الموصى له ، افتقر إلى الطلب ثانيا</w:t>
      </w:r>
      <w:r w:rsidR="00EC617D">
        <w:rPr>
          <w:rFonts w:hint="cs"/>
          <w:rtl/>
          <w:lang w:bidi="fa-IR"/>
        </w:rPr>
        <w:t>ً</w:t>
      </w:r>
      <w:r>
        <w:rPr>
          <w:rtl/>
          <w:lang w:bidi="fa-IR"/>
        </w:rPr>
        <w:t xml:space="preserve"> </w:t>
      </w:r>
      <w:r w:rsidR="00EC617D">
        <w:rPr>
          <w:rFonts w:hint="cs"/>
          <w:rtl/>
          <w:lang w:bidi="fa-IR"/>
        </w:rPr>
        <w:t>؛</w:t>
      </w:r>
      <w:r>
        <w:rPr>
          <w:rtl/>
          <w:lang w:bidi="fa-IR"/>
        </w:rPr>
        <w:t xml:space="preserve"> لظهور عدم استحقاق الطلب.</w:t>
      </w:r>
    </w:p>
    <w:p w:rsidR="00976C99" w:rsidRDefault="00976C99" w:rsidP="00976C99">
      <w:pPr>
        <w:pStyle w:val="libNormal"/>
        <w:rPr>
          <w:lang w:bidi="fa-IR"/>
        </w:rPr>
      </w:pPr>
      <w:r>
        <w:rPr>
          <w:rtl/>
          <w:lang w:bidi="fa-IR"/>
        </w:rPr>
        <w:t>وي</w:t>
      </w:r>
      <w:r w:rsidR="005D1303">
        <w:rPr>
          <w:rFonts w:hint="cs"/>
          <w:rtl/>
          <w:lang w:bidi="fa-IR"/>
        </w:rPr>
        <w:t>ُ</w:t>
      </w:r>
      <w:r>
        <w:rPr>
          <w:rtl/>
          <w:lang w:bidi="fa-IR"/>
        </w:rPr>
        <w:t xml:space="preserve">حتمل أنّ المشفوع للوارث </w:t>
      </w:r>
      <w:r w:rsidR="00705AA6">
        <w:rPr>
          <w:rFonts w:hint="cs"/>
          <w:rtl/>
          <w:lang w:bidi="fa-IR"/>
        </w:rPr>
        <w:t>؛</w:t>
      </w:r>
      <w:r>
        <w:rPr>
          <w:rtl/>
          <w:lang w:bidi="fa-IR"/>
        </w:rPr>
        <w:t xml:space="preserve"> لأنّ الموصى به إنّما انتقل إلى الموصى له بعد أخذ الشفعة.</w:t>
      </w:r>
    </w:p>
    <w:p w:rsidR="00976C99" w:rsidRDefault="00976C99" w:rsidP="00976C99">
      <w:pPr>
        <w:pStyle w:val="libNormal"/>
        <w:rPr>
          <w:lang w:bidi="fa-IR"/>
        </w:rPr>
      </w:pPr>
      <w:r>
        <w:rPr>
          <w:rtl/>
          <w:lang w:bidi="fa-IR"/>
        </w:rPr>
        <w:t>ولو لم يطالب الوارث حتى ق</w:t>
      </w:r>
      <w:r w:rsidR="00705AA6">
        <w:rPr>
          <w:rFonts w:hint="cs"/>
          <w:rtl/>
          <w:lang w:bidi="fa-IR"/>
        </w:rPr>
        <w:t>َ</w:t>
      </w:r>
      <w:r>
        <w:rPr>
          <w:rtl/>
          <w:lang w:bidi="fa-IR"/>
        </w:rPr>
        <w:t>ب</w:t>
      </w:r>
      <w:r w:rsidR="00705AA6">
        <w:rPr>
          <w:rFonts w:hint="cs"/>
          <w:rtl/>
          <w:lang w:bidi="fa-IR"/>
        </w:rPr>
        <w:t>ِ</w:t>
      </w:r>
      <w:r>
        <w:rPr>
          <w:rtl/>
          <w:lang w:bidi="fa-IR"/>
        </w:rPr>
        <w:t xml:space="preserve">ل الموصى لله ، فلا شفعة للموصى له </w:t>
      </w:r>
      <w:r w:rsidR="00705AA6">
        <w:rPr>
          <w:rFonts w:hint="cs"/>
          <w:rtl/>
          <w:lang w:bidi="fa-IR"/>
        </w:rPr>
        <w:t>؛</w:t>
      </w:r>
      <w:r>
        <w:rPr>
          <w:rtl/>
          <w:lang w:bidi="fa-IR"/>
        </w:rPr>
        <w:t xml:space="preserve"> لتأخّر ملكه عن البيع.</w:t>
      </w:r>
    </w:p>
    <w:p w:rsidR="00976C99" w:rsidRDefault="00976C99" w:rsidP="00976C99">
      <w:pPr>
        <w:pStyle w:val="libNormal"/>
        <w:rPr>
          <w:lang w:bidi="fa-IR"/>
        </w:rPr>
      </w:pPr>
      <w:r>
        <w:rPr>
          <w:rtl/>
          <w:lang w:bidi="fa-IR"/>
        </w:rPr>
        <w:t>وفي الوارث وجهان مبنيّان على م</w:t>
      </w:r>
      <w:r w:rsidR="00705AA6">
        <w:rPr>
          <w:rFonts w:hint="cs"/>
          <w:rtl/>
          <w:lang w:bidi="fa-IR"/>
        </w:rPr>
        <w:t>َ</w:t>
      </w:r>
      <w:r>
        <w:rPr>
          <w:rtl/>
          <w:lang w:bidi="fa-IR"/>
        </w:rPr>
        <w:t>ن</w:t>
      </w:r>
      <w:r w:rsidR="00705AA6">
        <w:rPr>
          <w:rFonts w:hint="cs"/>
          <w:rtl/>
          <w:lang w:bidi="fa-IR"/>
        </w:rPr>
        <w:t>ْ</w:t>
      </w:r>
      <w:r>
        <w:rPr>
          <w:rtl/>
          <w:lang w:bidi="fa-IR"/>
        </w:rPr>
        <w:t xml:space="preserve"> باع قبل علمه ببيع شريكه.</w:t>
      </w:r>
    </w:p>
    <w:p w:rsidR="00976C99" w:rsidRDefault="00976C99" w:rsidP="00976C99">
      <w:pPr>
        <w:pStyle w:val="libNormal"/>
        <w:rPr>
          <w:lang w:bidi="fa-IR"/>
        </w:rPr>
      </w:pPr>
      <w:bookmarkStart w:id="667" w:name="_Toc122782350"/>
      <w:bookmarkStart w:id="668" w:name="_Toc122782684"/>
      <w:r w:rsidRPr="007C41B2">
        <w:rPr>
          <w:rStyle w:val="Heading2Char"/>
          <w:rtl/>
        </w:rPr>
        <w:t>مسالة 839 :</w:t>
      </w:r>
      <w:bookmarkEnd w:id="667"/>
      <w:bookmarkEnd w:id="668"/>
      <w:r>
        <w:rPr>
          <w:rtl/>
          <w:lang w:bidi="fa-IR"/>
        </w:rPr>
        <w:t xml:space="preserve"> لو باع أحد الثلاثة حصّته من شريكه ثمّ باع المشتري على أجنبي ولم يعلم الثالث بالبيعين ، فإن أخذ بالثاني ، أخذ جميع ما في يد مشتريه </w:t>
      </w:r>
      <w:r w:rsidR="00DE7A3F">
        <w:rPr>
          <w:rFonts w:hint="cs"/>
          <w:rtl/>
          <w:lang w:bidi="fa-IR"/>
        </w:rPr>
        <w:t>؛</w:t>
      </w:r>
      <w:r>
        <w:rPr>
          <w:rtl/>
          <w:lang w:bidi="fa-IR"/>
        </w:rPr>
        <w:t xml:space="preserve"> إذ لا شريك له في الشفعة.</w:t>
      </w:r>
    </w:p>
    <w:p w:rsidR="00976C99" w:rsidRDefault="00976C99" w:rsidP="00976C99">
      <w:pPr>
        <w:pStyle w:val="libNormal"/>
        <w:rPr>
          <w:lang w:bidi="fa-IR"/>
        </w:rPr>
      </w:pPr>
      <w:r>
        <w:rPr>
          <w:rtl/>
          <w:lang w:bidi="fa-IR"/>
        </w:rPr>
        <w:t xml:space="preserve">وإن أخذ بالأوّل ، أخذ نصف المبيع ، وهو السدس ، لأنّ المشتري شريكه ، ويأخذ نصفه من المشتري الأوّل ونصفه من الثاني </w:t>
      </w:r>
      <w:r w:rsidR="00DE7A3F">
        <w:rPr>
          <w:rFonts w:hint="cs"/>
          <w:rtl/>
          <w:lang w:bidi="fa-IR"/>
        </w:rPr>
        <w:t>؛</w:t>
      </w:r>
      <w:r>
        <w:rPr>
          <w:rtl/>
          <w:lang w:bidi="fa-IR"/>
        </w:rPr>
        <w:t xml:space="preserve"> لأنّ شريكه </w:t>
      </w:r>
      <w:r w:rsidR="00546BA0">
        <w:rPr>
          <w:rtl/>
          <w:lang w:bidi="fa-IR"/>
        </w:rPr>
        <w:t>لمـّا</w:t>
      </w:r>
      <w:r>
        <w:rPr>
          <w:rtl/>
          <w:lang w:bidi="fa-IR"/>
        </w:rPr>
        <w:t xml:space="preserve"> اشترى الثلث كان بينهما.</w:t>
      </w:r>
    </w:p>
    <w:p w:rsidR="00976C99" w:rsidRDefault="00976C99" w:rsidP="00976C99">
      <w:pPr>
        <w:pStyle w:val="libNormal"/>
        <w:rPr>
          <w:lang w:bidi="fa-IR"/>
        </w:rPr>
      </w:pPr>
      <w:r>
        <w:rPr>
          <w:rtl/>
          <w:lang w:bidi="fa-IR"/>
        </w:rPr>
        <w:t>فإذا باع الثلث من جميع ما في يده وفي يده ثلثان ، فقد باع نصف ما في يده ، والشفيع يستحقّ ربع ما في يده ، وهو السدس ، فصار منقسما</w:t>
      </w:r>
      <w:r w:rsidR="00DE7A3F">
        <w:rPr>
          <w:rFonts w:hint="cs"/>
          <w:rtl/>
          <w:lang w:bidi="fa-IR"/>
        </w:rPr>
        <w:t>ً</w:t>
      </w:r>
      <w:r>
        <w:rPr>
          <w:rtl/>
          <w:lang w:bidi="fa-IR"/>
        </w:rPr>
        <w:t xml:space="preserve"> في أيديهما نصفين ، فيأخذ من كلّ واحد منهما نصفه ، وهو نصف السدس ، ويرجع المشتري الثاني على الأوّل بربع الثمن ، وتكون المسألة من اثني عشر ، ثمّ ترجع إلى أربعة : للشفيع النصف</w:t>
      </w:r>
      <w:r w:rsidR="00DE7A3F">
        <w:rPr>
          <w:rFonts w:hint="cs"/>
          <w:rtl/>
          <w:lang w:bidi="fa-IR"/>
        </w:rPr>
        <w:t>ُ</w:t>
      </w:r>
      <w:r>
        <w:rPr>
          <w:rtl/>
          <w:lang w:bidi="fa-IR"/>
        </w:rPr>
        <w:t xml:space="preserve"> ، ولكلّ واحد الربع</w:t>
      </w:r>
      <w:r w:rsidR="00DE7A3F">
        <w:rPr>
          <w:rFonts w:hint="cs"/>
          <w:rtl/>
          <w:lang w:bidi="fa-IR"/>
        </w:rPr>
        <w:t>ُ</w:t>
      </w:r>
      <w:r>
        <w:rPr>
          <w:rtl/>
          <w:lang w:bidi="fa-IR"/>
        </w:rPr>
        <w:t>.</w:t>
      </w:r>
    </w:p>
    <w:p w:rsidR="001868A0" w:rsidRDefault="001868A0" w:rsidP="000C02BB">
      <w:pPr>
        <w:pStyle w:val="libNormal"/>
        <w:rPr>
          <w:lang w:bidi="fa-IR"/>
        </w:rPr>
      </w:pPr>
      <w:r>
        <w:rPr>
          <w:lang w:bidi="fa-IR"/>
        </w:rPr>
        <w:br w:type="page"/>
      </w:r>
    </w:p>
    <w:p w:rsidR="00976C99" w:rsidRDefault="00976C99" w:rsidP="00976C99">
      <w:pPr>
        <w:pStyle w:val="libNormal"/>
        <w:rPr>
          <w:lang w:bidi="fa-IR"/>
        </w:rPr>
      </w:pPr>
      <w:r>
        <w:rPr>
          <w:rtl/>
          <w:lang w:bidi="fa-IR"/>
        </w:rPr>
        <w:lastRenderedPageBreak/>
        <w:t xml:space="preserve">وإن أخذ بالعقدين ، أخذ جميع ما في يد الثاني وربع ما في يد الأوّل ، فله ثلاثة أرباعه ، ولشريكه الربع ، ويدفع إلى الأوّل نصف الثمن الأوّل ، وإلى الثاني ثلاثة أرباع الثمن الثاني ، ويرجع الثاني على الأوّل بربع الثمن الثاني </w:t>
      </w:r>
      <w:r w:rsidR="00FF6A25">
        <w:rPr>
          <w:rFonts w:hint="cs"/>
          <w:rtl/>
          <w:lang w:bidi="fa-IR"/>
        </w:rPr>
        <w:t>؛</w:t>
      </w:r>
      <w:r>
        <w:rPr>
          <w:rtl/>
          <w:lang w:bidi="fa-IR"/>
        </w:rPr>
        <w:t xml:space="preserve"> لأنّه يأخذ نصف ما اشتراه الأوّل ، وهو السدس ، فيدفع إليه نصف الثمن كذلك ، وقد صار نصف هذا النصف في يد الثاني ، وهو ربع ما في يده ، فيأخذه منه ، ويرجع الثاني على الأوّل بثمنه ، ويبقى المأخوذ من الثاني ثلاثة أرباع ما اشتراه ، فأخذها منه ، ودفع إليه ثلاثة أرباع الثمن.</w:t>
      </w:r>
    </w:p>
    <w:p w:rsidR="00976C99" w:rsidRDefault="00976C99" w:rsidP="00FF6A25">
      <w:pPr>
        <w:pStyle w:val="libCenter"/>
        <w:rPr>
          <w:lang w:bidi="fa-IR"/>
        </w:rPr>
      </w:pPr>
      <w:r>
        <w:rPr>
          <w:rtl/>
          <w:lang w:bidi="fa-IR"/>
        </w:rPr>
        <w:t>* * *</w:t>
      </w:r>
    </w:p>
    <w:p w:rsidR="001868A0" w:rsidRDefault="001868A0" w:rsidP="000C02BB">
      <w:pPr>
        <w:pStyle w:val="libNormal"/>
        <w:rPr>
          <w:lang w:bidi="fa-IR"/>
        </w:rPr>
      </w:pPr>
      <w:r>
        <w:rPr>
          <w:lang w:bidi="fa-IR"/>
        </w:rPr>
        <w:br w:type="page"/>
      </w:r>
    </w:p>
    <w:p w:rsidR="00976C99" w:rsidRDefault="00976C99" w:rsidP="007D7C7D">
      <w:pPr>
        <w:pStyle w:val="Heading3Center"/>
        <w:rPr>
          <w:rtl/>
          <w:lang w:bidi="fa-IR"/>
        </w:rPr>
      </w:pPr>
      <w:bookmarkStart w:id="669" w:name="_Toc122782351"/>
      <w:bookmarkStart w:id="670" w:name="_Toc122782685"/>
      <w:r>
        <w:rPr>
          <w:rtl/>
          <w:lang w:bidi="fa-IR"/>
        </w:rPr>
        <w:lastRenderedPageBreak/>
        <w:t>فهرس الموضوعات</w:t>
      </w:r>
      <w:bookmarkEnd w:id="669"/>
      <w:bookmarkEnd w:id="670"/>
    </w:p>
    <w:sdt>
      <w:sdtPr>
        <w:id w:val="1252940190"/>
        <w:docPartObj>
          <w:docPartGallery w:val="Table of Contents"/>
          <w:docPartUnique/>
        </w:docPartObj>
      </w:sdtPr>
      <w:sdtEndPr>
        <w:rPr>
          <w:rFonts w:ascii="Times New Roman" w:eastAsiaTheme="minorEastAsia" w:hAnsi="Times New Roman" w:cs="Times New Roman"/>
          <w:noProof/>
          <w:color w:val="auto"/>
          <w:sz w:val="24"/>
          <w:szCs w:val="24"/>
        </w:rPr>
      </w:sdtEndPr>
      <w:sdtContent>
        <w:p w:rsidR="007D7C7D" w:rsidRDefault="007D7C7D">
          <w:pPr>
            <w:pStyle w:val="TOCHeading"/>
          </w:pPr>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22782352" w:history="1">
            <w:r w:rsidRPr="00E46012">
              <w:rPr>
                <w:rStyle w:val="Hyperlink"/>
                <w:rFonts w:hint="eastAsia"/>
                <w:noProof/>
                <w:rtl/>
              </w:rPr>
              <w:t>المقصد</w:t>
            </w:r>
            <w:r w:rsidRPr="00E46012">
              <w:rPr>
                <w:rStyle w:val="Hyperlink"/>
                <w:noProof/>
                <w:rtl/>
              </w:rPr>
              <w:t xml:space="preserve"> </w:t>
            </w:r>
            <w:r w:rsidRPr="00E46012">
              <w:rPr>
                <w:rStyle w:val="Hyperlink"/>
                <w:rFonts w:hint="eastAsia"/>
                <w:noProof/>
                <w:rtl/>
              </w:rPr>
              <w:t>الخامس</w:t>
            </w:r>
            <w:r w:rsidRPr="00E46012">
              <w:rPr>
                <w:rStyle w:val="Hyperlink"/>
                <w:noProof/>
                <w:rtl/>
              </w:rPr>
              <w:t xml:space="preserve"> : </w:t>
            </w:r>
            <w:r w:rsidRPr="00E46012">
              <w:rPr>
                <w:rStyle w:val="Hyperlink"/>
                <w:rFonts w:hint="eastAsia"/>
                <w:noProof/>
                <w:rtl/>
              </w:rPr>
              <w:t>في</w:t>
            </w:r>
            <w:r w:rsidRPr="00E46012">
              <w:rPr>
                <w:rStyle w:val="Hyperlink"/>
                <w:noProof/>
                <w:rtl/>
              </w:rPr>
              <w:t xml:space="preserve"> </w:t>
            </w:r>
            <w:r w:rsidRPr="00E46012">
              <w:rPr>
                <w:rStyle w:val="Hyperlink"/>
                <w:rFonts w:hint="eastAsia"/>
                <w:noProof/>
                <w:rtl/>
              </w:rPr>
              <w:t>تفريق</w:t>
            </w:r>
            <w:r w:rsidRPr="00E46012">
              <w:rPr>
                <w:rStyle w:val="Hyperlink"/>
                <w:noProof/>
                <w:rtl/>
                <w:lang w:bidi="fa-IR"/>
              </w:rPr>
              <w:t xml:space="preserve"> </w:t>
            </w:r>
            <w:r w:rsidRPr="00E46012">
              <w:rPr>
                <w:rStyle w:val="Hyperlink"/>
                <w:rFonts w:hint="eastAsia"/>
                <w:noProof/>
                <w:rtl/>
                <w:lang w:bidi="fa-IR"/>
              </w:rPr>
              <w:t>الصفقة‌</w:t>
            </w:r>
          </w:hyperlink>
          <w:r>
            <w:rPr>
              <w:rStyle w:val="Hyperlink"/>
              <w:rFonts w:hint="cs"/>
              <w:noProof/>
              <w:rtl/>
            </w:rPr>
            <w:t xml:space="preserve"> </w:t>
          </w:r>
          <w:hyperlink w:anchor="_Toc122782353" w:history="1">
            <w:r w:rsidRPr="00E46012">
              <w:rPr>
                <w:rStyle w:val="Hyperlink"/>
                <w:rFonts w:hint="eastAsia"/>
                <w:noProof/>
                <w:rtl/>
              </w:rPr>
              <w:t>مسالة</w:t>
            </w:r>
            <w:r w:rsidRPr="00E46012">
              <w:rPr>
                <w:rStyle w:val="Hyperlink"/>
                <w:noProof/>
                <w:rtl/>
              </w:rPr>
              <w:t xml:space="preserve"> 550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54" w:history="1">
            <w:r w:rsidRPr="00E46012">
              <w:rPr>
                <w:rStyle w:val="Hyperlink"/>
                <w:rFonts w:hint="eastAsia"/>
                <w:noProof/>
                <w:rtl/>
              </w:rPr>
              <w:t>مسالة</w:t>
            </w:r>
            <w:r w:rsidRPr="00E46012">
              <w:rPr>
                <w:rStyle w:val="Hyperlink"/>
                <w:noProof/>
                <w:rtl/>
              </w:rPr>
              <w:t xml:space="preserve"> 551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55" w:history="1">
            <w:r w:rsidRPr="00E46012">
              <w:rPr>
                <w:rStyle w:val="Hyperlink"/>
                <w:rFonts w:hint="eastAsia"/>
                <w:noProof/>
                <w:rtl/>
              </w:rPr>
              <w:t>مسالة</w:t>
            </w:r>
            <w:r w:rsidRPr="00E46012">
              <w:rPr>
                <w:rStyle w:val="Hyperlink"/>
                <w:noProof/>
                <w:rtl/>
              </w:rPr>
              <w:t xml:space="preserve"> 552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56" w:history="1">
            <w:r w:rsidRPr="00E46012">
              <w:rPr>
                <w:rStyle w:val="Hyperlink"/>
                <w:rFonts w:hint="eastAsia"/>
                <w:noProof/>
                <w:rtl/>
              </w:rPr>
              <w:t>مسالة</w:t>
            </w:r>
            <w:r w:rsidRPr="00E46012">
              <w:rPr>
                <w:rStyle w:val="Hyperlink"/>
                <w:noProof/>
                <w:rtl/>
              </w:rPr>
              <w:t xml:space="preserve"> 533 :</w:t>
            </w:r>
          </w:hyperlink>
          <w:r>
            <w:rPr>
              <w:rStyle w:val="Hyperlink"/>
              <w:rFonts w:hint="cs"/>
              <w:noProof/>
              <w:rtl/>
            </w:rPr>
            <w:t xml:space="preserve"> </w:t>
          </w:r>
          <w:hyperlink w:anchor="_Toc122782357" w:history="1">
            <w:r w:rsidRPr="00E46012">
              <w:rPr>
                <w:rStyle w:val="Hyperlink"/>
                <w:rFonts w:hint="eastAsia"/>
                <w:noProof/>
                <w:rtl/>
              </w:rPr>
              <w:t>مسالة</w:t>
            </w:r>
            <w:r w:rsidRPr="00E46012">
              <w:rPr>
                <w:rStyle w:val="Hyperlink"/>
                <w:noProof/>
                <w:rtl/>
              </w:rPr>
              <w:t xml:space="preserve"> 554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58" w:history="1">
            <w:r w:rsidRPr="00E46012">
              <w:rPr>
                <w:rStyle w:val="Hyperlink"/>
                <w:rFonts w:hint="eastAsia"/>
                <w:noProof/>
                <w:rtl/>
              </w:rPr>
              <w:t>مسالة</w:t>
            </w:r>
            <w:r w:rsidRPr="00E46012">
              <w:rPr>
                <w:rStyle w:val="Hyperlink"/>
                <w:noProof/>
                <w:rtl/>
              </w:rPr>
              <w:t xml:space="preserve"> 555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59" w:history="1">
            <w:r w:rsidRPr="00E46012">
              <w:rPr>
                <w:rStyle w:val="Hyperlink"/>
                <w:rFonts w:hint="eastAsia"/>
                <w:noProof/>
                <w:rtl/>
              </w:rPr>
              <w:t>مسالة</w:t>
            </w:r>
            <w:r w:rsidRPr="00E46012">
              <w:rPr>
                <w:rStyle w:val="Hyperlink"/>
                <w:noProof/>
                <w:rtl/>
              </w:rPr>
              <w:t xml:space="preserve"> 556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60" w:history="1">
            <w:r w:rsidRPr="00E46012">
              <w:rPr>
                <w:rStyle w:val="Hyperlink"/>
                <w:rFonts w:hint="eastAsia"/>
                <w:noProof/>
                <w:rtl/>
              </w:rPr>
              <w:t>مسالة</w:t>
            </w:r>
            <w:r w:rsidRPr="00E46012">
              <w:rPr>
                <w:rStyle w:val="Hyperlink"/>
                <w:noProof/>
                <w:rtl/>
              </w:rPr>
              <w:t xml:space="preserve"> 557 :</w:t>
            </w:r>
          </w:hyperlink>
          <w:r>
            <w:rPr>
              <w:rStyle w:val="Hyperlink"/>
              <w:rFonts w:hint="cs"/>
              <w:noProof/>
              <w:rtl/>
            </w:rPr>
            <w:t xml:space="preserve"> </w:t>
          </w:r>
          <w:hyperlink w:anchor="_Toc122782361" w:history="1">
            <w:r w:rsidRPr="00E46012">
              <w:rPr>
                <w:rStyle w:val="Hyperlink"/>
                <w:rFonts w:hint="eastAsia"/>
                <w:noProof/>
                <w:rtl/>
              </w:rPr>
              <w:t>مسالة</w:t>
            </w:r>
            <w:r w:rsidRPr="00E46012">
              <w:rPr>
                <w:rStyle w:val="Hyperlink"/>
                <w:noProof/>
                <w:rtl/>
              </w:rPr>
              <w:t xml:space="preserve"> 558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62" w:history="1">
            <w:r w:rsidRPr="00E46012">
              <w:rPr>
                <w:rStyle w:val="Hyperlink"/>
                <w:rFonts w:hint="eastAsia"/>
                <w:noProof/>
                <w:rtl/>
              </w:rPr>
              <w:t>مسالة</w:t>
            </w:r>
            <w:r w:rsidRPr="00E46012">
              <w:rPr>
                <w:rStyle w:val="Hyperlink"/>
                <w:noProof/>
                <w:rtl/>
              </w:rPr>
              <w:t xml:space="preserve"> 559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63" w:history="1">
            <w:r w:rsidRPr="00E46012">
              <w:rPr>
                <w:rStyle w:val="Hyperlink"/>
                <w:rFonts w:hint="eastAsia"/>
                <w:noProof/>
                <w:rtl/>
              </w:rPr>
              <w:t>مسالة</w:t>
            </w:r>
            <w:r w:rsidRPr="00E46012">
              <w:rPr>
                <w:rStyle w:val="Hyperlink"/>
                <w:noProof/>
                <w:rtl/>
              </w:rPr>
              <w:t xml:space="preserve"> 560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64" w:history="1">
            <w:r w:rsidRPr="00E46012">
              <w:rPr>
                <w:rStyle w:val="Hyperlink"/>
                <w:rFonts w:hint="eastAsia"/>
                <w:noProof/>
                <w:rtl/>
              </w:rPr>
              <w:t>مسالة</w:t>
            </w:r>
            <w:r w:rsidRPr="00E46012">
              <w:rPr>
                <w:rStyle w:val="Hyperlink"/>
                <w:noProof/>
                <w:rtl/>
              </w:rPr>
              <w:t xml:space="preserve"> 561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65" w:history="1">
            <w:r w:rsidRPr="00E46012">
              <w:rPr>
                <w:rStyle w:val="Hyperlink"/>
                <w:rFonts w:hint="eastAsia"/>
                <w:noProof/>
                <w:rtl/>
              </w:rPr>
              <w:t>مسالة</w:t>
            </w:r>
            <w:r w:rsidRPr="00E46012">
              <w:rPr>
                <w:rStyle w:val="Hyperlink"/>
                <w:noProof/>
                <w:rtl/>
              </w:rPr>
              <w:t xml:space="preserve"> 562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66" w:history="1">
            <w:r w:rsidRPr="00E46012">
              <w:rPr>
                <w:rStyle w:val="Hyperlink"/>
                <w:rFonts w:hint="eastAsia"/>
                <w:noProof/>
                <w:rtl/>
              </w:rPr>
              <w:t>مسالة</w:t>
            </w:r>
            <w:r w:rsidRPr="00E46012">
              <w:rPr>
                <w:rStyle w:val="Hyperlink"/>
                <w:noProof/>
                <w:rtl/>
              </w:rPr>
              <w:t xml:space="preserve"> 563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67" w:history="1">
            <w:r w:rsidRPr="00E46012">
              <w:rPr>
                <w:rStyle w:val="Hyperlink"/>
                <w:rFonts w:hint="eastAsia"/>
                <w:noProof/>
                <w:rtl/>
              </w:rPr>
              <w:t>مسالة</w:t>
            </w:r>
            <w:r w:rsidRPr="00E46012">
              <w:rPr>
                <w:rStyle w:val="Hyperlink"/>
                <w:noProof/>
                <w:rtl/>
              </w:rPr>
              <w:t xml:space="preserve"> 564 :</w:t>
            </w:r>
          </w:hyperlink>
          <w:r>
            <w:rPr>
              <w:rStyle w:val="Hyperlink"/>
              <w:rFonts w:hint="cs"/>
              <w:noProof/>
              <w:rtl/>
            </w:rPr>
            <w:t xml:space="preserve"> </w:t>
          </w:r>
          <w:hyperlink w:anchor="_Toc122782368" w:history="1">
            <w:r w:rsidRPr="00E46012">
              <w:rPr>
                <w:rStyle w:val="Hyperlink"/>
                <w:rFonts w:hint="eastAsia"/>
                <w:noProof/>
                <w:rtl/>
              </w:rPr>
              <w:t>مسالة</w:t>
            </w:r>
            <w:r w:rsidRPr="00E46012">
              <w:rPr>
                <w:rStyle w:val="Hyperlink"/>
                <w:noProof/>
                <w:rtl/>
              </w:rPr>
              <w:t xml:space="preserve"> 565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69" w:history="1">
            <w:r w:rsidRPr="00E46012">
              <w:rPr>
                <w:rStyle w:val="Hyperlink"/>
                <w:rFonts w:hint="eastAsia"/>
                <w:noProof/>
                <w:rtl/>
                <w:lang w:bidi="fa-IR"/>
              </w:rPr>
              <w:t>المقصد</w:t>
            </w:r>
            <w:r w:rsidRPr="00E46012">
              <w:rPr>
                <w:rStyle w:val="Hyperlink"/>
                <w:noProof/>
                <w:rtl/>
                <w:lang w:bidi="fa-IR"/>
              </w:rPr>
              <w:t xml:space="preserve"> </w:t>
            </w:r>
            <w:r w:rsidRPr="00E46012">
              <w:rPr>
                <w:rStyle w:val="Hyperlink"/>
                <w:rFonts w:hint="eastAsia"/>
                <w:noProof/>
                <w:rtl/>
                <w:lang w:bidi="fa-IR"/>
              </w:rPr>
              <w:t>السادس</w:t>
            </w:r>
            <w:r w:rsidRPr="00E46012">
              <w:rPr>
                <w:rStyle w:val="Hyperlink"/>
                <w:noProof/>
                <w:rtl/>
                <w:lang w:bidi="fa-IR"/>
              </w:rPr>
              <w:t xml:space="preserve"> : </w:t>
            </w:r>
            <w:r w:rsidRPr="00E46012">
              <w:rPr>
                <w:rStyle w:val="Hyperlink"/>
                <w:rFonts w:hint="eastAsia"/>
                <w:noProof/>
                <w:rtl/>
                <w:lang w:bidi="fa-IR"/>
              </w:rPr>
              <w:t>فيما</w:t>
            </w:r>
            <w:r w:rsidRPr="00E46012">
              <w:rPr>
                <w:rStyle w:val="Hyperlink"/>
                <w:noProof/>
                <w:rtl/>
                <w:lang w:bidi="fa-IR"/>
              </w:rPr>
              <w:t xml:space="preserve"> </w:t>
            </w:r>
            <w:r w:rsidRPr="00E46012">
              <w:rPr>
                <w:rStyle w:val="Hyperlink"/>
                <w:rFonts w:hint="eastAsia"/>
                <w:noProof/>
                <w:rtl/>
                <w:lang w:bidi="fa-IR"/>
              </w:rPr>
              <w:t>يندرج</w:t>
            </w:r>
            <w:r w:rsidRPr="00E46012">
              <w:rPr>
                <w:rStyle w:val="Hyperlink"/>
                <w:noProof/>
                <w:rtl/>
                <w:lang w:bidi="fa-IR"/>
              </w:rPr>
              <w:t xml:space="preserve">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المبيع‌</w:t>
            </w:r>
          </w:hyperlink>
          <w:r>
            <w:rPr>
              <w:rStyle w:val="Hyperlink"/>
              <w:rFonts w:hint="cs"/>
              <w:noProof/>
              <w:rtl/>
            </w:rPr>
            <w:t xml:space="preserve"> </w:t>
          </w:r>
          <w:hyperlink w:anchor="_Toc122782370" w:history="1">
            <w:r w:rsidRPr="00E46012">
              <w:rPr>
                <w:rStyle w:val="Hyperlink"/>
                <w:rFonts w:hint="eastAsia"/>
                <w:noProof/>
                <w:rtl/>
                <w:lang w:bidi="fa-IR"/>
              </w:rPr>
              <w:t>الأوّل</w:t>
            </w:r>
            <w:r w:rsidRPr="00E46012">
              <w:rPr>
                <w:rStyle w:val="Hyperlink"/>
                <w:noProof/>
                <w:rtl/>
                <w:lang w:bidi="fa-IR"/>
              </w:rPr>
              <w:t xml:space="preserve"> : </w:t>
            </w:r>
            <w:r w:rsidRPr="00E46012">
              <w:rPr>
                <w:rStyle w:val="Hyperlink"/>
                <w:rFonts w:hint="eastAsia"/>
                <w:noProof/>
                <w:rtl/>
                <w:lang w:bidi="fa-IR"/>
              </w:rPr>
              <w:t>الأرض</w:t>
            </w:r>
          </w:hyperlink>
          <w:r>
            <w:rPr>
              <w:rStyle w:val="Hyperlink"/>
              <w:rFonts w:hint="cs"/>
              <w:noProof/>
              <w:rtl/>
            </w:rPr>
            <w:t xml:space="preserve"> </w:t>
          </w:r>
          <w:hyperlink w:anchor="_Toc122782371" w:history="1">
            <w:r w:rsidRPr="00E46012">
              <w:rPr>
                <w:rStyle w:val="Hyperlink"/>
                <w:rFonts w:hint="eastAsia"/>
                <w:noProof/>
                <w:rtl/>
              </w:rPr>
              <w:t>مسالة</w:t>
            </w:r>
            <w:r w:rsidRPr="00E46012">
              <w:rPr>
                <w:rStyle w:val="Hyperlink"/>
                <w:noProof/>
                <w:rtl/>
              </w:rPr>
              <w:t xml:space="preserve"> 566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72" w:history="1">
            <w:r w:rsidRPr="00E46012">
              <w:rPr>
                <w:rStyle w:val="Hyperlink"/>
                <w:rFonts w:hint="eastAsia"/>
                <w:noProof/>
                <w:rtl/>
              </w:rPr>
              <w:t>مسالة</w:t>
            </w:r>
            <w:r w:rsidRPr="00E46012">
              <w:rPr>
                <w:rStyle w:val="Hyperlink"/>
                <w:noProof/>
                <w:rtl/>
              </w:rPr>
              <w:t xml:space="preserve"> 567 :</w:t>
            </w:r>
          </w:hyperlink>
          <w:r>
            <w:rPr>
              <w:rStyle w:val="Hyperlink"/>
              <w:rFonts w:hint="cs"/>
              <w:noProof/>
              <w:rtl/>
            </w:rPr>
            <w:t xml:space="preserve"> </w:t>
          </w:r>
          <w:hyperlink w:anchor="_Toc122782373" w:history="1">
            <w:r w:rsidRPr="00E46012">
              <w:rPr>
                <w:rStyle w:val="Hyperlink"/>
                <w:rFonts w:hint="eastAsia"/>
                <w:noProof/>
                <w:rtl/>
              </w:rPr>
              <w:t>مسالة</w:t>
            </w:r>
            <w:r w:rsidRPr="00E46012">
              <w:rPr>
                <w:rStyle w:val="Hyperlink"/>
                <w:noProof/>
                <w:rtl/>
              </w:rPr>
              <w:t xml:space="preserve"> 568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74" w:history="1">
            <w:r w:rsidRPr="00E46012">
              <w:rPr>
                <w:rStyle w:val="Hyperlink"/>
                <w:rFonts w:hint="eastAsia"/>
                <w:noProof/>
                <w:rtl/>
              </w:rPr>
              <w:t>مسالة</w:t>
            </w:r>
            <w:r w:rsidRPr="00E46012">
              <w:rPr>
                <w:rStyle w:val="Hyperlink"/>
                <w:noProof/>
                <w:rtl/>
              </w:rPr>
              <w:t xml:space="preserve"> 569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75" w:history="1">
            <w:r w:rsidRPr="00E46012">
              <w:rPr>
                <w:rStyle w:val="Hyperlink"/>
                <w:rFonts w:hint="eastAsia"/>
                <w:noProof/>
                <w:rtl/>
              </w:rPr>
              <w:t>مسالة</w:t>
            </w:r>
            <w:r w:rsidRPr="00E46012">
              <w:rPr>
                <w:rStyle w:val="Hyperlink"/>
                <w:noProof/>
                <w:rtl/>
              </w:rPr>
              <w:t xml:space="preserve"> 570 :</w:t>
            </w:r>
          </w:hyperlink>
          <w:r>
            <w:rPr>
              <w:rStyle w:val="Hyperlink"/>
              <w:rFonts w:hint="cs"/>
              <w:noProof/>
              <w:rtl/>
            </w:rPr>
            <w:t xml:space="preserve"> </w:t>
          </w:r>
          <w:hyperlink w:anchor="_Toc122782376" w:history="1">
            <w:r w:rsidRPr="00E46012">
              <w:rPr>
                <w:rStyle w:val="Hyperlink"/>
                <w:rFonts w:hint="eastAsia"/>
                <w:noProof/>
                <w:rtl/>
              </w:rPr>
              <w:t>مسالة</w:t>
            </w:r>
            <w:r w:rsidRPr="00E46012">
              <w:rPr>
                <w:rStyle w:val="Hyperlink"/>
                <w:noProof/>
                <w:rtl/>
              </w:rPr>
              <w:t xml:space="preserve"> 571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77" w:history="1">
            <w:r w:rsidRPr="00E46012">
              <w:rPr>
                <w:rStyle w:val="Hyperlink"/>
                <w:rFonts w:hint="eastAsia"/>
                <w:noProof/>
                <w:rtl/>
              </w:rPr>
              <w:t>مسالة</w:t>
            </w:r>
            <w:r w:rsidRPr="00E46012">
              <w:rPr>
                <w:rStyle w:val="Hyperlink"/>
                <w:noProof/>
                <w:rtl/>
              </w:rPr>
              <w:t xml:space="preserve"> 572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78" w:history="1">
            <w:r w:rsidRPr="00E46012">
              <w:rPr>
                <w:rStyle w:val="Hyperlink"/>
                <w:rFonts w:hint="eastAsia"/>
                <w:noProof/>
                <w:rtl/>
              </w:rPr>
              <w:t>مسالة</w:t>
            </w:r>
            <w:r w:rsidRPr="00E46012">
              <w:rPr>
                <w:rStyle w:val="Hyperlink"/>
                <w:noProof/>
                <w:rtl/>
              </w:rPr>
              <w:t xml:space="preserve"> 573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79" w:history="1">
            <w:r w:rsidRPr="00E46012">
              <w:rPr>
                <w:rStyle w:val="Hyperlink"/>
                <w:rFonts w:hint="eastAsia"/>
                <w:noProof/>
                <w:rtl/>
              </w:rPr>
              <w:t>مسالة</w:t>
            </w:r>
            <w:r w:rsidRPr="00E46012">
              <w:rPr>
                <w:rStyle w:val="Hyperlink"/>
                <w:noProof/>
                <w:rtl/>
              </w:rPr>
              <w:t xml:space="preserve"> 574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D7C7D" w:rsidRDefault="007D7C7D" w:rsidP="007D7C7D">
          <w:pPr>
            <w:pStyle w:val="TOC3"/>
            <w:rPr>
              <w:rFonts w:asciiTheme="minorHAnsi" w:eastAsiaTheme="minorEastAsia" w:hAnsiTheme="minorHAnsi" w:cstheme="minorBidi"/>
              <w:noProof/>
              <w:color w:val="auto"/>
              <w:sz w:val="22"/>
              <w:szCs w:val="22"/>
              <w:rtl/>
            </w:rPr>
          </w:pPr>
          <w:hyperlink w:anchor="_Toc122782380" w:history="1">
            <w:r w:rsidRPr="00E46012">
              <w:rPr>
                <w:rStyle w:val="Hyperlink"/>
                <w:rFonts w:hint="eastAsia"/>
                <w:noProof/>
                <w:rtl/>
              </w:rPr>
              <w:t>تذنيب</w:t>
            </w:r>
            <w:r w:rsidRPr="00E46012">
              <w:rPr>
                <w:rStyle w:val="Hyperlink"/>
                <w:noProof/>
                <w:rtl/>
              </w:rPr>
              <w:t xml:space="preserve"> :</w:t>
            </w:r>
          </w:hyperlink>
          <w:r>
            <w:rPr>
              <w:rStyle w:val="Hyperlink"/>
              <w:rFonts w:hint="cs"/>
              <w:noProof/>
              <w:rtl/>
            </w:rPr>
            <w:t xml:space="preserve"> </w:t>
          </w:r>
          <w:hyperlink w:anchor="_Toc122782381"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الثاني</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البستان</w:t>
            </w:r>
            <w:r w:rsidRPr="00E4601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6326C" w:rsidRDefault="00A6326C" w:rsidP="00A2244F">
          <w:pPr>
            <w:pStyle w:val="libNormal"/>
            <w:rPr>
              <w:rStyle w:val="Hyperlink"/>
              <w:noProof/>
            </w:rPr>
          </w:pPr>
          <w:r>
            <w:rPr>
              <w:rStyle w:val="Hyperlink"/>
              <w:noProof/>
            </w:rPr>
            <w:br w:type="page"/>
          </w:r>
          <w:bookmarkStart w:id="671" w:name="_GoBack"/>
          <w:bookmarkEnd w:id="671"/>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82"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الثالث</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القرية</w:t>
            </w:r>
            <w:r w:rsidRPr="00E4601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83"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الرابع</w:t>
            </w:r>
            <w:r w:rsidRPr="00E46012">
              <w:rPr>
                <w:rStyle w:val="Hyperlink"/>
                <w:noProof/>
                <w:rtl/>
                <w:lang w:bidi="fa-IR"/>
              </w:rPr>
              <w:t xml:space="preserve"> : </w:t>
            </w:r>
            <w:r w:rsidRPr="00E46012">
              <w:rPr>
                <w:rStyle w:val="Hyperlink"/>
                <w:rFonts w:hint="eastAsia"/>
                <w:noProof/>
                <w:rtl/>
                <w:lang w:bidi="fa-IR"/>
              </w:rPr>
              <w:t>الدار</w:t>
            </w:r>
          </w:hyperlink>
          <w:r>
            <w:rPr>
              <w:rStyle w:val="Hyperlink"/>
              <w:rFonts w:hint="cs"/>
              <w:noProof/>
              <w:rtl/>
            </w:rPr>
            <w:t xml:space="preserve"> </w:t>
          </w:r>
          <w:hyperlink w:anchor="_Toc122782384" w:history="1">
            <w:r w:rsidRPr="00E46012">
              <w:rPr>
                <w:rStyle w:val="Hyperlink"/>
                <w:rFonts w:hint="eastAsia"/>
                <w:noProof/>
                <w:rtl/>
              </w:rPr>
              <w:t>مسالة</w:t>
            </w:r>
            <w:r w:rsidRPr="00E46012">
              <w:rPr>
                <w:rStyle w:val="Hyperlink"/>
                <w:noProof/>
                <w:rtl/>
              </w:rPr>
              <w:t xml:space="preserve"> 575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85" w:history="1">
            <w:r w:rsidRPr="00E46012">
              <w:rPr>
                <w:rStyle w:val="Hyperlink"/>
                <w:rFonts w:hint="eastAsia"/>
                <w:noProof/>
                <w:rtl/>
              </w:rPr>
              <w:t>مسالة</w:t>
            </w:r>
            <w:r w:rsidRPr="00E46012">
              <w:rPr>
                <w:rStyle w:val="Hyperlink"/>
                <w:noProof/>
                <w:rtl/>
              </w:rPr>
              <w:t xml:space="preserve"> 576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86" w:history="1">
            <w:r w:rsidRPr="00E46012">
              <w:rPr>
                <w:rStyle w:val="Hyperlink"/>
                <w:rFonts w:hint="eastAsia"/>
                <w:noProof/>
                <w:rtl/>
              </w:rPr>
              <w:t>مسالة</w:t>
            </w:r>
            <w:r w:rsidRPr="00E46012">
              <w:rPr>
                <w:rStyle w:val="Hyperlink"/>
                <w:noProof/>
                <w:rtl/>
              </w:rPr>
              <w:t xml:space="preserve"> 577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87" w:history="1">
            <w:r w:rsidRPr="00E46012">
              <w:rPr>
                <w:rStyle w:val="Hyperlink"/>
                <w:rFonts w:hint="eastAsia"/>
                <w:noProof/>
                <w:rtl/>
              </w:rPr>
              <w:t>مسالة</w:t>
            </w:r>
            <w:r w:rsidRPr="00E46012">
              <w:rPr>
                <w:rStyle w:val="Hyperlink"/>
                <w:noProof/>
                <w:rtl/>
              </w:rPr>
              <w:t xml:space="preserve"> 578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88" w:history="1">
            <w:r w:rsidRPr="00E46012">
              <w:rPr>
                <w:rStyle w:val="Hyperlink"/>
                <w:rFonts w:hint="eastAsia"/>
                <w:noProof/>
                <w:rtl/>
              </w:rPr>
              <w:t>مسالة</w:t>
            </w:r>
            <w:r w:rsidRPr="00E46012">
              <w:rPr>
                <w:rStyle w:val="Hyperlink"/>
                <w:noProof/>
                <w:rtl/>
              </w:rPr>
              <w:t xml:space="preserve"> 579 :</w:t>
            </w:r>
          </w:hyperlink>
          <w:r>
            <w:rPr>
              <w:rStyle w:val="Hyperlink"/>
              <w:rFonts w:hint="cs"/>
              <w:noProof/>
              <w:rtl/>
            </w:rPr>
            <w:t xml:space="preserve"> </w:t>
          </w:r>
          <w:hyperlink w:anchor="_Toc122782389" w:history="1">
            <w:r w:rsidRPr="00E46012">
              <w:rPr>
                <w:rStyle w:val="Hyperlink"/>
                <w:rFonts w:hint="eastAsia"/>
                <w:noProof/>
                <w:rtl/>
              </w:rPr>
              <w:t>مسالة</w:t>
            </w:r>
            <w:r w:rsidRPr="00E46012">
              <w:rPr>
                <w:rStyle w:val="Hyperlink"/>
                <w:noProof/>
                <w:rtl/>
              </w:rPr>
              <w:t xml:space="preserve"> 580 :</w:t>
            </w:r>
          </w:hyperlink>
          <w:r>
            <w:rPr>
              <w:rStyle w:val="Hyperlink"/>
              <w:rFonts w:hint="cs"/>
              <w:noProof/>
              <w:rtl/>
            </w:rPr>
            <w:t xml:space="preserve"> </w:t>
          </w:r>
          <w:hyperlink w:anchor="_Toc122782390" w:history="1">
            <w:r w:rsidRPr="00E46012">
              <w:rPr>
                <w:rStyle w:val="Hyperlink"/>
                <w:rFonts w:hint="eastAsia"/>
                <w:noProof/>
                <w:rtl/>
              </w:rPr>
              <w:t>مسالة</w:t>
            </w:r>
            <w:r w:rsidRPr="00E46012">
              <w:rPr>
                <w:rStyle w:val="Hyperlink"/>
                <w:noProof/>
                <w:rtl/>
              </w:rPr>
              <w:t xml:space="preserve"> 581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91"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الخامس</w:t>
            </w:r>
            <w:r w:rsidRPr="00E46012">
              <w:rPr>
                <w:rStyle w:val="Hyperlink"/>
                <w:noProof/>
                <w:rtl/>
                <w:lang w:bidi="fa-IR"/>
              </w:rPr>
              <w:t xml:space="preserve"> : </w:t>
            </w:r>
            <w:r w:rsidRPr="00E46012">
              <w:rPr>
                <w:rStyle w:val="Hyperlink"/>
                <w:rFonts w:hint="eastAsia"/>
                <w:noProof/>
                <w:rtl/>
                <w:lang w:bidi="fa-IR"/>
              </w:rPr>
              <w:t>العبد</w:t>
            </w:r>
          </w:hyperlink>
          <w:r>
            <w:rPr>
              <w:rStyle w:val="Hyperlink"/>
              <w:rFonts w:hint="cs"/>
              <w:noProof/>
              <w:rtl/>
            </w:rPr>
            <w:t xml:space="preserve"> </w:t>
          </w:r>
          <w:hyperlink w:anchor="_Toc122782392" w:history="1">
            <w:r w:rsidRPr="00E46012">
              <w:rPr>
                <w:rStyle w:val="Hyperlink"/>
                <w:rFonts w:hint="eastAsia"/>
                <w:noProof/>
                <w:rtl/>
              </w:rPr>
              <w:t>مسالة</w:t>
            </w:r>
            <w:r w:rsidRPr="00E46012">
              <w:rPr>
                <w:rStyle w:val="Hyperlink"/>
                <w:noProof/>
                <w:rtl/>
              </w:rPr>
              <w:t xml:space="preserve"> 582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93" w:history="1">
            <w:r w:rsidRPr="00E46012">
              <w:rPr>
                <w:rStyle w:val="Hyperlink"/>
                <w:rFonts w:hint="eastAsia"/>
                <w:noProof/>
                <w:rtl/>
              </w:rPr>
              <w:t>مسالة</w:t>
            </w:r>
            <w:r w:rsidRPr="00E46012">
              <w:rPr>
                <w:rStyle w:val="Hyperlink"/>
                <w:noProof/>
                <w:rtl/>
              </w:rPr>
              <w:t xml:space="preserve"> 583 :</w:t>
            </w:r>
          </w:hyperlink>
          <w:r>
            <w:rPr>
              <w:rStyle w:val="Hyperlink"/>
              <w:rFonts w:hint="cs"/>
              <w:noProof/>
              <w:rtl/>
            </w:rPr>
            <w:t xml:space="preserve"> </w:t>
          </w:r>
          <w:hyperlink w:anchor="_Toc122782394" w:history="1">
            <w:r w:rsidRPr="00E46012">
              <w:rPr>
                <w:rStyle w:val="Hyperlink"/>
                <w:rFonts w:hint="eastAsia"/>
                <w:noProof/>
                <w:rtl/>
              </w:rPr>
              <w:t>مسالة</w:t>
            </w:r>
            <w:r w:rsidRPr="00E46012">
              <w:rPr>
                <w:rStyle w:val="Hyperlink"/>
                <w:noProof/>
                <w:rtl/>
              </w:rPr>
              <w:t xml:space="preserve"> 584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95"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السادس</w:t>
            </w:r>
            <w:r w:rsidRPr="00E46012">
              <w:rPr>
                <w:rStyle w:val="Hyperlink"/>
                <w:noProof/>
                <w:rtl/>
                <w:lang w:bidi="fa-IR"/>
              </w:rPr>
              <w:t xml:space="preserve"> : </w:t>
            </w:r>
            <w:r w:rsidRPr="00E46012">
              <w:rPr>
                <w:rStyle w:val="Hyperlink"/>
                <w:rFonts w:hint="eastAsia"/>
                <w:noProof/>
                <w:rtl/>
                <w:lang w:bidi="fa-IR"/>
              </w:rPr>
              <w:t>الشجر</w:t>
            </w:r>
          </w:hyperlink>
          <w:r>
            <w:rPr>
              <w:rStyle w:val="Hyperlink"/>
              <w:rFonts w:hint="cs"/>
              <w:noProof/>
              <w:rtl/>
            </w:rPr>
            <w:t xml:space="preserve"> </w:t>
          </w:r>
          <w:hyperlink w:anchor="_Toc122782396" w:history="1">
            <w:r w:rsidRPr="00E46012">
              <w:rPr>
                <w:rStyle w:val="Hyperlink"/>
                <w:rFonts w:hint="eastAsia"/>
                <w:noProof/>
                <w:rtl/>
              </w:rPr>
              <w:t>مسالة</w:t>
            </w:r>
            <w:r w:rsidRPr="00E46012">
              <w:rPr>
                <w:rStyle w:val="Hyperlink"/>
                <w:noProof/>
                <w:rtl/>
              </w:rPr>
              <w:t xml:space="preserve"> 585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397" w:history="1">
            <w:r w:rsidRPr="00E46012">
              <w:rPr>
                <w:rStyle w:val="Hyperlink"/>
                <w:rFonts w:hint="eastAsia"/>
                <w:noProof/>
                <w:rtl/>
              </w:rPr>
              <w:t>مسالة</w:t>
            </w:r>
            <w:r w:rsidRPr="00E46012">
              <w:rPr>
                <w:rStyle w:val="Hyperlink"/>
                <w:noProof/>
                <w:rtl/>
              </w:rPr>
              <w:t xml:space="preserve"> 586 :</w:t>
            </w:r>
          </w:hyperlink>
          <w:r>
            <w:rPr>
              <w:rStyle w:val="Hyperlink"/>
              <w:rFonts w:hint="cs"/>
              <w:noProof/>
              <w:rtl/>
            </w:rPr>
            <w:t xml:space="preserve"> </w:t>
          </w:r>
          <w:hyperlink w:anchor="_Toc122782398" w:history="1">
            <w:r w:rsidRPr="00E46012">
              <w:rPr>
                <w:rStyle w:val="Hyperlink"/>
                <w:rFonts w:hint="eastAsia"/>
                <w:noProof/>
                <w:rtl/>
              </w:rPr>
              <w:t>مسالة</w:t>
            </w:r>
            <w:r w:rsidRPr="00E46012">
              <w:rPr>
                <w:rStyle w:val="Hyperlink"/>
                <w:noProof/>
                <w:rtl/>
              </w:rPr>
              <w:t xml:space="preserve"> 587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399" w:history="1">
            <w:r w:rsidRPr="00E46012">
              <w:rPr>
                <w:rStyle w:val="Hyperlink"/>
                <w:rFonts w:hint="eastAsia"/>
                <w:noProof/>
                <w:rtl/>
              </w:rPr>
              <w:t>مسالة</w:t>
            </w:r>
            <w:r w:rsidRPr="00E46012">
              <w:rPr>
                <w:rStyle w:val="Hyperlink"/>
                <w:noProof/>
                <w:rtl/>
              </w:rPr>
              <w:t xml:space="preserve"> 588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00" w:history="1">
            <w:r w:rsidRPr="00E46012">
              <w:rPr>
                <w:rStyle w:val="Hyperlink"/>
                <w:rFonts w:hint="eastAsia"/>
                <w:noProof/>
                <w:rtl/>
              </w:rPr>
              <w:t>مسالة</w:t>
            </w:r>
            <w:r w:rsidRPr="00E46012">
              <w:rPr>
                <w:rStyle w:val="Hyperlink"/>
                <w:noProof/>
                <w:rtl/>
              </w:rPr>
              <w:t xml:space="preserve"> 589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01" w:history="1">
            <w:r w:rsidRPr="00E46012">
              <w:rPr>
                <w:rStyle w:val="Hyperlink"/>
                <w:rFonts w:hint="eastAsia"/>
                <w:noProof/>
                <w:rtl/>
              </w:rPr>
              <w:t>مسالة</w:t>
            </w:r>
            <w:r w:rsidRPr="00E46012">
              <w:rPr>
                <w:rStyle w:val="Hyperlink"/>
                <w:noProof/>
                <w:rtl/>
              </w:rPr>
              <w:t xml:space="preserve"> 590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02" w:history="1">
            <w:r w:rsidRPr="00E46012">
              <w:rPr>
                <w:rStyle w:val="Hyperlink"/>
                <w:rFonts w:hint="eastAsia"/>
                <w:noProof/>
                <w:rtl/>
              </w:rPr>
              <w:t>مسالة</w:t>
            </w:r>
            <w:r w:rsidRPr="00E46012">
              <w:rPr>
                <w:rStyle w:val="Hyperlink"/>
                <w:noProof/>
                <w:rtl/>
              </w:rPr>
              <w:t xml:space="preserve"> 591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D7C7D" w:rsidRDefault="007D7C7D">
          <w:pPr>
            <w:pStyle w:val="TOC3"/>
            <w:rPr>
              <w:rFonts w:asciiTheme="minorHAnsi" w:eastAsiaTheme="minorEastAsia" w:hAnsiTheme="minorHAnsi" w:cstheme="minorBidi"/>
              <w:noProof/>
              <w:color w:val="auto"/>
              <w:sz w:val="22"/>
              <w:szCs w:val="22"/>
              <w:rtl/>
            </w:rPr>
          </w:pPr>
          <w:hyperlink w:anchor="_Toc122782403" w:history="1">
            <w:r w:rsidRPr="00E46012">
              <w:rPr>
                <w:rStyle w:val="Hyperlink"/>
                <w:rFonts w:hint="eastAsia"/>
                <w:noProof/>
                <w:rtl/>
              </w:rPr>
              <w:t>فروع</w:t>
            </w:r>
            <w:r w:rsidRPr="00E460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04" w:history="1">
            <w:r w:rsidRPr="00E46012">
              <w:rPr>
                <w:rStyle w:val="Hyperlink"/>
                <w:rFonts w:hint="eastAsia"/>
                <w:noProof/>
                <w:rtl/>
              </w:rPr>
              <w:t>مسالة</w:t>
            </w:r>
            <w:r w:rsidRPr="00E46012">
              <w:rPr>
                <w:rStyle w:val="Hyperlink"/>
                <w:noProof/>
                <w:rtl/>
              </w:rPr>
              <w:t xml:space="preserve"> 592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05" w:history="1">
            <w:r w:rsidRPr="00E46012">
              <w:rPr>
                <w:rStyle w:val="Hyperlink"/>
                <w:rFonts w:hint="eastAsia"/>
                <w:noProof/>
                <w:rtl/>
              </w:rPr>
              <w:t>مسالة</w:t>
            </w:r>
            <w:r w:rsidRPr="00E46012">
              <w:rPr>
                <w:rStyle w:val="Hyperlink"/>
                <w:noProof/>
                <w:rtl/>
              </w:rPr>
              <w:t xml:space="preserve"> 593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06" w:history="1">
            <w:r w:rsidRPr="00E46012">
              <w:rPr>
                <w:rStyle w:val="Hyperlink"/>
                <w:rFonts w:hint="eastAsia"/>
                <w:noProof/>
                <w:rtl/>
              </w:rPr>
              <w:t>مسالة</w:t>
            </w:r>
            <w:r w:rsidRPr="00E46012">
              <w:rPr>
                <w:rStyle w:val="Hyperlink"/>
                <w:noProof/>
                <w:rtl/>
              </w:rPr>
              <w:t xml:space="preserve"> 594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D7C7D" w:rsidRDefault="007D7C7D" w:rsidP="007D7C7D">
          <w:pPr>
            <w:pStyle w:val="TOC3"/>
            <w:rPr>
              <w:rFonts w:asciiTheme="minorHAnsi" w:eastAsiaTheme="minorEastAsia" w:hAnsiTheme="minorHAnsi" w:cstheme="minorBidi"/>
              <w:noProof/>
              <w:color w:val="auto"/>
              <w:sz w:val="22"/>
              <w:szCs w:val="22"/>
              <w:rtl/>
            </w:rPr>
          </w:pPr>
          <w:hyperlink w:anchor="_Toc122782407" w:history="1">
            <w:r w:rsidRPr="00E46012">
              <w:rPr>
                <w:rStyle w:val="Hyperlink"/>
                <w:rFonts w:hint="eastAsia"/>
                <w:noProof/>
                <w:rtl/>
              </w:rPr>
              <w:t>تذنيب</w:t>
            </w:r>
            <w:r w:rsidRPr="00E46012">
              <w:rPr>
                <w:rStyle w:val="Hyperlink"/>
                <w:noProof/>
                <w:rtl/>
              </w:rPr>
              <w:t xml:space="preserve"> :</w:t>
            </w:r>
          </w:hyperlink>
          <w:r>
            <w:rPr>
              <w:rStyle w:val="Hyperlink"/>
              <w:rFonts w:hint="cs"/>
              <w:noProof/>
              <w:rtl/>
            </w:rPr>
            <w:t xml:space="preserve"> </w:t>
          </w:r>
          <w:hyperlink w:anchor="_Toc122782408" w:history="1">
            <w:r w:rsidRPr="00E46012">
              <w:rPr>
                <w:rStyle w:val="Hyperlink"/>
                <w:rFonts w:hint="eastAsia"/>
                <w:noProof/>
                <w:rtl/>
              </w:rPr>
              <w:t>مسالة</w:t>
            </w:r>
            <w:r w:rsidRPr="00E46012">
              <w:rPr>
                <w:rStyle w:val="Hyperlink"/>
                <w:noProof/>
                <w:rtl/>
              </w:rPr>
              <w:t xml:space="preserve"> 595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09" w:history="1">
            <w:r w:rsidRPr="00E46012">
              <w:rPr>
                <w:rStyle w:val="Hyperlink"/>
                <w:rFonts w:hint="eastAsia"/>
                <w:noProof/>
                <w:rtl/>
              </w:rPr>
              <w:t>مسالة</w:t>
            </w:r>
            <w:r w:rsidRPr="00E46012">
              <w:rPr>
                <w:rStyle w:val="Hyperlink"/>
                <w:noProof/>
                <w:rtl/>
              </w:rPr>
              <w:t xml:space="preserve"> 596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410" w:history="1">
            <w:r w:rsidRPr="00E46012">
              <w:rPr>
                <w:rStyle w:val="Hyperlink"/>
                <w:rFonts w:hint="eastAsia"/>
                <w:noProof/>
                <w:rtl/>
                <w:lang w:bidi="fa-IR"/>
              </w:rPr>
              <w:t>المقصد</w:t>
            </w:r>
            <w:r w:rsidRPr="00E46012">
              <w:rPr>
                <w:rStyle w:val="Hyperlink"/>
                <w:noProof/>
                <w:rtl/>
                <w:lang w:bidi="fa-IR"/>
              </w:rPr>
              <w:t xml:space="preserve"> </w:t>
            </w:r>
            <w:r w:rsidRPr="00E46012">
              <w:rPr>
                <w:rStyle w:val="Hyperlink"/>
                <w:rFonts w:hint="eastAsia"/>
                <w:noProof/>
                <w:rtl/>
                <w:lang w:bidi="fa-IR"/>
              </w:rPr>
              <w:t>السابع</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التحالف‌</w:t>
            </w:r>
          </w:hyperlink>
          <w:r>
            <w:rPr>
              <w:rStyle w:val="Hyperlink"/>
              <w:rFonts w:hint="cs"/>
              <w:noProof/>
              <w:rtl/>
            </w:rPr>
            <w:t xml:space="preserve"> </w:t>
          </w:r>
          <w:hyperlink w:anchor="_Toc122782411" w:history="1">
            <w:r w:rsidRPr="00E46012">
              <w:rPr>
                <w:rStyle w:val="Hyperlink"/>
                <w:rFonts w:hint="eastAsia"/>
                <w:noProof/>
                <w:rtl/>
                <w:lang w:bidi="fa-IR"/>
              </w:rPr>
              <w:t>الأوّل</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سببه</w:t>
            </w:r>
          </w:hyperlink>
          <w:r>
            <w:rPr>
              <w:rStyle w:val="Hyperlink"/>
              <w:rFonts w:hint="cs"/>
              <w:noProof/>
              <w:rtl/>
            </w:rPr>
            <w:t xml:space="preserve"> </w:t>
          </w:r>
          <w:hyperlink w:anchor="_Toc122782412" w:history="1">
            <w:r w:rsidRPr="00E46012">
              <w:rPr>
                <w:rStyle w:val="Hyperlink"/>
                <w:rFonts w:hint="eastAsia"/>
                <w:noProof/>
                <w:rtl/>
              </w:rPr>
              <w:t>مسالة</w:t>
            </w:r>
            <w:r w:rsidRPr="00E46012">
              <w:rPr>
                <w:rStyle w:val="Hyperlink"/>
                <w:noProof/>
                <w:rtl/>
              </w:rPr>
              <w:t xml:space="preserve"> 597 :</w:t>
            </w:r>
          </w:hyperlink>
          <w:r>
            <w:rPr>
              <w:rStyle w:val="Hyperlink"/>
              <w:rFonts w:hint="cs"/>
              <w:noProof/>
              <w:rtl/>
            </w:rPr>
            <w:t xml:space="preserve"> </w:t>
          </w:r>
          <w:hyperlink w:anchor="_Toc122782413" w:history="1">
            <w:r w:rsidRPr="00E46012">
              <w:rPr>
                <w:rStyle w:val="Hyperlink"/>
                <w:rFonts w:hint="eastAsia"/>
                <w:noProof/>
                <w:rtl/>
              </w:rPr>
              <w:t>مسالة</w:t>
            </w:r>
            <w:r w:rsidRPr="00E46012">
              <w:rPr>
                <w:rStyle w:val="Hyperlink"/>
                <w:noProof/>
                <w:rtl/>
              </w:rPr>
              <w:t xml:space="preserve"> 598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14" w:history="1">
            <w:r w:rsidRPr="00E46012">
              <w:rPr>
                <w:rStyle w:val="Hyperlink"/>
                <w:rFonts w:hint="eastAsia"/>
                <w:noProof/>
                <w:rtl/>
              </w:rPr>
              <w:t>مسالة</w:t>
            </w:r>
            <w:r w:rsidRPr="00E46012">
              <w:rPr>
                <w:rStyle w:val="Hyperlink"/>
                <w:noProof/>
                <w:rtl/>
              </w:rPr>
              <w:t xml:space="preserve"> 599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15" w:history="1">
            <w:r w:rsidRPr="00E46012">
              <w:rPr>
                <w:rStyle w:val="Hyperlink"/>
                <w:rFonts w:hint="eastAsia"/>
                <w:noProof/>
                <w:rtl/>
              </w:rPr>
              <w:t>مسالة</w:t>
            </w:r>
            <w:r w:rsidRPr="00E46012">
              <w:rPr>
                <w:rStyle w:val="Hyperlink"/>
                <w:noProof/>
                <w:rtl/>
              </w:rPr>
              <w:t xml:space="preserve"> 600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16" w:history="1">
            <w:r w:rsidRPr="00E46012">
              <w:rPr>
                <w:rStyle w:val="Hyperlink"/>
                <w:rFonts w:hint="eastAsia"/>
                <w:noProof/>
                <w:rtl/>
              </w:rPr>
              <w:t>مسالة</w:t>
            </w:r>
            <w:r w:rsidRPr="00E46012">
              <w:rPr>
                <w:rStyle w:val="Hyperlink"/>
                <w:noProof/>
                <w:rtl/>
              </w:rPr>
              <w:t xml:space="preserve"> 601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417" w:history="1">
            <w:r w:rsidRPr="00E46012">
              <w:rPr>
                <w:rStyle w:val="Hyperlink"/>
                <w:rFonts w:hint="eastAsia"/>
                <w:noProof/>
                <w:rtl/>
              </w:rPr>
              <w:t>مسالة</w:t>
            </w:r>
            <w:r w:rsidRPr="00E46012">
              <w:rPr>
                <w:rStyle w:val="Hyperlink"/>
                <w:noProof/>
                <w:rtl/>
              </w:rPr>
              <w:t xml:space="preserve"> 602 :</w:t>
            </w:r>
          </w:hyperlink>
          <w:r>
            <w:rPr>
              <w:rStyle w:val="Hyperlink"/>
              <w:rFonts w:hint="cs"/>
              <w:noProof/>
              <w:rtl/>
            </w:rPr>
            <w:t xml:space="preserve"> </w:t>
          </w:r>
          <w:hyperlink w:anchor="_Toc122782418" w:history="1">
            <w:r w:rsidRPr="00E46012">
              <w:rPr>
                <w:rStyle w:val="Hyperlink"/>
                <w:rFonts w:hint="eastAsia"/>
                <w:noProof/>
                <w:rtl/>
              </w:rPr>
              <w:t>مسالة</w:t>
            </w:r>
            <w:r w:rsidRPr="00E46012">
              <w:rPr>
                <w:rStyle w:val="Hyperlink"/>
                <w:noProof/>
                <w:rtl/>
              </w:rPr>
              <w:t xml:space="preserve"> 603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A6326C" w:rsidRDefault="00A6326C" w:rsidP="00A2244F">
          <w:pPr>
            <w:pStyle w:val="libNormal"/>
            <w:rPr>
              <w:rStyle w:val="Hyperlink"/>
              <w:noProof/>
            </w:rPr>
          </w:pPr>
          <w:r>
            <w:rPr>
              <w:rStyle w:val="Hyperlink"/>
              <w:noProof/>
            </w:rPr>
            <w:br w:type="page"/>
          </w:r>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419" w:history="1">
            <w:r w:rsidRPr="00E46012">
              <w:rPr>
                <w:rStyle w:val="Hyperlink"/>
                <w:rFonts w:hint="eastAsia"/>
                <w:noProof/>
                <w:rtl/>
              </w:rPr>
              <w:t>مسالة</w:t>
            </w:r>
            <w:r w:rsidRPr="00E46012">
              <w:rPr>
                <w:rStyle w:val="Hyperlink"/>
                <w:noProof/>
                <w:rtl/>
              </w:rPr>
              <w:t xml:space="preserve"> 604 :</w:t>
            </w:r>
          </w:hyperlink>
          <w:r>
            <w:rPr>
              <w:rStyle w:val="Hyperlink"/>
              <w:rFonts w:hint="cs"/>
              <w:noProof/>
              <w:rtl/>
            </w:rPr>
            <w:t xml:space="preserve"> </w:t>
          </w:r>
          <w:hyperlink w:anchor="_Toc122782420" w:history="1">
            <w:r w:rsidRPr="00E46012">
              <w:rPr>
                <w:rStyle w:val="Hyperlink"/>
                <w:rFonts w:hint="eastAsia"/>
                <w:noProof/>
                <w:rtl/>
              </w:rPr>
              <w:t>مسالة</w:t>
            </w:r>
            <w:r w:rsidRPr="00E46012">
              <w:rPr>
                <w:rStyle w:val="Hyperlink"/>
                <w:noProof/>
                <w:rtl/>
              </w:rPr>
              <w:t xml:space="preserve"> 605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21" w:history="1">
            <w:r w:rsidRPr="00E46012">
              <w:rPr>
                <w:rStyle w:val="Hyperlink"/>
                <w:rFonts w:hint="eastAsia"/>
                <w:noProof/>
                <w:rtl/>
              </w:rPr>
              <w:t>مسالة</w:t>
            </w:r>
            <w:r w:rsidRPr="00E46012">
              <w:rPr>
                <w:rStyle w:val="Hyperlink"/>
                <w:noProof/>
                <w:rtl/>
              </w:rPr>
              <w:t xml:space="preserve"> 606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22" w:history="1">
            <w:r w:rsidRPr="00E46012">
              <w:rPr>
                <w:rStyle w:val="Hyperlink"/>
                <w:rFonts w:hint="eastAsia"/>
                <w:noProof/>
                <w:rtl/>
              </w:rPr>
              <w:t>مسالة</w:t>
            </w:r>
            <w:r w:rsidRPr="00E46012">
              <w:rPr>
                <w:rStyle w:val="Hyperlink"/>
                <w:noProof/>
                <w:rtl/>
              </w:rPr>
              <w:t xml:space="preserve"> 607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23" w:history="1">
            <w:r w:rsidRPr="00E46012">
              <w:rPr>
                <w:rStyle w:val="Hyperlink"/>
                <w:rFonts w:hint="eastAsia"/>
                <w:noProof/>
                <w:rtl/>
              </w:rPr>
              <w:t>مسالة</w:t>
            </w:r>
            <w:r w:rsidRPr="00E46012">
              <w:rPr>
                <w:rStyle w:val="Hyperlink"/>
                <w:noProof/>
                <w:rtl/>
              </w:rPr>
              <w:t xml:space="preserve"> 608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424" w:history="1">
            <w:r w:rsidRPr="00E46012">
              <w:rPr>
                <w:rStyle w:val="Hyperlink"/>
                <w:rFonts w:hint="eastAsia"/>
                <w:noProof/>
                <w:rtl/>
              </w:rPr>
              <w:t>مسالة</w:t>
            </w:r>
            <w:r w:rsidRPr="00E46012">
              <w:rPr>
                <w:rStyle w:val="Hyperlink"/>
                <w:noProof/>
                <w:rtl/>
              </w:rPr>
              <w:t xml:space="preserve"> 609 :</w:t>
            </w:r>
          </w:hyperlink>
          <w:r>
            <w:rPr>
              <w:rStyle w:val="Hyperlink"/>
              <w:rFonts w:hint="cs"/>
              <w:noProof/>
              <w:rtl/>
            </w:rPr>
            <w:t xml:space="preserve"> </w:t>
          </w:r>
          <w:hyperlink w:anchor="_Toc122782425" w:history="1">
            <w:r w:rsidRPr="00E46012">
              <w:rPr>
                <w:rStyle w:val="Hyperlink"/>
                <w:rFonts w:hint="eastAsia"/>
                <w:noProof/>
                <w:rtl/>
              </w:rPr>
              <w:t>مسالة</w:t>
            </w:r>
            <w:r w:rsidRPr="00E46012">
              <w:rPr>
                <w:rStyle w:val="Hyperlink"/>
                <w:noProof/>
                <w:rtl/>
              </w:rPr>
              <w:t xml:space="preserve"> 610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426" w:history="1">
            <w:r w:rsidRPr="00E46012">
              <w:rPr>
                <w:rStyle w:val="Hyperlink"/>
                <w:rFonts w:hint="eastAsia"/>
                <w:noProof/>
                <w:rtl/>
                <w:lang w:bidi="fa-IR"/>
              </w:rPr>
              <w:t>المطلب</w:t>
            </w:r>
            <w:r w:rsidRPr="00E46012">
              <w:rPr>
                <w:rStyle w:val="Hyperlink"/>
                <w:noProof/>
                <w:rtl/>
                <w:lang w:bidi="fa-IR"/>
              </w:rPr>
              <w:t xml:space="preserve"> </w:t>
            </w:r>
            <w:r w:rsidRPr="00E46012">
              <w:rPr>
                <w:rStyle w:val="Hyperlink"/>
                <w:rFonts w:hint="eastAsia"/>
                <w:noProof/>
                <w:rtl/>
                <w:lang w:bidi="fa-IR"/>
              </w:rPr>
              <w:t>الثاني</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كيفيّة</w:t>
            </w:r>
            <w:r w:rsidRPr="00E46012">
              <w:rPr>
                <w:rStyle w:val="Hyperlink"/>
                <w:noProof/>
                <w:rtl/>
                <w:lang w:bidi="fa-IR"/>
              </w:rPr>
              <w:t xml:space="preserve"> </w:t>
            </w:r>
            <w:r w:rsidRPr="00E46012">
              <w:rPr>
                <w:rStyle w:val="Hyperlink"/>
                <w:rFonts w:hint="eastAsia"/>
                <w:noProof/>
                <w:rtl/>
                <w:lang w:bidi="fa-IR"/>
              </w:rPr>
              <w:t>اليمين</w:t>
            </w:r>
          </w:hyperlink>
          <w:r>
            <w:rPr>
              <w:rStyle w:val="Hyperlink"/>
              <w:rFonts w:hint="cs"/>
              <w:noProof/>
              <w:rtl/>
            </w:rPr>
            <w:t xml:space="preserve"> </w:t>
          </w:r>
          <w:hyperlink w:anchor="_Toc122782427" w:history="1">
            <w:r w:rsidRPr="00E46012">
              <w:rPr>
                <w:rStyle w:val="Hyperlink"/>
                <w:rFonts w:hint="eastAsia"/>
                <w:noProof/>
                <w:rtl/>
              </w:rPr>
              <w:t>مسالة</w:t>
            </w:r>
            <w:r w:rsidRPr="00E46012">
              <w:rPr>
                <w:rStyle w:val="Hyperlink"/>
                <w:noProof/>
                <w:rtl/>
              </w:rPr>
              <w:t xml:space="preserve"> 611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28" w:history="1">
            <w:r w:rsidRPr="00E46012">
              <w:rPr>
                <w:rStyle w:val="Hyperlink"/>
                <w:rFonts w:hint="eastAsia"/>
                <w:noProof/>
                <w:rtl/>
              </w:rPr>
              <w:t>مسالة</w:t>
            </w:r>
            <w:r w:rsidRPr="00E46012">
              <w:rPr>
                <w:rStyle w:val="Hyperlink"/>
                <w:noProof/>
                <w:rtl/>
              </w:rPr>
              <w:t xml:space="preserve"> 612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29" w:history="1">
            <w:r w:rsidRPr="00E46012">
              <w:rPr>
                <w:rStyle w:val="Hyperlink"/>
                <w:rFonts w:hint="eastAsia"/>
                <w:noProof/>
                <w:rtl/>
              </w:rPr>
              <w:t>مسالة</w:t>
            </w:r>
            <w:r w:rsidRPr="00E46012">
              <w:rPr>
                <w:rStyle w:val="Hyperlink"/>
                <w:noProof/>
                <w:rtl/>
              </w:rPr>
              <w:t xml:space="preserve"> 613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30" w:history="1">
            <w:r w:rsidRPr="00E46012">
              <w:rPr>
                <w:rStyle w:val="Hyperlink"/>
                <w:rFonts w:hint="eastAsia"/>
                <w:noProof/>
                <w:rtl/>
              </w:rPr>
              <w:t>مسالة</w:t>
            </w:r>
            <w:r w:rsidRPr="00E46012">
              <w:rPr>
                <w:rStyle w:val="Hyperlink"/>
                <w:noProof/>
                <w:rtl/>
              </w:rPr>
              <w:t xml:space="preserve"> 614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D7C7D" w:rsidRDefault="007D7C7D" w:rsidP="007D7C7D">
          <w:pPr>
            <w:pStyle w:val="TOC2"/>
            <w:tabs>
              <w:tab w:val="right" w:leader="dot" w:pos="7786"/>
            </w:tabs>
            <w:rPr>
              <w:rFonts w:asciiTheme="minorHAnsi" w:eastAsiaTheme="minorEastAsia" w:hAnsiTheme="minorHAnsi" w:cstheme="minorBidi"/>
              <w:noProof/>
              <w:color w:val="auto"/>
              <w:sz w:val="22"/>
              <w:szCs w:val="22"/>
              <w:rtl/>
            </w:rPr>
          </w:pPr>
          <w:hyperlink w:anchor="_Toc122782431" w:history="1">
            <w:r w:rsidRPr="00E46012">
              <w:rPr>
                <w:rStyle w:val="Hyperlink"/>
                <w:rFonts w:hint="eastAsia"/>
                <w:noProof/>
                <w:rtl/>
                <w:lang w:bidi="fa-IR"/>
              </w:rPr>
              <w:t>المطلب</w:t>
            </w:r>
            <w:r w:rsidRPr="00E46012">
              <w:rPr>
                <w:rStyle w:val="Hyperlink"/>
                <w:noProof/>
                <w:rtl/>
                <w:lang w:bidi="fa-IR"/>
              </w:rPr>
              <w:t xml:space="preserve"> </w:t>
            </w:r>
            <w:r w:rsidRPr="00E46012">
              <w:rPr>
                <w:rStyle w:val="Hyperlink"/>
                <w:rFonts w:hint="eastAsia"/>
                <w:noProof/>
                <w:rtl/>
                <w:lang w:bidi="fa-IR"/>
              </w:rPr>
              <w:t>الثالث</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حكم</w:t>
            </w:r>
            <w:r w:rsidRPr="00E46012">
              <w:rPr>
                <w:rStyle w:val="Hyperlink"/>
                <w:noProof/>
                <w:rtl/>
                <w:lang w:bidi="fa-IR"/>
              </w:rPr>
              <w:t xml:space="preserve"> </w:t>
            </w:r>
            <w:r w:rsidRPr="00E46012">
              <w:rPr>
                <w:rStyle w:val="Hyperlink"/>
                <w:rFonts w:hint="eastAsia"/>
                <w:noProof/>
                <w:rtl/>
                <w:lang w:bidi="fa-IR"/>
              </w:rPr>
              <w:t>التحالف</w:t>
            </w:r>
          </w:hyperlink>
          <w:r>
            <w:rPr>
              <w:rStyle w:val="Hyperlink"/>
              <w:rFonts w:hint="cs"/>
              <w:noProof/>
              <w:rtl/>
            </w:rPr>
            <w:t xml:space="preserve"> </w:t>
          </w:r>
          <w:hyperlink w:anchor="_Toc122782432" w:history="1">
            <w:r w:rsidRPr="00E46012">
              <w:rPr>
                <w:rStyle w:val="Hyperlink"/>
                <w:rFonts w:hint="eastAsia"/>
                <w:noProof/>
                <w:rtl/>
              </w:rPr>
              <w:t>مسالة</w:t>
            </w:r>
            <w:r w:rsidRPr="00E46012">
              <w:rPr>
                <w:rStyle w:val="Hyperlink"/>
                <w:noProof/>
                <w:rtl/>
              </w:rPr>
              <w:t xml:space="preserve"> 615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33" w:history="1">
            <w:r w:rsidRPr="00E46012">
              <w:rPr>
                <w:rStyle w:val="Hyperlink"/>
                <w:rFonts w:hint="eastAsia"/>
                <w:noProof/>
                <w:rtl/>
              </w:rPr>
              <w:t>مسالة</w:t>
            </w:r>
            <w:r w:rsidRPr="00E46012">
              <w:rPr>
                <w:rStyle w:val="Hyperlink"/>
                <w:noProof/>
                <w:rtl/>
              </w:rPr>
              <w:t xml:space="preserve"> 616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34" w:history="1">
            <w:r w:rsidRPr="00E46012">
              <w:rPr>
                <w:rStyle w:val="Hyperlink"/>
                <w:rFonts w:hint="eastAsia"/>
                <w:noProof/>
                <w:rtl/>
              </w:rPr>
              <w:t>مسالة</w:t>
            </w:r>
            <w:r w:rsidRPr="00E46012">
              <w:rPr>
                <w:rStyle w:val="Hyperlink"/>
                <w:noProof/>
                <w:rtl/>
              </w:rPr>
              <w:t xml:space="preserve"> 617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35" w:history="1">
            <w:r w:rsidRPr="00E46012">
              <w:rPr>
                <w:rStyle w:val="Hyperlink"/>
                <w:rFonts w:hint="eastAsia"/>
                <w:noProof/>
                <w:rtl/>
              </w:rPr>
              <w:t>مسالة</w:t>
            </w:r>
            <w:r w:rsidRPr="00E46012">
              <w:rPr>
                <w:rStyle w:val="Hyperlink"/>
                <w:noProof/>
                <w:rtl/>
              </w:rPr>
              <w:t xml:space="preserve"> 618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36" w:history="1">
            <w:r w:rsidRPr="00E46012">
              <w:rPr>
                <w:rStyle w:val="Hyperlink"/>
                <w:rFonts w:hint="eastAsia"/>
                <w:noProof/>
                <w:rtl/>
              </w:rPr>
              <w:t>مسالة</w:t>
            </w:r>
            <w:r w:rsidRPr="00E46012">
              <w:rPr>
                <w:rStyle w:val="Hyperlink"/>
                <w:noProof/>
                <w:rtl/>
              </w:rPr>
              <w:t xml:space="preserve"> 619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D7C7D" w:rsidRDefault="007D7C7D" w:rsidP="0067017E">
          <w:pPr>
            <w:pStyle w:val="TOC3"/>
            <w:rPr>
              <w:rFonts w:asciiTheme="minorHAnsi" w:eastAsiaTheme="minorEastAsia" w:hAnsiTheme="minorHAnsi" w:cstheme="minorBidi"/>
              <w:noProof/>
              <w:color w:val="auto"/>
              <w:sz w:val="22"/>
              <w:szCs w:val="22"/>
              <w:rtl/>
            </w:rPr>
          </w:pPr>
          <w:hyperlink w:anchor="_Toc122782437" w:history="1">
            <w:r w:rsidRPr="00E46012">
              <w:rPr>
                <w:rStyle w:val="Hyperlink"/>
                <w:rFonts w:hint="eastAsia"/>
                <w:noProof/>
                <w:rtl/>
              </w:rPr>
              <w:t>تذنيب</w:t>
            </w:r>
            <w:r w:rsidRPr="00E46012">
              <w:rPr>
                <w:rStyle w:val="Hyperlink"/>
                <w:noProof/>
                <w:rtl/>
              </w:rPr>
              <w:t xml:space="preserve"> :</w:t>
            </w:r>
          </w:hyperlink>
          <w:r w:rsidR="0067017E">
            <w:rPr>
              <w:rStyle w:val="Hyperlink"/>
              <w:rFonts w:hint="cs"/>
              <w:noProof/>
              <w:rtl/>
            </w:rPr>
            <w:t xml:space="preserve"> </w:t>
          </w:r>
          <w:hyperlink w:anchor="_Toc122782438" w:history="1">
            <w:r w:rsidRPr="00E46012">
              <w:rPr>
                <w:rStyle w:val="Hyperlink"/>
                <w:rFonts w:hint="eastAsia"/>
                <w:noProof/>
                <w:rtl/>
              </w:rPr>
              <w:t>مسالة</w:t>
            </w:r>
            <w:r w:rsidRPr="00E46012">
              <w:rPr>
                <w:rStyle w:val="Hyperlink"/>
                <w:noProof/>
                <w:rtl/>
              </w:rPr>
              <w:t xml:space="preserve"> 620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39" w:history="1">
            <w:r w:rsidRPr="00E46012">
              <w:rPr>
                <w:rStyle w:val="Hyperlink"/>
                <w:rFonts w:hint="eastAsia"/>
                <w:noProof/>
                <w:rtl/>
              </w:rPr>
              <w:t>مسالة</w:t>
            </w:r>
            <w:r w:rsidRPr="00E46012">
              <w:rPr>
                <w:rStyle w:val="Hyperlink"/>
                <w:noProof/>
                <w:rtl/>
              </w:rPr>
              <w:t xml:space="preserve"> 621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40" w:history="1">
            <w:r w:rsidRPr="00E46012">
              <w:rPr>
                <w:rStyle w:val="Hyperlink"/>
                <w:rFonts w:hint="eastAsia"/>
                <w:noProof/>
                <w:rtl/>
              </w:rPr>
              <w:t>مسالة</w:t>
            </w:r>
            <w:r w:rsidRPr="00E46012">
              <w:rPr>
                <w:rStyle w:val="Hyperlink"/>
                <w:noProof/>
                <w:rtl/>
              </w:rPr>
              <w:t xml:space="preserve"> 622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41" w:history="1">
            <w:r w:rsidRPr="00E46012">
              <w:rPr>
                <w:rStyle w:val="Hyperlink"/>
                <w:rFonts w:hint="eastAsia"/>
                <w:noProof/>
                <w:rtl/>
              </w:rPr>
              <w:t>مسالة</w:t>
            </w:r>
            <w:r w:rsidRPr="00E46012">
              <w:rPr>
                <w:rStyle w:val="Hyperlink"/>
                <w:noProof/>
                <w:rtl/>
              </w:rPr>
              <w:t xml:space="preserve"> 623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42" w:history="1">
            <w:r w:rsidRPr="00E46012">
              <w:rPr>
                <w:rStyle w:val="Hyperlink"/>
                <w:rFonts w:hint="eastAsia"/>
                <w:noProof/>
                <w:rtl/>
              </w:rPr>
              <w:t>مسالة</w:t>
            </w:r>
            <w:r w:rsidRPr="00E46012">
              <w:rPr>
                <w:rStyle w:val="Hyperlink"/>
                <w:noProof/>
                <w:rtl/>
              </w:rPr>
              <w:t xml:space="preserve"> 624 :</w:t>
            </w:r>
          </w:hyperlink>
          <w:r w:rsidR="0067017E">
            <w:rPr>
              <w:rStyle w:val="Hyperlink"/>
              <w:rFonts w:hint="cs"/>
              <w:noProof/>
              <w:rtl/>
            </w:rPr>
            <w:t xml:space="preserve"> </w:t>
          </w:r>
          <w:hyperlink w:anchor="_Toc122782443" w:history="1">
            <w:r w:rsidRPr="00E46012">
              <w:rPr>
                <w:rStyle w:val="Hyperlink"/>
                <w:rFonts w:hint="eastAsia"/>
                <w:noProof/>
                <w:rtl/>
              </w:rPr>
              <w:t>مسالة</w:t>
            </w:r>
            <w:r w:rsidRPr="00E46012">
              <w:rPr>
                <w:rStyle w:val="Hyperlink"/>
                <w:noProof/>
                <w:rtl/>
              </w:rPr>
              <w:t xml:space="preserve"> 625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44" w:history="1">
            <w:r w:rsidRPr="00E46012">
              <w:rPr>
                <w:rStyle w:val="Hyperlink"/>
                <w:rFonts w:hint="eastAsia"/>
                <w:noProof/>
                <w:rtl/>
              </w:rPr>
              <w:t>مسالة</w:t>
            </w:r>
            <w:r w:rsidRPr="00E46012">
              <w:rPr>
                <w:rStyle w:val="Hyperlink"/>
                <w:noProof/>
                <w:rtl/>
              </w:rPr>
              <w:t xml:space="preserve"> 626 :</w:t>
            </w:r>
          </w:hyperlink>
          <w:r w:rsidR="0067017E">
            <w:rPr>
              <w:rStyle w:val="Hyperlink"/>
              <w:rFonts w:hint="cs"/>
              <w:noProof/>
              <w:rtl/>
            </w:rPr>
            <w:t xml:space="preserve"> </w:t>
          </w:r>
          <w:hyperlink w:anchor="_Toc122782445" w:history="1">
            <w:r w:rsidRPr="00E46012">
              <w:rPr>
                <w:rStyle w:val="Hyperlink"/>
                <w:rFonts w:hint="eastAsia"/>
                <w:noProof/>
                <w:rtl/>
              </w:rPr>
              <w:t>مسالة</w:t>
            </w:r>
            <w:r w:rsidRPr="00E46012">
              <w:rPr>
                <w:rStyle w:val="Hyperlink"/>
                <w:noProof/>
                <w:rtl/>
              </w:rPr>
              <w:t xml:space="preserve"> 627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46" w:history="1">
            <w:r w:rsidRPr="00E46012">
              <w:rPr>
                <w:rStyle w:val="Hyperlink"/>
                <w:rFonts w:hint="eastAsia"/>
                <w:noProof/>
                <w:rtl/>
              </w:rPr>
              <w:t>مسالة</w:t>
            </w:r>
            <w:r w:rsidRPr="00E46012">
              <w:rPr>
                <w:rStyle w:val="Hyperlink"/>
                <w:noProof/>
                <w:rtl/>
              </w:rPr>
              <w:t xml:space="preserve"> 628 :</w:t>
            </w:r>
          </w:hyperlink>
          <w:r w:rsidR="0067017E">
            <w:rPr>
              <w:rStyle w:val="Hyperlink"/>
              <w:rFonts w:hint="cs"/>
              <w:noProof/>
              <w:rtl/>
            </w:rPr>
            <w:t xml:space="preserve"> </w:t>
          </w:r>
          <w:hyperlink w:anchor="_Toc122782447" w:history="1">
            <w:r w:rsidRPr="00E46012">
              <w:rPr>
                <w:rStyle w:val="Hyperlink"/>
                <w:rFonts w:hint="eastAsia"/>
                <w:noProof/>
                <w:rtl/>
              </w:rPr>
              <w:t>مسالة</w:t>
            </w:r>
            <w:r w:rsidRPr="00E46012">
              <w:rPr>
                <w:rStyle w:val="Hyperlink"/>
                <w:noProof/>
                <w:rtl/>
              </w:rPr>
              <w:t xml:space="preserve"> 629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48" w:history="1">
            <w:r w:rsidRPr="00E46012">
              <w:rPr>
                <w:rStyle w:val="Hyperlink"/>
                <w:rFonts w:hint="eastAsia"/>
                <w:noProof/>
                <w:rtl/>
              </w:rPr>
              <w:t>مسالة</w:t>
            </w:r>
            <w:r w:rsidRPr="00E46012">
              <w:rPr>
                <w:rStyle w:val="Hyperlink"/>
                <w:noProof/>
                <w:rtl/>
              </w:rPr>
              <w:t xml:space="preserve"> 630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49" w:history="1">
            <w:r w:rsidRPr="00E46012">
              <w:rPr>
                <w:rStyle w:val="Hyperlink"/>
                <w:rFonts w:hint="eastAsia"/>
                <w:noProof/>
                <w:rtl/>
              </w:rPr>
              <w:t>مسالة</w:t>
            </w:r>
            <w:r w:rsidRPr="00E46012">
              <w:rPr>
                <w:rStyle w:val="Hyperlink"/>
                <w:noProof/>
                <w:rtl/>
              </w:rPr>
              <w:t xml:space="preserve"> 631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50" w:history="1">
            <w:r w:rsidRPr="00E46012">
              <w:rPr>
                <w:rStyle w:val="Hyperlink"/>
                <w:rFonts w:hint="eastAsia"/>
                <w:noProof/>
                <w:rtl/>
              </w:rPr>
              <w:t>مسالة</w:t>
            </w:r>
            <w:r w:rsidRPr="00E46012">
              <w:rPr>
                <w:rStyle w:val="Hyperlink"/>
                <w:noProof/>
                <w:rtl/>
              </w:rPr>
              <w:t xml:space="preserve"> 632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51" w:history="1">
            <w:r w:rsidRPr="00E46012">
              <w:rPr>
                <w:rStyle w:val="Hyperlink"/>
                <w:rFonts w:hint="eastAsia"/>
                <w:noProof/>
                <w:rtl/>
              </w:rPr>
              <w:t>مسالة</w:t>
            </w:r>
            <w:r w:rsidRPr="00E46012">
              <w:rPr>
                <w:rStyle w:val="Hyperlink"/>
                <w:noProof/>
                <w:rtl/>
              </w:rPr>
              <w:t xml:space="preserve"> 633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6326C" w:rsidRDefault="00A6326C" w:rsidP="00A2244F">
          <w:pPr>
            <w:pStyle w:val="libNormal"/>
            <w:rPr>
              <w:rStyle w:val="Hyperlink"/>
              <w:noProof/>
            </w:rPr>
          </w:pPr>
          <w:r>
            <w:rPr>
              <w:rStyle w:val="Hyperlink"/>
              <w:noProof/>
            </w:rPr>
            <w:br w:type="page"/>
          </w:r>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52" w:history="1">
            <w:r w:rsidRPr="00E46012">
              <w:rPr>
                <w:rStyle w:val="Hyperlink"/>
                <w:rFonts w:hint="eastAsia"/>
                <w:noProof/>
                <w:rtl/>
                <w:lang w:bidi="fa-IR"/>
              </w:rPr>
              <w:t>المقصد</w:t>
            </w:r>
            <w:r w:rsidRPr="00E46012">
              <w:rPr>
                <w:rStyle w:val="Hyperlink"/>
                <w:noProof/>
                <w:rtl/>
                <w:lang w:bidi="fa-IR"/>
              </w:rPr>
              <w:t xml:space="preserve"> </w:t>
            </w:r>
            <w:r w:rsidRPr="00E46012">
              <w:rPr>
                <w:rStyle w:val="Hyperlink"/>
                <w:rFonts w:hint="eastAsia"/>
                <w:noProof/>
                <w:rtl/>
                <w:lang w:bidi="fa-IR"/>
              </w:rPr>
              <w:t>الثامن</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اللواحق‌</w:t>
            </w:r>
          </w:hyperlink>
          <w:r w:rsidR="0067017E">
            <w:rPr>
              <w:rStyle w:val="Hyperlink"/>
              <w:rFonts w:hint="cs"/>
              <w:noProof/>
              <w:rtl/>
            </w:rPr>
            <w:t xml:space="preserve"> </w:t>
          </w:r>
          <w:hyperlink w:anchor="_Toc122782453" w:history="1">
            <w:r w:rsidRPr="00E46012">
              <w:rPr>
                <w:rStyle w:val="Hyperlink"/>
                <w:rFonts w:hint="eastAsia"/>
                <w:noProof/>
                <w:rtl/>
                <w:lang w:bidi="fa-IR"/>
              </w:rPr>
              <w:t>الأوّل</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أنواع</w:t>
            </w:r>
            <w:r w:rsidRPr="00E46012">
              <w:rPr>
                <w:rStyle w:val="Hyperlink"/>
                <w:noProof/>
                <w:rtl/>
                <w:lang w:bidi="fa-IR"/>
              </w:rPr>
              <w:t xml:space="preserve"> </w:t>
            </w:r>
            <w:r w:rsidRPr="00E46012">
              <w:rPr>
                <w:rStyle w:val="Hyperlink"/>
                <w:rFonts w:hint="eastAsia"/>
                <w:noProof/>
                <w:rtl/>
                <w:lang w:bidi="fa-IR"/>
              </w:rPr>
              <w:t>المكاسب</w:t>
            </w:r>
          </w:hyperlink>
          <w:r w:rsidR="0067017E">
            <w:rPr>
              <w:rStyle w:val="Hyperlink"/>
              <w:rFonts w:hint="cs"/>
              <w:noProof/>
              <w:rtl/>
            </w:rPr>
            <w:t xml:space="preserve"> </w:t>
          </w:r>
          <w:hyperlink w:anchor="_Toc122782454" w:history="1">
            <w:r w:rsidRPr="00E46012">
              <w:rPr>
                <w:rStyle w:val="Hyperlink"/>
                <w:rFonts w:hint="eastAsia"/>
                <w:noProof/>
                <w:rtl/>
              </w:rPr>
              <w:t>مسالة</w:t>
            </w:r>
            <w:r w:rsidRPr="00E46012">
              <w:rPr>
                <w:rStyle w:val="Hyperlink"/>
                <w:noProof/>
                <w:rtl/>
              </w:rPr>
              <w:t xml:space="preserve"> 634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55" w:history="1">
            <w:r w:rsidRPr="00E46012">
              <w:rPr>
                <w:rStyle w:val="Hyperlink"/>
                <w:rFonts w:hint="eastAsia"/>
                <w:noProof/>
                <w:rtl/>
              </w:rPr>
              <w:t>مسالة</w:t>
            </w:r>
            <w:r w:rsidRPr="00E46012">
              <w:rPr>
                <w:rStyle w:val="Hyperlink"/>
                <w:noProof/>
                <w:rtl/>
              </w:rPr>
              <w:t xml:space="preserve"> 635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56" w:history="1">
            <w:r w:rsidRPr="00E46012">
              <w:rPr>
                <w:rStyle w:val="Hyperlink"/>
                <w:rFonts w:hint="eastAsia"/>
                <w:noProof/>
                <w:rtl/>
              </w:rPr>
              <w:t>مسالة</w:t>
            </w:r>
            <w:r w:rsidRPr="00E46012">
              <w:rPr>
                <w:rStyle w:val="Hyperlink"/>
                <w:noProof/>
                <w:rtl/>
              </w:rPr>
              <w:t xml:space="preserve"> 636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57" w:history="1">
            <w:r w:rsidRPr="00E46012">
              <w:rPr>
                <w:rStyle w:val="Hyperlink"/>
                <w:rFonts w:hint="eastAsia"/>
                <w:noProof/>
                <w:rtl/>
              </w:rPr>
              <w:t>مسالة</w:t>
            </w:r>
            <w:r w:rsidRPr="00E46012">
              <w:rPr>
                <w:rStyle w:val="Hyperlink"/>
                <w:noProof/>
                <w:rtl/>
              </w:rPr>
              <w:t xml:space="preserve"> 637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58" w:history="1">
            <w:r w:rsidRPr="00E46012">
              <w:rPr>
                <w:rStyle w:val="Hyperlink"/>
                <w:rFonts w:hint="eastAsia"/>
                <w:noProof/>
                <w:rtl/>
              </w:rPr>
              <w:t>مسالة</w:t>
            </w:r>
            <w:r w:rsidRPr="00E46012">
              <w:rPr>
                <w:rStyle w:val="Hyperlink"/>
                <w:noProof/>
                <w:rtl/>
              </w:rPr>
              <w:t xml:space="preserve"> 638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59" w:history="1">
            <w:r w:rsidRPr="00E46012">
              <w:rPr>
                <w:rStyle w:val="Hyperlink"/>
                <w:rFonts w:hint="eastAsia"/>
                <w:noProof/>
                <w:rtl/>
              </w:rPr>
              <w:t>مسالة</w:t>
            </w:r>
            <w:r w:rsidRPr="00E46012">
              <w:rPr>
                <w:rStyle w:val="Hyperlink"/>
                <w:noProof/>
                <w:rtl/>
              </w:rPr>
              <w:t xml:space="preserve"> 639 :</w:t>
            </w:r>
          </w:hyperlink>
          <w:r w:rsidR="0067017E">
            <w:rPr>
              <w:rStyle w:val="Hyperlink"/>
              <w:rFonts w:hint="cs"/>
              <w:noProof/>
              <w:rtl/>
            </w:rPr>
            <w:t xml:space="preserve"> </w:t>
          </w:r>
          <w:hyperlink w:anchor="_Toc122782460" w:history="1">
            <w:r w:rsidRPr="00E46012">
              <w:rPr>
                <w:rStyle w:val="Hyperlink"/>
                <w:rFonts w:hint="eastAsia"/>
                <w:noProof/>
                <w:rtl/>
              </w:rPr>
              <w:t>تذنيب</w:t>
            </w:r>
            <w:r w:rsidRPr="00E460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61" w:history="1">
            <w:r w:rsidRPr="00E46012">
              <w:rPr>
                <w:rStyle w:val="Hyperlink"/>
                <w:rFonts w:hint="eastAsia"/>
                <w:noProof/>
                <w:rtl/>
              </w:rPr>
              <w:t>مسالة</w:t>
            </w:r>
            <w:r w:rsidRPr="00E46012">
              <w:rPr>
                <w:rStyle w:val="Hyperlink"/>
                <w:noProof/>
                <w:rtl/>
              </w:rPr>
              <w:t xml:space="preserve"> 640 :</w:t>
            </w:r>
          </w:hyperlink>
          <w:r w:rsidR="0067017E">
            <w:rPr>
              <w:rStyle w:val="Hyperlink"/>
              <w:rFonts w:hint="cs"/>
              <w:noProof/>
              <w:rtl/>
            </w:rPr>
            <w:t xml:space="preserve"> </w:t>
          </w:r>
          <w:hyperlink w:anchor="_Toc122782462" w:history="1">
            <w:r w:rsidRPr="00E46012">
              <w:rPr>
                <w:rStyle w:val="Hyperlink"/>
                <w:rFonts w:hint="eastAsia"/>
                <w:noProof/>
                <w:rtl/>
              </w:rPr>
              <w:t>مسالة</w:t>
            </w:r>
            <w:r w:rsidRPr="00E46012">
              <w:rPr>
                <w:rStyle w:val="Hyperlink"/>
                <w:noProof/>
                <w:rtl/>
              </w:rPr>
              <w:t xml:space="preserve"> 641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63" w:history="1">
            <w:r w:rsidRPr="00E46012">
              <w:rPr>
                <w:rStyle w:val="Hyperlink"/>
                <w:rFonts w:hint="eastAsia"/>
                <w:noProof/>
                <w:rtl/>
              </w:rPr>
              <w:t>مسالة</w:t>
            </w:r>
            <w:r w:rsidRPr="00E46012">
              <w:rPr>
                <w:rStyle w:val="Hyperlink"/>
                <w:noProof/>
                <w:rtl/>
              </w:rPr>
              <w:t xml:space="preserve"> 642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64" w:history="1">
            <w:r w:rsidRPr="00E46012">
              <w:rPr>
                <w:rStyle w:val="Hyperlink"/>
                <w:rFonts w:hint="eastAsia"/>
                <w:noProof/>
                <w:rtl/>
              </w:rPr>
              <w:t>مسالة</w:t>
            </w:r>
            <w:r w:rsidRPr="00E46012">
              <w:rPr>
                <w:rStyle w:val="Hyperlink"/>
                <w:noProof/>
                <w:rtl/>
              </w:rPr>
              <w:t xml:space="preserve"> 643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65" w:history="1">
            <w:r w:rsidRPr="00E46012">
              <w:rPr>
                <w:rStyle w:val="Hyperlink"/>
                <w:rFonts w:hint="eastAsia"/>
                <w:noProof/>
                <w:rtl/>
              </w:rPr>
              <w:t>مسالة</w:t>
            </w:r>
            <w:r w:rsidRPr="00E46012">
              <w:rPr>
                <w:rStyle w:val="Hyperlink"/>
                <w:noProof/>
                <w:rtl/>
              </w:rPr>
              <w:t xml:space="preserve"> 644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66" w:history="1">
            <w:r w:rsidRPr="00E46012">
              <w:rPr>
                <w:rStyle w:val="Hyperlink"/>
                <w:rFonts w:hint="eastAsia"/>
                <w:noProof/>
                <w:rtl/>
              </w:rPr>
              <w:t>مسالة</w:t>
            </w:r>
            <w:r w:rsidRPr="00E46012">
              <w:rPr>
                <w:rStyle w:val="Hyperlink"/>
                <w:noProof/>
                <w:rtl/>
              </w:rPr>
              <w:t xml:space="preserve"> 645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67" w:history="1">
            <w:r w:rsidRPr="00E46012">
              <w:rPr>
                <w:rStyle w:val="Hyperlink"/>
                <w:rFonts w:hint="eastAsia"/>
                <w:noProof/>
                <w:rtl/>
              </w:rPr>
              <w:t>مسالة</w:t>
            </w:r>
            <w:r w:rsidRPr="00E46012">
              <w:rPr>
                <w:rStyle w:val="Hyperlink"/>
                <w:noProof/>
                <w:rtl/>
              </w:rPr>
              <w:t xml:space="preserve"> 646 :</w:t>
            </w:r>
          </w:hyperlink>
          <w:r w:rsidR="0067017E">
            <w:rPr>
              <w:rStyle w:val="Hyperlink"/>
              <w:rFonts w:hint="cs"/>
              <w:noProof/>
              <w:rtl/>
            </w:rPr>
            <w:t xml:space="preserve"> </w:t>
          </w:r>
          <w:hyperlink w:anchor="_Toc122782468" w:history="1">
            <w:r w:rsidRPr="00E46012">
              <w:rPr>
                <w:rStyle w:val="Hyperlink"/>
                <w:rFonts w:hint="eastAsia"/>
                <w:noProof/>
                <w:rtl/>
              </w:rPr>
              <w:t>مسالة</w:t>
            </w:r>
            <w:r w:rsidRPr="00E46012">
              <w:rPr>
                <w:rStyle w:val="Hyperlink"/>
                <w:noProof/>
                <w:rtl/>
              </w:rPr>
              <w:t xml:space="preserve"> 647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69" w:history="1">
            <w:r w:rsidRPr="00E46012">
              <w:rPr>
                <w:rStyle w:val="Hyperlink"/>
                <w:rFonts w:hint="eastAsia"/>
                <w:noProof/>
                <w:rtl/>
              </w:rPr>
              <w:t>مسالة</w:t>
            </w:r>
            <w:r w:rsidRPr="00E46012">
              <w:rPr>
                <w:rStyle w:val="Hyperlink"/>
                <w:noProof/>
                <w:rtl/>
              </w:rPr>
              <w:t xml:space="preserve"> 648 :</w:t>
            </w:r>
          </w:hyperlink>
          <w:r w:rsidR="0067017E">
            <w:rPr>
              <w:rStyle w:val="Hyperlink"/>
              <w:rFonts w:hint="cs"/>
              <w:noProof/>
              <w:rtl/>
            </w:rPr>
            <w:t xml:space="preserve"> </w:t>
          </w:r>
          <w:hyperlink w:anchor="_Toc122782470" w:history="1">
            <w:r w:rsidRPr="00E46012">
              <w:rPr>
                <w:rStyle w:val="Hyperlink"/>
                <w:rFonts w:hint="eastAsia"/>
                <w:noProof/>
                <w:rtl/>
              </w:rPr>
              <w:t>مسالة</w:t>
            </w:r>
            <w:r w:rsidRPr="00E46012">
              <w:rPr>
                <w:rStyle w:val="Hyperlink"/>
                <w:noProof/>
                <w:rtl/>
              </w:rPr>
              <w:t xml:space="preserve"> 649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71" w:history="1">
            <w:r w:rsidRPr="00E46012">
              <w:rPr>
                <w:rStyle w:val="Hyperlink"/>
                <w:rFonts w:hint="eastAsia"/>
                <w:noProof/>
                <w:rtl/>
              </w:rPr>
              <w:t>مسالة</w:t>
            </w:r>
            <w:r w:rsidRPr="00E46012">
              <w:rPr>
                <w:rStyle w:val="Hyperlink"/>
                <w:noProof/>
                <w:rtl/>
              </w:rPr>
              <w:t xml:space="preserve"> 650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72" w:history="1">
            <w:r w:rsidRPr="00E46012">
              <w:rPr>
                <w:rStyle w:val="Hyperlink"/>
                <w:rFonts w:hint="eastAsia"/>
                <w:noProof/>
                <w:rtl/>
              </w:rPr>
              <w:t>مسالة</w:t>
            </w:r>
            <w:r w:rsidRPr="00E46012">
              <w:rPr>
                <w:rStyle w:val="Hyperlink"/>
                <w:noProof/>
                <w:rtl/>
              </w:rPr>
              <w:t xml:space="preserve"> 651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73" w:history="1">
            <w:r w:rsidRPr="00E46012">
              <w:rPr>
                <w:rStyle w:val="Hyperlink"/>
                <w:rFonts w:hint="eastAsia"/>
                <w:noProof/>
                <w:rtl/>
              </w:rPr>
              <w:t>مسالة</w:t>
            </w:r>
            <w:r w:rsidRPr="00E46012">
              <w:rPr>
                <w:rStyle w:val="Hyperlink"/>
                <w:noProof/>
                <w:rtl/>
              </w:rPr>
              <w:t xml:space="preserve"> 652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74" w:history="1">
            <w:r w:rsidRPr="00E46012">
              <w:rPr>
                <w:rStyle w:val="Hyperlink"/>
                <w:rFonts w:hint="eastAsia"/>
                <w:noProof/>
                <w:rtl/>
              </w:rPr>
              <w:t>مسالة</w:t>
            </w:r>
            <w:r w:rsidRPr="00E46012">
              <w:rPr>
                <w:rStyle w:val="Hyperlink"/>
                <w:noProof/>
                <w:rtl/>
              </w:rPr>
              <w:t xml:space="preserve"> 653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75" w:history="1">
            <w:r w:rsidRPr="00E46012">
              <w:rPr>
                <w:rStyle w:val="Hyperlink"/>
                <w:rFonts w:hint="eastAsia"/>
                <w:noProof/>
                <w:rtl/>
              </w:rPr>
              <w:t>مسالة</w:t>
            </w:r>
            <w:r w:rsidRPr="00E46012">
              <w:rPr>
                <w:rStyle w:val="Hyperlink"/>
                <w:noProof/>
                <w:rtl/>
              </w:rPr>
              <w:t xml:space="preserve"> 654 :</w:t>
            </w:r>
          </w:hyperlink>
          <w:r w:rsidR="0067017E">
            <w:rPr>
              <w:rStyle w:val="Hyperlink"/>
              <w:rFonts w:hint="cs"/>
              <w:noProof/>
              <w:rtl/>
            </w:rPr>
            <w:t xml:space="preserve"> </w:t>
          </w:r>
          <w:hyperlink w:anchor="_Toc122782476" w:history="1">
            <w:r w:rsidRPr="00E46012">
              <w:rPr>
                <w:rStyle w:val="Hyperlink"/>
                <w:rFonts w:hint="eastAsia"/>
                <w:noProof/>
                <w:rtl/>
              </w:rPr>
              <w:t>مسالة</w:t>
            </w:r>
            <w:r w:rsidRPr="00E46012">
              <w:rPr>
                <w:rStyle w:val="Hyperlink"/>
                <w:noProof/>
                <w:rtl/>
              </w:rPr>
              <w:t xml:space="preserve"> 655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77" w:history="1">
            <w:r w:rsidRPr="00E46012">
              <w:rPr>
                <w:rStyle w:val="Hyperlink"/>
                <w:rFonts w:hint="eastAsia"/>
                <w:noProof/>
                <w:rtl/>
              </w:rPr>
              <w:t>مسالة</w:t>
            </w:r>
            <w:r w:rsidRPr="00E46012">
              <w:rPr>
                <w:rStyle w:val="Hyperlink"/>
                <w:noProof/>
                <w:rtl/>
              </w:rPr>
              <w:t xml:space="preserve"> 656 :</w:t>
            </w:r>
          </w:hyperlink>
          <w:r w:rsidR="0067017E">
            <w:rPr>
              <w:rStyle w:val="Hyperlink"/>
              <w:rFonts w:hint="cs"/>
              <w:noProof/>
              <w:rtl/>
            </w:rPr>
            <w:t xml:space="preserve"> </w:t>
          </w:r>
          <w:hyperlink w:anchor="_Toc122782478" w:history="1">
            <w:r w:rsidRPr="00E46012">
              <w:rPr>
                <w:rStyle w:val="Hyperlink"/>
                <w:rFonts w:hint="eastAsia"/>
                <w:noProof/>
                <w:rtl/>
              </w:rPr>
              <w:t>مسالة</w:t>
            </w:r>
            <w:r w:rsidRPr="00E46012">
              <w:rPr>
                <w:rStyle w:val="Hyperlink"/>
                <w:noProof/>
                <w:rtl/>
              </w:rPr>
              <w:t xml:space="preserve"> 657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79" w:history="1">
            <w:r w:rsidRPr="00E46012">
              <w:rPr>
                <w:rStyle w:val="Hyperlink"/>
                <w:rFonts w:hint="eastAsia"/>
                <w:noProof/>
                <w:rtl/>
              </w:rPr>
              <w:t>مسالة</w:t>
            </w:r>
            <w:r w:rsidRPr="00E46012">
              <w:rPr>
                <w:rStyle w:val="Hyperlink"/>
                <w:noProof/>
                <w:rtl/>
              </w:rPr>
              <w:t xml:space="preserve"> 658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80" w:history="1">
            <w:r w:rsidRPr="00E46012">
              <w:rPr>
                <w:rStyle w:val="Hyperlink"/>
                <w:rFonts w:hint="eastAsia"/>
                <w:noProof/>
                <w:rtl/>
              </w:rPr>
              <w:t>مسالة</w:t>
            </w:r>
            <w:r w:rsidRPr="00E46012">
              <w:rPr>
                <w:rStyle w:val="Hyperlink"/>
                <w:noProof/>
                <w:rtl/>
              </w:rPr>
              <w:t xml:space="preserve"> 659 :</w:t>
            </w:r>
          </w:hyperlink>
          <w:r w:rsidR="0067017E">
            <w:rPr>
              <w:rStyle w:val="Hyperlink"/>
              <w:rFonts w:hint="cs"/>
              <w:noProof/>
              <w:rtl/>
            </w:rPr>
            <w:t xml:space="preserve"> </w:t>
          </w:r>
          <w:hyperlink w:anchor="_Toc122782481" w:history="1">
            <w:r w:rsidRPr="00E46012">
              <w:rPr>
                <w:rStyle w:val="Hyperlink"/>
                <w:rFonts w:hint="eastAsia"/>
                <w:noProof/>
                <w:rtl/>
              </w:rPr>
              <w:t>مسالة</w:t>
            </w:r>
            <w:r w:rsidRPr="00E46012">
              <w:rPr>
                <w:rStyle w:val="Hyperlink"/>
                <w:noProof/>
                <w:rtl/>
              </w:rPr>
              <w:t xml:space="preserve"> 660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482" w:history="1">
            <w:r w:rsidRPr="00E46012">
              <w:rPr>
                <w:rStyle w:val="Hyperlink"/>
                <w:rFonts w:hint="eastAsia"/>
                <w:noProof/>
                <w:rtl/>
              </w:rPr>
              <w:t>مسالة</w:t>
            </w:r>
            <w:r w:rsidRPr="00E46012">
              <w:rPr>
                <w:rStyle w:val="Hyperlink"/>
                <w:noProof/>
                <w:rtl/>
              </w:rPr>
              <w:t xml:space="preserve"> 661 :</w:t>
            </w:r>
          </w:hyperlink>
          <w:r w:rsidR="0067017E">
            <w:rPr>
              <w:rStyle w:val="Hyperlink"/>
              <w:rFonts w:hint="cs"/>
              <w:noProof/>
              <w:rtl/>
            </w:rPr>
            <w:t xml:space="preserve"> </w:t>
          </w:r>
          <w:hyperlink w:anchor="_Toc122782483" w:history="1">
            <w:r w:rsidRPr="00E46012">
              <w:rPr>
                <w:rStyle w:val="Hyperlink"/>
                <w:rFonts w:hint="eastAsia"/>
                <w:noProof/>
                <w:rtl/>
              </w:rPr>
              <w:t>مسالة</w:t>
            </w:r>
            <w:r w:rsidRPr="00E46012">
              <w:rPr>
                <w:rStyle w:val="Hyperlink"/>
                <w:noProof/>
                <w:rtl/>
              </w:rPr>
              <w:t xml:space="preserve"> 662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84" w:history="1">
            <w:r w:rsidRPr="00E46012">
              <w:rPr>
                <w:rStyle w:val="Hyperlink"/>
                <w:rFonts w:hint="eastAsia"/>
                <w:noProof/>
                <w:rtl/>
              </w:rPr>
              <w:t>مسالة</w:t>
            </w:r>
            <w:r w:rsidRPr="00E46012">
              <w:rPr>
                <w:rStyle w:val="Hyperlink"/>
                <w:noProof/>
                <w:rtl/>
              </w:rPr>
              <w:t xml:space="preserve"> 663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85" w:history="1">
            <w:r w:rsidRPr="00E46012">
              <w:rPr>
                <w:rStyle w:val="Hyperlink"/>
                <w:rFonts w:hint="eastAsia"/>
                <w:noProof/>
                <w:rtl/>
              </w:rPr>
              <w:t>مسالة</w:t>
            </w:r>
            <w:r w:rsidRPr="00E46012">
              <w:rPr>
                <w:rStyle w:val="Hyperlink"/>
                <w:noProof/>
                <w:rtl/>
              </w:rPr>
              <w:t xml:space="preserve"> 664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86" w:history="1">
            <w:r w:rsidRPr="00E46012">
              <w:rPr>
                <w:rStyle w:val="Hyperlink"/>
                <w:rFonts w:hint="eastAsia"/>
                <w:noProof/>
                <w:rtl/>
              </w:rPr>
              <w:t>مسالة</w:t>
            </w:r>
            <w:r w:rsidRPr="00E46012">
              <w:rPr>
                <w:rStyle w:val="Hyperlink"/>
                <w:noProof/>
                <w:rtl/>
              </w:rPr>
              <w:t xml:space="preserve"> 665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A6326C" w:rsidRDefault="00A6326C" w:rsidP="00A2244F">
          <w:pPr>
            <w:pStyle w:val="libNormal"/>
            <w:rPr>
              <w:rStyle w:val="Hyperlink"/>
              <w:noProof/>
            </w:rPr>
          </w:pPr>
          <w:r>
            <w:rPr>
              <w:rStyle w:val="Hyperlink"/>
              <w:noProof/>
            </w:rPr>
            <w:br w:type="page"/>
          </w:r>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87" w:history="1">
            <w:r w:rsidRPr="00E46012">
              <w:rPr>
                <w:rStyle w:val="Hyperlink"/>
                <w:rFonts w:hint="eastAsia"/>
                <w:noProof/>
                <w:rtl/>
              </w:rPr>
              <w:t>مسالة</w:t>
            </w:r>
            <w:r w:rsidRPr="00E46012">
              <w:rPr>
                <w:rStyle w:val="Hyperlink"/>
                <w:noProof/>
                <w:rtl/>
              </w:rPr>
              <w:t xml:space="preserve"> 666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88" w:history="1">
            <w:r w:rsidRPr="00E46012">
              <w:rPr>
                <w:rStyle w:val="Hyperlink"/>
                <w:rFonts w:hint="eastAsia"/>
                <w:noProof/>
                <w:rtl/>
              </w:rPr>
              <w:t>مسالة</w:t>
            </w:r>
            <w:r w:rsidRPr="00E46012">
              <w:rPr>
                <w:rStyle w:val="Hyperlink"/>
                <w:noProof/>
                <w:rtl/>
              </w:rPr>
              <w:t xml:space="preserve"> 667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7D7C7D" w:rsidRDefault="007D7C7D">
          <w:pPr>
            <w:pStyle w:val="TOC3"/>
            <w:rPr>
              <w:rFonts w:asciiTheme="minorHAnsi" w:eastAsiaTheme="minorEastAsia" w:hAnsiTheme="minorHAnsi" w:cstheme="minorBidi"/>
              <w:noProof/>
              <w:color w:val="auto"/>
              <w:sz w:val="22"/>
              <w:szCs w:val="22"/>
              <w:rtl/>
            </w:rPr>
          </w:pPr>
          <w:hyperlink w:anchor="_Toc122782489" w:history="1">
            <w:r w:rsidRPr="00E46012">
              <w:rPr>
                <w:rStyle w:val="Hyperlink"/>
                <w:rFonts w:hint="eastAsia"/>
                <w:noProof/>
                <w:rtl/>
              </w:rPr>
              <w:t>تذنيب</w:t>
            </w:r>
            <w:r w:rsidRPr="00E460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0" w:history="1">
            <w:r w:rsidRPr="00E46012">
              <w:rPr>
                <w:rStyle w:val="Hyperlink"/>
                <w:rFonts w:hint="eastAsia"/>
                <w:noProof/>
                <w:rtl/>
              </w:rPr>
              <w:t>مسالة</w:t>
            </w:r>
            <w:r w:rsidRPr="00E46012">
              <w:rPr>
                <w:rStyle w:val="Hyperlink"/>
                <w:noProof/>
                <w:rtl/>
              </w:rPr>
              <w:t xml:space="preserve"> 668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1" w:history="1">
            <w:r w:rsidRPr="00E46012">
              <w:rPr>
                <w:rStyle w:val="Hyperlink"/>
                <w:rFonts w:hint="eastAsia"/>
                <w:noProof/>
                <w:rtl/>
              </w:rPr>
              <w:t>مسالة</w:t>
            </w:r>
            <w:r w:rsidRPr="00E46012">
              <w:rPr>
                <w:rStyle w:val="Hyperlink"/>
                <w:noProof/>
                <w:rtl/>
              </w:rPr>
              <w:t xml:space="preserve"> 669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2" w:history="1">
            <w:r w:rsidRPr="00E46012">
              <w:rPr>
                <w:rStyle w:val="Hyperlink"/>
                <w:rFonts w:hint="eastAsia"/>
                <w:noProof/>
                <w:rtl/>
              </w:rPr>
              <w:t>مسالة</w:t>
            </w:r>
            <w:r w:rsidRPr="00E46012">
              <w:rPr>
                <w:rStyle w:val="Hyperlink"/>
                <w:noProof/>
                <w:rtl/>
              </w:rPr>
              <w:t xml:space="preserve"> 670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3" w:history="1">
            <w:r w:rsidRPr="00E46012">
              <w:rPr>
                <w:rStyle w:val="Hyperlink"/>
                <w:rFonts w:hint="eastAsia"/>
                <w:noProof/>
                <w:rtl/>
              </w:rPr>
              <w:t>مسالة</w:t>
            </w:r>
            <w:r w:rsidRPr="00E46012">
              <w:rPr>
                <w:rStyle w:val="Hyperlink"/>
                <w:noProof/>
                <w:rtl/>
              </w:rPr>
              <w:t xml:space="preserve"> 671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4" w:history="1">
            <w:r w:rsidRPr="00E46012">
              <w:rPr>
                <w:rStyle w:val="Hyperlink"/>
                <w:rFonts w:hint="eastAsia"/>
                <w:noProof/>
                <w:rtl/>
              </w:rPr>
              <w:t>مسالة</w:t>
            </w:r>
            <w:r w:rsidRPr="00E46012">
              <w:rPr>
                <w:rStyle w:val="Hyperlink"/>
                <w:noProof/>
                <w:rtl/>
              </w:rPr>
              <w:t xml:space="preserve"> 672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5" w:history="1">
            <w:r w:rsidRPr="00E46012">
              <w:rPr>
                <w:rStyle w:val="Hyperlink"/>
                <w:rFonts w:hint="eastAsia"/>
                <w:noProof/>
                <w:rtl/>
              </w:rPr>
              <w:t>مسالة</w:t>
            </w:r>
            <w:r w:rsidRPr="00E46012">
              <w:rPr>
                <w:rStyle w:val="Hyperlink"/>
                <w:noProof/>
                <w:rtl/>
              </w:rPr>
              <w:t xml:space="preserve"> 673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6" w:history="1">
            <w:r w:rsidRPr="00E46012">
              <w:rPr>
                <w:rStyle w:val="Hyperlink"/>
                <w:rFonts w:hint="eastAsia"/>
                <w:noProof/>
                <w:rtl/>
              </w:rPr>
              <w:t>مسالة</w:t>
            </w:r>
            <w:r w:rsidRPr="00E46012">
              <w:rPr>
                <w:rStyle w:val="Hyperlink"/>
                <w:noProof/>
                <w:rtl/>
              </w:rPr>
              <w:t xml:space="preserve"> 674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7" w:history="1">
            <w:r w:rsidRPr="00E46012">
              <w:rPr>
                <w:rStyle w:val="Hyperlink"/>
                <w:rFonts w:hint="eastAsia"/>
                <w:noProof/>
                <w:rtl/>
              </w:rPr>
              <w:t>مسالة</w:t>
            </w:r>
            <w:r w:rsidRPr="00E46012">
              <w:rPr>
                <w:rStyle w:val="Hyperlink"/>
                <w:noProof/>
                <w:rtl/>
              </w:rPr>
              <w:t xml:space="preserve"> 675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8" w:history="1">
            <w:r w:rsidRPr="00E46012">
              <w:rPr>
                <w:rStyle w:val="Hyperlink"/>
                <w:rFonts w:hint="eastAsia"/>
                <w:noProof/>
                <w:rtl/>
              </w:rPr>
              <w:t>مسالة</w:t>
            </w:r>
            <w:r w:rsidRPr="00E46012">
              <w:rPr>
                <w:rStyle w:val="Hyperlink"/>
                <w:noProof/>
                <w:rtl/>
              </w:rPr>
              <w:t xml:space="preserve"> 676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499" w:history="1">
            <w:r w:rsidRPr="00E46012">
              <w:rPr>
                <w:rStyle w:val="Hyperlink"/>
                <w:rFonts w:hint="eastAsia"/>
                <w:noProof/>
                <w:rtl/>
              </w:rPr>
              <w:t>مسالة</w:t>
            </w:r>
            <w:r w:rsidRPr="00E46012">
              <w:rPr>
                <w:rStyle w:val="Hyperlink"/>
                <w:noProof/>
                <w:rtl/>
              </w:rPr>
              <w:t xml:space="preserve"> 677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00" w:history="1">
            <w:r w:rsidRPr="00E46012">
              <w:rPr>
                <w:rStyle w:val="Hyperlink"/>
                <w:rFonts w:hint="eastAsia"/>
                <w:noProof/>
                <w:rtl/>
              </w:rPr>
              <w:t>مسالة</w:t>
            </w:r>
            <w:r w:rsidRPr="00E46012">
              <w:rPr>
                <w:rStyle w:val="Hyperlink"/>
                <w:noProof/>
                <w:rtl/>
              </w:rPr>
              <w:t xml:space="preserve"> 678 :</w:t>
            </w:r>
          </w:hyperlink>
          <w:r w:rsidR="0067017E">
            <w:rPr>
              <w:rStyle w:val="Hyperlink"/>
              <w:rFonts w:hint="cs"/>
              <w:noProof/>
              <w:rtl/>
            </w:rPr>
            <w:t xml:space="preserve"> </w:t>
          </w:r>
          <w:hyperlink w:anchor="_Toc122782501" w:history="1">
            <w:r w:rsidRPr="00E46012">
              <w:rPr>
                <w:rStyle w:val="Hyperlink"/>
                <w:rFonts w:hint="eastAsia"/>
                <w:noProof/>
                <w:rtl/>
              </w:rPr>
              <w:t>مسالة</w:t>
            </w:r>
            <w:r w:rsidRPr="00E46012">
              <w:rPr>
                <w:rStyle w:val="Hyperlink"/>
                <w:noProof/>
                <w:rtl/>
              </w:rPr>
              <w:t xml:space="preserve"> 679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02" w:history="1">
            <w:r w:rsidRPr="00E46012">
              <w:rPr>
                <w:rStyle w:val="Hyperlink"/>
                <w:rFonts w:hint="eastAsia"/>
                <w:noProof/>
                <w:rtl/>
              </w:rPr>
              <w:t>مسالة</w:t>
            </w:r>
            <w:r w:rsidRPr="00E46012">
              <w:rPr>
                <w:rStyle w:val="Hyperlink"/>
                <w:noProof/>
                <w:rtl/>
              </w:rPr>
              <w:t xml:space="preserve"> 680 :</w:t>
            </w:r>
          </w:hyperlink>
          <w:r w:rsidR="0067017E">
            <w:rPr>
              <w:rStyle w:val="Hyperlink"/>
              <w:rFonts w:hint="cs"/>
              <w:noProof/>
              <w:rtl/>
            </w:rPr>
            <w:t xml:space="preserve"> </w:t>
          </w:r>
          <w:hyperlink w:anchor="_Toc122782503" w:history="1">
            <w:r w:rsidRPr="00E46012">
              <w:rPr>
                <w:rStyle w:val="Hyperlink"/>
                <w:rFonts w:hint="eastAsia"/>
                <w:noProof/>
                <w:rtl/>
              </w:rPr>
              <w:t>مسالة</w:t>
            </w:r>
            <w:r w:rsidRPr="00E46012">
              <w:rPr>
                <w:rStyle w:val="Hyperlink"/>
                <w:noProof/>
                <w:rtl/>
              </w:rPr>
              <w:t xml:space="preserve"> 681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04" w:history="1">
            <w:r w:rsidRPr="00E46012">
              <w:rPr>
                <w:rStyle w:val="Hyperlink"/>
                <w:rFonts w:hint="eastAsia"/>
                <w:noProof/>
                <w:rtl/>
              </w:rPr>
              <w:t>مسالة</w:t>
            </w:r>
            <w:r w:rsidRPr="00E46012">
              <w:rPr>
                <w:rStyle w:val="Hyperlink"/>
                <w:noProof/>
                <w:rtl/>
              </w:rPr>
              <w:t xml:space="preserve"> 682 :</w:t>
            </w:r>
          </w:hyperlink>
          <w:r w:rsidR="0067017E">
            <w:rPr>
              <w:rStyle w:val="Hyperlink"/>
              <w:rFonts w:hint="cs"/>
              <w:noProof/>
              <w:rtl/>
            </w:rPr>
            <w:t xml:space="preserve"> </w:t>
          </w:r>
          <w:hyperlink w:anchor="_Toc122782505" w:history="1">
            <w:r w:rsidRPr="00E46012">
              <w:rPr>
                <w:rStyle w:val="Hyperlink"/>
                <w:rFonts w:hint="eastAsia"/>
                <w:noProof/>
                <w:rtl/>
              </w:rPr>
              <w:t>مسالة</w:t>
            </w:r>
            <w:r w:rsidRPr="00E46012">
              <w:rPr>
                <w:rStyle w:val="Hyperlink"/>
                <w:noProof/>
                <w:rtl/>
              </w:rPr>
              <w:t xml:space="preserve"> 683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06" w:history="1">
            <w:r w:rsidRPr="00E46012">
              <w:rPr>
                <w:rStyle w:val="Hyperlink"/>
                <w:rFonts w:hint="eastAsia"/>
                <w:noProof/>
                <w:rtl/>
              </w:rPr>
              <w:t>مسالة</w:t>
            </w:r>
            <w:r w:rsidRPr="00E46012">
              <w:rPr>
                <w:rStyle w:val="Hyperlink"/>
                <w:noProof/>
                <w:rtl/>
              </w:rPr>
              <w:t xml:space="preserve"> 684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07" w:history="1">
            <w:r w:rsidRPr="00E46012">
              <w:rPr>
                <w:rStyle w:val="Hyperlink"/>
                <w:rFonts w:hint="eastAsia"/>
                <w:noProof/>
                <w:rtl/>
              </w:rPr>
              <w:t>مسالة</w:t>
            </w:r>
            <w:r w:rsidRPr="00E46012">
              <w:rPr>
                <w:rStyle w:val="Hyperlink"/>
                <w:noProof/>
                <w:rtl/>
              </w:rPr>
              <w:t xml:space="preserve"> 685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08" w:history="1">
            <w:r w:rsidRPr="00E46012">
              <w:rPr>
                <w:rStyle w:val="Hyperlink"/>
                <w:rFonts w:hint="eastAsia"/>
                <w:noProof/>
                <w:rtl/>
              </w:rPr>
              <w:t>مسالة</w:t>
            </w:r>
            <w:r w:rsidRPr="00E46012">
              <w:rPr>
                <w:rStyle w:val="Hyperlink"/>
                <w:noProof/>
                <w:rtl/>
              </w:rPr>
              <w:t xml:space="preserve"> 686 :</w:t>
            </w:r>
          </w:hyperlink>
          <w:r w:rsidR="0067017E">
            <w:rPr>
              <w:rStyle w:val="Hyperlink"/>
              <w:rFonts w:hint="cs"/>
              <w:noProof/>
              <w:rtl/>
            </w:rPr>
            <w:t xml:space="preserve"> </w:t>
          </w:r>
          <w:hyperlink w:anchor="_Toc122782509" w:history="1">
            <w:r w:rsidRPr="00E46012">
              <w:rPr>
                <w:rStyle w:val="Hyperlink"/>
                <w:rFonts w:hint="eastAsia"/>
                <w:noProof/>
                <w:rtl/>
              </w:rPr>
              <w:t>مسالة</w:t>
            </w:r>
            <w:r w:rsidRPr="00E46012">
              <w:rPr>
                <w:rStyle w:val="Hyperlink"/>
                <w:noProof/>
                <w:rtl/>
              </w:rPr>
              <w:t xml:space="preserve"> 687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10" w:history="1">
            <w:r w:rsidRPr="00E46012">
              <w:rPr>
                <w:rStyle w:val="Hyperlink"/>
                <w:rFonts w:hint="eastAsia"/>
                <w:noProof/>
                <w:rtl/>
              </w:rPr>
              <w:t>مسالة</w:t>
            </w:r>
            <w:r w:rsidRPr="00E46012">
              <w:rPr>
                <w:rStyle w:val="Hyperlink"/>
                <w:noProof/>
                <w:rtl/>
              </w:rPr>
              <w:t xml:space="preserve"> 688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11" w:history="1">
            <w:r w:rsidRPr="00E46012">
              <w:rPr>
                <w:rStyle w:val="Hyperlink"/>
                <w:rFonts w:hint="eastAsia"/>
                <w:noProof/>
                <w:rtl/>
              </w:rPr>
              <w:t>مسالة</w:t>
            </w:r>
            <w:r w:rsidRPr="00E46012">
              <w:rPr>
                <w:rStyle w:val="Hyperlink"/>
                <w:noProof/>
                <w:rtl/>
              </w:rPr>
              <w:t xml:space="preserve"> 689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12" w:history="1">
            <w:r w:rsidRPr="00E46012">
              <w:rPr>
                <w:rStyle w:val="Hyperlink"/>
                <w:rFonts w:hint="eastAsia"/>
                <w:noProof/>
                <w:rtl/>
              </w:rPr>
              <w:t>مسالة</w:t>
            </w:r>
            <w:r w:rsidRPr="00E46012">
              <w:rPr>
                <w:rStyle w:val="Hyperlink"/>
                <w:noProof/>
                <w:rtl/>
              </w:rPr>
              <w:t xml:space="preserve"> 690 :</w:t>
            </w:r>
          </w:hyperlink>
          <w:r w:rsidR="0067017E">
            <w:rPr>
              <w:rStyle w:val="Hyperlink"/>
              <w:rFonts w:hint="cs"/>
              <w:noProof/>
              <w:rtl/>
            </w:rPr>
            <w:t xml:space="preserve"> </w:t>
          </w:r>
          <w:hyperlink w:anchor="_Toc122782513" w:history="1">
            <w:r w:rsidRPr="00E46012">
              <w:rPr>
                <w:rStyle w:val="Hyperlink"/>
                <w:rFonts w:hint="eastAsia"/>
                <w:noProof/>
                <w:rtl/>
              </w:rPr>
              <w:t>مسالة</w:t>
            </w:r>
            <w:r w:rsidRPr="00E46012">
              <w:rPr>
                <w:rStyle w:val="Hyperlink"/>
                <w:noProof/>
                <w:rtl/>
              </w:rPr>
              <w:t xml:space="preserve"> 691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14" w:history="1">
            <w:r w:rsidRPr="00E46012">
              <w:rPr>
                <w:rStyle w:val="Hyperlink"/>
                <w:rFonts w:hint="eastAsia"/>
                <w:noProof/>
                <w:rtl/>
              </w:rPr>
              <w:t>مسالة</w:t>
            </w:r>
            <w:r w:rsidRPr="00E46012">
              <w:rPr>
                <w:rStyle w:val="Hyperlink"/>
                <w:noProof/>
                <w:rtl/>
              </w:rPr>
              <w:t xml:space="preserve"> 692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15" w:history="1">
            <w:r w:rsidRPr="00E46012">
              <w:rPr>
                <w:rStyle w:val="Hyperlink"/>
                <w:rFonts w:hint="eastAsia"/>
                <w:noProof/>
                <w:rtl/>
              </w:rPr>
              <w:t>مسالة</w:t>
            </w:r>
            <w:r w:rsidRPr="00E46012">
              <w:rPr>
                <w:rStyle w:val="Hyperlink"/>
                <w:noProof/>
                <w:rtl/>
              </w:rPr>
              <w:t xml:space="preserve"> 693 :</w:t>
            </w:r>
          </w:hyperlink>
          <w:r w:rsidR="0067017E">
            <w:rPr>
              <w:rStyle w:val="Hyperlink"/>
              <w:rFonts w:hint="cs"/>
              <w:noProof/>
              <w:rtl/>
            </w:rPr>
            <w:t xml:space="preserve"> </w:t>
          </w:r>
          <w:hyperlink w:anchor="_Toc122782516" w:history="1">
            <w:r w:rsidRPr="00E46012">
              <w:rPr>
                <w:rStyle w:val="Hyperlink"/>
                <w:rFonts w:hint="eastAsia"/>
                <w:noProof/>
                <w:rtl/>
              </w:rPr>
              <w:t>مسالة</w:t>
            </w:r>
            <w:r w:rsidRPr="00E46012">
              <w:rPr>
                <w:rStyle w:val="Hyperlink"/>
                <w:noProof/>
                <w:rtl/>
              </w:rPr>
              <w:t xml:space="preserve"> 694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17" w:history="1">
            <w:r w:rsidRPr="00E46012">
              <w:rPr>
                <w:rStyle w:val="Hyperlink"/>
                <w:rFonts w:hint="eastAsia"/>
                <w:noProof/>
                <w:rtl/>
              </w:rPr>
              <w:t>مسالة</w:t>
            </w:r>
            <w:r w:rsidRPr="00E46012">
              <w:rPr>
                <w:rStyle w:val="Hyperlink"/>
                <w:noProof/>
                <w:rtl/>
              </w:rPr>
              <w:t xml:space="preserve"> 695 :</w:t>
            </w:r>
          </w:hyperlink>
          <w:r w:rsidR="0067017E">
            <w:rPr>
              <w:rStyle w:val="Hyperlink"/>
              <w:rFonts w:hint="cs"/>
              <w:noProof/>
              <w:rtl/>
            </w:rPr>
            <w:t xml:space="preserve"> </w:t>
          </w:r>
          <w:hyperlink w:anchor="_Toc122782518" w:history="1">
            <w:r w:rsidRPr="00E46012">
              <w:rPr>
                <w:rStyle w:val="Hyperlink"/>
                <w:rFonts w:hint="eastAsia"/>
                <w:noProof/>
                <w:rtl/>
              </w:rPr>
              <w:t>مسالة</w:t>
            </w:r>
            <w:r w:rsidRPr="00E46012">
              <w:rPr>
                <w:rStyle w:val="Hyperlink"/>
                <w:noProof/>
                <w:rtl/>
              </w:rPr>
              <w:t xml:space="preserve"> 696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6326C" w:rsidRDefault="00A6326C" w:rsidP="00A2244F">
          <w:pPr>
            <w:pStyle w:val="libNormal"/>
            <w:rPr>
              <w:rStyle w:val="Hyperlink"/>
              <w:noProof/>
            </w:rPr>
          </w:pPr>
          <w:r>
            <w:rPr>
              <w:rStyle w:val="Hyperlink"/>
              <w:noProof/>
            </w:rPr>
            <w:br w:type="page"/>
          </w:r>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19" w:history="1">
            <w:r w:rsidRPr="00E46012">
              <w:rPr>
                <w:rStyle w:val="Hyperlink"/>
                <w:rFonts w:hint="eastAsia"/>
                <w:noProof/>
                <w:rtl/>
              </w:rPr>
              <w:t>مسالة</w:t>
            </w:r>
            <w:r w:rsidRPr="00E46012">
              <w:rPr>
                <w:rStyle w:val="Hyperlink"/>
                <w:noProof/>
                <w:rtl/>
              </w:rPr>
              <w:t xml:space="preserve"> 697 :</w:t>
            </w:r>
          </w:hyperlink>
          <w:r w:rsidR="0067017E">
            <w:rPr>
              <w:rStyle w:val="Hyperlink"/>
              <w:rFonts w:hint="cs"/>
              <w:noProof/>
              <w:rtl/>
            </w:rPr>
            <w:t xml:space="preserve"> </w:t>
          </w:r>
          <w:hyperlink w:anchor="_Toc122782520" w:history="1">
            <w:r w:rsidRPr="00E46012">
              <w:rPr>
                <w:rStyle w:val="Hyperlink"/>
                <w:rFonts w:hint="eastAsia"/>
                <w:noProof/>
                <w:rtl/>
              </w:rPr>
              <w:t>مسالة</w:t>
            </w:r>
            <w:r w:rsidRPr="00E46012">
              <w:rPr>
                <w:rStyle w:val="Hyperlink"/>
                <w:noProof/>
                <w:rtl/>
              </w:rPr>
              <w:t xml:space="preserve"> 698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21" w:history="1">
            <w:r w:rsidRPr="00E46012">
              <w:rPr>
                <w:rStyle w:val="Hyperlink"/>
                <w:rFonts w:hint="eastAsia"/>
                <w:noProof/>
                <w:rtl/>
              </w:rPr>
              <w:t>مسالة</w:t>
            </w:r>
            <w:r w:rsidRPr="00E46012">
              <w:rPr>
                <w:rStyle w:val="Hyperlink"/>
                <w:noProof/>
                <w:rtl/>
              </w:rPr>
              <w:t xml:space="preserve"> 699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22" w:history="1">
            <w:r w:rsidRPr="00E46012">
              <w:rPr>
                <w:rStyle w:val="Hyperlink"/>
                <w:rFonts w:hint="eastAsia"/>
                <w:noProof/>
                <w:rtl/>
              </w:rPr>
              <w:t>مسالة</w:t>
            </w:r>
            <w:r w:rsidRPr="00E46012">
              <w:rPr>
                <w:rStyle w:val="Hyperlink"/>
                <w:noProof/>
                <w:rtl/>
              </w:rPr>
              <w:t xml:space="preserve"> 700 :</w:t>
            </w:r>
          </w:hyperlink>
          <w:r w:rsidR="0067017E">
            <w:rPr>
              <w:rStyle w:val="Hyperlink"/>
              <w:rFonts w:hint="cs"/>
              <w:noProof/>
              <w:rtl/>
            </w:rPr>
            <w:t xml:space="preserve"> </w:t>
          </w:r>
          <w:hyperlink w:anchor="_Toc122782523" w:history="1">
            <w:r w:rsidRPr="00E46012">
              <w:rPr>
                <w:rStyle w:val="Hyperlink"/>
                <w:rFonts w:hint="eastAsia"/>
                <w:noProof/>
                <w:rtl/>
              </w:rPr>
              <w:t>مسألة</w:t>
            </w:r>
            <w:r w:rsidRPr="00E46012">
              <w:rPr>
                <w:rStyle w:val="Hyperlink"/>
                <w:noProof/>
                <w:rtl/>
              </w:rPr>
              <w:t xml:space="preserve"> 701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24" w:history="1">
            <w:r w:rsidRPr="00E46012">
              <w:rPr>
                <w:rStyle w:val="Hyperlink"/>
                <w:rFonts w:hint="eastAsia"/>
                <w:noProof/>
                <w:rtl/>
                <w:lang w:bidi="fa-IR"/>
              </w:rPr>
              <w:t>الفصل</w:t>
            </w:r>
            <w:r w:rsidRPr="00E46012">
              <w:rPr>
                <w:rStyle w:val="Hyperlink"/>
                <w:noProof/>
                <w:rtl/>
                <w:lang w:bidi="fa-IR"/>
              </w:rPr>
              <w:t xml:space="preserve"> </w:t>
            </w:r>
            <w:r w:rsidRPr="00E46012">
              <w:rPr>
                <w:rStyle w:val="Hyperlink"/>
                <w:rFonts w:hint="eastAsia"/>
                <w:noProof/>
                <w:rtl/>
                <w:lang w:bidi="fa-IR"/>
              </w:rPr>
              <w:t>الثاني</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الشفعة</w:t>
            </w:r>
          </w:hyperlink>
          <w:r w:rsidR="0067017E">
            <w:rPr>
              <w:rStyle w:val="Hyperlink"/>
              <w:rFonts w:hint="cs"/>
              <w:noProof/>
              <w:rtl/>
            </w:rPr>
            <w:t xml:space="preserve"> </w:t>
          </w:r>
          <w:hyperlink w:anchor="_Toc122782525"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الأوّل</w:t>
            </w:r>
            <w:r w:rsidRPr="00E46012">
              <w:rPr>
                <w:rStyle w:val="Hyperlink"/>
                <w:noProof/>
                <w:rtl/>
                <w:lang w:bidi="fa-IR"/>
              </w:rPr>
              <w:t xml:space="preserve"> : </w:t>
            </w:r>
            <w:r w:rsidRPr="00E46012">
              <w:rPr>
                <w:rStyle w:val="Hyperlink"/>
                <w:rFonts w:hint="eastAsia"/>
                <w:noProof/>
                <w:rtl/>
                <w:lang w:bidi="fa-IR"/>
              </w:rPr>
              <w:t>المحلّ</w:t>
            </w:r>
            <w:r w:rsidRPr="00E4601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26" w:history="1">
            <w:r w:rsidRPr="00E46012">
              <w:rPr>
                <w:rStyle w:val="Hyperlink"/>
                <w:rFonts w:hint="eastAsia"/>
                <w:noProof/>
                <w:rtl/>
              </w:rPr>
              <w:t>مسالة</w:t>
            </w:r>
            <w:r w:rsidRPr="00E46012">
              <w:rPr>
                <w:rStyle w:val="Hyperlink"/>
                <w:noProof/>
                <w:rtl/>
              </w:rPr>
              <w:t xml:space="preserve"> 702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27" w:history="1">
            <w:r w:rsidRPr="00E46012">
              <w:rPr>
                <w:rStyle w:val="Hyperlink"/>
                <w:rFonts w:hint="eastAsia"/>
                <w:noProof/>
                <w:rtl/>
              </w:rPr>
              <w:t>مسالة</w:t>
            </w:r>
            <w:r w:rsidRPr="00E46012">
              <w:rPr>
                <w:rStyle w:val="Hyperlink"/>
                <w:noProof/>
                <w:rtl/>
              </w:rPr>
              <w:t xml:space="preserve"> 703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28" w:history="1">
            <w:r w:rsidRPr="00E46012">
              <w:rPr>
                <w:rStyle w:val="Hyperlink"/>
                <w:rFonts w:hint="eastAsia"/>
                <w:noProof/>
                <w:rtl/>
              </w:rPr>
              <w:t>مسالة</w:t>
            </w:r>
            <w:r w:rsidRPr="00E46012">
              <w:rPr>
                <w:rStyle w:val="Hyperlink"/>
                <w:noProof/>
                <w:rtl/>
              </w:rPr>
              <w:t xml:space="preserve"> 704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29" w:history="1">
            <w:r w:rsidRPr="00E46012">
              <w:rPr>
                <w:rStyle w:val="Hyperlink"/>
                <w:rFonts w:hint="eastAsia"/>
                <w:noProof/>
                <w:rtl/>
              </w:rPr>
              <w:t>مسالة</w:t>
            </w:r>
            <w:r w:rsidRPr="00E46012">
              <w:rPr>
                <w:rStyle w:val="Hyperlink"/>
                <w:noProof/>
                <w:rtl/>
              </w:rPr>
              <w:t xml:space="preserve"> 705 :</w:t>
            </w:r>
          </w:hyperlink>
          <w:r w:rsidR="0067017E">
            <w:rPr>
              <w:rStyle w:val="Hyperlink"/>
              <w:rFonts w:hint="cs"/>
              <w:noProof/>
              <w:rtl/>
            </w:rPr>
            <w:t xml:space="preserve"> </w:t>
          </w:r>
          <w:hyperlink w:anchor="_Toc122782530" w:history="1">
            <w:r w:rsidRPr="00E46012">
              <w:rPr>
                <w:rStyle w:val="Hyperlink"/>
                <w:rFonts w:hint="eastAsia"/>
                <w:noProof/>
                <w:rtl/>
              </w:rPr>
              <w:t>مسالة</w:t>
            </w:r>
            <w:r w:rsidRPr="00E46012">
              <w:rPr>
                <w:rStyle w:val="Hyperlink"/>
                <w:noProof/>
                <w:rtl/>
              </w:rPr>
              <w:t xml:space="preserve"> 706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31" w:history="1">
            <w:r w:rsidRPr="00E46012">
              <w:rPr>
                <w:rStyle w:val="Hyperlink"/>
                <w:rFonts w:hint="eastAsia"/>
                <w:noProof/>
                <w:rtl/>
              </w:rPr>
              <w:t>مسالة</w:t>
            </w:r>
            <w:r w:rsidRPr="00E46012">
              <w:rPr>
                <w:rStyle w:val="Hyperlink"/>
                <w:noProof/>
                <w:rtl/>
              </w:rPr>
              <w:t xml:space="preserve"> 707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32" w:history="1">
            <w:r w:rsidRPr="00E46012">
              <w:rPr>
                <w:rStyle w:val="Hyperlink"/>
                <w:rFonts w:hint="eastAsia"/>
                <w:noProof/>
                <w:rtl/>
              </w:rPr>
              <w:t>مسالة</w:t>
            </w:r>
            <w:r w:rsidRPr="00E46012">
              <w:rPr>
                <w:rStyle w:val="Hyperlink"/>
                <w:noProof/>
                <w:rtl/>
              </w:rPr>
              <w:t xml:space="preserve"> 708 :</w:t>
            </w:r>
          </w:hyperlink>
          <w:r w:rsidR="0067017E">
            <w:rPr>
              <w:rStyle w:val="Hyperlink"/>
              <w:rFonts w:hint="cs"/>
              <w:noProof/>
              <w:rtl/>
            </w:rPr>
            <w:t xml:space="preserve"> </w:t>
          </w:r>
          <w:hyperlink w:anchor="_Toc122782533" w:history="1">
            <w:r w:rsidRPr="00E46012">
              <w:rPr>
                <w:rStyle w:val="Hyperlink"/>
                <w:rFonts w:hint="eastAsia"/>
                <w:noProof/>
                <w:rtl/>
              </w:rPr>
              <w:t>مسالة</w:t>
            </w:r>
            <w:r w:rsidRPr="00E46012">
              <w:rPr>
                <w:rStyle w:val="Hyperlink"/>
                <w:noProof/>
                <w:rtl/>
              </w:rPr>
              <w:t xml:space="preserve"> 709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34"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الثاني</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الآخذ</w:t>
            </w:r>
          </w:hyperlink>
          <w:r w:rsidR="0067017E">
            <w:rPr>
              <w:rStyle w:val="Hyperlink"/>
              <w:rFonts w:hint="cs"/>
              <w:noProof/>
              <w:rtl/>
            </w:rPr>
            <w:t xml:space="preserve"> </w:t>
          </w:r>
          <w:hyperlink w:anchor="_Toc122782535" w:history="1">
            <w:r w:rsidRPr="00E46012">
              <w:rPr>
                <w:rStyle w:val="Hyperlink"/>
                <w:rFonts w:hint="eastAsia"/>
                <w:noProof/>
                <w:rtl/>
              </w:rPr>
              <w:t>مسالة</w:t>
            </w:r>
            <w:r w:rsidRPr="00E46012">
              <w:rPr>
                <w:rStyle w:val="Hyperlink"/>
                <w:noProof/>
                <w:rtl/>
              </w:rPr>
              <w:t xml:space="preserve"> 710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36" w:history="1">
            <w:r w:rsidRPr="00E46012">
              <w:rPr>
                <w:rStyle w:val="Hyperlink"/>
                <w:rFonts w:hint="eastAsia"/>
                <w:noProof/>
                <w:rtl/>
              </w:rPr>
              <w:t>مسالة</w:t>
            </w:r>
            <w:r w:rsidRPr="00E46012">
              <w:rPr>
                <w:rStyle w:val="Hyperlink"/>
                <w:noProof/>
                <w:rtl/>
              </w:rPr>
              <w:t xml:space="preserve"> 711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37" w:history="1">
            <w:r w:rsidRPr="00E46012">
              <w:rPr>
                <w:rStyle w:val="Hyperlink"/>
                <w:rFonts w:hint="eastAsia"/>
                <w:noProof/>
                <w:rtl/>
              </w:rPr>
              <w:t>مسالة</w:t>
            </w:r>
            <w:r w:rsidRPr="00E46012">
              <w:rPr>
                <w:rStyle w:val="Hyperlink"/>
                <w:noProof/>
                <w:rtl/>
              </w:rPr>
              <w:t xml:space="preserve"> 712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38" w:history="1">
            <w:r w:rsidRPr="00E46012">
              <w:rPr>
                <w:rStyle w:val="Hyperlink"/>
                <w:rFonts w:hint="eastAsia"/>
                <w:noProof/>
                <w:rtl/>
              </w:rPr>
              <w:t>مسالة</w:t>
            </w:r>
            <w:r w:rsidRPr="00E46012">
              <w:rPr>
                <w:rStyle w:val="Hyperlink"/>
                <w:noProof/>
                <w:rtl/>
              </w:rPr>
              <w:t xml:space="preserve"> 713 :</w:t>
            </w:r>
          </w:hyperlink>
          <w:r w:rsidR="0067017E">
            <w:rPr>
              <w:rStyle w:val="Hyperlink"/>
              <w:rFonts w:hint="cs"/>
              <w:noProof/>
              <w:rtl/>
            </w:rPr>
            <w:t xml:space="preserve"> </w:t>
          </w:r>
          <w:hyperlink w:anchor="_Toc122782539" w:history="1">
            <w:r w:rsidRPr="00E46012">
              <w:rPr>
                <w:rStyle w:val="Hyperlink"/>
                <w:rFonts w:hint="eastAsia"/>
                <w:noProof/>
                <w:rtl/>
              </w:rPr>
              <w:t>مسالة</w:t>
            </w:r>
            <w:r w:rsidRPr="00E46012">
              <w:rPr>
                <w:rStyle w:val="Hyperlink"/>
                <w:noProof/>
                <w:rtl/>
              </w:rPr>
              <w:t xml:space="preserve"> 714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40" w:history="1">
            <w:r w:rsidRPr="00E46012">
              <w:rPr>
                <w:rStyle w:val="Hyperlink"/>
                <w:rFonts w:hint="eastAsia"/>
                <w:noProof/>
                <w:rtl/>
              </w:rPr>
              <w:t>مسالة</w:t>
            </w:r>
            <w:r w:rsidRPr="00E46012">
              <w:rPr>
                <w:rStyle w:val="Hyperlink"/>
                <w:noProof/>
                <w:rtl/>
              </w:rPr>
              <w:t xml:space="preserve"> 715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7D7C7D" w:rsidRDefault="007D7C7D" w:rsidP="0067017E">
          <w:pPr>
            <w:pStyle w:val="TOC3"/>
            <w:rPr>
              <w:rFonts w:asciiTheme="minorHAnsi" w:eastAsiaTheme="minorEastAsia" w:hAnsiTheme="minorHAnsi" w:cstheme="minorBidi"/>
              <w:noProof/>
              <w:color w:val="auto"/>
              <w:sz w:val="22"/>
              <w:szCs w:val="22"/>
              <w:rtl/>
            </w:rPr>
          </w:pPr>
          <w:hyperlink w:anchor="_Toc122782541" w:history="1">
            <w:r w:rsidRPr="00E46012">
              <w:rPr>
                <w:rStyle w:val="Hyperlink"/>
                <w:rFonts w:hint="eastAsia"/>
                <w:noProof/>
                <w:rtl/>
              </w:rPr>
              <w:t>تذنيب</w:t>
            </w:r>
            <w:r w:rsidRPr="00E46012">
              <w:rPr>
                <w:rStyle w:val="Hyperlink"/>
                <w:noProof/>
                <w:rtl/>
              </w:rPr>
              <w:t xml:space="preserve"> :</w:t>
            </w:r>
          </w:hyperlink>
          <w:r w:rsidR="0067017E">
            <w:rPr>
              <w:rStyle w:val="Hyperlink"/>
              <w:rFonts w:hint="cs"/>
              <w:noProof/>
              <w:rtl/>
            </w:rPr>
            <w:t xml:space="preserve"> </w:t>
          </w:r>
          <w:hyperlink w:anchor="_Toc122782542" w:history="1">
            <w:r w:rsidRPr="00E46012">
              <w:rPr>
                <w:rStyle w:val="Hyperlink"/>
                <w:rFonts w:hint="eastAsia"/>
                <w:noProof/>
                <w:rtl/>
              </w:rPr>
              <w:t>مسالة</w:t>
            </w:r>
            <w:r w:rsidRPr="00E46012">
              <w:rPr>
                <w:rStyle w:val="Hyperlink"/>
                <w:noProof/>
                <w:rtl/>
              </w:rPr>
              <w:t xml:space="preserve"> 716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43" w:history="1">
            <w:r w:rsidRPr="00E46012">
              <w:rPr>
                <w:rStyle w:val="Hyperlink"/>
                <w:rFonts w:hint="eastAsia"/>
                <w:noProof/>
                <w:rtl/>
              </w:rPr>
              <w:t>مسالة</w:t>
            </w:r>
            <w:r w:rsidRPr="00E46012">
              <w:rPr>
                <w:rStyle w:val="Hyperlink"/>
                <w:noProof/>
                <w:rtl/>
              </w:rPr>
              <w:t xml:space="preserve"> 717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44"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الثالث</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المأخوذ</w:t>
            </w:r>
            <w:r w:rsidRPr="00E46012">
              <w:rPr>
                <w:rStyle w:val="Hyperlink"/>
                <w:noProof/>
                <w:rtl/>
                <w:lang w:bidi="fa-IR"/>
              </w:rPr>
              <w:t xml:space="preserve"> </w:t>
            </w:r>
            <w:r w:rsidRPr="00E46012">
              <w:rPr>
                <w:rStyle w:val="Hyperlink"/>
                <w:rFonts w:hint="eastAsia"/>
                <w:noProof/>
                <w:rtl/>
                <w:lang w:bidi="fa-IR"/>
              </w:rPr>
              <w:t>منه</w:t>
            </w:r>
          </w:hyperlink>
          <w:r w:rsidR="0067017E">
            <w:rPr>
              <w:rStyle w:val="Hyperlink"/>
              <w:rFonts w:hint="cs"/>
              <w:noProof/>
              <w:rtl/>
            </w:rPr>
            <w:t xml:space="preserve"> </w:t>
          </w:r>
          <w:hyperlink w:anchor="_Toc122782545" w:history="1">
            <w:r w:rsidRPr="00E46012">
              <w:rPr>
                <w:rStyle w:val="Hyperlink"/>
                <w:rFonts w:hint="eastAsia"/>
                <w:noProof/>
                <w:rtl/>
              </w:rPr>
              <w:t>مسالة</w:t>
            </w:r>
            <w:r w:rsidRPr="00E46012">
              <w:rPr>
                <w:rStyle w:val="Hyperlink"/>
                <w:noProof/>
                <w:rtl/>
              </w:rPr>
              <w:t xml:space="preserve"> 718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46" w:history="1">
            <w:r w:rsidRPr="00E46012">
              <w:rPr>
                <w:rStyle w:val="Hyperlink"/>
                <w:rFonts w:hint="eastAsia"/>
                <w:noProof/>
                <w:rtl/>
              </w:rPr>
              <w:t>مسالة</w:t>
            </w:r>
            <w:r w:rsidRPr="00E46012">
              <w:rPr>
                <w:rStyle w:val="Hyperlink"/>
                <w:noProof/>
                <w:rtl/>
              </w:rPr>
              <w:t xml:space="preserve"> 719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47" w:history="1">
            <w:r w:rsidRPr="00E46012">
              <w:rPr>
                <w:rStyle w:val="Hyperlink"/>
                <w:rFonts w:hint="eastAsia"/>
                <w:noProof/>
                <w:rtl/>
              </w:rPr>
              <w:t>مسالة</w:t>
            </w:r>
            <w:r w:rsidRPr="00E46012">
              <w:rPr>
                <w:rStyle w:val="Hyperlink"/>
                <w:noProof/>
                <w:rtl/>
              </w:rPr>
              <w:t xml:space="preserve"> 720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48" w:history="1">
            <w:r w:rsidRPr="00E46012">
              <w:rPr>
                <w:rStyle w:val="Hyperlink"/>
                <w:rFonts w:hint="eastAsia"/>
                <w:noProof/>
                <w:rtl/>
              </w:rPr>
              <w:t>مسالة</w:t>
            </w:r>
            <w:r w:rsidRPr="00E46012">
              <w:rPr>
                <w:rStyle w:val="Hyperlink"/>
                <w:noProof/>
                <w:rtl/>
              </w:rPr>
              <w:t xml:space="preserve"> 721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49" w:history="1">
            <w:r w:rsidRPr="00E46012">
              <w:rPr>
                <w:rStyle w:val="Hyperlink"/>
                <w:rFonts w:hint="eastAsia"/>
                <w:noProof/>
                <w:rtl/>
              </w:rPr>
              <w:t>مسالة</w:t>
            </w:r>
            <w:r w:rsidRPr="00E46012">
              <w:rPr>
                <w:rStyle w:val="Hyperlink"/>
                <w:noProof/>
                <w:rtl/>
              </w:rPr>
              <w:t xml:space="preserve"> 722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50" w:history="1">
            <w:r w:rsidRPr="00E46012">
              <w:rPr>
                <w:rStyle w:val="Hyperlink"/>
                <w:rFonts w:hint="eastAsia"/>
                <w:noProof/>
                <w:rtl/>
              </w:rPr>
              <w:t>مسالة</w:t>
            </w:r>
            <w:r w:rsidRPr="00E46012">
              <w:rPr>
                <w:rStyle w:val="Hyperlink"/>
                <w:noProof/>
                <w:rtl/>
              </w:rPr>
              <w:t xml:space="preserve"> 723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51" w:history="1">
            <w:r w:rsidRPr="00E46012">
              <w:rPr>
                <w:rStyle w:val="Hyperlink"/>
                <w:rFonts w:hint="eastAsia"/>
                <w:noProof/>
                <w:rtl/>
              </w:rPr>
              <w:t>مسالة</w:t>
            </w:r>
            <w:r w:rsidRPr="00E46012">
              <w:rPr>
                <w:rStyle w:val="Hyperlink"/>
                <w:noProof/>
                <w:rtl/>
              </w:rPr>
              <w:t xml:space="preserve"> 724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52" w:history="1">
            <w:r w:rsidRPr="00E46012">
              <w:rPr>
                <w:rStyle w:val="Hyperlink"/>
                <w:rFonts w:hint="eastAsia"/>
                <w:noProof/>
                <w:rtl/>
              </w:rPr>
              <w:t>مسالة</w:t>
            </w:r>
            <w:r w:rsidRPr="00E46012">
              <w:rPr>
                <w:rStyle w:val="Hyperlink"/>
                <w:noProof/>
                <w:rtl/>
              </w:rPr>
              <w:t xml:space="preserve"> 725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2244F" w:rsidRDefault="00A2244F" w:rsidP="00A2244F">
          <w:pPr>
            <w:pStyle w:val="libNormal"/>
            <w:rPr>
              <w:rStyle w:val="Hyperlink"/>
              <w:noProof/>
            </w:rPr>
          </w:pPr>
          <w:r>
            <w:rPr>
              <w:rStyle w:val="Hyperlink"/>
              <w:noProof/>
            </w:rPr>
            <w:br w:type="page"/>
          </w:r>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53" w:history="1">
            <w:r w:rsidRPr="00E46012">
              <w:rPr>
                <w:rStyle w:val="Hyperlink"/>
                <w:rFonts w:hint="eastAsia"/>
                <w:noProof/>
                <w:rtl/>
              </w:rPr>
              <w:t>مسالة</w:t>
            </w:r>
            <w:r w:rsidRPr="00E46012">
              <w:rPr>
                <w:rStyle w:val="Hyperlink"/>
                <w:noProof/>
                <w:rtl/>
              </w:rPr>
              <w:t xml:space="preserve"> 726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54" w:history="1">
            <w:r w:rsidRPr="00E46012">
              <w:rPr>
                <w:rStyle w:val="Hyperlink"/>
                <w:rFonts w:hint="eastAsia"/>
                <w:noProof/>
                <w:rtl/>
              </w:rPr>
              <w:t>مسالة</w:t>
            </w:r>
            <w:r w:rsidRPr="00E46012">
              <w:rPr>
                <w:rStyle w:val="Hyperlink"/>
                <w:noProof/>
                <w:rtl/>
              </w:rPr>
              <w:t xml:space="preserve"> 727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55" w:history="1">
            <w:r w:rsidRPr="00E46012">
              <w:rPr>
                <w:rStyle w:val="Hyperlink"/>
                <w:rFonts w:hint="eastAsia"/>
                <w:noProof/>
                <w:rtl/>
              </w:rPr>
              <w:t>مسالة</w:t>
            </w:r>
            <w:r w:rsidRPr="00E46012">
              <w:rPr>
                <w:rStyle w:val="Hyperlink"/>
                <w:noProof/>
                <w:rtl/>
              </w:rPr>
              <w:t xml:space="preserve"> 728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56" w:history="1">
            <w:r w:rsidRPr="00E46012">
              <w:rPr>
                <w:rStyle w:val="Hyperlink"/>
                <w:rFonts w:hint="eastAsia"/>
                <w:noProof/>
                <w:rtl/>
              </w:rPr>
              <w:t>مسالة</w:t>
            </w:r>
            <w:r w:rsidRPr="00E46012">
              <w:rPr>
                <w:rStyle w:val="Hyperlink"/>
                <w:noProof/>
                <w:rtl/>
              </w:rPr>
              <w:t xml:space="preserve"> 729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57" w:history="1">
            <w:r w:rsidRPr="00E46012">
              <w:rPr>
                <w:rStyle w:val="Hyperlink"/>
                <w:rFonts w:hint="eastAsia"/>
                <w:noProof/>
                <w:rtl/>
              </w:rPr>
              <w:t>مسالة</w:t>
            </w:r>
            <w:r w:rsidRPr="00E46012">
              <w:rPr>
                <w:rStyle w:val="Hyperlink"/>
                <w:noProof/>
                <w:rtl/>
              </w:rPr>
              <w:t xml:space="preserve"> 730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58" w:history="1">
            <w:r w:rsidRPr="00E46012">
              <w:rPr>
                <w:rStyle w:val="Hyperlink"/>
                <w:rFonts w:hint="eastAsia"/>
                <w:noProof/>
                <w:rtl/>
              </w:rPr>
              <w:t>مسالة</w:t>
            </w:r>
            <w:r w:rsidRPr="00E46012">
              <w:rPr>
                <w:rStyle w:val="Hyperlink"/>
                <w:noProof/>
                <w:rtl/>
              </w:rPr>
              <w:t xml:space="preserve"> 731 :</w:t>
            </w:r>
          </w:hyperlink>
          <w:r w:rsidR="0067017E">
            <w:rPr>
              <w:rStyle w:val="Hyperlink"/>
              <w:rFonts w:hint="cs"/>
              <w:noProof/>
              <w:rtl/>
            </w:rPr>
            <w:t xml:space="preserve"> </w:t>
          </w:r>
          <w:hyperlink w:anchor="_Toc122782559" w:history="1">
            <w:r w:rsidRPr="00E46012">
              <w:rPr>
                <w:rStyle w:val="Hyperlink"/>
                <w:rFonts w:hint="eastAsia"/>
                <w:noProof/>
                <w:rtl/>
              </w:rPr>
              <w:t>مسالة</w:t>
            </w:r>
            <w:r w:rsidRPr="00E46012">
              <w:rPr>
                <w:rStyle w:val="Hyperlink"/>
                <w:noProof/>
                <w:rtl/>
              </w:rPr>
              <w:t xml:space="preserve"> 732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60" w:history="1">
            <w:r w:rsidRPr="00E46012">
              <w:rPr>
                <w:rStyle w:val="Hyperlink"/>
                <w:rFonts w:hint="eastAsia"/>
                <w:noProof/>
                <w:rtl/>
              </w:rPr>
              <w:t>مسالة</w:t>
            </w:r>
            <w:r w:rsidRPr="00E46012">
              <w:rPr>
                <w:rStyle w:val="Hyperlink"/>
                <w:noProof/>
                <w:rtl/>
              </w:rPr>
              <w:t xml:space="preserve"> 733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61" w:history="1">
            <w:r w:rsidRPr="00E46012">
              <w:rPr>
                <w:rStyle w:val="Hyperlink"/>
                <w:rFonts w:hint="eastAsia"/>
                <w:noProof/>
                <w:rtl/>
              </w:rPr>
              <w:t>مسالة</w:t>
            </w:r>
            <w:r w:rsidRPr="00E46012">
              <w:rPr>
                <w:rStyle w:val="Hyperlink"/>
                <w:noProof/>
                <w:rtl/>
              </w:rPr>
              <w:t xml:space="preserve"> 734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62" w:history="1">
            <w:r w:rsidRPr="00E46012">
              <w:rPr>
                <w:rStyle w:val="Hyperlink"/>
                <w:rFonts w:hint="eastAsia"/>
                <w:noProof/>
                <w:rtl/>
              </w:rPr>
              <w:t>مسالة</w:t>
            </w:r>
            <w:r w:rsidRPr="00E46012">
              <w:rPr>
                <w:rStyle w:val="Hyperlink"/>
                <w:noProof/>
                <w:rtl/>
              </w:rPr>
              <w:t xml:space="preserve"> 735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63"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الرابع</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كيفيّة</w:t>
            </w:r>
            <w:r w:rsidRPr="00E46012">
              <w:rPr>
                <w:rStyle w:val="Hyperlink"/>
                <w:noProof/>
                <w:rtl/>
                <w:lang w:bidi="fa-IR"/>
              </w:rPr>
              <w:t xml:space="preserve"> </w:t>
            </w:r>
            <w:r w:rsidRPr="00E46012">
              <w:rPr>
                <w:rStyle w:val="Hyperlink"/>
                <w:rFonts w:hint="eastAsia"/>
                <w:noProof/>
                <w:rtl/>
                <w:lang w:bidi="fa-IR"/>
              </w:rPr>
              <w:t>الأخذ</w:t>
            </w:r>
            <w:r w:rsidRPr="00E46012">
              <w:rPr>
                <w:rStyle w:val="Hyperlink"/>
                <w:noProof/>
                <w:rtl/>
                <w:lang w:bidi="fa-IR"/>
              </w:rPr>
              <w:t xml:space="preserve"> </w:t>
            </w:r>
            <w:r w:rsidRPr="00E46012">
              <w:rPr>
                <w:rStyle w:val="Hyperlink"/>
                <w:rFonts w:hint="eastAsia"/>
                <w:noProof/>
                <w:rtl/>
                <w:lang w:bidi="fa-IR"/>
              </w:rPr>
              <w:t>بالشفعة</w:t>
            </w:r>
          </w:hyperlink>
          <w:r w:rsidR="0067017E">
            <w:rPr>
              <w:rStyle w:val="Hyperlink"/>
              <w:rFonts w:hint="cs"/>
              <w:noProof/>
              <w:rtl/>
            </w:rPr>
            <w:t xml:space="preserve"> </w:t>
          </w:r>
          <w:hyperlink w:anchor="_Toc122782564" w:history="1">
            <w:r w:rsidRPr="00E46012">
              <w:rPr>
                <w:rStyle w:val="Hyperlink"/>
                <w:rFonts w:hint="eastAsia"/>
                <w:noProof/>
                <w:rtl/>
              </w:rPr>
              <w:t>مسالة</w:t>
            </w:r>
            <w:r w:rsidRPr="00E46012">
              <w:rPr>
                <w:rStyle w:val="Hyperlink"/>
                <w:noProof/>
                <w:rtl/>
              </w:rPr>
              <w:t xml:space="preserve"> 736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65" w:history="1">
            <w:r w:rsidRPr="00E46012">
              <w:rPr>
                <w:rStyle w:val="Hyperlink"/>
                <w:rFonts w:hint="eastAsia"/>
                <w:noProof/>
                <w:rtl/>
              </w:rPr>
              <w:t>مسالة</w:t>
            </w:r>
            <w:r w:rsidRPr="00E46012">
              <w:rPr>
                <w:rStyle w:val="Hyperlink"/>
                <w:noProof/>
                <w:rtl/>
              </w:rPr>
              <w:t xml:space="preserve"> 737:</w:t>
            </w:r>
          </w:hyperlink>
          <w:r w:rsidR="0067017E">
            <w:rPr>
              <w:rStyle w:val="Hyperlink"/>
              <w:rFonts w:hint="cs"/>
              <w:noProof/>
              <w:rtl/>
            </w:rPr>
            <w:t xml:space="preserve"> </w:t>
          </w:r>
          <w:hyperlink w:anchor="_Toc122782566" w:history="1">
            <w:r w:rsidRPr="00E46012">
              <w:rPr>
                <w:rStyle w:val="Hyperlink"/>
                <w:rFonts w:hint="eastAsia"/>
                <w:noProof/>
                <w:rtl/>
              </w:rPr>
              <w:t>مسالة</w:t>
            </w:r>
            <w:r w:rsidRPr="00E46012">
              <w:rPr>
                <w:rStyle w:val="Hyperlink"/>
                <w:noProof/>
                <w:rtl/>
              </w:rPr>
              <w:t xml:space="preserve"> 738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67" w:history="1">
            <w:r w:rsidRPr="00E46012">
              <w:rPr>
                <w:rStyle w:val="Hyperlink"/>
                <w:rFonts w:hint="eastAsia"/>
                <w:noProof/>
                <w:rtl/>
              </w:rPr>
              <w:t>مسالة</w:t>
            </w:r>
            <w:r w:rsidRPr="00E46012">
              <w:rPr>
                <w:rStyle w:val="Hyperlink"/>
                <w:noProof/>
                <w:rtl/>
              </w:rPr>
              <w:t xml:space="preserve"> 739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68" w:history="1">
            <w:r w:rsidRPr="00E46012">
              <w:rPr>
                <w:rStyle w:val="Hyperlink"/>
                <w:rFonts w:hint="eastAsia"/>
                <w:noProof/>
                <w:rtl/>
              </w:rPr>
              <w:t>مسالة</w:t>
            </w:r>
            <w:r w:rsidRPr="00E46012">
              <w:rPr>
                <w:rStyle w:val="Hyperlink"/>
                <w:noProof/>
                <w:rtl/>
              </w:rPr>
              <w:t xml:space="preserve"> 740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69" w:history="1">
            <w:r w:rsidRPr="00E46012">
              <w:rPr>
                <w:rStyle w:val="Hyperlink"/>
                <w:rFonts w:hint="eastAsia"/>
                <w:noProof/>
                <w:rtl/>
              </w:rPr>
              <w:t>مسالة</w:t>
            </w:r>
            <w:r w:rsidRPr="00E46012">
              <w:rPr>
                <w:rStyle w:val="Hyperlink"/>
                <w:noProof/>
                <w:rtl/>
              </w:rPr>
              <w:t xml:space="preserve"> 741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70" w:history="1">
            <w:r w:rsidRPr="00E46012">
              <w:rPr>
                <w:rStyle w:val="Hyperlink"/>
                <w:rFonts w:hint="eastAsia"/>
                <w:noProof/>
                <w:rtl/>
              </w:rPr>
              <w:t>مسالة</w:t>
            </w:r>
            <w:r w:rsidRPr="00E46012">
              <w:rPr>
                <w:rStyle w:val="Hyperlink"/>
                <w:noProof/>
                <w:rtl/>
              </w:rPr>
              <w:t xml:space="preserve"> 742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71" w:history="1">
            <w:r w:rsidRPr="00E46012">
              <w:rPr>
                <w:rStyle w:val="Hyperlink"/>
                <w:rFonts w:hint="eastAsia"/>
                <w:noProof/>
                <w:rtl/>
              </w:rPr>
              <w:t>مسالة</w:t>
            </w:r>
            <w:r w:rsidRPr="00E46012">
              <w:rPr>
                <w:rStyle w:val="Hyperlink"/>
                <w:noProof/>
                <w:rtl/>
              </w:rPr>
              <w:t xml:space="preserve"> 743 :</w:t>
            </w:r>
          </w:hyperlink>
          <w:r w:rsidR="0067017E">
            <w:rPr>
              <w:rStyle w:val="Hyperlink"/>
              <w:rFonts w:hint="cs"/>
              <w:noProof/>
              <w:rtl/>
            </w:rPr>
            <w:t xml:space="preserve"> </w:t>
          </w:r>
          <w:hyperlink w:anchor="_Toc122782572" w:history="1">
            <w:r w:rsidRPr="00E46012">
              <w:rPr>
                <w:rStyle w:val="Hyperlink"/>
                <w:rFonts w:hint="eastAsia"/>
                <w:noProof/>
                <w:rtl/>
              </w:rPr>
              <w:t>مسالة</w:t>
            </w:r>
            <w:r w:rsidRPr="00E46012">
              <w:rPr>
                <w:rStyle w:val="Hyperlink"/>
                <w:noProof/>
                <w:rtl/>
              </w:rPr>
              <w:t xml:space="preserve"> 744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7D7C7D" w:rsidRDefault="007D7C7D" w:rsidP="0067017E">
          <w:pPr>
            <w:pStyle w:val="TOC3"/>
            <w:rPr>
              <w:rFonts w:asciiTheme="minorHAnsi" w:eastAsiaTheme="minorEastAsia" w:hAnsiTheme="minorHAnsi" w:cstheme="minorBidi"/>
              <w:noProof/>
              <w:color w:val="auto"/>
              <w:sz w:val="22"/>
              <w:szCs w:val="22"/>
              <w:rtl/>
            </w:rPr>
          </w:pPr>
          <w:hyperlink w:anchor="_Toc122782573" w:history="1">
            <w:r w:rsidRPr="00E46012">
              <w:rPr>
                <w:rStyle w:val="Hyperlink"/>
                <w:rFonts w:hint="eastAsia"/>
                <w:noProof/>
                <w:rtl/>
              </w:rPr>
              <w:t>تذنيب</w:t>
            </w:r>
            <w:r w:rsidRPr="00E46012">
              <w:rPr>
                <w:rStyle w:val="Hyperlink"/>
                <w:noProof/>
                <w:rtl/>
              </w:rPr>
              <w:t xml:space="preserve"> :</w:t>
            </w:r>
          </w:hyperlink>
          <w:r w:rsidR="0067017E">
            <w:rPr>
              <w:rStyle w:val="Hyperlink"/>
              <w:rFonts w:hint="cs"/>
              <w:noProof/>
              <w:rtl/>
            </w:rPr>
            <w:t xml:space="preserve"> </w:t>
          </w:r>
          <w:hyperlink w:anchor="_Toc122782574" w:history="1">
            <w:r w:rsidRPr="00E46012">
              <w:rPr>
                <w:rStyle w:val="Hyperlink"/>
                <w:rFonts w:hint="eastAsia"/>
                <w:noProof/>
                <w:rtl/>
              </w:rPr>
              <w:t>مسالة</w:t>
            </w:r>
            <w:r w:rsidRPr="00E46012">
              <w:rPr>
                <w:rStyle w:val="Hyperlink"/>
                <w:noProof/>
                <w:rtl/>
              </w:rPr>
              <w:t xml:space="preserve"> 745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75" w:history="1">
            <w:r w:rsidRPr="00E46012">
              <w:rPr>
                <w:rStyle w:val="Hyperlink"/>
                <w:rFonts w:hint="eastAsia"/>
                <w:noProof/>
                <w:rtl/>
              </w:rPr>
              <w:t>مسالة</w:t>
            </w:r>
            <w:r w:rsidRPr="00E46012">
              <w:rPr>
                <w:rStyle w:val="Hyperlink"/>
                <w:noProof/>
                <w:rtl/>
              </w:rPr>
              <w:t xml:space="preserve"> 746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76" w:history="1">
            <w:r w:rsidRPr="00E46012">
              <w:rPr>
                <w:rStyle w:val="Hyperlink"/>
                <w:rFonts w:hint="eastAsia"/>
                <w:noProof/>
                <w:rtl/>
              </w:rPr>
              <w:t>مسالة</w:t>
            </w:r>
            <w:r w:rsidRPr="00E46012">
              <w:rPr>
                <w:rStyle w:val="Hyperlink"/>
                <w:noProof/>
                <w:rtl/>
              </w:rPr>
              <w:t xml:space="preserve"> 747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77" w:history="1">
            <w:r w:rsidRPr="00E46012">
              <w:rPr>
                <w:rStyle w:val="Hyperlink"/>
                <w:rFonts w:hint="eastAsia"/>
                <w:noProof/>
                <w:rtl/>
              </w:rPr>
              <w:t>مسالة</w:t>
            </w:r>
            <w:r w:rsidRPr="00E46012">
              <w:rPr>
                <w:rStyle w:val="Hyperlink"/>
                <w:noProof/>
                <w:rtl/>
              </w:rPr>
              <w:t xml:space="preserve"> 748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78" w:history="1">
            <w:r w:rsidRPr="00E46012">
              <w:rPr>
                <w:rStyle w:val="Hyperlink"/>
                <w:rFonts w:hint="eastAsia"/>
                <w:noProof/>
                <w:rtl/>
              </w:rPr>
              <w:t>مسالة</w:t>
            </w:r>
            <w:r w:rsidRPr="00E46012">
              <w:rPr>
                <w:rStyle w:val="Hyperlink"/>
                <w:noProof/>
                <w:rtl/>
              </w:rPr>
              <w:t xml:space="preserve"> 749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79" w:history="1">
            <w:r w:rsidRPr="00E46012">
              <w:rPr>
                <w:rStyle w:val="Hyperlink"/>
                <w:rFonts w:hint="eastAsia"/>
                <w:noProof/>
                <w:rtl/>
              </w:rPr>
              <w:t>مسالة</w:t>
            </w:r>
            <w:r w:rsidRPr="00E46012">
              <w:rPr>
                <w:rStyle w:val="Hyperlink"/>
                <w:noProof/>
                <w:rtl/>
              </w:rPr>
              <w:t xml:space="preserve"> 750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7D7C7D" w:rsidRDefault="007D7C7D" w:rsidP="0067017E">
          <w:pPr>
            <w:pStyle w:val="TOC3"/>
            <w:rPr>
              <w:rFonts w:asciiTheme="minorHAnsi" w:eastAsiaTheme="minorEastAsia" w:hAnsiTheme="minorHAnsi" w:cstheme="minorBidi"/>
              <w:noProof/>
              <w:color w:val="auto"/>
              <w:sz w:val="22"/>
              <w:szCs w:val="22"/>
              <w:rtl/>
            </w:rPr>
          </w:pPr>
          <w:hyperlink w:anchor="_Toc122782580" w:history="1">
            <w:r w:rsidRPr="00E46012">
              <w:rPr>
                <w:rStyle w:val="Hyperlink"/>
                <w:rFonts w:hint="eastAsia"/>
                <w:noProof/>
                <w:rtl/>
              </w:rPr>
              <w:t>تذنيب</w:t>
            </w:r>
            <w:r w:rsidRPr="00E46012">
              <w:rPr>
                <w:rStyle w:val="Hyperlink"/>
                <w:noProof/>
                <w:rtl/>
              </w:rPr>
              <w:t xml:space="preserve"> :</w:t>
            </w:r>
          </w:hyperlink>
          <w:r w:rsidR="0067017E">
            <w:rPr>
              <w:rStyle w:val="Hyperlink"/>
              <w:rFonts w:hint="cs"/>
              <w:noProof/>
              <w:rtl/>
            </w:rPr>
            <w:t xml:space="preserve"> </w:t>
          </w:r>
          <w:hyperlink w:anchor="_Toc122782581" w:history="1">
            <w:r w:rsidRPr="00E46012">
              <w:rPr>
                <w:rStyle w:val="Hyperlink"/>
                <w:rFonts w:hint="eastAsia"/>
                <w:noProof/>
                <w:rtl/>
              </w:rPr>
              <w:t>مسالة</w:t>
            </w:r>
            <w:r w:rsidRPr="00E46012">
              <w:rPr>
                <w:rStyle w:val="Hyperlink"/>
                <w:noProof/>
                <w:rtl/>
              </w:rPr>
              <w:t xml:space="preserve"> 751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82" w:history="1">
            <w:r w:rsidRPr="00E46012">
              <w:rPr>
                <w:rStyle w:val="Hyperlink"/>
                <w:rFonts w:hint="eastAsia"/>
                <w:noProof/>
                <w:rtl/>
              </w:rPr>
              <w:t>مسالة</w:t>
            </w:r>
            <w:r w:rsidRPr="00E46012">
              <w:rPr>
                <w:rStyle w:val="Hyperlink"/>
                <w:noProof/>
                <w:rtl/>
              </w:rPr>
              <w:t xml:space="preserve"> 752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83" w:history="1">
            <w:r w:rsidRPr="00E46012">
              <w:rPr>
                <w:rStyle w:val="Hyperlink"/>
                <w:rFonts w:hint="eastAsia"/>
                <w:noProof/>
                <w:rtl/>
              </w:rPr>
              <w:t>مسالة</w:t>
            </w:r>
            <w:r w:rsidRPr="00E46012">
              <w:rPr>
                <w:rStyle w:val="Hyperlink"/>
                <w:noProof/>
                <w:rtl/>
              </w:rPr>
              <w:t xml:space="preserve"> 753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A2244F" w:rsidRDefault="00A2244F" w:rsidP="00A2244F">
          <w:pPr>
            <w:pStyle w:val="libNormal"/>
            <w:rPr>
              <w:rStyle w:val="Hyperlink"/>
              <w:noProof/>
            </w:rPr>
          </w:pPr>
          <w:r>
            <w:rPr>
              <w:rStyle w:val="Hyperlink"/>
              <w:noProof/>
            </w:rPr>
            <w:br w:type="page"/>
          </w:r>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84" w:history="1">
            <w:r w:rsidRPr="00E46012">
              <w:rPr>
                <w:rStyle w:val="Hyperlink"/>
                <w:rFonts w:hint="eastAsia"/>
                <w:noProof/>
                <w:rtl/>
              </w:rPr>
              <w:t>مسالة</w:t>
            </w:r>
            <w:r w:rsidRPr="00E46012">
              <w:rPr>
                <w:rStyle w:val="Hyperlink"/>
                <w:noProof/>
                <w:rtl/>
              </w:rPr>
              <w:t xml:space="preserve"> 754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7D7C7D" w:rsidRDefault="007D7C7D">
          <w:pPr>
            <w:pStyle w:val="TOC3"/>
            <w:rPr>
              <w:rFonts w:asciiTheme="minorHAnsi" w:eastAsiaTheme="minorEastAsia" w:hAnsiTheme="minorHAnsi" w:cstheme="minorBidi"/>
              <w:noProof/>
              <w:color w:val="auto"/>
              <w:sz w:val="22"/>
              <w:szCs w:val="22"/>
              <w:rtl/>
            </w:rPr>
          </w:pPr>
          <w:hyperlink w:anchor="_Toc122782585" w:history="1">
            <w:r w:rsidRPr="00E46012">
              <w:rPr>
                <w:rStyle w:val="Hyperlink"/>
                <w:rFonts w:hint="eastAsia"/>
                <w:noProof/>
                <w:rtl/>
              </w:rPr>
              <w:t>تذنيب</w:t>
            </w:r>
            <w:r w:rsidRPr="00E460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86" w:history="1">
            <w:r w:rsidRPr="00E46012">
              <w:rPr>
                <w:rStyle w:val="Hyperlink"/>
                <w:rFonts w:hint="eastAsia"/>
                <w:noProof/>
                <w:rtl/>
              </w:rPr>
              <w:t>مسالة</w:t>
            </w:r>
            <w:r w:rsidRPr="00E46012">
              <w:rPr>
                <w:rStyle w:val="Hyperlink"/>
                <w:noProof/>
                <w:rtl/>
              </w:rPr>
              <w:t xml:space="preserve"> 755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87" w:history="1">
            <w:r w:rsidRPr="00E46012">
              <w:rPr>
                <w:rStyle w:val="Hyperlink"/>
                <w:rFonts w:hint="eastAsia"/>
                <w:noProof/>
                <w:rtl/>
              </w:rPr>
              <w:t>مسالة</w:t>
            </w:r>
            <w:r w:rsidRPr="00E46012">
              <w:rPr>
                <w:rStyle w:val="Hyperlink"/>
                <w:noProof/>
                <w:rtl/>
              </w:rPr>
              <w:t xml:space="preserve"> 756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88" w:history="1">
            <w:r w:rsidRPr="00E46012">
              <w:rPr>
                <w:rStyle w:val="Hyperlink"/>
                <w:rFonts w:hint="eastAsia"/>
                <w:noProof/>
                <w:rtl/>
              </w:rPr>
              <w:t>مسالة</w:t>
            </w:r>
            <w:r w:rsidRPr="00E46012">
              <w:rPr>
                <w:rStyle w:val="Hyperlink"/>
                <w:noProof/>
                <w:rtl/>
              </w:rPr>
              <w:t xml:space="preserve"> 757 :</w:t>
            </w:r>
          </w:hyperlink>
          <w:r w:rsidR="0067017E">
            <w:rPr>
              <w:rStyle w:val="Hyperlink"/>
              <w:rFonts w:hint="cs"/>
              <w:noProof/>
              <w:rtl/>
            </w:rPr>
            <w:t xml:space="preserve"> </w:t>
          </w:r>
          <w:hyperlink w:anchor="_Toc122782589" w:history="1">
            <w:r w:rsidRPr="00E46012">
              <w:rPr>
                <w:rStyle w:val="Hyperlink"/>
                <w:rFonts w:hint="eastAsia"/>
                <w:noProof/>
                <w:rtl/>
              </w:rPr>
              <w:t>مسالة</w:t>
            </w:r>
            <w:r w:rsidRPr="00E46012">
              <w:rPr>
                <w:rStyle w:val="Hyperlink"/>
                <w:noProof/>
                <w:rtl/>
              </w:rPr>
              <w:t xml:space="preserve"> 758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90" w:history="1">
            <w:r w:rsidRPr="00E46012">
              <w:rPr>
                <w:rStyle w:val="Hyperlink"/>
                <w:rFonts w:hint="eastAsia"/>
                <w:noProof/>
                <w:rtl/>
              </w:rPr>
              <w:t>مسالة</w:t>
            </w:r>
            <w:r w:rsidRPr="00E46012">
              <w:rPr>
                <w:rStyle w:val="Hyperlink"/>
                <w:noProof/>
                <w:rtl/>
              </w:rPr>
              <w:t xml:space="preserve"> 759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7D7C7D" w:rsidRDefault="007D7C7D" w:rsidP="0067017E">
          <w:pPr>
            <w:pStyle w:val="TOC3"/>
            <w:rPr>
              <w:rFonts w:asciiTheme="minorHAnsi" w:eastAsiaTheme="minorEastAsia" w:hAnsiTheme="minorHAnsi" w:cstheme="minorBidi"/>
              <w:noProof/>
              <w:color w:val="auto"/>
              <w:sz w:val="22"/>
              <w:szCs w:val="22"/>
              <w:rtl/>
            </w:rPr>
          </w:pPr>
          <w:hyperlink w:anchor="_Toc122782591" w:history="1">
            <w:r w:rsidRPr="00E46012">
              <w:rPr>
                <w:rStyle w:val="Hyperlink"/>
                <w:rFonts w:hint="eastAsia"/>
                <w:noProof/>
                <w:rtl/>
              </w:rPr>
              <w:t>تذنيب</w:t>
            </w:r>
            <w:r w:rsidRPr="00E46012">
              <w:rPr>
                <w:rStyle w:val="Hyperlink"/>
                <w:noProof/>
                <w:rtl/>
              </w:rPr>
              <w:t xml:space="preserve"> :</w:t>
            </w:r>
          </w:hyperlink>
          <w:r w:rsidR="0067017E">
            <w:rPr>
              <w:rStyle w:val="Hyperlink"/>
              <w:rFonts w:hint="cs"/>
              <w:noProof/>
              <w:rtl/>
            </w:rPr>
            <w:t xml:space="preserve"> </w:t>
          </w:r>
          <w:hyperlink w:anchor="_Toc122782592" w:history="1">
            <w:r w:rsidRPr="00E46012">
              <w:rPr>
                <w:rStyle w:val="Hyperlink"/>
                <w:rFonts w:hint="eastAsia"/>
                <w:noProof/>
                <w:rtl/>
              </w:rPr>
              <w:t>مسالة</w:t>
            </w:r>
            <w:r w:rsidRPr="00E46012">
              <w:rPr>
                <w:rStyle w:val="Hyperlink"/>
                <w:noProof/>
                <w:rtl/>
              </w:rPr>
              <w:t xml:space="preserve"> 760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93" w:history="1">
            <w:r w:rsidRPr="00E46012">
              <w:rPr>
                <w:rStyle w:val="Hyperlink"/>
                <w:rFonts w:hint="eastAsia"/>
                <w:noProof/>
                <w:rtl/>
              </w:rPr>
              <w:t>مسالة</w:t>
            </w:r>
            <w:r w:rsidRPr="00E46012">
              <w:rPr>
                <w:rStyle w:val="Hyperlink"/>
                <w:noProof/>
                <w:rtl/>
              </w:rPr>
              <w:t xml:space="preserve"> 761 :</w:t>
            </w:r>
          </w:hyperlink>
          <w:r w:rsidR="0067017E">
            <w:rPr>
              <w:rStyle w:val="Hyperlink"/>
              <w:rFonts w:hint="cs"/>
              <w:noProof/>
              <w:rtl/>
            </w:rPr>
            <w:t xml:space="preserve"> </w:t>
          </w:r>
          <w:hyperlink w:anchor="_Toc122782594" w:history="1">
            <w:r w:rsidRPr="00E46012">
              <w:rPr>
                <w:rStyle w:val="Hyperlink"/>
                <w:rFonts w:hint="eastAsia"/>
                <w:noProof/>
                <w:rtl/>
              </w:rPr>
              <w:t>مسالة</w:t>
            </w:r>
            <w:r w:rsidRPr="00E46012">
              <w:rPr>
                <w:rStyle w:val="Hyperlink"/>
                <w:noProof/>
                <w:rtl/>
              </w:rPr>
              <w:t xml:space="preserve"> 762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95" w:history="1">
            <w:r w:rsidRPr="00E46012">
              <w:rPr>
                <w:rStyle w:val="Hyperlink"/>
                <w:rFonts w:hint="eastAsia"/>
                <w:noProof/>
                <w:rtl/>
              </w:rPr>
              <w:t>مسالة</w:t>
            </w:r>
            <w:r w:rsidRPr="00E46012">
              <w:rPr>
                <w:rStyle w:val="Hyperlink"/>
                <w:noProof/>
                <w:rtl/>
              </w:rPr>
              <w:t xml:space="preserve"> 763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596" w:history="1">
            <w:r w:rsidRPr="00E46012">
              <w:rPr>
                <w:rStyle w:val="Hyperlink"/>
                <w:rFonts w:hint="eastAsia"/>
                <w:noProof/>
                <w:rtl/>
              </w:rPr>
              <w:t>مسالة</w:t>
            </w:r>
            <w:r w:rsidRPr="00E46012">
              <w:rPr>
                <w:rStyle w:val="Hyperlink"/>
                <w:noProof/>
                <w:rtl/>
              </w:rPr>
              <w:t xml:space="preserve"> 764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597"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الخامس</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التنازع</w:t>
            </w:r>
          </w:hyperlink>
          <w:r w:rsidR="0067017E">
            <w:rPr>
              <w:rStyle w:val="Hyperlink"/>
              <w:rFonts w:hint="cs"/>
              <w:noProof/>
              <w:rtl/>
            </w:rPr>
            <w:t xml:space="preserve"> </w:t>
          </w:r>
          <w:hyperlink w:anchor="_Toc122782598" w:history="1">
            <w:r w:rsidRPr="00E46012">
              <w:rPr>
                <w:rStyle w:val="Hyperlink"/>
                <w:rFonts w:hint="eastAsia"/>
                <w:noProof/>
                <w:rtl/>
              </w:rPr>
              <w:t>مسالة</w:t>
            </w:r>
            <w:r w:rsidRPr="00E46012">
              <w:rPr>
                <w:rStyle w:val="Hyperlink"/>
                <w:noProof/>
                <w:rtl/>
              </w:rPr>
              <w:t xml:space="preserve"> 765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122782598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7D7C7D" w:rsidRDefault="007D7C7D" w:rsidP="0067017E">
          <w:pPr>
            <w:pStyle w:val="TOC3"/>
            <w:rPr>
              <w:rFonts w:asciiTheme="minorHAnsi" w:eastAsiaTheme="minorEastAsia" w:hAnsiTheme="minorHAnsi" w:cstheme="minorBidi"/>
              <w:noProof/>
              <w:color w:val="auto"/>
              <w:sz w:val="22"/>
              <w:szCs w:val="22"/>
              <w:rtl/>
            </w:rPr>
          </w:pPr>
          <w:hyperlink w:anchor="_Toc122782599" w:history="1">
            <w:r w:rsidRPr="00E46012">
              <w:rPr>
                <w:rStyle w:val="Hyperlink"/>
                <w:rFonts w:hint="eastAsia"/>
                <w:noProof/>
                <w:rtl/>
              </w:rPr>
              <w:t>تذنيب</w:t>
            </w:r>
            <w:r w:rsidRPr="00E46012">
              <w:rPr>
                <w:rStyle w:val="Hyperlink"/>
                <w:noProof/>
                <w:rtl/>
              </w:rPr>
              <w:t xml:space="preserve"> :</w:t>
            </w:r>
          </w:hyperlink>
          <w:r w:rsidR="0067017E">
            <w:rPr>
              <w:rStyle w:val="Hyperlink"/>
              <w:rFonts w:hint="cs"/>
              <w:noProof/>
              <w:rtl/>
            </w:rPr>
            <w:t xml:space="preserve"> </w:t>
          </w:r>
          <w:hyperlink w:anchor="_Toc122782600" w:history="1">
            <w:r w:rsidRPr="00E46012">
              <w:rPr>
                <w:rStyle w:val="Hyperlink"/>
                <w:rFonts w:hint="eastAsia"/>
                <w:noProof/>
                <w:rtl/>
              </w:rPr>
              <w:t>مسالة</w:t>
            </w:r>
            <w:r w:rsidRPr="00E46012">
              <w:rPr>
                <w:rStyle w:val="Hyperlink"/>
                <w:noProof/>
                <w:rtl/>
              </w:rPr>
              <w:t xml:space="preserve"> 766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01" w:history="1">
            <w:r w:rsidRPr="00E46012">
              <w:rPr>
                <w:rStyle w:val="Hyperlink"/>
                <w:rFonts w:hint="eastAsia"/>
                <w:noProof/>
                <w:rtl/>
              </w:rPr>
              <w:t>مسالة</w:t>
            </w:r>
            <w:r w:rsidRPr="00E46012">
              <w:rPr>
                <w:rStyle w:val="Hyperlink"/>
                <w:noProof/>
                <w:rtl/>
              </w:rPr>
              <w:t xml:space="preserve"> 767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02" w:history="1">
            <w:r w:rsidRPr="00E46012">
              <w:rPr>
                <w:rStyle w:val="Hyperlink"/>
                <w:rFonts w:hint="eastAsia"/>
                <w:noProof/>
                <w:rtl/>
              </w:rPr>
              <w:t>مسالة</w:t>
            </w:r>
            <w:r w:rsidRPr="00E46012">
              <w:rPr>
                <w:rStyle w:val="Hyperlink"/>
                <w:noProof/>
                <w:rtl/>
              </w:rPr>
              <w:t xml:space="preserve"> 768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03" w:history="1">
            <w:r w:rsidRPr="00E46012">
              <w:rPr>
                <w:rStyle w:val="Hyperlink"/>
                <w:rFonts w:hint="eastAsia"/>
                <w:noProof/>
                <w:rtl/>
              </w:rPr>
              <w:t>مسالة</w:t>
            </w:r>
            <w:r w:rsidRPr="00E46012">
              <w:rPr>
                <w:rStyle w:val="Hyperlink"/>
                <w:noProof/>
                <w:rtl/>
              </w:rPr>
              <w:t xml:space="preserve"> 769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04" w:history="1">
            <w:r w:rsidRPr="00E46012">
              <w:rPr>
                <w:rStyle w:val="Hyperlink"/>
                <w:rFonts w:hint="eastAsia"/>
                <w:noProof/>
                <w:rtl/>
              </w:rPr>
              <w:t>مسالة</w:t>
            </w:r>
            <w:r w:rsidRPr="00E46012">
              <w:rPr>
                <w:rStyle w:val="Hyperlink"/>
                <w:noProof/>
                <w:rtl/>
              </w:rPr>
              <w:t xml:space="preserve"> 770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7D7C7D" w:rsidRDefault="007D7C7D">
          <w:pPr>
            <w:pStyle w:val="TOC3"/>
            <w:rPr>
              <w:rFonts w:asciiTheme="minorHAnsi" w:eastAsiaTheme="minorEastAsia" w:hAnsiTheme="minorHAnsi" w:cstheme="minorBidi"/>
              <w:noProof/>
              <w:color w:val="auto"/>
              <w:sz w:val="22"/>
              <w:szCs w:val="22"/>
              <w:rtl/>
            </w:rPr>
          </w:pPr>
          <w:hyperlink w:anchor="_Toc122782605" w:history="1">
            <w:r w:rsidRPr="00E46012">
              <w:rPr>
                <w:rStyle w:val="Hyperlink"/>
                <w:rFonts w:hint="eastAsia"/>
                <w:noProof/>
                <w:rtl/>
              </w:rPr>
              <w:t>تذنيب</w:t>
            </w:r>
            <w:r w:rsidRPr="00E460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06" w:history="1">
            <w:r w:rsidRPr="00E46012">
              <w:rPr>
                <w:rStyle w:val="Hyperlink"/>
                <w:rFonts w:hint="eastAsia"/>
                <w:noProof/>
                <w:rtl/>
              </w:rPr>
              <w:t>مسالة</w:t>
            </w:r>
            <w:r w:rsidRPr="00E46012">
              <w:rPr>
                <w:rStyle w:val="Hyperlink"/>
                <w:noProof/>
                <w:rtl/>
              </w:rPr>
              <w:t xml:space="preserve"> 771 :</w:t>
            </w:r>
          </w:hyperlink>
          <w:r w:rsidR="0067017E">
            <w:rPr>
              <w:rStyle w:val="Hyperlink"/>
              <w:rFonts w:hint="cs"/>
              <w:noProof/>
              <w:rtl/>
            </w:rPr>
            <w:t xml:space="preserve"> </w:t>
          </w:r>
          <w:hyperlink w:anchor="_Toc122782607" w:history="1">
            <w:r w:rsidRPr="00E46012">
              <w:rPr>
                <w:rStyle w:val="Hyperlink"/>
                <w:rFonts w:hint="eastAsia"/>
                <w:noProof/>
                <w:rtl/>
              </w:rPr>
              <w:t>مسالة</w:t>
            </w:r>
            <w:r w:rsidRPr="00E46012">
              <w:rPr>
                <w:rStyle w:val="Hyperlink"/>
                <w:noProof/>
                <w:rtl/>
              </w:rPr>
              <w:t xml:space="preserve"> 772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08" w:history="1">
            <w:r w:rsidRPr="00E46012">
              <w:rPr>
                <w:rStyle w:val="Hyperlink"/>
                <w:rFonts w:hint="eastAsia"/>
                <w:noProof/>
                <w:rtl/>
              </w:rPr>
              <w:t>مسالة</w:t>
            </w:r>
            <w:r w:rsidRPr="00E46012">
              <w:rPr>
                <w:rStyle w:val="Hyperlink"/>
                <w:noProof/>
                <w:rtl/>
              </w:rPr>
              <w:t xml:space="preserve"> 773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09" w:history="1">
            <w:r w:rsidRPr="00E46012">
              <w:rPr>
                <w:rStyle w:val="Hyperlink"/>
                <w:rFonts w:hint="eastAsia"/>
                <w:noProof/>
                <w:rtl/>
              </w:rPr>
              <w:t>مسالة</w:t>
            </w:r>
            <w:r w:rsidRPr="00E46012">
              <w:rPr>
                <w:rStyle w:val="Hyperlink"/>
                <w:noProof/>
                <w:rtl/>
              </w:rPr>
              <w:t xml:space="preserve"> 774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10" w:history="1">
            <w:r w:rsidRPr="00E46012">
              <w:rPr>
                <w:rStyle w:val="Hyperlink"/>
                <w:rFonts w:hint="eastAsia"/>
                <w:noProof/>
                <w:rtl/>
                <w:lang w:bidi="fa-IR"/>
              </w:rPr>
              <w:t>فرعان</w:t>
            </w:r>
            <w:r w:rsidRPr="00E46012">
              <w:rPr>
                <w:rStyle w:val="Hyperlink"/>
                <w:noProof/>
                <w:rtl/>
                <w:lang w:bidi="fa-IR"/>
              </w:rPr>
              <w:t xml:space="preserve"> :</w:t>
            </w:r>
          </w:hyperlink>
          <w:r w:rsidR="0067017E">
            <w:rPr>
              <w:rStyle w:val="Hyperlink"/>
              <w:rFonts w:hint="cs"/>
              <w:noProof/>
              <w:rtl/>
            </w:rPr>
            <w:t xml:space="preserve"> </w:t>
          </w:r>
          <w:hyperlink w:anchor="_Toc122782611" w:history="1">
            <w:r w:rsidRPr="00E46012">
              <w:rPr>
                <w:rStyle w:val="Hyperlink"/>
                <w:rFonts w:hint="eastAsia"/>
                <w:noProof/>
                <w:rtl/>
              </w:rPr>
              <w:t>مسالة</w:t>
            </w:r>
            <w:r w:rsidRPr="00E46012">
              <w:rPr>
                <w:rStyle w:val="Hyperlink"/>
                <w:noProof/>
                <w:rtl/>
              </w:rPr>
              <w:t xml:space="preserve"> 775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12" w:history="1">
            <w:r w:rsidRPr="00E46012">
              <w:rPr>
                <w:rStyle w:val="Hyperlink"/>
                <w:rFonts w:hint="eastAsia"/>
                <w:noProof/>
                <w:rtl/>
              </w:rPr>
              <w:t>مسالة</w:t>
            </w:r>
            <w:r w:rsidRPr="00E46012">
              <w:rPr>
                <w:rStyle w:val="Hyperlink"/>
                <w:noProof/>
                <w:rtl/>
              </w:rPr>
              <w:t xml:space="preserve"> 776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D7C7D" w:rsidRDefault="007D7C7D" w:rsidP="0067017E">
          <w:pPr>
            <w:pStyle w:val="TOC3"/>
            <w:rPr>
              <w:rFonts w:asciiTheme="minorHAnsi" w:eastAsiaTheme="minorEastAsia" w:hAnsiTheme="minorHAnsi" w:cstheme="minorBidi"/>
              <w:noProof/>
              <w:color w:val="auto"/>
              <w:sz w:val="22"/>
              <w:szCs w:val="22"/>
              <w:rtl/>
            </w:rPr>
          </w:pPr>
          <w:hyperlink w:anchor="_Toc122782613" w:history="1">
            <w:r w:rsidRPr="00E46012">
              <w:rPr>
                <w:rStyle w:val="Hyperlink"/>
                <w:rFonts w:hint="eastAsia"/>
                <w:noProof/>
                <w:rtl/>
              </w:rPr>
              <w:t>تذنيب</w:t>
            </w:r>
            <w:r w:rsidRPr="00E46012">
              <w:rPr>
                <w:rStyle w:val="Hyperlink"/>
                <w:noProof/>
                <w:rtl/>
              </w:rPr>
              <w:t xml:space="preserve"> :</w:t>
            </w:r>
          </w:hyperlink>
          <w:r w:rsidR="0067017E">
            <w:rPr>
              <w:rStyle w:val="Hyperlink"/>
              <w:rFonts w:hint="cs"/>
              <w:noProof/>
              <w:rtl/>
            </w:rPr>
            <w:t xml:space="preserve"> </w:t>
          </w:r>
          <w:hyperlink w:anchor="_Toc122782614" w:history="1">
            <w:r w:rsidRPr="00E46012">
              <w:rPr>
                <w:rStyle w:val="Hyperlink"/>
                <w:rFonts w:hint="eastAsia"/>
                <w:noProof/>
                <w:rtl/>
              </w:rPr>
              <w:t>مسالة</w:t>
            </w:r>
            <w:r w:rsidRPr="00E46012">
              <w:rPr>
                <w:rStyle w:val="Hyperlink"/>
                <w:noProof/>
                <w:rtl/>
              </w:rPr>
              <w:t xml:space="preserve"> 777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15" w:history="1">
            <w:r w:rsidRPr="00E46012">
              <w:rPr>
                <w:rStyle w:val="Hyperlink"/>
                <w:rFonts w:hint="eastAsia"/>
                <w:noProof/>
                <w:rtl/>
              </w:rPr>
              <w:t>مسالة</w:t>
            </w:r>
            <w:r w:rsidRPr="00E46012">
              <w:rPr>
                <w:rStyle w:val="Hyperlink"/>
                <w:noProof/>
                <w:rtl/>
              </w:rPr>
              <w:t xml:space="preserve"> 778 :</w:t>
            </w:r>
          </w:hyperlink>
          <w:r w:rsidR="0067017E">
            <w:rPr>
              <w:rStyle w:val="Hyperlink"/>
              <w:rFonts w:hint="cs"/>
              <w:noProof/>
              <w:rtl/>
            </w:rPr>
            <w:t xml:space="preserve"> </w:t>
          </w:r>
          <w:hyperlink w:anchor="_Toc122782616" w:history="1">
            <w:r w:rsidRPr="00E46012">
              <w:rPr>
                <w:rStyle w:val="Hyperlink"/>
                <w:rFonts w:hint="eastAsia"/>
                <w:noProof/>
                <w:rtl/>
              </w:rPr>
              <w:t>مسالة</w:t>
            </w:r>
            <w:r w:rsidRPr="00E46012">
              <w:rPr>
                <w:rStyle w:val="Hyperlink"/>
                <w:noProof/>
                <w:rtl/>
              </w:rPr>
              <w:t xml:space="preserve"> 779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17" w:history="1">
            <w:r w:rsidRPr="00E46012">
              <w:rPr>
                <w:rStyle w:val="Hyperlink"/>
                <w:rFonts w:hint="eastAsia"/>
                <w:noProof/>
                <w:rtl/>
              </w:rPr>
              <w:t>مسالة</w:t>
            </w:r>
            <w:r w:rsidRPr="00E46012">
              <w:rPr>
                <w:rStyle w:val="Hyperlink"/>
                <w:noProof/>
                <w:rtl/>
              </w:rPr>
              <w:t xml:space="preserve"> 780 :</w:t>
            </w:r>
          </w:hyperlink>
          <w:r w:rsidR="0067017E">
            <w:rPr>
              <w:rStyle w:val="Hyperlink"/>
              <w:rFonts w:hint="cs"/>
              <w:noProof/>
              <w:rtl/>
            </w:rPr>
            <w:t xml:space="preserve"> </w:t>
          </w:r>
          <w:hyperlink w:anchor="_Toc122782618" w:history="1">
            <w:r w:rsidRPr="00E46012">
              <w:rPr>
                <w:rStyle w:val="Hyperlink"/>
                <w:rFonts w:hint="eastAsia"/>
                <w:noProof/>
                <w:rtl/>
              </w:rPr>
              <w:t>مسالة</w:t>
            </w:r>
            <w:r w:rsidRPr="00E46012">
              <w:rPr>
                <w:rStyle w:val="Hyperlink"/>
                <w:noProof/>
                <w:rtl/>
              </w:rPr>
              <w:t xml:space="preserve"> 781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A2244F" w:rsidRDefault="00A2244F" w:rsidP="00A2244F">
          <w:pPr>
            <w:pStyle w:val="libNormal"/>
            <w:rPr>
              <w:rStyle w:val="Hyperlink"/>
              <w:noProof/>
            </w:rPr>
          </w:pPr>
          <w:r>
            <w:rPr>
              <w:rStyle w:val="Hyperlink"/>
              <w:noProof/>
            </w:rPr>
            <w:br w:type="page"/>
          </w:r>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19" w:history="1">
            <w:r w:rsidRPr="00E46012">
              <w:rPr>
                <w:rStyle w:val="Hyperlink"/>
                <w:rFonts w:hint="eastAsia"/>
                <w:noProof/>
                <w:rtl/>
              </w:rPr>
              <w:t>مسالة</w:t>
            </w:r>
            <w:r w:rsidRPr="00E46012">
              <w:rPr>
                <w:rStyle w:val="Hyperlink"/>
                <w:noProof/>
                <w:rtl/>
              </w:rPr>
              <w:t xml:space="preserve"> 782 :</w:t>
            </w:r>
          </w:hyperlink>
          <w:r w:rsidR="0067017E">
            <w:rPr>
              <w:rStyle w:val="Hyperlink"/>
              <w:rFonts w:hint="cs"/>
              <w:noProof/>
              <w:rtl/>
            </w:rPr>
            <w:t xml:space="preserve"> </w:t>
          </w:r>
          <w:hyperlink w:anchor="_Toc122782620" w:history="1">
            <w:r w:rsidRPr="00E46012">
              <w:rPr>
                <w:rStyle w:val="Hyperlink"/>
                <w:rFonts w:hint="eastAsia"/>
                <w:noProof/>
                <w:rtl/>
              </w:rPr>
              <w:t>مسالة</w:t>
            </w:r>
            <w:r w:rsidRPr="00E46012">
              <w:rPr>
                <w:rStyle w:val="Hyperlink"/>
                <w:noProof/>
                <w:rtl/>
              </w:rPr>
              <w:t xml:space="preserve"> 783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21"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السادس</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مسقطات</w:t>
            </w:r>
            <w:r w:rsidRPr="00E46012">
              <w:rPr>
                <w:rStyle w:val="Hyperlink"/>
                <w:noProof/>
                <w:rtl/>
                <w:lang w:bidi="fa-IR"/>
              </w:rPr>
              <w:t xml:space="preserve"> </w:t>
            </w:r>
            <w:r w:rsidRPr="00E46012">
              <w:rPr>
                <w:rStyle w:val="Hyperlink"/>
                <w:rFonts w:hint="eastAsia"/>
                <w:noProof/>
                <w:rtl/>
                <w:lang w:bidi="fa-IR"/>
              </w:rPr>
              <w:t>الشفعة</w:t>
            </w:r>
          </w:hyperlink>
          <w:r w:rsidR="0067017E">
            <w:rPr>
              <w:rStyle w:val="Hyperlink"/>
              <w:rFonts w:hint="cs"/>
              <w:noProof/>
              <w:rtl/>
            </w:rPr>
            <w:t xml:space="preserve"> </w:t>
          </w:r>
          <w:hyperlink w:anchor="_Toc122782622" w:history="1">
            <w:r w:rsidRPr="00E46012">
              <w:rPr>
                <w:rStyle w:val="Hyperlink"/>
                <w:rFonts w:hint="eastAsia"/>
                <w:noProof/>
                <w:rtl/>
              </w:rPr>
              <w:t>مسالة</w:t>
            </w:r>
            <w:r w:rsidRPr="00E46012">
              <w:rPr>
                <w:rStyle w:val="Hyperlink"/>
                <w:noProof/>
                <w:rtl/>
              </w:rPr>
              <w:t xml:space="preserve"> 784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23" w:history="1">
            <w:r w:rsidRPr="00E46012">
              <w:rPr>
                <w:rStyle w:val="Hyperlink"/>
                <w:rFonts w:hint="eastAsia"/>
                <w:noProof/>
                <w:rtl/>
              </w:rPr>
              <w:t>مسالة</w:t>
            </w:r>
            <w:r w:rsidRPr="00E46012">
              <w:rPr>
                <w:rStyle w:val="Hyperlink"/>
                <w:noProof/>
                <w:rtl/>
              </w:rPr>
              <w:t xml:space="preserve"> 785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24" w:history="1">
            <w:r w:rsidRPr="00E46012">
              <w:rPr>
                <w:rStyle w:val="Hyperlink"/>
                <w:rFonts w:hint="eastAsia"/>
                <w:noProof/>
                <w:rtl/>
              </w:rPr>
              <w:t>مسالة</w:t>
            </w:r>
            <w:r w:rsidRPr="00E46012">
              <w:rPr>
                <w:rStyle w:val="Hyperlink"/>
                <w:noProof/>
                <w:rtl/>
              </w:rPr>
              <w:t xml:space="preserve"> 786 :</w:t>
            </w:r>
          </w:hyperlink>
          <w:r w:rsidR="0067017E">
            <w:rPr>
              <w:rStyle w:val="Hyperlink"/>
              <w:rFonts w:hint="cs"/>
              <w:noProof/>
              <w:rtl/>
            </w:rPr>
            <w:t xml:space="preserve"> </w:t>
          </w:r>
          <w:hyperlink w:anchor="_Toc122782625" w:history="1">
            <w:r w:rsidRPr="00E46012">
              <w:rPr>
                <w:rStyle w:val="Hyperlink"/>
                <w:rFonts w:hint="eastAsia"/>
                <w:noProof/>
                <w:rtl/>
              </w:rPr>
              <w:t>مسالة</w:t>
            </w:r>
            <w:r w:rsidRPr="00E46012">
              <w:rPr>
                <w:rStyle w:val="Hyperlink"/>
                <w:noProof/>
                <w:rtl/>
              </w:rPr>
              <w:t xml:space="preserve"> 787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26" w:history="1">
            <w:r w:rsidRPr="00E46012">
              <w:rPr>
                <w:rStyle w:val="Hyperlink"/>
                <w:rFonts w:hint="eastAsia"/>
                <w:noProof/>
                <w:rtl/>
              </w:rPr>
              <w:t>مسالة</w:t>
            </w:r>
            <w:r w:rsidRPr="00E46012">
              <w:rPr>
                <w:rStyle w:val="Hyperlink"/>
                <w:noProof/>
                <w:rtl/>
              </w:rPr>
              <w:t xml:space="preserve"> 788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27" w:history="1">
            <w:r w:rsidRPr="00E46012">
              <w:rPr>
                <w:rStyle w:val="Hyperlink"/>
                <w:rFonts w:hint="eastAsia"/>
                <w:noProof/>
                <w:rtl/>
              </w:rPr>
              <w:t>مسالة</w:t>
            </w:r>
            <w:r w:rsidRPr="00E46012">
              <w:rPr>
                <w:rStyle w:val="Hyperlink"/>
                <w:noProof/>
                <w:rtl/>
              </w:rPr>
              <w:t xml:space="preserve"> 789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28" w:history="1">
            <w:r w:rsidRPr="00E46012">
              <w:rPr>
                <w:rStyle w:val="Hyperlink"/>
                <w:rFonts w:hint="eastAsia"/>
                <w:noProof/>
                <w:rtl/>
              </w:rPr>
              <w:t>مسالة</w:t>
            </w:r>
            <w:r w:rsidRPr="00E46012">
              <w:rPr>
                <w:rStyle w:val="Hyperlink"/>
                <w:noProof/>
                <w:rtl/>
              </w:rPr>
              <w:t xml:space="preserve"> 790 :</w:t>
            </w:r>
          </w:hyperlink>
          <w:r w:rsidR="0067017E">
            <w:rPr>
              <w:rStyle w:val="Hyperlink"/>
              <w:rFonts w:hint="cs"/>
              <w:noProof/>
              <w:rtl/>
            </w:rPr>
            <w:t xml:space="preserve"> </w:t>
          </w:r>
          <w:hyperlink w:anchor="_Toc122782629" w:history="1">
            <w:r w:rsidRPr="00E46012">
              <w:rPr>
                <w:rStyle w:val="Hyperlink"/>
                <w:rFonts w:hint="eastAsia"/>
                <w:noProof/>
                <w:rtl/>
              </w:rPr>
              <w:t>مسالة</w:t>
            </w:r>
            <w:r w:rsidRPr="00E46012">
              <w:rPr>
                <w:rStyle w:val="Hyperlink"/>
                <w:noProof/>
                <w:rtl/>
              </w:rPr>
              <w:t xml:space="preserve"> 791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30" w:history="1">
            <w:r w:rsidRPr="00E46012">
              <w:rPr>
                <w:rStyle w:val="Hyperlink"/>
                <w:rFonts w:hint="eastAsia"/>
                <w:noProof/>
                <w:rtl/>
              </w:rPr>
              <w:t>مسالة</w:t>
            </w:r>
            <w:r w:rsidRPr="00E46012">
              <w:rPr>
                <w:rStyle w:val="Hyperlink"/>
                <w:noProof/>
                <w:rtl/>
              </w:rPr>
              <w:t xml:space="preserve"> 792 :</w:t>
            </w:r>
          </w:hyperlink>
          <w:r w:rsidR="0067017E">
            <w:rPr>
              <w:rStyle w:val="Hyperlink"/>
              <w:rFonts w:hint="cs"/>
              <w:noProof/>
              <w:rtl/>
            </w:rPr>
            <w:t xml:space="preserve"> </w:t>
          </w:r>
          <w:hyperlink w:anchor="_Toc122782631" w:history="1">
            <w:r w:rsidRPr="00E46012">
              <w:rPr>
                <w:rStyle w:val="Hyperlink"/>
                <w:rFonts w:hint="eastAsia"/>
                <w:noProof/>
                <w:rtl/>
              </w:rPr>
              <w:t>مسالة</w:t>
            </w:r>
            <w:r w:rsidRPr="00E46012">
              <w:rPr>
                <w:rStyle w:val="Hyperlink"/>
                <w:noProof/>
                <w:rtl/>
              </w:rPr>
              <w:t xml:space="preserve"> 793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32" w:history="1">
            <w:r w:rsidRPr="00E46012">
              <w:rPr>
                <w:rStyle w:val="Hyperlink"/>
                <w:rFonts w:hint="eastAsia"/>
                <w:noProof/>
                <w:rtl/>
              </w:rPr>
              <w:t>مسالة</w:t>
            </w:r>
            <w:r w:rsidRPr="00E46012">
              <w:rPr>
                <w:rStyle w:val="Hyperlink"/>
                <w:noProof/>
                <w:rtl/>
              </w:rPr>
              <w:t xml:space="preserve"> 794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7D7C7D" w:rsidRDefault="007D7C7D">
          <w:pPr>
            <w:pStyle w:val="TOC3"/>
            <w:rPr>
              <w:rFonts w:asciiTheme="minorHAnsi" w:eastAsiaTheme="minorEastAsia" w:hAnsiTheme="minorHAnsi" w:cstheme="minorBidi"/>
              <w:noProof/>
              <w:color w:val="auto"/>
              <w:sz w:val="22"/>
              <w:szCs w:val="22"/>
              <w:rtl/>
            </w:rPr>
          </w:pPr>
          <w:hyperlink w:anchor="_Toc122782633" w:history="1">
            <w:r w:rsidRPr="00E46012">
              <w:rPr>
                <w:rStyle w:val="Hyperlink"/>
                <w:rFonts w:hint="eastAsia"/>
                <w:noProof/>
                <w:rtl/>
              </w:rPr>
              <w:t>فروع</w:t>
            </w:r>
            <w:r w:rsidRPr="00E460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34" w:history="1">
            <w:r w:rsidRPr="00E46012">
              <w:rPr>
                <w:rStyle w:val="Hyperlink"/>
                <w:rFonts w:hint="eastAsia"/>
                <w:noProof/>
                <w:rtl/>
              </w:rPr>
              <w:t>مسالة</w:t>
            </w:r>
            <w:r w:rsidRPr="00E46012">
              <w:rPr>
                <w:rStyle w:val="Hyperlink"/>
                <w:noProof/>
                <w:rtl/>
              </w:rPr>
              <w:t xml:space="preserve"> 795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35" w:history="1">
            <w:r w:rsidRPr="00E46012">
              <w:rPr>
                <w:rStyle w:val="Hyperlink"/>
                <w:rFonts w:hint="eastAsia"/>
                <w:noProof/>
                <w:rtl/>
              </w:rPr>
              <w:t>مسالة</w:t>
            </w:r>
            <w:r w:rsidRPr="00E46012">
              <w:rPr>
                <w:rStyle w:val="Hyperlink"/>
                <w:noProof/>
                <w:rtl/>
              </w:rPr>
              <w:t xml:space="preserve"> 796 :</w:t>
            </w:r>
          </w:hyperlink>
          <w:r w:rsidR="0067017E">
            <w:rPr>
              <w:rStyle w:val="Hyperlink"/>
              <w:rFonts w:hint="cs"/>
              <w:noProof/>
              <w:rtl/>
            </w:rPr>
            <w:t xml:space="preserve"> </w:t>
          </w:r>
          <w:hyperlink w:anchor="_Toc122782636" w:history="1">
            <w:r w:rsidRPr="00E46012">
              <w:rPr>
                <w:rStyle w:val="Hyperlink"/>
                <w:rFonts w:hint="eastAsia"/>
                <w:noProof/>
                <w:rtl/>
              </w:rPr>
              <w:t>مسالة</w:t>
            </w:r>
            <w:r w:rsidRPr="00E46012">
              <w:rPr>
                <w:rStyle w:val="Hyperlink"/>
                <w:noProof/>
                <w:rtl/>
              </w:rPr>
              <w:t xml:space="preserve"> 797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37"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السابع</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تفاريع</w:t>
            </w:r>
            <w:r w:rsidRPr="00E46012">
              <w:rPr>
                <w:rStyle w:val="Hyperlink"/>
                <w:noProof/>
                <w:rtl/>
                <w:lang w:bidi="fa-IR"/>
              </w:rPr>
              <w:t xml:space="preserve"> </w:t>
            </w:r>
            <w:r w:rsidRPr="00E46012">
              <w:rPr>
                <w:rStyle w:val="Hyperlink"/>
                <w:rFonts w:hint="eastAsia"/>
                <w:noProof/>
                <w:rtl/>
                <w:lang w:bidi="fa-IR"/>
              </w:rPr>
              <w:t>القول</w:t>
            </w:r>
            <w:r w:rsidRPr="00E46012">
              <w:rPr>
                <w:rStyle w:val="Hyperlink"/>
                <w:noProof/>
                <w:rtl/>
                <w:lang w:bidi="fa-IR"/>
              </w:rPr>
              <w:t xml:space="preserve"> </w:t>
            </w:r>
            <w:r w:rsidRPr="00E46012">
              <w:rPr>
                <w:rStyle w:val="Hyperlink"/>
                <w:rFonts w:hint="eastAsia"/>
                <w:noProof/>
                <w:rtl/>
                <w:lang w:bidi="fa-IR"/>
              </w:rPr>
              <w:t>بالشفعة</w:t>
            </w:r>
            <w:r w:rsidRPr="00E46012">
              <w:rPr>
                <w:rStyle w:val="Hyperlink"/>
                <w:noProof/>
                <w:rtl/>
                <w:lang w:bidi="fa-IR"/>
              </w:rPr>
              <w:t xml:space="preserve"> </w:t>
            </w:r>
            <w:r w:rsidRPr="00E46012">
              <w:rPr>
                <w:rStyle w:val="Hyperlink"/>
                <w:rFonts w:hint="eastAsia"/>
                <w:noProof/>
                <w:rtl/>
                <w:lang w:bidi="fa-IR"/>
              </w:rPr>
              <w:t>مع</w:t>
            </w:r>
            <w:r w:rsidRPr="00E46012">
              <w:rPr>
                <w:rStyle w:val="Hyperlink"/>
                <w:noProof/>
                <w:rtl/>
                <w:lang w:bidi="fa-IR"/>
              </w:rPr>
              <w:t xml:space="preserve"> </w:t>
            </w:r>
            <w:r w:rsidRPr="00E46012">
              <w:rPr>
                <w:rStyle w:val="Hyperlink"/>
                <w:rFonts w:hint="eastAsia"/>
                <w:noProof/>
                <w:rtl/>
                <w:lang w:bidi="fa-IR"/>
              </w:rPr>
              <w:t>الكثرة</w:t>
            </w:r>
          </w:hyperlink>
          <w:r w:rsidR="0067017E">
            <w:rPr>
              <w:rStyle w:val="Hyperlink"/>
              <w:rFonts w:hint="cs"/>
              <w:noProof/>
              <w:rtl/>
            </w:rPr>
            <w:t xml:space="preserve"> </w:t>
          </w:r>
          <w:hyperlink w:anchor="_Toc122782638" w:history="1">
            <w:r w:rsidRPr="00E46012">
              <w:rPr>
                <w:rStyle w:val="Hyperlink"/>
                <w:rFonts w:hint="eastAsia"/>
                <w:noProof/>
                <w:rtl/>
              </w:rPr>
              <w:t>مسالة</w:t>
            </w:r>
            <w:r w:rsidRPr="00E46012">
              <w:rPr>
                <w:rStyle w:val="Hyperlink"/>
                <w:noProof/>
                <w:rtl/>
              </w:rPr>
              <w:t xml:space="preserve"> 798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39" w:history="1">
            <w:r w:rsidRPr="00E46012">
              <w:rPr>
                <w:rStyle w:val="Hyperlink"/>
                <w:rFonts w:hint="eastAsia"/>
                <w:noProof/>
                <w:rtl/>
              </w:rPr>
              <w:t>مسالة</w:t>
            </w:r>
            <w:r w:rsidRPr="00E46012">
              <w:rPr>
                <w:rStyle w:val="Hyperlink"/>
                <w:noProof/>
                <w:rtl/>
              </w:rPr>
              <w:t xml:space="preserve"> 799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40" w:history="1">
            <w:r w:rsidRPr="00E46012">
              <w:rPr>
                <w:rStyle w:val="Hyperlink"/>
                <w:rFonts w:hint="eastAsia"/>
                <w:noProof/>
                <w:rtl/>
              </w:rPr>
              <w:t>مسالة</w:t>
            </w:r>
            <w:r w:rsidRPr="00E46012">
              <w:rPr>
                <w:rStyle w:val="Hyperlink"/>
                <w:noProof/>
                <w:rtl/>
              </w:rPr>
              <w:t xml:space="preserve"> 800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7D7C7D" w:rsidRDefault="007D7C7D" w:rsidP="0067017E">
          <w:pPr>
            <w:pStyle w:val="TOC3"/>
            <w:rPr>
              <w:rFonts w:asciiTheme="minorHAnsi" w:eastAsiaTheme="minorEastAsia" w:hAnsiTheme="minorHAnsi" w:cstheme="minorBidi"/>
              <w:noProof/>
              <w:color w:val="auto"/>
              <w:sz w:val="22"/>
              <w:szCs w:val="22"/>
              <w:rtl/>
            </w:rPr>
          </w:pPr>
          <w:hyperlink w:anchor="_Toc122782641" w:history="1">
            <w:r w:rsidRPr="00E46012">
              <w:rPr>
                <w:rStyle w:val="Hyperlink"/>
                <w:rFonts w:hint="eastAsia"/>
                <w:noProof/>
                <w:rtl/>
              </w:rPr>
              <w:t>تذنيب</w:t>
            </w:r>
            <w:r w:rsidRPr="00E46012">
              <w:rPr>
                <w:rStyle w:val="Hyperlink"/>
                <w:noProof/>
                <w:rtl/>
              </w:rPr>
              <w:t xml:space="preserve"> :</w:t>
            </w:r>
          </w:hyperlink>
          <w:r w:rsidR="0067017E">
            <w:rPr>
              <w:rStyle w:val="Hyperlink"/>
              <w:rFonts w:hint="cs"/>
              <w:noProof/>
              <w:rtl/>
            </w:rPr>
            <w:t xml:space="preserve"> </w:t>
          </w:r>
          <w:hyperlink w:anchor="_Toc122782642" w:history="1">
            <w:r w:rsidRPr="00E46012">
              <w:rPr>
                <w:rStyle w:val="Hyperlink"/>
                <w:rFonts w:hint="eastAsia"/>
                <w:noProof/>
                <w:rtl/>
              </w:rPr>
              <w:t>مسالة</w:t>
            </w:r>
            <w:r w:rsidRPr="00E46012">
              <w:rPr>
                <w:rStyle w:val="Hyperlink"/>
                <w:noProof/>
                <w:rtl/>
              </w:rPr>
              <w:t xml:space="preserve"> 801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D7C7D" w:rsidRDefault="007D7C7D">
          <w:pPr>
            <w:pStyle w:val="TOC3"/>
            <w:rPr>
              <w:rFonts w:asciiTheme="minorHAnsi" w:eastAsiaTheme="minorEastAsia" w:hAnsiTheme="minorHAnsi" w:cstheme="minorBidi"/>
              <w:noProof/>
              <w:color w:val="auto"/>
              <w:sz w:val="22"/>
              <w:szCs w:val="22"/>
              <w:rtl/>
            </w:rPr>
          </w:pPr>
          <w:hyperlink w:anchor="_Toc122782643" w:history="1">
            <w:r w:rsidRPr="00E46012">
              <w:rPr>
                <w:rStyle w:val="Hyperlink"/>
                <w:rFonts w:hint="eastAsia"/>
                <w:noProof/>
                <w:rtl/>
              </w:rPr>
              <w:t>فروع</w:t>
            </w:r>
            <w:r w:rsidRPr="00E460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44" w:history="1">
            <w:r w:rsidRPr="00E46012">
              <w:rPr>
                <w:rStyle w:val="Hyperlink"/>
                <w:rFonts w:hint="eastAsia"/>
                <w:noProof/>
                <w:rtl/>
              </w:rPr>
              <w:t>مسالة</w:t>
            </w:r>
            <w:r w:rsidRPr="00E46012">
              <w:rPr>
                <w:rStyle w:val="Hyperlink"/>
                <w:noProof/>
                <w:rtl/>
              </w:rPr>
              <w:t xml:space="preserve"> 802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45" w:history="1">
            <w:r w:rsidRPr="00E46012">
              <w:rPr>
                <w:rStyle w:val="Hyperlink"/>
                <w:rFonts w:hint="eastAsia"/>
                <w:noProof/>
                <w:rtl/>
              </w:rPr>
              <w:t>مسالة</w:t>
            </w:r>
            <w:r w:rsidRPr="00E46012">
              <w:rPr>
                <w:rStyle w:val="Hyperlink"/>
                <w:noProof/>
                <w:rtl/>
              </w:rPr>
              <w:t xml:space="preserve"> 803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46" w:history="1">
            <w:r w:rsidRPr="00E46012">
              <w:rPr>
                <w:rStyle w:val="Hyperlink"/>
                <w:rFonts w:hint="eastAsia"/>
                <w:noProof/>
                <w:rtl/>
              </w:rPr>
              <w:t>مسالة</w:t>
            </w:r>
            <w:r w:rsidRPr="00E46012">
              <w:rPr>
                <w:rStyle w:val="Hyperlink"/>
                <w:noProof/>
                <w:rtl/>
              </w:rPr>
              <w:t xml:space="preserve"> 804 :</w:t>
            </w:r>
          </w:hyperlink>
          <w:r w:rsidR="0067017E">
            <w:rPr>
              <w:rStyle w:val="Hyperlink"/>
              <w:rFonts w:hint="cs"/>
              <w:noProof/>
              <w:rtl/>
            </w:rPr>
            <w:t xml:space="preserve"> </w:t>
          </w:r>
          <w:hyperlink w:anchor="_Toc122782647" w:history="1">
            <w:r w:rsidRPr="00E46012">
              <w:rPr>
                <w:rStyle w:val="Hyperlink"/>
                <w:rFonts w:hint="eastAsia"/>
                <w:noProof/>
                <w:rtl/>
              </w:rPr>
              <w:t>مسالة</w:t>
            </w:r>
            <w:r w:rsidRPr="00E46012">
              <w:rPr>
                <w:rStyle w:val="Hyperlink"/>
                <w:noProof/>
                <w:rtl/>
              </w:rPr>
              <w:t xml:space="preserve"> 805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48" w:history="1">
            <w:r w:rsidRPr="00E46012">
              <w:rPr>
                <w:rStyle w:val="Hyperlink"/>
                <w:rFonts w:hint="eastAsia"/>
                <w:noProof/>
                <w:rtl/>
              </w:rPr>
              <w:t>مسالة</w:t>
            </w:r>
            <w:r w:rsidRPr="00E46012">
              <w:rPr>
                <w:rStyle w:val="Hyperlink"/>
                <w:noProof/>
                <w:rtl/>
              </w:rPr>
              <w:t xml:space="preserve"> 806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49" w:history="1">
            <w:r w:rsidRPr="00E46012">
              <w:rPr>
                <w:rStyle w:val="Hyperlink"/>
                <w:rFonts w:hint="eastAsia"/>
                <w:noProof/>
                <w:rtl/>
              </w:rPr>
              <w:t>مسالة</w:t>
            </w:r>
            <w:r w:rsidRPr="00E46012">
              <w:rPr>
                <w:rStyle w:val="Hyperlink"/>
                <w:noProof/>
                <w:rtl/>
              </w:rPr>
              <w:t xml:space="preserve"> 807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50" w:history="1">
            <w:r w:rsidRPr="00E46012">
              <w:rPr>
                <w:rStyle w:val="Hyperlink"/>
                <w:rFonts w:hint="eastAsia"/>
                <w:noProof/>
                <w:rtl/>
              </w:rPr>
              <w:t>مسالة</w:t>
            </w:r>
            <w:r w:rsidRPr="00E46012">
              <w:rPr>
                <w:rStyle w:val="Hyperlink"/>
                <w:noProof/>
                <w:rtl/>
              </w:rPr>
              <w:t xml:space="preserve"> 808 :</w:t>
            </w:r>
          </w:hyperlink>
          <w:r w:rsidR="0067017E">
            <w:rPr>
              <w:rStyle w:val="Hyperlink"/>
              <w:rFonts w:hint="cs"/>
              <w:noProof/>
              <w:rtl/>
            </w:rPr>
            <w:t xml:space="preserve"> </w:t>
          </w:r>
          <w:hyperlink w:anchor="_Toc122782651" w:history="1">
            <w:r w:rsidRPr="00E46012">
              <w:rPr>
                <w:rStyle w:val="Hyperlink"/>
                <w:rFonts w:hint="eastAsia"/>
                <w:noProof/>
                <w:rtl/>
              </w:rPr>
              <w:t>مسالة</w:t>
            </w:r>
            <w:r w:rsidRPr="00E46012">
              <w:rPr>
                <w:rStyle w:val="Hyperlink"/>
                <w:noProof/>
                <w:rtl/>
              </w:rPr>
              <w:t xml:space="preserve"> 809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52" w:history="1">
            <w:r w:rsidRPr="00E46012">
              <w:rPr>
                <w:rStyle w:val="Hyperlink"/>
                <w:rFonts w:hint="eastAsia"/>
                <w:noProof/>
                <w:rtl/>
              </w:rPr>
              <w:t>مسالة</w:t>
            </w:r>
            <w:r w:rsidRPr="00E46012">
              <w:rPr>
                <w:rStyle w:val="Hyperlink"/>
                <w:noProof/>
                <w:rtl/>
              </w:rPr>
              <w:t xml:space="preserve"> 810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53" w:history="1">
            <w:r w:rsidRPr="00E46012">
              <w:rPr>
                <w:rStyle w:val="Hyperlink"/>
                <w:rFonts w:hint="eastAsia"/>
                <w:noProof/>
                <w:rtl/>
              </w:rPr>
              <w:t>مسالة</w:t>
            </w:r>
            <w:r w:rsidRPr="00E46012">
              <w:rPr>
                <w:rStyle w:val="Hyperlink"/>
                <w:noProof/>
                <w:rtl/>
              </w:rPr>
              <w:t xml:space="preserve"> 811 :</w:t>
            </w:r>
          </w:hyperlink>
          <w:r w:rsidR="0067017E">
            <w:rPr>
              <w:rStyle w:val="Hyperlink"/>
              <w:rFonts w:hint="cs"/>
              <w:noProof/>
              <w:rtl/>
            </w:rPr>
            <w:t xml:space="preserve"> </w:t>
          </w:r>
          <w:hyperlink w:anchor="_Toc122782654" w:history="1">
            <w:r w:rsidRPr="00E46012">
              <w:rPr>
                <w:rStyle w:val="Hyperlink"/>
                <w:rFonts w:hint="eastAsia"/>
                <w:noProof/>
                <w:rtl/>
              </w:rPr>
              <w:t>مسالة</w:t>
            </w:r>
            <w:r w:rsidRPr="00E46012">
              <w:rPr>
                <w:rStyle w:val="Hyperlink"/>
                <w:noProof/>
                <w:rtl/>
              </w:rPr>
              <w:t xml:space="preserve"> 812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A2244F" w:rsidRDefault="00A2244F" w:rsidP="00A2244F">
          <w:pPr>
            <w:pStyle w:val="libNormal"/>
            <w:rPr>
              <w:rStyle w:val="Hyperlink"/>
              <w:noProof/>
            </w:rPr>
          </w:pPr>
          <w:r>
            <w:rPr>
              <w:rStyle w:val="Hyperlink"/>
              <w:noProof/>
            </w:rPr>
            <w:br w:type="page"/>
          </w:r>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55"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الثامن</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الحِيَل</w:t>
            </w:r>
            <w:r w:rsidRPr="00E46012">
              <w:rPr>
                <w:rStyle w:val="Hyperlink"/>
                <w:noProof/>
                <w:rtl/>
                <w:lang w:bidi="fa-IR"/>
              </w:rPr>
              <w:t xml:space="preserve"> </w:t>
            </w:r>
            <w:r w:rsidRPr="00E46012">
              <w:rPr>
                <w:rStyle w:val="Hyperlink"/>
                <w:rFonts w:hint="eastAsia"/>
                <w:noProof/>
                <w:rtl/>
                <w:lang w:bidi="fa-IR"/>
              </w:rPr>
              <w:t>المسقطة</w:t>
            </w:r>
            <w:r w:rsidRPr="00E46012">
              <w:rPr>
                <w:rStyle w:val="Hyperlink"/>
                <w:noProof/>
                <w:rtl/>
                <w:lang w:bidi="fa-IR"/>
              </w:rPr>
              <w:t xml:space="preserve"> </w:t>
            </w:r>
            <w:r w:rsidRPr="00E46012">
              <w:rPr>
                <w:rStyle w:val="Hyperlink"/>
                <w:rFonts w:hint="eastAsia"/>
                <w:noProof/>
                <w:rtl/>
                <w:lang w:bidi="fa-IR"/>
              </w:rPr>
              <w:t>للشفعة</w:t>
            </w:r>
          </w:hyperlink>
          <w:r w:rsidR="0067017E">
            <w:rPr>
              <w:rStyle w:val="Hyperlink"/>
              <w:rFonts w:hint="cs"/>
              <w:noProof/>
              <w:rtl/>
            </w:rPr>
            <w:t xml:space="preserve"> </w:t>
          </w:r>
          <w:hyperlink w:anchor="_Toc122782656" w:history="1">
            <w:r w:rsidRPr="00E46012">
              <w:rPr>
                <w:rStyle w:val="Hyperlink"/>
                <w:rFonts w:hint="eastAsia"/>
                <w:noProof/>
                <w:rtl/>
              </w:rPr>
              <w:t>مسالة</w:t>
            </w:r>
            <w:r w:rsidRPr="00E46012">
              <w:rPr>
                <w:rStyle w:val="Hyperlink"/>
                <w:noProof/>
                <w:rtl/>
              </w:rPr>
              <w:t xml:space="preserve"> 813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57" w:history="1">
            <w:r w:rsidRPr="00E46012">
              <w:rPr>
                <w:rStyle w:val="Hyperlink"/>
                <w:rFonts w:hint="eastAsia"/>
                <w:noProof/>
                <w:rtl/>
              </w:rPr>
              <w:t>مسالة</w:t>
            </w:r>
            <w:r w:rsidRPr="00E46012">
              <w:rPr>
                <w:rStyle w:val="Hyperlink"/>
                <w:noProof/>
                <w:rtl/>
              </w:rPr>
              <w:t xml:space="preserve"> 814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58" w:history="1">
            <w:r w:rsidRPr="00E46012">
              <w:rPr>
                <w:rStyle w:val="Hyperlink"/>
                <w:rFonts w:hint="eastAsia"/>
                <w:noProof/>
                <w:rtl/>
              </w:rPr>
              <w:t>مسالة</w:t>
            </w:r>
            <w:r w:rsidRPr="00E46012">
              <w:rPr>
                <w:rStyle w:val="Hyperlink"/>
                <w:noProof/>
                <w:rtl/>
              </w:rPr>
              <w:t xml:space="preserve"> 815 :</w:t>
            </w:r>
          </w:hyperlink>
          <w:r w:rsidR="0067017E">
            <w:rPr>
              <w:rStyle w:val="Hyperlink"/>
              <w:rFonts w:hint="cs"/>
              <w:noProof/>
              <w:rtl/>
            </w:rPr>
            <w:t xml:space="preserve"> </w:t>
          </w:r>
          <w:hyperlink w:anchor="_Toc122782659" w:history="1">
            <w:r w:rsidRPr="00E46012">
              <w:rPr>
                <w:rStyle w:val="Hyperlink"/>
                <w:rFonts w:hint="eastAsia"/>
                <w:noProof/>
                <w:rtl/>
              </w:rPr>
              <w:t>مسالة</w:t>
            </w:r>
            <w:r w:rsidRPr="00E46012">
              <w:rPr>
                <w:rStyle w:val="Hyperlink"/>
                <w:noProof/>
                <w:rtl/>
              </w:rPr>
              <w:t xml:space="preserve"> 816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60" w:history="1">
            <w:r w:rsidRPr="00E46012">
              <w:rPr>
                <w:rStyle w:val="Hyperlink"/>
                <w:rFonts w:hint="eastAsia"/>
                <w:noProof/>
                <w:rtl/>
              </w:rPr>
              <w:t>مسالة</w:t>
            </w:r>
            <w:r w:rsidRPr="00E46012">
              <w:rPr>
                <w:rStyle w:val="Hyperlink"/>
                <w:noProof/>
                <w:rtl/>
              </w:rPr>
              <w:t xml:space="preserve"> 817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61" w:history="1">
            <w:r w:rsidRPr="00E46012">
              <w:rPr>
                <w:rStyle w:val="Hyperlink"/>
                <w:rFonts w:hint="eastAsia"/>
                <w:noProof/>
                <w:rtl/>
                <w:lang w:bidi="fa-IR"/>
              </w:rPr>
              <w:t>البحث</w:t>
            </w:r>
            <w:r w:rsidRPr="00E46012">
              <w:rPr>
                <w:rStyle w:val="Hyperlink"/>
                <w:noProof/>
                <w:rtl/>
                <w:lang w:bidi="fa-IR"/>
              </w:rPr>
              <w:t xml:space="preserve"> </w:t>
            </w:r>
            <w:r w:rsidRPr="00E46012">
              <w:rPr>
                <w:rStyle w:val="Hyperlink"/>
                <w:rFonts w:hint="eastAsia"/>
                <w:noProof/>
                <w:rtl/>
                <w:lang w:bidi="fa-IR"/>
              </w:rPr>
              <w:t>التاسع</w:t>
            </w:r>
            <w:r w:rsidRPr="00E46012">
              <w:rPr>
                <w:rStyle w:val="Hyperlink"/>
                <w:noProof/>
                <w:rtl/>
                <w:lang w:bidi="fa-IR"/>
              </w:rPr>
              <w:t xml:space="preserve"> : </w:t>
            </w:r>
            <w:r w:rsidRPr="00E46012">
              <w:rPr>
                <w:rStyle w:val="Hyperlink"/>
                <w:rFonts w:hint="eastAsia"/>
                <w:noProof/>
                <w:rtl/>
                <w:lang w:bidi="fa-IR"/>
              </w:rPr>
              <w:t>في</w:t>
            </w:r>
            <w:r w:rsidRPr="00E46012">
              <w:rPr>
                <w:rStyle w:val="Hyperlink"/>
                <w:noProof/>
                <w:rtl/>
                <w:lang w:bidi="fa-IR"/>
              </w:rPr>
              <w:t xml:space="preserve"> </w:t>
            </w:r>
            <w:r w:rsidRPr="00E46012">
              <w:rPr>
                <w:rStyle w:val="Hyperlink"/>
                <w:rFonts w:hint="eastAsia"/>
                <w:noProof/>
                <w:rtl/>
                <w:lang w:bidi="fa-IR"/>
              </w:rPr>
              <w:t>اللواحق</w:t>
            </w:r>
          </w:hyperlink>
          <w:r w:rsidR="0067017E">
            <w:rPr>
              <w:rStyle w:val="Hyperlink"/>
              <w:rFonts w:hint="cs"/>
              <w:noProof/>
              <w:rtl/>
            </w:rPr>
            <w:t xml:space="preserve"> </w:t>
          </w:r>
          <w:hyperlink w:anchor="_Toc122782662" w:history="1">
            <w:r w:rsidRPr="00E46012">
              <w:rPr>
                <w:rStyle w:val="Hyperlink"/>
                <w:rFonts w:hint="eastAsia"/>
                <w:noProof/>
                <w:rtl/>
              </w:rPr>
              <w:t>مسالة</w:t>
            </w:r>
            <w:r w:rsidRPr="00E46012">
              <w:rPr>
                <w:rStyle w:val="Hyperlink"/>
                <w:noProof/>
                <w:rtl/>
              </w:rPr>
              <w:t xml:space="preserve"> 818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63" w:history="1">
            <w:r w:rsidRPr="00E46012">
              <w:rPr>
                <w:rStyle w:val="Hyperlink"/>
                <w:rFonts w:hint="eastAsia"/>
                <w:noProof/>
                <w:rtl/>
              </w:rPr>
              <w:t>مسالة</w:t>
            </w:r>
            <w:r w:rsidRPr="00E46012">
              <w:rPr>
                <w:rStyle w:val="Hyperlink"/>
                <w:noProof/>
                <w:rtl/>
              </w:rPr>
              <w:t xml:space="preserve"> 819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64" w:history="1">
            <w:r w:rsidRPr="00E46012">
              <w:rPr>
                <w:rStyle w:val="Hyperlink"/>
                <w:rFonts w:hint="eastAsia"/>
                <w:noProof/>
                <w:rtl/>
              </w:rPr>
              <w:t>مسالة</w:t>
            </w:r>
            <w:r w:rsidRPr="00E46012">
              <w:rPr>
                <w:rStyle w:val="Hyperlink"/>
                <w:noProof/>
                <w:rtl/>
              </w:rPr>
              <w:t xml:space="preserve"> 820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65" w:history="1">
            <w:r w:rsidRPr="00E46012">
              <w:rPr>
                <w:rStyle w:val="Hyperlink"/>
                <w:rFonts w:hint="eastAsia"/>
                <w:noProof/>
                <w:rtl/>
              </w:rPr>
              <w:t>مسالة</w:t>
            </w:r>
            <w:r w:rsidRPr="00E46012">
              <w:rPr>
                <w:rStyle w:val="Hyperlink"/>
                <w:noProof/>
                <w:rtl/>
              </w:rPr>
              <w:t xml:space="preserve"> 821 :</w:t>
            </w:r>
          </w:hyperlink>
          <w:r w:rsidR="0067017E">
            <w:rPr>
              <w:rStyle w:val="Hyperlink"/>
              <w:rFonts w:hint="cs"/>
              <w:noProof/>
              <w:rtl/>
            </w:rPr>
            <w:t xml:space="preserve"> </w:t>
          </w:r>
          <w:hyperlink w:anchor="_Toc122782666" w:history="1">
            <w:r w:rsidRPr="00E46012">
              <w:rPr>
                <w:rStyle w:val="Hyperlink"/>
                <w:rFonts w:hint="eastAsia"/>
                <w:noProof/>
                <w:rtl/>
              </w:rPr>
              <w:t>تذنيب</w:t>
            </w:r>
            <w:r w:rsidRPr="00E4601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67" w:history="1">
            <w:r w:rsidRPr="00E46012">
              <w:rPr>
                <w:rStyle w:val="Hyperlink"/>
                <w:rFonts w:hint="eastAsia"/>
                <w:noProof/>
                <w:rtl/>
              </w:rPr>
              <w:t>مسالة</w:t>
            </w:r>
            <w:r w:rsidRPr="00E46012">
              <w:rPr>
                <w:rStyle w:val="Hyperlink"/>
                <w:noProof/>
                <w:rtl/>
              </w:rPr>
              <w:t xml:space="preserve"> 822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68" w:history="1">
            <w:r w:rsidRPr="00E46012">
              <w:rPr>
                <w:rStyle w:val="Hyperlink"/>
                <w:rFonts w:hint="eastAsia"/>
                <w:noProof/>
                <w:rtl/>
              </w:rPr>
              <w:t>مسالة</w:t>
            </w:r>
            <w:r w:rsidRPr="00E46012">
              <w:rPr>
                <w:rStyle w:val="Hyperlink"/>
                <w:noProof/>
                <w:rtl/>
              </w:rPr>
              <w:t xml:space="preserve"> 823 :</w:t>
            </w:r>
          </w:hyperlink>
          <w:r w:rsidR="0067017E">
            <w:rPr>
              <w:rStyle w:val="Hyperlink"/>
              <w:rFonts w:hint="cs"/>
              <w:noProof/>
              <w:rtl/>
            </w:rPr>
            <w:t xml:space="preserve"> </w:t>
          </w:r>
          <w:hyperlink w:anchor="_Toc122782669" w:history="1">
            <w:r w:rsidRPr="00E46012">
              <w:rPr>
                <w:rStyle w:val="Hyperlink"/>
                <w:rFonts w:hint="eastAsia"/>
                <w:noProof/>
                <w:rtl/>
              </w:rPr>
              <w:t>مسالة</w:t>
            </w:r>
            <w:r w:rsidRPr="00E46012">
              <w:rPr>
                <w:rStyle w:val="Hyperlink"/>
                <w:noProof/>
                <w:rtl/>
              </w:rPr>
              <w:t xml:space="preserve"> 824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70" w:history="1">
            <w:r w:rsidRPr="00E46012">
              <w:rPr>
                <w:rStyle w:val="Hyperlink"/>
                <w:rFonts w:hint="eastAsia"/>
                <w:noProof/>
                <w:rtl/>
              </w:rPr>
              <w:t>مسالة</w:t>
            </w:r>
            <w:r w:rsidRPr="00E46012">
              <w:rPr>
                <w:rStyle w:val="Hyperlink"/>
                <w:noProof/>
                <w:rtl/>
              </w:rPr>
              <w:t xml:space="preserve"> 825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71" w:history="1">
            <w:r w:rsidRPr="00E46012">
              <w:rPr>
                <w:rStyle w:val="Hyperlink"/>
                <w:rFonts w:hint="eastAsia"/>
                <w:noProof/>
                <w:rtl/>
              </w:rPr>
              <w:t>مسالة</w:t>
            </w:r>
            <w:r w:rsidRPr="00E46012">
              <w:rPr>
                <w:rStyle w:val="Hyperlink"/>
                <w:noProof/>
                <w:rtl/>
              </w:rPr>
              <w:t xml:space="preserve"> 826 :</w:t>
            </w:r>
          </w:hyperlink>
          <w:r w:rsidR="0067017E">
            <w:rPr>
              <w:rStyle w:val="Hyperlink"/>
              <w:rFonts w:hint="cs"/>
              <w:noProof/>
              <w:rtl/>
            </w:rPr>
            <w:t xml:space="preserve"> </w:t>
          </w:r>
          <w:hyperlink w:anchor="_Toc122782672" w:history="1">
            <w:r w:rsidRPr="00E46012">
              <w:rPr>
                <w:rStyle w:val="Hyperlink"/>
                <w:rFonts w:hint="eastAsia"/>
                <w:noProof/>
                <w:rtl/>
              </w:rPr>
              <w:t>مسالة</w:t>
            </w:r>
            <w:r w:rsidRPr="00E46012">
              <w:rPr>
                <w:rStyle w:val="Hyperlink"/>
                <w:noProof/>
                <w:rtl/>
              </w:rPr>
              <w:t xml:space="preserve"> 827 :</w:t>
            </w:r>
          </w:hyperlink>
          <w:r w:rsidR="0067017E">
            <w:rPr>
              <w:rStyle w:val="Hyperlink"/>
              <w:rFonts w:hint="cs"/>
              <w:noProof/>
              <w:rtl/>
            </w:rPr>
            <w:t xml:space="preserve"> </w:t>
          </w:r>
          <w:hyperlink w:anchor="_Toc122782673" w:history="1">
            <w:r w:rsidRPr="00E46012">
              <w:rPr>
                <w:rStyle w:val="Hyperlink"/>
                <w:rFonts w:hint="eastAsia"/>
                <w:noProof/>
                <w:rtl/>
              </w:rPr>
              <w:t>مسالة</w:t>
            </w:r>
            <w:r w:rsidRPr="00E46012">
              <w:rPr>
                <w:rStyle w:val="Hyperlink"/>
                <w:noProof/>
                <w:rtl/>
              </w:rPr>
              <w:t xml:space="preserve"> 828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74" w:history="1">
            <w:r w:rsidRPr="00E46012">
              <w:rPr>
                <w:rStyle w:val="Hyperlink"/>
                <w:rFonts w:hint="eastAsia"/>
                <w:noProof/>
                <w:rtl/>
              </w:rPr>
              <w:t>مسالة</w:t>
            </w:r>
            <w:r w:rsidRPr="00E46012">
              <w:rPr>
                <w:rStyle w:val="Hyperlink"/>
                <w:noProof/>
                <w:rtl/>
              </w:rPr>
              <w:t xml:space="preserve"> 829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75" w:history="1">
            <w:r w:rsidRPr="00E46012">
              <w:rPr>
                <w:rStyle w:val="Hyperlink"/>
                <w:rFonts w:hint="eastAsia"/>
                <w:noProof/>
                <w:rtl/>
              </w:rPr>
              <w:t>مسالة</w:t>
            </w:r>
            <w:r w:rsidRPr="00E46012">
              <w:rPr>
                <w:rStyle w:val="Hyperlink"/>
                <w:noProof/>
                <w:rtl/>
              </w:rPr>
              <w:t xml:space="preserve"> 830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76" w:history="1">
            <w:r w:rsidRPr="00E46012">
              <w:rPr>
                <w:rStyle w:val="Hyperlink"/>
                <w:rFonts w:hint="eastAsia"/>
                <w:noProof/>
                <w:rtl/>
              </w:rPr>
              <w:t>مسالة</w:t>
            </w:r>
            <w:r w:rsidRPr="00E46012">
              <w:rPr>
                <w:rStyle w:val="Hyperlink"/>
                <w:noProof/>
                <w:rtl/>
              </w:rPr>
              <w:t xml:space="preserve"> 831 :</w:t>
            </w:r>
          </w:hyperlink>
          <w:r w:rsidR="0067017E">
            <w:rPr>
              <w:rStyle w:val="Hyperlink"/>
              <w:rFonts w:hint="cs"/>
              <w:noProof/>
              <w:rtl/>
            </w:rPr>
            <w:t xml:space="preserve"> </w:t>
          </w:r>
          <w:hyperlink w:anchor="_Toc122782677" w:history="1">
            <w:r w:rsidRPr="00E46012">
              <w:rPr>
                <w:rStyle w:val="Hyperlink"/>
                <w:rFonts w:hint="eastAsia"/>
                <w:noProof/>
                <w:rtl/>
              </w:rPr>
              <w:t>مسالة</w:t>
            </w:r>
            <w:r w:rsidRPr="00E46012">
              <w:rPr>
                <w:rStyle w:val="Hyperlink"/>
                <w:noProof/>
                <w:rtl/>
              </w:rPr>
              <w:t xml:space="preserve"> 832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78" w:history="1">
            <w:r w:rsidRPr="00E46012">
              <w:rPr>
                <w:rStyle w:val="Hyperlink"/>
                <w:rFonts w:hint="eastAsia"/>
                <w:noProof/>
                <w:rtl/>
              </w:rPr>
              <w:t>مسالة</w:t>
            </w:r>
            <w:r w:rsidRPr="00E46012">
              <w:rPr>
                <w:rStyle w:val="Hyperlink"/>
                <w:noProof/>
                <w:rtl/>
              </w:rPr>
              <w:t xml:space="preserve"> 833 :</w:t>
            </w:r>
          </w:hyperlink>
          <w:r w:rsidR="0067017E">
            <w:rPr>
              <w:rStyle w:val="Hyperlink"/>
              <w:rFonts w:hint="cs"/>
              <w:noProof/>
              <w:rtl/>
            </w:rPr>
            <w:t xml:space="preserve"> </w:t>
          </w:r>
          <w:hyperlink w:anchor="_Toc122782679" w:history="1">
            <w:r w:rsidRPr="00E46012">
              <w:rPr>
                <w:rStyle w:val="Hyperlink"/>
                <w:rFonts w:hint="eastAsia"/>
                <w:noProof/>
                <w:rtl/>
              </w:rPr>
              <w:t>مسالة</w:t>
            </w:r>
            <w:r w:rsidRPr="00E46012">
              <w:rPr>
                <w:rStyle w:val="Hyperlink"/>
                <w:noProof/>
                <w:rtl/>
              </w:rPr>
              <w:t xml:space="preserve"> 834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80" w:history="1">
            <w:r w:rsidRPr="00E46012">
              <w:rPr>
                <w:rStyle w:val="Hyperlink"/>
                <w:rFonts w:hint="eastAsia"/>
                <w:noProof/>
                <w:rtl/>
              </w:rPr>
              <w:t>مسالة</w:t>
            </w:r>
            <w:r w:rsidRPr="00E46012">
              <w:rPr>
                <w:rStyle w:val="Hyperlink"/>
                <w:noProof/>
                <w:rtl/>
              </w:rPr>
              <w:t xml:space="preserve"> 835 :</w:t>
            </w:r>
          </w:hyperlink>
          <w:r w:rsidR="0067017E">
            <w:rPr>
              <w:rStyle w:val="Hyperlink"/>
              <w:rFonts w:hint="cs"/>
              <w:noProof/>
              <w:rtl/>
            </w:rPr>
            <w:t xml:space="preserve"> </w:t>
          </w:r>
          <w:hyperlink w:anchor="_Toc122782681" w:history="1">
            <w:r w:rsidRPr="00E46012">
              <w:rPr>
                <w:rStyle w:val="Hyperlink"/>
                <w:rFonts w:hint="eastAsia"/>
                <w:noProof/>
                <w:rtl/>
              </w:rPr>
              <w:t>مسالة</w:t>
            </w:r>
            <w:r w:rsidRPr="00E46012">
              <w:rPr>
                <w:rStyle w:val="Hyperlink"/>
                <w:noProof/>
                <w:rtl/>
              </w:rPr>
              <w:t xml:space="preserve"> 836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7D7C7D" w:rsidRDefault="007D7C7D" w:rsidP="0067017E">
          <w:pPr>
            <w:pStyle w:val="TOC2"/>
            <w:tabs>
              <w:tab w:val="right" w:leader="dot" w:pos="7786"/>
            </w:tabs>
            <w:rPr>
              <w:rFonts w:asciiTheme="minorHAnsi" w:eastAsiaTheme="minorEastAsia" w:hAnsiTheme="minorHAnsi" w:cstheme="minorBidi"/>
              <w:noProof/>
              <w:color w:val="auto"/>
              <w:sz w:val="22"/>
              <w:szCs w:val="22"/>
              <w:rtl/>
            </w:rPr>
          </w:pPr>
          <w:hyperlink w:anchor="_Toc122782682" w:history="1">
            <w:r w:rsidRPr="00E46012">
              <w:rPr>
                <w:rStyle w:val="Hyperlink"/>
                <w:rFonts w:hint="eastAsia"/>
                <w:noProof/>
                <w:rtl/>
              </w:rPr>
              <w:t>مسالة</w:t>
            </w:r>
            <w:r w:rsidRPr="00E46012">
              <w:rPr>
                <w:rStyle w:val="Hyperlink"/>
                <w:noProof/>
                <w:rtl/>
              </w:rPr>
              <w:t xml:space="preserve"> 837 :</w:t>
            </w:r>
          </w:hyperlink>
          <w:r w:rsidR="0067017E">
            <w:rPr>
              <w:rStyle w:val="Hyperlink"/>
              <w:rFonts w:hint="cs"/>
              <w:noProof/>
              <w:rtl/>
            </w:rPr>
            <w:t xml:space="preserve"> </w:t>
          </w:r>
          <w:hyperlink w:anchor="_Toc122782683" w:history="1">
            <w:r w:rsidRPr="00E46012">
              <w:rPr>
                <w:rStyle w:val="Hyperlink"/>
                <w:rFonts w:hint="eastAsia"/>
                <w:noProof/>
                <w:rtl/>
              </w:rPr>
              <w:t>مسالة</w:t>
            </w:r>
            <w:r w:rsidRPr="00E46012">
              <w:rPr>
                <w:rStyle w:val="Hyperlink"/>
                <w:noProof/>
                <w:rtl/>
              </w:rPr>
              <w:t xml:space="preserve"> 838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7D7C7D" w:rsidRDefault="007D7C7D">
          <w:pPr>
            <w:pStyle w:val="TOC2"/>
            <w:tabs>
              <w:tab w:val="right" w:leader="dot" w:pos="7786"/>
            </w:tabs>
            <w:rPr>
              <w:rFonts w:asciiTheme="minorHAnsi" w:eastAsiaTheme="minorEastAsia" w:hAnsiTheme="minorHAnsi" w:cstheme="minorBidi"/>
              <w:noProof/>
              <w:color w:val="auto"/>
              <w:sz w:val="22"/>
              <w:szCs w:val="22"/>
              <w:rtl/>
            </w:rPr>
          </w:pPr>
          <w:hyperlink w:anchor="_Toc122782684" w:history="1">
            <w:r w:rsidRPr="00E46012">
              <w:rPr>
                <w:rStyle w:val="Hyperlink"/>
                <w:rFonts w:hint="eastAsia"/>
                <w:noProof/>
                <w:rtl/>
              </w:rPr>
              <w:t>مسالة</w:t>
            </w:r>
            <w:r w:rsidRPr="00E46012">
              <w:rPr>
                <w:rStyle w:val="Hyperlink"/>
                <w:noProof/>
                <w:rtl/>
              </w:rPr>
              <w:t xml:space="preserve"> 839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7D7C7D" w:rsidRDefault="007D7C7D">
          <w:pPr>
            <w:pStyle w:val="TOC3"/>
            <w:rPr>
              <w:rFonts w:asciiTheme="minorHAnsi" w:eastAsiaTheme="minorEastAsia" w:hAnsiTheme="minorHAnsi" w:cstheme="minorBidi"/>
              <w:noProof/>
              <w:color w:val="auto"/>
              <w:sz w:val="22"/>
              <w:szCs w:val="22"/>
              <w:rtl/>
            </w:rPr>
          </w:pPr>
          <w:hyperlink w:anchor="_Toc122782685" w:history="1">
            <w:r w:rsidRPr="00E46012">
              <w:rPr>
                <w:rStyle w:val="Hyperlink"/>
                <w:rFonts w:hint="eastAsia"/>
                <w:noProof/>
                <w:rtl/>
                <w:lang w:bidi="fa-IR"/>
              </w:rPr>
              <w:t>فهرس</w:t>
            </w:r>
            <w:r w:rsidRPr="00E46012">
              <w:rPr>
                <w:rStyle w:val="Hyperlink"/>
                <w:noProof/>
                <w:rtl/>
                <w:lang w:bidi="fa-IR"/>
              </w:rPr>
              <w:t xml:space="preserve"> </w:t>
            </w:r>
            <w:r w:rsidRPr="00E46012">
              <w:rPr>
                <w:rStyle w:val="Hyperlink"/>
                <w:rFonts w:hint="eastAsia"/>
                <w:noProof/>
                <w:rtl/>
                <w:lang w:bidi="fa-IR"/>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122782685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7D7C7D" w:rsidRDefault="007D7C7D" w:rsidP="007D7C7D">
          <w:r>
            <w:rPr>
              <w:b/>
              <w:bCs/>
              <w:noProof/>
            </w:rPr>
            <w:fldChar w:fldCharType="end"/>
          </w:r>
        </w:p>
      </w:sdtContent>
    </w:sdt>
    <w:sectPr w:rsidR="007D7C7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3ED" w:rsidRDefault="002253ED">
      <w:r>
        <w:separator/>
      </w:r>
    </w:p>
  </w:endnote>
  <w:endnote w:type="continuationSeparator" w:id="0">
    <w:p w:rsidR="002253ED" w:rsidRDefault="0022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C7D" w:rsidRPr="00460435" w:rsidRDefault="007D7C7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C7D" w:rsidRPr="00460435" w:rsidRDefault="007D7C7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C7D" w:rsidRPr="00460435" w:rsidRDefault="007D7C7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3ED" w:rsidRDefault="002253ED">
      <w:r>
        <w:separator/>
      </w:r>
    </w:p>
  </w:footnote>
  <w:footnote w:type="continuationSeparator" w:id="0">
    <w:p w:rsidR="002253ED" w:rsidRDefault="0022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99"/>
    <w:rsid w:val="00005997"/>
    <w:rsid w:val="00005A19"/>
    <w:rsid w:val="000101A6"/>
    <w:rsid w:val="0001495C"/>
    <w:rsid w:val="000170D4"/>
    <w:rsid w:val="000202D1"/>
    <w:rsid w:val="00024DBC"/>
    <w:rsid w:val="0002538A"/>
    <w:rsid w:val="000267FE"/>
    <w:rsid w:val="00030951"/>
    <w:rsid w:val="000335D3"/>
    <w:rsid w:val="00034DB7"/>
    <w:rsid w:val="00034F8C"/>
    <w:rsid w:val="00040798"/>
    <w:rsid w:val="00042F45"/>
    <w:rsid w:val="00043023"/>
    <w:rsid w:val="00043525"/>
    <w:rsid w:val="00046B01"/>
    <w:rsid w:val="00046E0B"/>
    <w:rsid w:val="00054085"/>
    <w:rsid w:val="00054406"/>
    <w:rsid w:val="0006216A"/>
    <w:rsid w:val="0006514F"/>
    <w:rsid w:val="000662C5"/>
    <w:rsid w:val="00066C43"/>
    <w:rsid w:val="00067B7A"/>
    <w:rsid w:val="00067F84"/>
    <w:rsid w:val="00071C97"/>
    <w:rsid w:val="00071E74"/>
    <w:rsid w:val="0007613C"/>
    <w:rsid w:val="000761F7"/>
    <w:rsid w:val="00076A3A"/>
    <w:rsid w:val="00077163"/>
    <w:rsid w:val="00082D69"/>
    <w:rsid w:val="000861DB"/>
    <w:rsid w:val="00090987"/>
    <w:rsid w:val="000913CE"/>
    <w:rsid w:val="00092805"/>
    <w:rsid w:val="00092A0C"/>
    <w:rsid w:val="00095BA6"/>
    <w:rsid w:val="000A269A"/>
    <w:rsid w:val="000A4BCB"/>
    <w:rsid w:val="000A6477"/>
    <w:rsid w:val="000A718D"/>
    <w:rsid w:val="000A7750"/>
    <w:rsid w:val="000B2E78"/>
    <w:rsid w:val="000B3A56"/>
    <w:rsid w:val="000B6B2E"/>
    <w:rsid w:val="000C02BB"/>
    <w:rsid w:val="000C0A89"/>
    <w:rsid w:val="000C54F8"/>
    <w:rsid w:val="000C5ECF"/>
    <w:rsid w:val="000C7722"/>
    <w:rsid w:val="000D0932"/>
    <w:rsid w:val="000D1BDF"/>
    <w:rsid w:val="000D23F3"/>
    <w:rsid w:val="000D4AED"/>
    <w:rsid w:val="000D549E"/>
    <w:rsid w:val="000D6689"/>
    <w:rsid w:val="000D71B7"/>
    <w:rsid w:val="000E0153"/>
    <w:rsid w:val="000E0E44"/>
    <w:rsid w:val="000E1D61"/>
    <w:rsid w:val="000E34F5"/>
    <w:rsid w:val="000E3F3D"/>
    <w:rsid w:val="000E46E9"/>
    <w:rsid w:val="000E4EFD"/>
    <w:rsid w:val="000E6824"/>
    <w:rsid w:val="000E77FC"/>
    <w:rsid w:val="000E7B94"/>
    <w:rsid w:val="000F43CB"/>
    <w:rsid w:val="000F4D62"/>
    <w:rsid w:val="000F6474"/>
    <w:rsid w:val="0010049D"/>
    <w:rsid w:val="00100F84"/>
    <w:rsid w:val="00103118"/>
    <w:rsid w:val="0010315B"/>
    <w:rsid w:val="001033B6"/>
    <w:rsid w:val="00103495"/>
    <w:rsid w:val="00103670"/>
    <w:rsid w:val="00103C79"/>
    <w:rsid w:val="00104F47"/>
    <w:rsid w:val="001064D9"/>
    <w:rsid w:val="00107A6B"/>
    <w:rsid w:val="001106A5"/>
    <w:rsid w:val="00111AE3"/>
    <w:rsid w:val="0011352E"/>
    <w:rsid w:val="00113B0B"/>
    <w:rsid w:val="00113CCC"/>
    <w:rsid w:val="00115473"/>
    <w:rsid w:val="00115A71"/>
    <w:rsid w:val="001162C9"/>
    <w:rsid w:val="00116972"/>
    <w:rsid w:val="00117DE4"/>
    <w:rsid w:val="0012064D"/>
    <w:rsid w:val="00120A74"/>
    <w:rsid w:val="00122468"/>
    <w:rsid w:val="0012268F"/>
    <w:rsid w:val="0012315E"/>
    <w:rsid w:val="001243ED"/>
    <w:rsid w:val="00125063"/>
    <w:rsid w:val="00125792"/>
    <w:rsid w:val="00126471"/>
    <w:rsid w:val="00127106"/>
    <w:rsid w:val="00130B24"/>
    <w:rsid w:val="00134C7D"/>
    <w:rsid w:val="00135E90"/>
    <w:rsid w:val="00136268"/>
    <w:rsid w:val="00136E6F"/>
    <w:rsid w:val="00136FE7"/>
    <w:rsid w:val="001400A9"/>
    <w:rsid w:val="0014341C"/>
    <w:rsid w:val="00143EEA"/>
    <w:rsid w:val="00147978"/>
    <w:rsid w:val="00147ED8"/>
    <w:rsid w:val="00151C03"/>
    <w:rsid w:val="001531AC"/>
    <w:rsid w:val="00153917"/>
    <w:rsid w:val="00157306"/>
    <w:rsid w:val="00160F76"/>
    <w:rsid w:val="0016169C"/>
    <w:rsid w:val="0016280A"/>
    <w:rsid w:val="00163A74"/>
    <w:rsid w:val="00163C34"/>
    <w:rsid w:val="00163D83"/>
    <w:rsid w:val="00164767"/>
    <w:rsid w:val="00164810"/>
    <w:rsid w:val="0017015C"/>
    <w:rsid w:val="0017016D"/>
    <w:rsid w:val="0017091D"/>
    <w:rsid w:val="001712E1"/>
    <w:rsid w:val="00173886"/>
    <w:rsid w:val="00174B46"/>
    <w:rsid w:val="001767EE"/>
    <w:rsid w:val="0018010F"/>
    <w:rsid w:val="00182258"/>
    <w:rsid w:val="00182CD3"/>
    <w:rsid w:val="00183347"/>
    <w:rsid w:val="00185848"/>
    <w:rsid w:val="0018664D"/>
    <w:rsid w:val="001868A0"/>
    <w:rsid w:val="00186E28"/>
    <w:rsid w:val="00187017"/>
    <w:rsid w:val="00187246"/>
    <w:rsid w:val="00191D12"/>
    <w:rsid w:val="001937F7"/>
    <w:rsid w:val="0019384C"/>
    <w:rsid w:val="00195052"/>
    <w:rsid w:val="0019610D"/>
    <w:rsid w:val="001A0DAA"/>
    <w:rsid w:val="001A1408"/>
    <w:rsid w:val="001A201C"/>
    <w:rsid w:val="001A3110"/>
    <w:rsid w:val="001A420B"/>
    <w:rsid w:val="001A4C37"/>
    <w:rsid w:val="001A4D9B"/>
    <w:rsid w:val="001A6EC0"/>
    <w:rsid w:val="001A77AF"/>
    <w:rsid w:val="001B07B7"/>
    <w:rsid w:val="001B16FD"/>
    <w:rsid w:val="001B5182"/>
    <w:rsid w:val="001B577F"/>
    <w:rsid w:val="001B5882"/>
    <w:rsid w:val="001B6B73"/>
    <w:rsid w:val="001B702D"/>
    <w:rsid w:val="001B7407"/>
    <w:rsid w:val="001C25C7"/>
    <w:rsid w:val="001C3D8D"/>
    <w:rsid w:val="001C5D8E"/>
    <w:rsid w:val="001C5EDB"/>
    <w:rsid w:val="001D22F0"/>
    <w:rsid w:val="001D320D"/>
    <w:rsid w:val="001D3568"/>
    <w:rsid w:val="001D3A17"/>
    <w:rsid w:val="001D41A1"/>
    <w:rsid w:val="001D5007"/>
    <w:rsid w:val="001D7726"/>
    <w:rsid w:val="001E016E"/>
    <w:rsid w:val="001E0919"/>
    <w:rsid w:val="001E25DC"/>
    <w:rsid w:val="001E2FA9"/>
    <w:rsid w:val="001E3917"/>
    <w:rsid w:val="001E403B"/>
    <w:rsid w:val="001E4046"/>
    <w:rsid w:val="001E491E"/>
    <w:rsid w:val="001E50C8"/>
    <w:rsid w:val="001E511B"/>
    <w:rsid w:val="001F0713"/>
    <w:rsid w:val="001F3DB4"/>
    <w:rsid w:val="001F5400"/>
    <w:rsid w:val="00200E9A"/>
    <w:rsid w:val="002029DF"/>
    <w:rsid w:val="00202C7B"/>
    <w:rsid w:val="002045CF"/>
    <w:rsid w:val="002048E7"/>
    <w:rsid w:val="00205379"/>
    <w:rsid w:val="002054C5"/>
    <w:rsid w:val="002105D3"/>
    <w:rsid w:val="00211CC8"/>
    <w:rsid w:val="002121DF"/>
    <w:rsid w:val="002139CB"/>
    <w:rsid w:val="00214077"/>
    <w:rsid w:val="0021424B"/>
    <w:rsid w:val="00214801"/>
    <w:rsid w:val="00221675"/>
    <w:rsid w:val="00223CC1"/>
    <w:rsid w:val="00224964"/>
    <w:rsid w:val="002253ED"/>
    <w:rsid w:val="00226098"/>
    <w:rsid w:val="002267C7"/>
    <w:rsid w:val="0022730F"/>
    <w:rsid w:val="00227FEE"/>
    <w:rsid w:val="002355AC"/>
    <w:rsid w:val="00237C0B"/>
    <w:rsid w:val="0024023F"/>
    <w:rsid w:val="00241F59"/>
    <w:rsid w:val="0024265C"/>
    <w:rsid w:val="0024321D"/>
    <w:rsid w:val="00243D20"/>
    <w:rsid w:val="00244C2E"/>
    <w:rsid w:val="00245762"/>
    <w:rsid w:val="00250E0A"/>
    <w:rsid w:val="00251E02"/>
    <w:rsid w:val="00251E64"/>
    <w:rsid w:val="00255243"/>
    <w:rsid w:val="00255B99"/>
    <w:rsid w:val="0025631A"/>
    <w:rsid w:val="002568DF"/>
    <w:rsid w:val="00256A39"/>
    <w:rsid w:val="00257657"/>
    <w:rsid w:val="00261F33"/>
    <w:rsid w:val="002621EF"/>
    <w:rsid w:val="00263F56"/>
    <w:rsid w:val="002645EC"/>
    <w:rsid w:val="00272450"/>
    <w:rsid w:val="0027369F"/>
    <w:rsid w:val="002762DE"/>
    <w:rsid w:val="00276598"/>
    <w:rsid w:val="00276F64"/>
    <w:rsid w:val="002812DC"/>
    <w:rsid w:val="002817FD"/>
    <w:rsid w:val="002818EF"/>
    <w:rsid w:val="00281A4E"/>
    <w:rsid w:val="00282543"/>
    <w:rsid w:val="0028271F"/>
    <w:rsid w:val="0028272B"/>
    <w:rsid w:val="002829F2"/>
    <w:rsid w:val="00283599"/>
    <w:rsid w:val="002845B0"/>
    <w:rsid w:val="002847D1"/>
    <w:rsid w:val="0028771C"/>
    <w:rsid w:val="0029291D"/>
    <w:rsid w:val="00292DF4"/>
    <w:rsid w:val="00294B8E"/>
    <w:rsid w:val="00295029"/>
    <w:rsid w:val="002950BB"/>
    <w:rsid w:val="00296835"/>
    <w:rsid w:val="00296E4F"/>
    <w:rsid w:val="002A0284"/>
    <w:rsid w:val="002A1851"/>
    <w:rsid w:val="002A2068"/>
    <w:rsid w:val="002A2F34"/>
    <w:rsid w:val="002A338C"/>
    <w:rsid w:val="002A5096"/>
    <w:rsid w:val="002A69AC"/>
    <w:rsid w:val="002A717D"/>
    <w:rsid w:val="002A73D7"/>
    <w:rsid w:val="002B2B15"/>
    <w:rsid w:val="002B2D88"/>
    <w:rsid w:val="002B3AFC"/>
    <w:rsid w:val="002B3C9E"/>
    <w:rsid w:val="002B4EB3"/>
    <w:rsid w:val="002B51EE"/>
    <w:rsid w:val="002B5911"/>
    <w:rsid w:val="002B6D66"/>
    <w:rsid w:val="002B71A8"/>
    <w:rsid w:val="002B7794"/>
    <w:rsid w:val="002B7989"/>
    <w:rsid w:val="002C1940"/>
    <w:rsid w:val="002C1D99"/>
    <w:rsid w:val="002C3E3A"/>
    <w:rsid w:val="002C4BC3"/>
    <w:rsid w:val="002C5BE0"/>
    <w:rsid w:val="002C5C66"/>
    <w:rsid w:val="002C6427"/>
    <w:rsid w:val="002D19A9"/>
    <w:rsid w:val="002D2485"/>
    <w:rsid w:val="002D2EDD"/>
    <w:rsid w:val="002D33ED"/>
    <w:rsid w:val="002D580E"/>
    <w:rsid w:val="002D79D6"/>
    <w:rsid w:val="002E0927"/>
    <w:rsid w:val="002E0A7C"/>
    <w:rsid w:val="002E19EE"/>
    <w:rsid w:val="002E4976"/>
    <w:rsid w:val="002E4D3D"/>
    <w:rsid w:val="002E5CA1"/>
    <w:rsid w:val="002E6022"/>
    <w:rsid w:val="002E606A"/>
    <w:rsid w:val="002F263F"/>
    <w:rsid w:val="002F28A4"/>
    <w:rsid w:val="002F2C98"/>
    <w:rsid w:val="002F3626"/>
    <w:rsid w:val="002F42E5"/>
    <w:rsid w:val="002F65B9"/>
    <w:rsid w:val="002F7B27"/>
    <w:rsid w:val="00300C2B"/>
    <w:rsid w:val="00301CD4"/>
    <w:rsid w:val="00301EBF"/>
    <w:rsid w:val="00303154"/>
    <w:rsid w:val="00306027"/>
    <w:rsid w:val="00306A56"/>
    <w:rsid w:val="00307C3A"/>
    <w:rsid w:val="00310762"/>
    <w:rsid w:val="00310A38"/>
    <w:rsid w:val="00310D1D"/>
    <w:rsid w:val="00311466"/>
    <w:rsid w:val="003129CD"/>
    <w:rsid w:val="00313428"/>
    <w:rsid w:val="0031689A"/>
    <w:rsid w:val="00317E22"/>
    <w:rsid w:val="00320644"/>
    <w:rsid w:val="00322466"/>
    <w:rsid w:val="00322951"/>
    <w:rsid w:val="00324B78"/>
    <w:rsid w:val="00325A62"/>
    <w:rsid w:val="00326131"/>
    <w:rsid w:val="00327969"/>
    <w:rsid w:val="00330D70"/>
    <w:rsid w:val="00332837"/>
    <w:rsid w:val="0033317B"/>
    <w:rsid w:val="003339D0"/>
    <w:rsid w:val="00335249"/>
    <w:rsid w:val="003353BB"/>
    <w:rsid w:val="00335BEF"/>
    <w:rsid w:val="0033620A"/>
    <w:rsid w:val="0033630A"/>
    <w:rsid w:val="003376C2"/>
    <w:rsid w:val="00337C08"/>
    <w:rsid w:val="0034239A"/>
    <w:rsid w:val="00343CF3"/>
    <w:rsid w:val="0035368E"/>
    <w:rsid w:val="00353A5A"/>
    <w:rsid w:val="00354493"/>
    <w:rsid w:val="00355C40"/>
    <w:rsid w:val="00356D6D"/>
    <w:rsid w:val="00356FAA"/>
    <w:rsid w:val="00360A5F"/>
    <w:rsid w:val="003618AA"/>
    <w:rsid w:val="00361B61"/>
    <w:rsid w:val="00362F97"/>
    <w:rsid w:val="0036371E"/>
    <w:rsid w:val="00363765"/>
    <w:rsid w:val="0036393D"/>
    <w:rsid w:val="00363C94"/>
    <w:rsid w:val="0036400D"/>
    <w:rsid w:val="00364867"/>
    <w:rsid w:val="00365FD4"/>
    <w:rsid w:val="00367B8E"/>
    <w:rsid w:val="00370223"/>
    <w:rsid w:val="00373085"/>
    <w:rsid w:val="00373B9D"/>
    <w:rsid w:val="00375C92"/>
    <w:rsid w:val="00376368"/>
    <w:rsid w:val="003771B6"/>
    <w:rsid w:val="00380674"/>
    <w:rsid w:val="0038683D"/>
    <w:rsid w:val="00387F48"/>
    <w:rsid w:val="00390FDC"/>
    <w:rsid w:val="00391735"/>
    <w:rsid w:val="003963F3"/>
    <w:rsid w:val="0039787F"/>
    <w:rsid w:val="003A1475"/>
    <w:rsid w:val="003A22E0"/>
    <w:rsid w:val="003A3298"/>
    <w:rsid w:val="003A4587"/>
    <w:rsid w:val="003A533A"/>
    <w:rsid w:val="003A58F0"/>
    <w:rsid w:val="003A5B51"/>
    <w:rsid w:val="003A657A"/>
    <w:rsid w:val="003A661E"/>
    <w:rsid w:val="003A6652"/>
    <w:rsid w:val="003B0913"/>
    <w:rsid w:val="003B20C5"/>
    <w:rsid w:val="003B2327"/>
    <w:rsid w:val="003B5031"/>
    <w:rsid w:val="003B63EE"/>
    <w:rsid w:val="003B6720"/>
    <w:rsid w:val="003B775B"/>
    <w:rsid w:val="003B7FA9"/>
    <w:rsid w:val="003C39D0"/>
    <w:rsid w:val="003C47F9"/>
    <w:rsid w:val="003C65A8"/>
    <w:rsid w:val="003C6EB9"/>
    <w:rsid w:val="003C741F"/>
    <w:rsid w:val="003C7C08"/>
    <w:rsid w:val="003D0E9A"/>
    <w:rsid w:val="003D141C"/>
    <w:rsid w:val="003D1621"/>
    <w:rsid w:val="003D19E1"/>
    <w:rsid w:val="003D2459"/>
    <w:rsid w:val="003D28ED"/>
    <w:rsid w:val="003D2C51"/>
    <w:rsid w:val="003D2E18"/>
    <w:rsid w:val="003D3107"/>
    <w:rsid w:val="003D455D"/>
    <w:rsid w:val="003E148D"/>
    <w:rsid w:val="003E173A"/>
    <w:rsid w:val="003E2590"/>
    <w:rsid w:val="003E29D3"/>
    <w:rsid w:val="003E3600"/>
    <w:rsid w:val="003E7CD6"/>
    <w:rsid w:val="003F03CF"/>
    <w:rsid w:val="003F133B"/>
    <w:rsid w:val="003F33DE"/>
    <w:rsid w:val="00400E0C"/>
    <w:rsid w:val="0040243A"/>
    <w:rsid w:val="00402C65"/>
    <w:rsid w:val="004049E9"/>
    <w:rsid w:val="00404EB7"/>
    <w:rsid w:val="00407D56"/>
    <w:rsid w:val="004142DF"/>
    <w:rsid w:val="0041465E"/>
    <w:rsid w:val="004146B4"/>
    <w:rsid w:val="00415A8A"/>
    <w:rsid w:val="00416E2B"/>
    <w:rsid w:val="004170C4"/>
    <w:rsid w:val="004209BA"/>
    <w:rsid w:val="00420C44"/>
    <w:rsid w:val="00420D15"/>
    <w:rsid w:val="0042343C"/>
    <w:rsid w:val="0042502E"/>
    <w:rsid w:val="004271BF"/>
    <w:rsid w:val="00430581"/>
    <w:rsid w:val="00430881"/>
    <w:rsid w:val="004338EE"/>
    <w:rsid w:val="00434A97"/>
    <w:rsid w:val="00437035"/>
    <w:rsid w:val="00437D17"/>
    <w:rsid w:val="00440C62"/>
    <w:rsid w:val="00441A2E"/>
    <w:rsid w:val="00442772"/>
    <w:rsid w:val="00446BBA"/>
    <w:rsid w:val="00453042"/>
    <w:rsid w:val="004537CB"/>
    <w:rsid w:val="004538D5"/>
    <w:rsid w:val="00453C50"/>
    <w:rsid w:val="00455753"/>
    <w:rsid w:val="004559C6"/>
    <w:rsid w:val="00455A59"/>
    <w:rsid w:val="00460435"/>
    <w:rsid w:val="00460473"/>
    <w:rsid w:val="00462112"/>
    <w:rsid w:val="00464B21"/>
    <w:rsid w:val="0046634E"/>
    <w:rsid w:val="004672D6"/>
    <w:rsid w:val="00467E54"/>
    <w:rsid w:val="00470378"/>
    <w:rsid w:val="00471636"/>
    <w:rsid w:val="004719F4"/>
    <w:rsid w:val="00471B2B"/>
    <w:rsid w:val="00472090"/>
    <w:rsid w:val="004722F9"/>
    <w:rsid w:val="00475E99"/>
    <w:rsid w:val="00477D41"/>
    <w:rsid w:val="00481D03"/>
    <w:rsid w:val="00481FD0"/>
    <w:rsid w:val="0048221F"/>
    <w:rsid w:val="004822C3"/>
    <w:rsid w:val="004866A7"/>
    <w:rsid w:val="00487C3A"/>
    <w:rsid w:val="00487F6A"/>
    <w:rsid w:val="0049103A"/>
    <w:rsid w:val="004919C3"/>
    <w:rsid w:val="00491C21"/>
    <w:rsid w:val="0049527A"/>
    <w:rsid w:val="004953C3"/>
    <w:rsid w:val="00497042"/>
    <w:rsid w:val="004A0785"/>
    <w:rsid w:val="004A0866"/>
    <w:rsid w:val="004A0AF4"/>
    <w:rsid w:val="004A0B9D"/>
    <w:rsid w:val="004A1D70"/>
    <w:rsid w:val="004A203B"/>
    <w:rsid w:val="004A2886"/>
    <w:rsid w:val="004A6FE9"/>
    <w:rsid w:val="004B02DE"/>
    <w:rsid w:val="004B06B3"/>
    <w:rsid w:val="004B17F4"/>
    <w:rsid w:val="004B3F28"/>
    <w:rsid w:val="004B653D"/>
    <w:rsid w:val="004C0461"/>
    <w:rsid w:val="004C0CCB"/>
    <w:rsid w:val="004C12C2"/>
    <w:rsid w:val="004C3E90"/>
    <w:rsid w:val="004C42A9"/>
    <w:rsid w:val="004C4336"/>
    <w:rsid w:val="004C75CE"/>
    <w:rsid w:val="004C77B5"/>
    <w:rsid w:val="004C77BF"/>
    <w:rsid w:val="004D0EEF"/>
    <w:rsid w:val="004D26C1"/>
    <w:rsid w:val="004D4CFD"/>
    <w:rsid w:val="004D67F7"/>
    <w:rsid w:val="004D7678"/>
    <w:rsid w:val="004D7CD7"/>
    <w:rsid w:val="004E2538"/>
    <w:rsid w:val="004E6E95"/>
    <w:rsid w:val="004E73BC"/>
    <w:rsid w:val="004E7BA2"/>
    <w:rsid w:val="004F3434"/>
    <w:rsid w:val="004F58BA"/>
    <w:rsid w:val="004F6137"/>
    <w:rsid w:val="004F66DB"/>
    <w:rsid w:val="004F7356"/>
    <w:rsid w:val="005022E5"/>
    <w:rsid w:val="00503B04"/>
    <w:rsid w:val="00505A04"/>
    <w:rsid w:val="0050771F"/>
    <w:rsid w:val="00510B81"/>
    <w:rsid w:val="00511B0E"/>
    <w:rsid w:val="00511F09"/>
    <w:rsid w:val="00514000"/>
    <w:rsid w:val="00514346"/>
    <w:rsid w:val="00521811"/>
    <w:rsid w:val="00524996"/>
    <w:rsid w:val="005254BC"/>
    <w:rsid w:val="00526724"/>
    <w:rsid w:val="00532658"/>
    <w:rsid w:val="00533240"/>
    <w:rsid w:val="00534526"/>
    <w:rsid w:val="0053509F"/>
    <w:rsid w:val="00540F36"/>
    <w:rsid w:val="00541189"/>
    <w:rsid w:val="0054157A"/>
    <w:rsid w:val="00542EEF"/>
    <w:rsid w:val="00544916"/>
    <w:rsid w:val="00545937"/>
    <w:rsid w:val="00546666"/>
    <w:rsid w:val="00546BA0"/>
    <w:rsid w:val="00550B2F"/>
    <w:rsid w:val="005512A7"/>
    <w:rsid w:val="00551712"/>
    <w:rsid w:val="00551E02"/>
    <w:rsid w:val="005529FE"/>
    <w:rsid w:val="00552C63"/>
    <w:rsid w:val="00553E73"/>
    <w:rsid w:val="00553E8E"/>
    <w:rsid w:val="005540AB"/>
    <w:rsid w:val="005549DE"/>
    <w:rsid w:val="00557163"/>
    <w:rsid w:val="005573CD"/>
    <w:rsid w:val="00557500"/>
    <w:rsid w:val="00557FB6"/>
    <w:rsid w:val="00561C58"/>
    <w:rsid w:val="0056257C"/>
    <w:rsid w:val="00562EED"/>
    <w:rsid w:val="00565ADE"/>
    <w:rsid w:val="00566384"/>
    <w:rsid w:val="005673A9"/>
    <w:rsid w:val="0057006C"/>
    <w:rsid w:val="00571BF1"/>
    <w:rsid w:val="005731AF"/>
    <w:rsid w:val="005745F7"/>
    <w:rsid w:val="00574C66"/>
    <w:rsid w:val="00575D97"/>
    <w:rsid w:val="0057612B"/>
    <w:rsid w:val="005772C4"/>
    <w:rsid w:val="00577577"/>
    <w:rsid w:val="005777FA"/>
    <w:rsid w:val="005832AA"/>
    <w:rsid w:val="00583B1F"/>
    <w:rsid w:val="00584801"/>
    <w:rsid w:val="00584ABA"/>
    <w:rsid w:val="00585B8F"/>
    <w:rsid w:val="00590129"/>
    <w:rsid w:val="005923FF"/>
    <w:rsid w:val="00593266"/>
    <w:rsid w:val="005960AA"/>
    <w:rsid w:val="00597B34"/>
    <w:rsid w:val="005A0053"/>
    <w:rsid w:val="005A00BB"/>
    <w:rsid w:val="005A05FF"/>
    <w:rsid w:val="005A1C39"/>
    <w:rsid w:val="005A43ED"/>
    <w:rsid w:val="005A4A76"/>
    <w:rsid w:val="005A6A80"/>
    <w:rsid w:val="005A6C74"/>
    <w:rsid w:val="005B054E"/>
    <w:rsid w:val="005B0B90"/>
    <w:rsid w:val="005B0B95"/>
    <w:rsid w:val="005B2DE4"/>
    <w:rsid w:val="005B56BE"/>
    <w:rsid w:val="005B68D5"/>
    <w:rsid w:val="005B778F"/>
    <w:rsid w:val="005C07D9"/>
    <w:rsid w:val="005C0DDF"/>
    <w:rsid w:val="005C0E2F"/>
    <w:rsid w:val="005C1D81"/>
    <w:rsid w:val="005C537F"/>
    <w:rsid w:val="005C575E"/>
    <w:rsid w:val="005C58B2"/>
    <w:rsid w:val="005C6313"/>
    <w:rsid w:val="005C7719"/>
    <w:rsid w:val="005D0C30"/>
    <w:rsid w:val="005D1303"/>
    <w:rsid w:val="005D2C72"/>
    <w:rsid w:val="005E2913"/>
    <w:rsid w:val="005E338D"/>
    <w:rsid w:val="005E399F"/>
    <w:rsid w:val="005E4186"/>
    <w:rsid w:val="005E5D2F"/>
    <w:rsid w:val="005E6836"/>
    <w:rsid w:val="005E6A3C"/>
    <w:rsid w:val="005E6E3A"/>
    <w:rsid w:val="005F0045"/>
    <w:rsid w:val="005F15C3"/>
    <w:rsid w:val="005F1BD6"/>
    <w:rsid w:val="005F2E2D"/>
    <w:rsid w:val="005F2F00"/>
    <w:rsid w:val="005F3AA8"/>
    <w:rsid w:val="005F3DAE"/>
    <w:rsid w:val="005F66FA"/>
    <w:rsid w:val="00600E66"/>
    <w:rsid w:val="006013DF"/>
    <w:rsid w:val="0060295E"/>
    <w:rsid w:val="00603583"/>
    <w:rsid w:val="00603605"/>
    <w:rsid w:val="006041A3"/>
    <w:rsid w:val="00605084"/>
    <w:rsid w:val="0060603F"/>
    <w:rsid w:val="0061248A"/>
    <w:rsid w:val="00612CB6"/>
    <w:rsid w:val="00614301"/>
    <w:rsid w:val="006144B1"/>
    <w:rsid w:val="00620250"/>
    <w:rsid w:val="00620269"/>
    <w:rsid w:val="00620867"/>
    <w:rsid w:val="00620B12"/>
    <w:rsid w:val="006210F4"/>
    <w:rsid w:val="00621DEA"/>
    <w:rsid w:val="00622E21"/>
    <w:rsid w:val="00624161"/>
    <w:rsid w:val="00624B9F"/>
    <w:rsid w:val="00625C71"/>
    <w:rsid w:val="00626383"/>
    <w:rsid w:val="00626E65"/>
    <w:rsid w:val="00627316"/>
    <w:rsid w:val="00627A7B"/>
    <w:rsid w:val="006311BF"/>
    <w:rsid w:val="00633FB4"/>
    <w:rsid w:val="006357C1"/>
    <w:rsid w:val="0063590B"/>
    <w:rsid w:val="00635BA7"/>
    <w:rsid w:val="00636084"/>
    <w:rsid w:val="006365EA"/>
    <w:rsid w:val="0063712C"/>
    <w:rsid w:val="0063727E"/>
    <w:rsid w:val="00637374"/>
    <w:rsid w:val="00640BB2"/>
    <w:rsid w:val="00641A2D"/>
    <w:rsid w:val="00643F5E"/>
    <w:rsid w:val="006449AF"/>
    <w:rsid w:val="00644BF2"/>
    <w:rsid w:val="00646D08"/>
    <w:rsid w:val="00650060"/>
    <w:rsid w:val="0065099B"/>
    <w:rsid w:val="00651640"/>
    <w:rsid w:val="00651ADF"/>
    <w:rsid w:val="0065485D"/>
    <w:rsid w:val="006552D4"/>
    <w:rsid w:val="00656B31"/>
    <w:rsid w:val="006574EA"/>
    <w:rsid w:val="00660D72"/>
    <w:rsid w:val="00661B8B"/>
    <w:rsid w:val="00663284"/>
    <w:rsid w:val="0066396C"/>
    <w:rsid w:val="00663C44"/>
    <w:rsid w:val="00664067"/>
    <w:rsid w:val="00665B79"/>
    <w:rsid w:val="0066730A"/>
    <w:rsid w:val="0067017E"/>
    <w:rsid w:val="0067129C"/>
    <w:rsid w:val="006726F6"/>
    <w:rsid w:val="00672821"/>
    <w:rsid w:val="00672E5A"/>
    <w:rsid w:val="00674196"/>
    <w:rsid w:val="00676B9C"/>
    <w:rsid w:val="00680051"/>
    <w:rsid w:val="0068071E"/>
    <w:rsid w:val="0068115C"/>
    <w:rsid w:val="00682417"/>
    <w:rsid w:val="00682902"/>
    <w:rsid w:val="00683F3A"/>
    <w:rsid w:val="00684527"/>
    <w:rsid w:val="00685FAF"/>
    <w:rsid w:val="0068652E"/>
    <w:rsid w:val="00687928"/>
    <w:rsid w:val="00687DA7"/>
    <w:rsid w:val="0069163F"/>
    <w:rsid w:val="00691DBB"/>
    <w:rsid w:val="00694603"/>
    <w:rsid w:val="00697FEA"/>
    <w:rsid w:val="006A09A5"/>
    <w:rsid w:val="006A4662"/>
    <w:rsid w:val="006A79E7"/>
    <w:rsid w:val="006A7D4D"/>
    <w:rsid w:val="006B08E0"/>
    <w:rsid w:val="006B0E41"/>
    <w:rsid w:val="006B1940"/>
    <w:rsid w:val="006B2466"/>
    <w:rsid w:val="006B3031"/>
    <w:rsid w:val="006B4E38"/>
    <w:rsid w:val="006B5A67"/>
    <w:rsid w:val="006B5C71"/>
    <w:rsid w:val="006B6CDE"/>
    <w:rsid w:val="006B7F0E"/>
    <w:rsid w:val="006C0E2A"/>
    <w:rsid w:val="006C34FA"/>
    <w:rsid w:val="006C46C5"/>
    <w:rsid w:val="006C4B43"/>
    <w:rsid w:val="006D0D07"/>
    <w:rsid w:val="006D2116"/>
    <w:rsid w:val="006D36EC"/>
    <w:rsid w:val="006D3C3E"/>
    <w:rsid w:val="006D6DC1"/>
    <w:rsid w:val="006D6E89"/>
    <w:rsid w:val="006D6F9A"/>
    <w:rsid w:val="006D723B"/>
    <w:rsid w:val="006D7D49"/>
    <w:rsid w:val="006E0F1D"/>
    <w:rsid w:val="006E1D23"/>
    <w:rsid w:val="006E2428"/>
    <w:rsid w:val="006E2C8E"/>
    <w:rsid w:val="006E446F"/>
    <w:rsid w:val="006E51D9"/>
    <w:rsid w:val="006E5D5F"/>
    <w:rsid w:val="006E6291"/>
    <w:rsid w:val="006F5544"/>
    <w:rsid w:val="006F619A"/>
    <w:rsid w:val="006F6204"/>
    <w:rsid w:val="006F7CE8"/>
    <w:rsid w:val="006F7D34"/>
    <w:rsid w:val="0070028F"/>
    <w:rsid w:val="00701353"/>
    <w:rsid w:val="00703871"/>
    <w:rsid w:val="0070524C"/>
    <w:rsid w:val="00705AA6"/>
    <w:rsid w:val="00705FE8"/>
    <w:rsid w:val="00710619"/>
    <w:rsid w:val="00713010"/>
    <w:rsid w:val="007148AF"/>
    <w:rsid w:val="0071501F"/>
    <w:rsid w:val="00715B55"/>
    <w:rsid w:val="00715F3D"/>
    <w:rsid w:val="00717AB1"/>
    <w:rsid w:val="00717C63"/>
    <w:rsid w:val="00717C64"/>
    <w:rsid w:val="00720CCE"/>
    <w:rsid w:val="00720DE7"/>
    <w:rsid w:val="007216F4"/>
    <w:rsid w:val="00721FA0"/>
    <w:rsid w:val="0072366A"/>
    <w:rsid w:val="00723983"/>
    <w:rsid w:val="00723D07"/>
    <w:rsid w:val="00724501"/>
    <w:rsid w:val="00724F55"/>
    <w:rsid w:val="00725377"/>
    <w:rsid w:val="00725D9F"/>
    <w:rsid w:val="00726FAE"/>
    <w:rsid w:val="007276A1"/>
    <w:rsid w:val="0073042E"/>
    <w:rsid w:val="007306D8"/>
    <w:rsid w:val="00730E45"/>
    <w:rsid w:val="00731AD7"/>
    <w:rsid w:val="00732F4F"/>
    <w:rsid w:val="0073350F"/>
    <w:rsid w:val="007345C8"/>
    <w:rsid w:val="00735A48"/>
    <w:rsid w:val="00737246"/>
    <w:rsid w:val="0073765C"/>
    <w:rsid w:val="00740B50"/>
    <w:rsid w:val="00740CF1"/>
    <w:rsid w:val="00740E80"/>
    <w:rsid w:val="00741375"/>
    <w:rsid w:val="007445E6"/>
    <w:rsid w:val="0074517B"/>
    <w:rsid w:val="00745E33"/>
    <w:rsid w:val="00747DD3"/>
    <w:rsid w:val="00754026"/>
    <w:rsid w:val="00754677"/>
    <w:rsid w:val="0075572B"/>
    <w:rsid w:val="007565A3"/>
    <w:rsid w:val="007571E2"/>
    <w:rsid w:val="00757A95"/>
    <w:rsid w:val="00757EE5"/>
    <w:rsid w:val="00760354"/>
    <w:rsid w:val="00760979"/>
    <w:rsid w:val="00760E91"/>
    <w:rsid w:val="00761404"/>
    <w:rsid w:val="00765BEF"/>
    <w:rsid w:val="0077150B"/>
    <w:rsid w:val="00771964"/>
    <w:rsid w:val="00773080"/>
    <w:rsid w:val="007735AB"/>
    <w:rsid w:val="00773927"/>
    <w:rsid w:val="00773E4E"/>
    <w:rsid w:val="00775FFA"/>
    <w:rsid w:val="00777AC5"/>
    <w:rsid w:val="00780989"/>
    <w:rsid w:val="0078259F"/>
    <w:rsid w:val="00782872"/>
    <w:rsid w:val="00783EA8"/>
    <w:rsid w:val="00784287"/>
    <w:rsid w:val="007852A0"/>
    <w:rsid w:val="00785BB9"/>
    <w:rsid w:val="00786BE6"/>
    <w:rsid w:val="00787288"/>
    <w:rsid w:val="0079198A"/>
    <w:rsid w:val="00791A39"/>
    <w:rsid w:val="00791E85"/>
    <w:rsid w:val="00792322"/>
    <w:rsid w:val="007946D1"/>
    <w:rsid w:val="00796941"/>
    <w:rsid w:val="00796AAA"/>
    <w:rsid w:val="007A10AB"/>
    <w:rsid w:val="007A4304"/>
    <w:rsid w:val="007A5456"/>
    <w:rsid w:val="007A573F"/>
    <w:rsid w:val="007A5EF9"/>
    <w:rsid w:val="007A6185"/>
    <w:rsid w:val="007A7A54"/>
    <w:rsid w:val="007B013E"/>
    <w:rsid w:val="007B10B3"/>
    <w:rsid w:val="007B19E6"/>
    <w:rsid w:val="007B1D12"/>
    <w:rsid w:val="007B2F17"/>
    <w:rsid w:val="007B46B3"/>
    <w:rsid w:val="007B5CD8"/>
    <w:rsid w:val="007B602B"/>
    <w:rsid w:val="007B6D51"/>
    <w:rsid w:val="007B739F"/>
    <w:rsid w:val="007C3DC9"/>
    <w:rsid w:val="007C3F88"/>
    <w:rsid w:val="007C41B2"/>
    <w:rsid w:val="007D02F7"/>
    <w:rsid w:val="007D0935"/>
    <w:rsid w:val="007D10B6"/>
    <w:rsid w:val="007D1D2B"/>
    <w:rsid w:val="007D1D56"/>
    <w:rsid w:val="007D34F4"/>
    <w:rsid w:val="007D3A3A"/>
    <w:rsid w:val="007D4FEB"/>
    <w:rsid w:val="007D5FD1"/>
    <w:rsid w:val="007D7C7D"/>
    <w:rsid w:val="007E215C"/>
    <w:rsid w:val="007E2EA2"/>
    <w:rsid w:val="007E2EBF"/>
    <w:rsid w:val="007E35FE"/>
    <w:rsid w:val="007E37EC"/>
    <w:rsid w:val="007E47E8"/>
    <w:rsid w:val="007E4BEC"/>
    <w:rsid w:val="007E4D31"/>
    <w:rsid w:val="007E6DD9"/>
    <w:rsid w:val="007E7548"/>
    <w:rsid w:val="007F170C"/>
    <w:rsid w:val="007F4190"/>
    <w:rsid w:val="007F4E53"/>
    <w:rsid w:val="007F5243"/>
    <w:rsid w:val="007F5ABC"/>
    <w:rsid w:val="007F60DB"/>
    <w:rsid w:val="007F60F3"/>
    <w:rsid w:val="00800121"/>
    <w:rsid w:val="008018D9"/>
    <w:rsid w:val="00804134"/>
    <w:rsid w:val="00806335"/>
    <w:rsid w:val="00806D82"/>
    <w:rsid w:val="00807BD4"/>
    <w:rsid w:val="008105E2"/>
    <w:rsid w:val="00810B58"/>
    <w:rsid w:val="008110DA"/>
    <w:rsid w:val="008123C2"/>
    <w:rsid w:val="00812765"/>
    <w:rsid w:val="008128CA"/>
    <w:rsid w:val="00813440"/>
    <w:rsid w:val="00814FBB"/>
    <w:rsid w:val="0081657D"/>
    <w:rsid w:val="00816677"/>
    <w:rsid w:val="008170C8"/>
    <w:rsid w:val="0081719A"/>
    <w:rsid w:val="008200C3"/>
    <w:rsid w:val="00820165"/>
    <w:rsid w:val="00821493"/>
    <w:rsid w:val="00822733"/>
    <w:rsid w:val="00823380"/>
    <w:rsid w:val="00823B45"/>
    <w:rsid w:val="00824AAE"/>
    <w:rsid w:val="008259DF"/>
    <w:rsid w:val="008264F5"/>
    <w:rsid w:val="00826B87"/>
    <w:rsid w:val="00827EFD"/>
    <w:rsid w:val="0083003C"/>
    <w:rsid w:val="00831B8F"/>
    <w:rsid w:val="00834C23"/>
    <w:rsid w:val="008352F2"/>
    <w:rsid w:val="00836495"/>
    <w:rsid w:val="00837259"/>
    <w:rsid w:val="0084238B"/>
    <w:rsid w:val="008430A5"/>
    <w:rsid w:val="0084318E"/>
    <w:rsid w:val="0084496F"/>
    <w:rsid w:val="0084557A"/>
    <w:rsid w:val="00845BB2"/>
    <w:rsid w:val="00846224"/>
    <w:rsid w:val="00850983"/>
    <w:rsid w:val="008519F1"/>
    <w:rsid w:val="00852998"/>
    <w:rsid w:val="00856941"/>
    <w:rsid w:val="00857A7C"/>
    <w:rsid w:val="00857B5B"/>
    <w:rsid w:val="008616B8"/>
    <w:rsid w:val="00864145"/>
    <w:rsid w:val="00864864"/>
    <w:rsid w:val="0086546A"/>
    <w:rsid w:val="008703F4"/>
    <w:rsid w:val="00870D4D"/>
    <w:rsid w:val="00872F49"/>
    <w:rsid w:val="00873D57"/>
    <w:rsid w:val="00874112"/>
    <w:rsid w:val="008777DC"/>
    <w:rsid w:val="008778B5"/>
    <w:rsid w:val="00880BCE"/>
    <w:rsid w:val="008810AF"/>
    <w:rsid w:val="008819E4"/>
    <w:rsid w:val="0088255B"/>
    <w:rsid w:val="008830EF"/>
    <w:rsid w:val="008841FA"/>
    <w:rsid w:val="00884773"/>
    <w:rsid w:val="00884A16"/>
    <w:rsid w:val="00885077"/>
    <w:rsid w:val="0088510E"/>
    <w:rsid w:val="0089198E"/>
    <w:rsid w:val="008933CF"/>
    <w:rsid w:val="00894AC7"/>
    <w:rsid w:val="00895362"/>
    <w:rsid w:val="008968CA"/>
    <w:rsid w:val="008A225D"/>
    <w:rsid w:val="008A4630"/>
    <w:rsid w:val="008A59DA"/>
    <w:rsid w:val="008A6934"/>
    <w:rsid w:val="008A77FF"/>
    <w:rsid w:val="008B1A68"/>
    <w:rsid w:val="008B3454"/>
    <w:rsid w:val="008B55E3"/>
    <w:rsid w:val="008B5AE2"/>
    <w:rsid w:val="008B5B7E"/>
    <w:rsid w:val="008C05BB"/>
    <w:rsid w:val="008C065E"/>
    <w:rsid w:val="008C0DB1"/>
    <w:rsid w:val="008C2F1E"/>
    <w:rsid w:val="008C3327"/>
    <w:rsid w:val="008C43AB"/>
    <w:rsid w:val="008C510F"/>
    <w:rsid w:val="008C68C6"/>
    <w:rsid w:val="008C6CA6"/>
    <w:rsid w:val="008D0632"/>
    <w:rsid w:val="008D1374"/>
    <w:rsid w:val="008D5874"/>
    <w:rsid w:val="008D5FE6"/>
    <w:rsid w:val="008D62B5"/>
    <w:rsid w:val="008D6657"/>
    <w:rsid w:val="008E1FA7"/>
    <w:rsid w:val="008E4A85"/>
    <w:rsid w:val="008E4D2E"/>
    <w:rsid w:val="008E4E7A"/>
    <w:rsid w:val="008E5172"/>
    <w:rsid w:val="008E52ED"/>
    <w:rsid w:val="008E5EA9"/>
    <w:rsid w:val="008F18DD"/>
    <w:rsid w:val="008F1A98"/>
    <w:rsid w:val="008F258C"/>
    <w:rsid w:val="008F25A3"/>
    <w:rsid w:val="008F2667"/>
    <w:rsid w:val="008F3BB8"/>
    <w:rsid w:val="008F4513"/>
    <w:rsid w:val="008F5047"/>
    <w:rsid w:val="008F5B45"/>
    <w:rsid w:val="008F72BE"/>
    <w:rsid w:val="009006DA"/>
    <w:rsid w:val="00900985"/>
    <w:rsid w:val="00900D4D"/>
    <w:rsid w:val="00901417"/>
    <w:rsid w:val="0090267C"/>
    <w:rsid w:val="009029ED"/>
    <w:rsid w:val="0090426B"/>
    <w:rsid w:val="009046DF"/>
    <w:rsid w:val="009076D1"/>
    <w:rsid w:val="00907D51"/>
    <w:rsid w:val="00910606"/>
    <w:rsid w:val="00910FD8"/>
    <w:rsid w:val="00911C81"/>
    <w:rsid w:val="009126E6"/>
    <w:rsid w:val="00914562"/>
    <w:rsid w:val="0091682D"/>
    <w:rsid w:val="00922370"/>
    <w:rsid w:val="0092350D"/>
    <w:rsid w:val="0092388A"/>
    <w:rsid w:val="00924CF9"/>
    <w:rsid w:val="00925BE7"/>
    <w:rsid w:val="00927D62"/>
    <w:rsid w:val="009308F9"/>
    <w:rsid w:val="00932192"/>
    <w:rsid w:val="009369AC"/>
    <w:rsid w:val="00937830"/>
    <w:rsid w:val="00940B6B"/>
    <w:rsid w:val="00942C87"/>
    <w:rsid w:val="00943412"/>
    <w:rsid w:val="00943B2E"/>
    <w:rsid w:val="0094536C"/>
    <w:rsid w:val="00945D11"/>
    <w:rsid w:val="009472D2"/>
    <w:rsid w:val="009503E2"/>
    <w:rsid w:val="00955488"/>
    <w:rsid w:val="009557F9"/>
    <w:rsid w:val="009607CE"/>
    <w:rsid w:val="00960F67"/>
    <w:rsid w:val="00961994"/>
    <w:rsid w:val="00961CD2"/>
    <w:rsid w:val="00962B76"/>
    <w:rsid w:val="009639D4"/>
    <w:rsid w:val="00966158"/>
    <w:rsid w:val="009668BF"/>
    <w:rsid w:val="0097061F"/>
    <w:rsid w:val="00971236"/>
    <w:rsid w:val="00972C70"/>
    <w:rsid w:val="00974224"/>
    <w:rsid w:val="00974F8D"/>
    <w:rsid w:val="00974FF1"/>
    <w:rsid w:val="00975D34"/>
    <w:rsid w:val="009767D3"/>
    <w:rsid w:val="00976C99"/>
    <w:rsid w:val="00977194"/>
    <w:rsid w:val="0097741D"/>
    <w:rsid w:val="009819FB"/>
    <w:rsid w:val="00982BF2"/>
    <w:rsid w:val="0098522C"/>
    <w:rsid w:val="00985A53"/>
    <w:rsid w:val="00986F27"/>
    <w:rsid w:val="00987873"/>
    <w:rsid w:val="00990204"/>
    <w:rsid w:val="0099239E"/>
    <w:rsid w:val="009928C7"/>
    <w:rsid w:val="00992D97"/>
    <w:rsid w:val="00992E31"/>
    <w:rsid w:val="0099502D"/>
    <w:rsid w:val="00995171"/>
    <w:rsid w:val="00997CA2"/>
    <w:rsid w:val="009A4FFB"/>
    <w:rsid w:val="009A53CC"/>
    <w:rsid w:val="009A5410"/>
    <w:rsid w:val="009A6FFD"/>
    <w:rsid w:val="009A7001"/>
    <w:rsid w:val="009A7DA5"/>
    <w:rsid w:val="009B01D4"/>
    <w:rsid w:val="009B0945"/>
    <w:rsid w:val="009B0C22"/>
    <w:rsid w:val="009B2B08"/>
    <w:rsid w:val="009B36E8"/>
    <w:rsid w:val="009B3C74"/>
    <w:rsid w:val="009B7253"/>
    <w:rsid w:val="009C21F7"/>
    <w:rsid w:val="009C2888"/>
    <w:rsid w:val="009C2E28"/>
    <w:rsid w:val="009C340E"/>
    <w:rsid w:val="009C61D1"/>
    <w:rsid w:val="009D10A7"/>
    <w:rsid w:val="009D3969"/>
    <w:rsid w:val="009D47CC"/>
    <w:rsid w:val="009D4F53"/>
    <w:rsid w:val="009D6CB0"/>
    <w:rsid w:val="009D71B1"/>
    <w:rsid w:val="009D7520"/>
    <w:rsid w:val="009E03BE"/>
    <w:rsid w:val="009E07BB"/>
    <w:rsid w:val="009E1507"/>
    <w:rsid w:val="009E1945"/>
    <w:rsid w:val="009E4824"/>
    <w:rsid w:val="009E67C9"/>
    <w:rsid w:val="009E6DE8"/>
    <w:rsid w:val="009E77A0"/>
    <w:rsid w:val="009E788D"/>
    <w:rsid w:val="009E7AB9"/>
    <w:rsid w:val="009F2C77"/>
    <w:rsid w:val="009F32BA"/>
    <w:rsid w:val="009F4224"/>
    <w:rsid w:val="009F4A72"/>
    <w:rsid w:val="009F4D8D"/>
    <w:rsid w:val="009F5327"/>
    <w:rsid w:val="009F6DDF"/>
    <w:rsid w:val="00A00A9C"/>
    <w:rsid w:val="00A0265A"/>
    <w:rsid w:val="00A03159"/>
    <w:rsid w:val="00A0360A"/>
    <w:rsid w:val="00A0400A"/>
    <w:rsid w:val="00A05A22"/>
    <w:rsid w:val="00A05F81"/>
    <w:rsid w:val="00A068A7"/>
    <w:rsid w:val="00A0745F"/>
    <w:rsid w:val="00A11400"/>
    <w:rsid w:val="00A12393"/>
    <w:rsid w:val="00A12D37"/>
    <w:rsid w:val="00A16415"/>
    <w:rsid w:val="00A16786"/>
    <w:rsid w:val="00A20011"/>
    <w:rsid w:val="00A2056F"/>
    <w:rsid w:val="00A209AB"/>
    <w:rsid w:val="00A21090"/>
    <w:rsid w:val="00A22363"/>
    <w:rsid w:val="00A2244F"/>
    <w:rsid w:val="00A228B3"/>
    <w:rsid w:val="00A2310F"/>
    <w:rsid w:val="00A24090"/>
    <w:rsid w:val="00A247DA"/>
    <w:rsid w:val="00A24FD8"/>
    <w:rsid w:val="00A2513B"/>
    <w:rsid w:val="00A25B52"/>
    <w:rsid w:val="00A2642A"/>
    <w:rsid w:val="00A26499"/>
    <w:rsid w:val="00A26AD5"/>
    <w:rsid w:val="00A27B1B"/>
    <w:rsid w:val="00A3080A"/>
    <w:rsid w:val="00A308FD"/>
    <w:rsid w:val="00A30F05"/>
    <w:rsid w:val="00A34C80"/>
    <w:rsid w:val="00A3519E"/>
    <w:rsid w:val="00A35EDE"/>
    <w:rsid w:val="00A36CA9"/>
    <w:rsid w:val="00A37D34"/>
    <w:rsid w:val="00A40AE4"/>
    <w:rsid w:val="00A42FC1"/>
    <w:rsid w:val="00A43A6C"/>
    <w:rsid w:val="00A44704"/>
    <w:rsid w:val="00A44893"/>
    <w:rsid w:val="00A478DC"/>
    <w:rsid w:val="00A47CB1"/>
    <w:rsid w:val="00A50FBD"/>
    <w:rsid w:val="00A51FCA"/>
    <w:rsid w:val="00A53747"/>
    <w:rsid w:val="00A5395B"/>
    <w:rsid w:val="00A53A16"/>
    <w:rsid w:val="00A54D62"/>
    <w:rsid w:val="00A56B95"/>
    <w:rsid w:val="00A6076B"/>
    <w:rsid w:val="00A60B19"/>
    <w:rsid w:val="00A62F7A"/>
    <w:rsid w:val="00A6326C"/>
    <w:rsid w:val="00A639AD"/>
    <w:rsid w:val="00A6486D"/>
    <w:rsid w:val="00A648C5"/>
    <w:rsid w:val="00A657DB"/>
    <w:rsid w:val="00A667E6"/>
    <w:rsid w:val="00A668D6"/>
    <w:rsid w:val="00A67EB0"/>
    <w:rsid w:val="00A70000"/>
    <w:rsid w:val="00A70A5F"/>
    <w:rsid w:val="00A7111B"/>
    <w:rsid w:val="00A716DD"/>
    <w:rsid w:val="00A72F8E"/>
    <w:rsid w:val="00A73D9A"/>
    <w:rsid w:val="00A745EB"/>
    <w:rsid w:val="00A7482F"/>
    <w:rsid w:val="00A749A9"/>
    <w:rsid w:val="00A751DD"/>
    <w:rsid w:val="00A75314"/>
    <w:rsid w:val="00A76FB4"/>
    <w:rsid w:val="00A80A89"/>
    <w:rsid w:val="00A8245D"/>
    <w:rsid w:val="00A86979"/>
    <w:rsid w:val="00A87799"/>
    <w:rsid w:val="00A91F7E"/>
    <w:rsid w:val="00A93200"/>
    <w:rsid w:val="00A9330B"/>
    <w:rsid w:val="00A940EB"/>
    <w:rsid w:val="00A94537"/>
    <w:rsid w:val="00A948BA"/>
    <w:rsid w:val="00A951BB"/>
    <w:rsid w:val="00A971B5"/>
    <w:rsid w:val="00AA18B0"/>
    <w:rsid w:val="00AA378D"/>
    <w:rsid w:val="00AA532F"/>
    <w:rsid w:val="00AB0757"/>
    <w:rsid w:val="00AB0AB2"/>
    <w:rsid w:val="00AB1600"/>
    <w:rsid w:val="00AB1F96"/>
    <w:rsid w:val="00AB307D"/>
    <w:rsid w:val="00AB49D2"/>
    <w:rsid w:val="00AB49D8"/>
    <w:rsid w:val="00AB5AFC"/>
    <w:rsid w:val="00AB5B22"/>
    <w:rsid w:val="00AC12D3"/>
    <w:rsid w:val="00AC271A"/>
    <w:rsid w:val="00AC28CD"/>
    <w:rsid w:val="00AC2C70"/>
    <w:rsid w:val="00AC3A2F"/>
    <w:rsid w:val="00AC3EA7"/>
    <w:rsid w:val="00AC41E0"/>
    <w:rsid w:val="00AC52EF"/>
    <w:rsid w:val="00AC5626"/>
    <w:rsid w:val="00AC6146"/>
    <w:rsid w:val="00AC64A5"/>
    <w:rsid w:val="00AD2964"/>
    <w:rsid w:val="00AD365B"/>
    <w:rsid w:val="00AD54C8"/>
    <w:rsid w:val="00AD59C1"/>
    <w:rsid w:val="00AD5C3C"/>
    <w:rsid w:val="00AD7DB9"/>
    <w:rsid w:val="00AE0778"/>
    <w:rsid w:val="00AE1E35"/>
    <w:rsid w:val="00AE270B"/>
    <w:rsid w:val="00AE3FC9"/>
    <w:rsid w:val="00AE4C5C"/>
    <w:rsid w:val="00AE4D35"/>
    <w:rsid w:val="00AE5DAC"/>
    <w:rsid w:val="00AE5E59"/>
    <w:rsid w:val="00AE6117"/>
    <w:rsid w:val="00AE64FD"/>
    <w:rsid w:val="00AE656B"/>
    <w:rsid w:val="00AE6F06"/>
    <w:rsid w:val="00AE7BD7"/>
    <w:rsid w:val="00AF00DF"/>
    <w:rsid w:val="00AF04CD"/>
    <w:rsid w:val="00AF0A2F"/>
    <w:rsid w:val="00AF211F"/>
    <w:rsid w:val="00AF217C"/>
    <w:rsid w:val="00AF33DF"/>
    <w:rsid w:val="00AF37FF"/>
    <w:rsid w:val="00AF441F"/>
    <w:rsid w:val="00AF6439"/>
    <w:rsid w:val="00AF738F"/>
    <w:rsid w:val="00AF7497"/>
    <w:rsid w:val="00B01257"/>
    <w:rsid w:val="00B01A28"/>
    <w:rsid w:val="00B02047"/>
    <w:rsid w:val="00B026F5"/>
    <w:rsid w:val="00B05B01"/>
    <w:rsid w:val="00B1002E"/>
    <w:rsid w:val="00B110B5"/>
    <w:rsid w:val="00B111B5"/>
    <w:rsid w:val="00B11AF5"/>
    <w:rsid w:val="00B12C84"/>
    <w:rsid w:val="00B12ED2"/>
    <w:rsid w:val="00B147F2"/>
    <w:rsid w:val="00B15863"/>
    <w:rsid w:val="00B17010"/>
    <w:rsid w:val="00B171D4"/>
    <w:rsid w:val="00B2067B"/>
    <w:rsid w:val="00B21EAD"/>
    <w:rsid w:val="00B241CE"/>
    <w:rsid w:val="00B24ABA"/>
    <w:rsid w:val="00B2779F"/>
    <w:rsid w:val="00B3248F"/>
    <w:rsid w:val="00B325D4"/>
    <w:rsid w:val="00B325FE"/>
    <w:rsid w:val="00B329DF"/>
    <w:rsid w:val="00B32B0E"/>
    <w:rsid w:val="00B35116"/>
    <w:rsid w:val="00B376D8"/>
    <w:rsid w:val="00B37FEA"/>
    <w:rsid w:val="00B4064C"/>
    <w:rsid w:val="00B41B2B"/>
    <w:rsid w:val="00B426ED"/>
    <w:rsid w:val="00B42E0C"/>
    <w:rsid w:val="00B4567E"/>
    <w:rsid w:val="00B46752"/>
    <w:rsid w:val="00B46A8C"/>
    <w:rsid w:val="00B47827"/>
    <w:rsid w:val="00B47FE1"/>
    <w:rsid w:val="00B506FA"/>
    <w:rsid w:val="00B537AD"/>
    <w:rsid w:val="00B54A4C"/>
    <w:rsid w:val="00B5568F"/>
    <w:rsid w:val="00B56359"/>
    <w:rsid w:val="00B56365"/>
    <w:rsid w:val="00B60990"/>
    <w:rsid w:val="00B61179"/>
    <w:rsid w:val="00B629FE"/>
    <w:rsid w:val="00B6325C"/>
    <w:rsid w:val="00B637B2"/>
    <w:rsid w:val="00B65134"/>
    <w:rsid w:val="00B659B6"/>
    <w:rsid w:val="00B66F91"/>
    <w:rsid w:val="00B7097D"/>
    <w:rsid w:val="00B70AEE"/>
    <w:rsid w:val="00B71271"/>
    <w:rsid w:val="00B7160F"/>
    <w:rsid w:val="00B7199B"/>
    <w:rsid w:val="00B71ADF"/>
    <w:rsid w:val="00B73110"/>
    <w:rsid w:val="00B731F9"/>
    <w:rsid w:val="00B7501C"/>
    <w:rsid w:val="00B76500"/>
    <w:rsid w:val="00B7651A"/>
    <w:rsid w:val="00B76530"/>
    <w:rsid w:val="00B76B70"/>
    <w:rsid w:val="00B77A65"/>
    <w:rsid w:val="00B77EF4"/>
    <w:rsid w:val="00B81F23"/>
    <w:rsid w:val="00B82A3A"/>
    <w:rsid w:val="00B84BD5"/>
    <w:rsid w:val="00B87355"/>
    <w:rsid w:val="00B90A19"/>
    <w:rsid w:val="00B920CD"/>
    <w:rsid w:val="00B931B4"/>
    <w:rsid w:val="00B936D7"/>
    <w:rsid w:val="00B94ADB"/>
    <w:rsid w:val="00B94E2B"/>
    <w:rsid w:val="00B955A3"/>
    <w:rsid w:val="00B957AD"/>
    <w:rsid w:val="00BA1D16"/>
    <w:rsid w:val="00BA20DE"/>
    <w:rsid w:val="00BA5BFE"/>
    <w:rsid w:val="00BA657A"/>
    <w:rsid w:val="00BA6C34"/>
    <w:rsid w:val="00BA6C54"/>
    <w:rsid w:val="00BB099C"/>
    <w:rsid w:val="00BB0DF4"/>
    <w:rsid w:val="00BB2B9A"/>
    <w:rsid w:val="00BB3CFF"/>
    <w:rsid w:val="00BB3DC5"/>
    <w:rsid w:val="00BB4CCD"/>
    <w:rsid w:val="00BB548A"/>
    <w:rsid w:val="00BB5951"/>
    <w:rsid w:val="00BB5C83"/>
    <w:rsid w:val="00BB643C"/>
    <w:rsid w:val="00BC0151"/>
    <w:rsid w:val="00BC09E8"/>
    <w:rsid w:val="00BC2706"/>
    <w:rsid w:val="00BC499A"/>
    <w:rsid w:val="00BC717E"/>
    <w:rsid w:val="00BC753E"/>
    <w:rsid w:val="00BD07E8"/>
    <w:rsid w:val="00BD11DD"/>
    <w:rsid w:val="00BD1CB7"/>
    <w:rsid w:val="00BD2992"/>
    <w:rsid w:val="00BD4DFE"/>
    <w:rsid w:val="00BD5879"/>
    <w:rsid w:val="00BD593F"/>
    <w:rsid w:val="00BD6706"/>
    <w:rsid w:val="00BE0D08"/>
    <w:rsid w:val="00BE3003"/>
    <w:rsid w:val="00BE39B6"/>
    <w:rsid w:val="00BE630D"/>
    <w:rsid w:val="00BE6B4B"/>
    <w:rsid w:val="00BE6DB8"/>
    <w:rsid w:val="00BE7ED8"/>
    <w:rsid w:val="00BF1FB2"/>
    <w:rsid w:val="00BF277E"/>
    <w:rsid w:val="00BF36F6"/>
    <w:rsid w:val="00BF4976"/>
    <w:rsid w:val="00BF7CC0"/>
    <w:rsid w:val="00BF7DB4"/>
    <w:rsid w:val="00C02B19"/>
    <w:rsid w:val="00C0446C"/>
    <w:rsid w:val="00C05810"/>
    <w:rsid w:val="00C05E3D"/>
    <w:rsid w:val="00C100B1"/>
    <w:rsid w:val="00C103C6"/>
    <w:rsid w:val="00C11479"/>
    <w:rsid w:val="00C13127"/>
    <w:rsid w:val="00C1570C"/>
    <w:rsid w:val="00C2177F"/>
    <w:rsid w:val="00C22361"/>
    <w:rsid w:val="00C22665"/>
    <w:rsid w:val="00C2419C"/>
    <w:rsid w:val="00C26D89"/>
    <w:rsid w:val="00C27E27"/>
    <w:rsid w:val="00C3112A"/>
    <w:rsid w:val="00C31239"/>
    <w:rsid w:val="00C31833"/>
    <w:rsid w:val="00C33018"/>
    <w:rsid w:val="00C33B4D"/>
    <w:rsid w:val="00C33FF8"/>
    <w:rsid w:val="00C35A49"/>
    <w:rsid w:val="00C36AF1"/>
    <w:rsid w:val="00C37458"/>
    <w:rsid w:val="00C37AF7"/>
    <w:rsid w:val="00C40C92"/>
    <w:rsid w:val="00C40CEF"/>
    <w:rsid w:val="00C45E29"/>
    <w:rsid w:val="00C478FD"/>
    <w:rsid w:val="00C56032"/>
    <w:rsid w:val="00C562E6"/>
    <w:rsid w:val="00C564AC"/>
    <w:rsid w:val="00C57835"/>
    <w:rsid w:val="00C617E5"/>
    <w:rsid w:val="00C62950"/>
    <w:rsid w:val="00C62B77"/>
    <w:rsid w:val="00C6496B"/>
    <w:rsid w:val="00C66445"/>
    <w:rsid w:val="00C667E4"/>
    <w:rsid w:val="00C70D9D"/>
    <w:rsid w:val="00C72B81"/>
    <w:rsid w:val="00C76A9C"/>
    <w:rsid w:val="00C77054"/>
    <w:rsid w:val="00C77684"/>
    <w:rsid w:val="00C80492"/>
    <w:rsid w:val="00C81C96"/>
    <w:rsid w:val="00C8243D"/>
    <w:rsid w:val="00C827DA"/>
    <w:rsid w:val="00C849B1"/>
    <w:rsid w:val="00C85712"/>
    <w:rsid w:val="00C86EE3"/>
    <w:rsid w:val="00C8734B"/>
    <w:rsid w:val="00C9021F"/>
    <w:rsid w:val="00C9028D"/>
    <w:rsid w:val="00C906FE"/>
    <w:rsid w:val="00CA2801"/>
    <w:rsid w:val="00CA41BF"/>
    <w:rsid w:val="00CA539C"/>
    <w:rsid w:val="00CA65AE"/>
    <w:rsid w:val="00CA6F1D"/>
    <w:rsid w:val="00CB22FF"/>
    <w:rsid w:val="00CB2780"/>
    <w:rsid w:val="00CB438B"/>
    <w:rsid w:val="00CB4647"/>
    <w:rsid w:val="00CB6414"/>
    <w:rsid w:val="00CB686E"/>
    <w:rsid w:val="00CC0833"/>
    <w:rsid w:val="00CC0D6C"/>
    <w:rsid w:val="00CC156E"/>
    <w:rsid w:val="00CC16D9"/>
    <w:rsid w:val="00CC1C23"/>
    <w:rsid w:val="00CC2703"/>
    <w:rsid w:val="00CC546F"/>
    <w:rsid w:val="00CD1224"/>
    <w:rsid w:val="00CD4579"/>
    <w:rsid w:val="00CD606C"/>
    <w:rsid w:val="00CD638C"/>
    <w:rsid w:val="00CD6C67"/>
    <w:rsid w:val="00CD72D4"/>
    <w:rsid w:val="00CD7C9F"/>
    <w:rsid w:val="00CE30CD"/>
    <w:rsid w:val="00CF06A5"/>
    <w:rsid w:val="00CF0905"/>
    <w:rsid w:val="00CF0F14"/>
    <w:rsid w:val="00CF137D"/>
    <w:rsid w:val="00CF2A86"/>
    <w:rsid w:val="00CF3EAC"/>
    <w:rsid w:val="00CF4C36"/>
    <w:rsid w:val="00CF4DEF"/>
    <w:rsid w:val="00CF7A34"/>
    <w:rsid w:val="00D00008"/>
    <w:rsid w:val="00D003B8"/>
    <w:rsid w:val="00D01117"/>
    <w:rsid w:val="00D0291A"/>
    <w:rsid w:val="00D032B6"/>
    <w:rsid w:val="00D04DFD"/>
    <w:rsid w:val="00D04EF2"/>
    <w:rsid w:val="00D06635"/>
    <w:rsid w:val="00D10971"/>
    <w:rsid w:val="00D11686"/>
    <w:rsid w:val="00D11AFF"/>
    <w:rsid w:val="00D1225E"/>
    <w:rsid w:val="00D135CA"/>
    <w:rsid w:val="00D13AAF"/>
    <w:rsid w:val="00D13EA3"/>
    <w:rsid w:val="00D13F46"/>
    <w:rsid w:val="00D20234"/>
    <w:rsid w:val="00D20357"/>
    <w:rsid w:val="00D208D0"/>
    <w:rsid w:val="00D20EAE"/>
    <w:rsid w:val="00D212D5"/>
    <w:rsid w:val="00D230D8"/>
    <w:rsid w:val="00D24B24"/>
    <w:rsid w:val="00D24EB0"/>
    <w:rsid w:val="00D25987"/>
    <w:rsid w:val="00D316A0"/>
    <w:rsid w:val="00D32637"/>
    <w:rsid w:val="00D33A32"/>
    <w:rsid w:val="00D350E6"/>
    <w:rsid w:val="00D40219"/>
    <w:rsid w:val="00D44AA7"/>
    <w:rsid w:val="00D46C32"/>
    <w:rsid w:val="00D471AE"/>
    <w:rsid w:val="00D52852"/>
    <w:rsid w:val="00D52EC6"/>
    <w:rsid w:val="00D53746"/>
    <w:rsid w:val="00D53C02"/>
    <w:rsid w:val="00D54728"/>
    <w:rsid w:val="00D56DF2"/>
    <w:rsid w:val="00D60F95"/>
    <w:rsid w:val="00D615FF"/>
    <w:rsid w:val="00D61603"/>
    <w:rsid w:val="00D6188A"/>
    <w:rsid w:val="00D63311"/>
    <w:rsid w:val="00D66EE9"/>
    <w:rsid w:val="00D67101"/>
    <w:rsid w:val="00D671FA"/>
    <w:rsid w:val="00D706F5"/>
    <w:rsid w:val="00D709AB"/>
    <w:rsid w:val="00D70D85"/>
    <w:rsid w:val="00D718B1"/>
    <w:rsid w:val="00D71BAC"/>
    <w:rsid w:val="00D731EB"/>
    <w:rsid w:val="00D7331A"/>
    <w:rsid w:val="00D7499D"/>
    <w:rsid w:val="00D816EA"/>
    <w:rsid w:val="00D82E90"/>
    <w:rsid w:val="00D84ECA"/>
    <w:rsid w:val="00D854D7"/>
    <w:rsid w:val="00D85E0D"/>
    <w:rsid w:val="00D86205"/>
    <w:rsid w:val="00D86934"/>
    <w:rsid w:val="00D91A3F"/>
    <w:rsid w:val="00D91B67"/>
    <w:rsid w:val="00D91E45"/>
    <w:rsid w:val="00D92CDF"/>
    <w:rsid w:val="00D93A6C"/>
    <w:rsid w:val="00D95331"/>
    <w:rsid w:val="00D96B5D"/>
    <w:rsid w:val="00D96E36"/>
    <w:rsid w:val="00D9716A"/>
    <w:rsid w:val="00D974F4"/>
    <w:rsid w:val="00DA1C77"/>
    <w:rsid w:val="00DA1E78"/>
    <w:rsid w:val="00DA2725"/>
    <w:rsid w:val="00DA32DF"/>
    <w:rsid w:val="00DA5931"/>
    <w:rsid w:val="00DA722B"/>
    <w:rsid w:val="00DA76C9"/>
    <w:rsid w:val="00DB2424"/>
    <w:rsid w:val="00DB3E84"/>
    <w:rsid w:val="00DB7C7A"/>
    <w:rsid w:val="00DC02A0"/>
    <w:rsid w:val="00DC0483"/>
    <w:rsid w:val="00DC0B08"/>
    <w:rsid w:val="00DC0E27"/>
    <w:rsid w:val="00DC1000"/>
    <w:rsid w:val="00DC378A"/>
    <w:rsid w:val="00DC3D3E"/>
    <w:rsid w:val="00DD1BB4"/>
    <w:rsid w:val="00DD6547"/>
    <w:rsid w:val="00DD72A4"/>
    <w:rsid w:val="00DD78A5"/>
    <w:rsid w:val="00DE2E3F"/>
    <w:rsid w:val="00DE4448"/>
    <w:rsid w:val="00DE49C9"/>
    <w:rsid w:val="00DE594B"/>
    <w:rsid w:val="00DE6957"/>
    <w:rsid w:val="00DE7A3F"/>
    <w:rsid w:val="00DF0945"/>
    <w:rsid w:val="00DF1C16"/>
    <w:rsid w:val="00DF2363"/>
    <w:rsid w:val="00DF2F03"/>
    <w:rsid w:val="00DF464F"/>
    <w:rsid w:val="00DF5E1E"/>
    <w:rsid w:val="00DF6442"/>
    <w:rsid w:val="00DF67A3"/>
    <w:rsid w:val="00DF7082"/>
    <w:rsid w:val="00DF7A42"/>
    <w:rsid w:val="00DF7AF4"/>
    <w:rsid w:val="00E01C09"/>
    <w:rsid w:val="00E022DC"/>
    <w:rsid w:val="00E024D3"/>
    <w:rsid w:val="00E0487B"/>
    <w:rsid w:val="00E060E1"/>
    <w:rsid w:val="00E07A7B"/>
    <w:rsid w:val="00E116D7"/>
    <w:rsid w:val="00E11D7C"/>
    <w:rsid w:val="00E12D16"/>
    <w:rsid w:val="00E138BD"/>
    <w:rsid w:val="00E14435"/>
    <w:rsid w:val="00E14728"/>
    <w:rsid w:val="00E1509B"/>
    <w:rsid w:val="00E1588A"/>
    <w:rsid w:val="00E15C7E"/>
    <w:rsid w:val="00E174B7"/>
    <w:rsid w:val="00E206F5"/>
    <w:rsid w:val="00E21598"/>
    <w:rsid w:val="00E21D6D"/>
    <w:rsid w:val="00E251DA"/>
    <w:rsid w:val="00E259BC"/>
    <w:rsid w:val="00E264A4"/>
    <w:rsid w:val="00E27322"/>
    <w:rsid w:val="00E27A8B"/>
    <w:rsid w:val="00E31C86"/>
    <w:rsid w:val="00E32913"/>
    <w:rsid w:val="00E32E9A"/>
    <w:rsid w:val="00E36EBF"/>
    <w:rsid w:val="00E37340"/>
    <w:rsid w:val="00E3739D"/>
    <w:rsid w:val="00E40FCC"/>
    <w:rsid w:val="00E41B91"/>
    <w:rsid w:val="00E42519"/>
    <w:rsid w:val="00E43122"/>
    <w:rsid w:val="00E432B6"/>
    <w:rsid w:val="00E44003"/>
    <w:rsid w:val="00E440B4"/>
    <w:rsid w:val="00E45627"/>
    <w:rsid w:val="00E456A5"/>
    <w:rsid w:val="00E466BC"/>
    <w:rsid w:val="00E46ACB"/>
    <w:rsid w:val="00E470B1"/>
    <w:rsid w:val="00E5061A"/>
    <w:rsid w:val="00E50890"/>
    <w:rsid w:val="00E50EDF"/>
    <w:rsid w:val="00E5110E"/>
    <w:rsid w:val="00E51F94"/>
    <w:rsid w:val="00E53F84"/>
    <w:rsid w:val="00E5512D"/>
    <w:rsid w:val="00E574E5"/>
    <w:rsid w:val="00E57EAE"/>
    <w:rsid w:val="00E61C6D"/>
    <w:rsid w:val="00E6365E"/>
    <w:rsid w:val="00E63C51"/>
    <w:rsid w:val="00E643B4"/>
    <w:rsid w:val="00E66383"/>
    <w:rsid w:val="00E6671A"/>
    <w:rsid w:val="00E70BDA"/>
    <w:rsid w:val="00E71139"/>
    <w:rsid w:val="00E72145"/>
    <w:rsid w:val="00E74F63"/>
    <w:rsid w:val="00E75B05"/>
    <w:rsid w:val="00E7602E"/>
    <w:rsid w:val="00E7712C"/>
    <w:rsid w:val="00E7773E"/>
    <w:rsid w:val="00E77F65"/>
    <w:rsid w:val="00E82E08"/>
    <w:rsid w:val="00E85DBE"/>
    <w:rsid w:val="00E90664"/>
    <w:rsid w:val="00E907DE"/>
    <w:rsid w:val="00E9089A"/>
    <w:rsid w:val="00E91BAF"/>
    <w:rsid w:val="00E9205A"/>
    <w:rsid w:val="00E92065"/>
    <w:rsid w:val="00E93615"/>
    <w:rsid w:val="00E9377E"/>
    <w:rsid w:val="00E95187"/>
    <w:rsid w:val="00E96170"/>
    <w:rsid w:val="00E96F05"/>
    <w:rsid w:val="00EA340E"/>
    <w:rsid w:val="00EA3B1F"/>
    <w:rsid w:val="00EA7084"/>
    <w:rsid w:val="00EB2506"/>
    <w:rsid w:val="00EB3123"/>
    <w:rsid w:val="00EB4038"/>
    <w:rsid w:val="00EB55D0"/>
    <w:rsid w:val="00EB5646"/>
    <w:rsid w:val="00EB5ADB"/>
    <w:rsid w:val="00EB7D1C"/>
    <w:rsid w:val="00EC0F78"/>
    <w:rsid w:val="00EC1A32"/>
    <w:rsid w:val="00EC1A39"/>
    <w:rsid w:val="00EC1F3B"/>
    <w:rsid w:val="00EC2829"/>
    <w:rsid w:val="00EC3D3F"/>
    <w:rsid w:val="00EC5C01"/>
    <w:rsid w:val="00EC5C21"/>
    <w:rsid w:val="00EC617D"/>
    <w:rsid w:val="00EC682C"/>
    <w:rsid w:val="00EC6B98"/>
    <w:rsid w:val="00EC766D"/>
    <w:rsid w:val="00EC7E34"/>
    <w:rsid w:val="00ED025D"/>
    <w:rsid w:val="00ED1F2D"/>
    <w:rsid w:val="00ED31B1"/>
    <w:rsid w:val="00ED3DFD"/>
    <w:rsid w:val="00ED3E7C"/>
    <w:rsid w:val="00ED3F21"/>
    <w:rsid w:val="00EE260F"/>
    <w:rsid w:val="00EE32C6"/>
    <w:rsid w:val="00EE34B4"/>
    <w:rsid w:val="00EE56E1"/>
    <w:rsid w:val="00EE5E8F"/>
    <w:rsid w:val="00EE604B"/>
    <w:rsid w:val="00EE6B33"/>
    <w:rsid w:val="00EE79E4"/>
    <w:rsid w:val="00EF0462"/>
    <w:rsid w:val="00EF0838"/>
    <w:rsid w:val="00EF192C"/>
    <w:rsid w:val="00EF3F9B"/>
    <w:rsid w:val="00EF52C5"/>
    <w:rsid w:val="00EF6505"/>
    <w:rsid w:val="00EF741F"/>
    <w:rsid w:val="00EF7A6F"/>
    <w:rsid w:val="00F02C57"/>
    <w:rsid w:val="00F070E5"/>
    <w:rsid w:val="00F10517"/>
    <w:rsid w:val="00F1517E"/>
    <w:rsid w:val="00F16678"/>
    <w:rsid w:val="00F1747D"/>
    <w:rsid w:val="00F17D98"/>
    <w:rsid w:val="00F20F52"/>
    <w:rsid w:val="00F22AC4"/>
    <w:rsid w:val="00F2429D"/>
    <w:rsid w:val="00F26388"/>
    <w:rsid w:val="00F268BB"/>
    <w:rsid w:val="00F27A43"/>
    <w:rsid w:val="00F27D07"/>
    <w:rsid w:val="00F3125E"/>
    <w:rsid w:val="00F315D1"/>
    <w:rsid w:val="00F31BE3"/>
    <w:rsid w:val="00F325EC"/>
    <w:rsid w:val="00F34B21"/>
    <w:rsid w:val="00F34CA5"/>
    <w:rsid w:val="00F35537"/>
    <w:rsid w:val="00F37A64"/>
    <w:rsid w:val="00F41E90"/>
    <w:rsid w:val="00F42751"/>
    <w:rsid w:val="00F436BF"/>
    <w:rsid w:val="00F4446D"/>
    <w:rsid w:val="00F44BEF"/>
    <w:rsid w:val="00F50463"/>
    <w:rsid w:val="00F53B56"/>
    <w:rsid w:val="00F54712"/>
    <w:rsid w:val="00F54AD8"/>
    <w:rsid w:val="00F55BC3"/>
    <w:rsid w:val="00F571FE"/>
    <w:rsid w:val="00F576C8"/>
    <w:rsid w:val="00F62649"/>
    <w:rsid w:val="00F62C96"/>
    <w:rsid w:val="00F638A5"/>
    <w:rsid w:val="00F63E2A"/>
    <w:rsid w:val="00F64E82"/>
    <w:rsid w:val="00F6598F"/>
    <w:rsid w:val="00F65DEC"/>
    <w:rsid w:val="00F664B0"/>
    <w:rsid w:val="00F66A49"/>
    <w:rsid w:val="00F66B68"/>
    <w:rsid w:val="00F67243"/>
    <w:rsid w:val="00F673C2"/>
    <w:rsid w:val="00F70D2F"/>
    <w:rsid w:val="00F715FC"/>
    <w:rsid w:val="00F71859"/>
    <w:rsid w:val="00F74FDC"/>
    <w:rsid w:val="00F7566A"/>
    <w:rsid w:val="00F75829"/>
    <w:rsid w:val="00F80602"/>
    <w:rsid w:val="00F80789"/>
    <w:rsid w:val="00F80E2F"/>
    <w:rsid w:val="00F82A57"/>
    <w:rsid w:val="00F82C6C"/>
    <w:rsid w:val="00F83A2C"/>
    <w:rsid w:val="00F83E9D"/>
    <w:rsid w:val="00F86C5B"/>
    <w:rsid w:val="00F91806"/>
    <w:rsid w:val="00F92256"/>
    <w:rsid w:val="00F922B8"/>
    <w:rsid w:val="00F944C4"/>
    <w:rsid w:val="00F961A0"/>
    <w:rsid w:val="00F9652D"/>
    <w:rsid w:val="00F97A32"/>
    <w:rsid w:val="00FA3B58"/>
    <w:rsid w:val="00FA3FA2"/>
    <w:rsid w:val="00FA490B"/>
    <w:rsid w:val="00FA5484"/>
    <w:rsid w:val="00FA6127"/>
    <w:rsid w:val="00FA7931"/>
    <w:rsid w:val="00FA7F65"/>
    <w:rsid w:val="00FB1532"/>
    <w:rsid w:val="00FB1CFE"/>
    <w:rsid w:val="00FB329A"/>
    <w:rsid w:val="00FB3EBB"/>
    <w:rsid w:val="00FB5230"/>
    <w:rsid w:val="00FB728F"/>
    <w:rsid w:val="00FB7CFB"/>
    <w:rsid w:val="00FC002F"/>
    <w:rsid w:val="00FC29A7"/>
    <w:rsid w:val="00FC35A8"/>
    <w:rsid w:val="00FC55F6"/>
    <w:rsid w:val="00FC68E9"/>
    <w:rsid w:val="00FC736F"/>
    <w:rsid w:val="00FD04E0"/>
    <w:rsid w:val="00FD32A3"/>
    <w:rsid w:val="00FD4D4C"/>
    <w:rsid w:val="00FD74E5"/>
    <w:rsid w:val="00FE0BFA"/>
    <w:rsid w:val="00FE0D85"/>
    <w:rsid w:val="00FE0DC9"/>
    <w:rsid w:val="00FE13B8"/>
    <w:rsid w:val="00FE2A56"/>
    <w:rsid w:val="00FE2B7F"/>
    <w:rsid w:val="00FE2EA4"/>
    <w:rsid w:val="00FE57BE"/>
    <w:rsid w:val="00FE5EF9"/>
    <w:rsid w:val="00FE5FEC"/>
    <w:rsid w:val="00FE6489"/>
    <w:rsid w:val="00FE7A2C"/>
    <w:rsid w:val="00FF08F6"/>
    <w:rsid w:val="00FF095B"/>
    <w:rsid w:val="00FF0A8C"/>
    <w:rsid w:val="00FF0F9E"/>
    <w:rsid w:val="00FF21EB"/>
    <w:rsid w:val="00FF2721"/>
    <w:rsid w:val="00FF42D5"/>
    <w:rsid w:val="00FF6A25"/>
    <w:rsid w:val="00FF7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B2BD5"/>
  <w15:docId w15:val="{C21DB760-91A9-43B9-9F62-BF105840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C69A-240E-4C25-8F30-E437BFA1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4541</TotalTime>
  <Pages>381</Pages>
  <Words>72326</Words>
  <Characters>412261</Characters>
  <Application>Microsoft Office Word</Application>
  <DocSecurity>0</DocSecurity>
  <Lines>3435</Lines>
  <Paragraphs>967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587</cp:revision>
  <cp:lastPrinted>2014-01-25T18:18:00Z</cp:lastPrinted>
  <dcterms:created xsi:type="dcterms:W3CDTF">2022-11-29T11:54:00Z</dcterms:created>
  <dcterms:modified xsi:type="dcterms:W3CDTF">2022-12-24T10:55:00Z</dcterms:modified>
</cp:coreProperties>
</file>